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2A39" w14:paraId="55512755" w14:textId="77777777">
      <w:pPr>
        <w:pStyle w:val="Heading1"/>
        <w:spacing w:before="41"/>
      </w:pPr>
    </w:p>
    <w:p w:rsidR="00EB0365" w:rsidRPr="00BE4E2A" w:rsidP="00EB0365" w14:paraId="0AB9E9A7" w14:textId="77777777">
      <w:pPr>
        <w:spacing w:line="276" w:lineRule="auto"/>
        <w:jc w:val="right"/>
        <w:rPr>
          <w:rFonts w:ascii="Arial" w:eastAsia="Times New Roman" w:hAnsi="Arial" w:cs="Arial"/>
        </w:rPr>
      </w:pPr>
      <w:r w:rsidRPr="00BE4E2A">
        <w:rPr>
          <w:rFonts w:ascii="Arial" w:eastAsia="Times New Roman" w:hAnsi="Arial" w:cs="Arial"/>
        </w:rPr>
        <w:t>Form Approved</w:t>
      </w:r>
    </w:p>
    <w:p w:rsidR="00EB0365" w:rsidRPr="00BE4E2A" w:rsidP="00EB0365" w14:paraId="19456E82" w14:textId="77777777">
      <w:pPr>
        <w:spacing w:line="276" w:lineRule="auto"/>
        <w:jc w:val="right"/>
        <w:rPr>
          <w:rFonts w:ascii="Arial" w:eastAsia="Times New Roman" w:hAnsi="Arial" w:cs="Arial"/>
        </w:rPr>
      </w:pPr>
      <w:r w:rsidRPr="00BE4E2A">
        <w:rPr>
          <w:rFonts w:ascii="Arial" w:eastAsia="Times New Roman" w:hAnsi="Arial" w:cs="Arial"/>
        </w:rPr>
        <w:t>OMB No. 0920-New</w:t>
      </w:r>
    </w:p>
    <w:p w:rsidR="00EB0365" w:rsidRPr="00BE4E2A" w:rsidP="00EB0365" w14:paraId="17AD259B" w14:textId="77777777">
      <w:pPr>
        <w:spacing w:line="276" w:lineRule="auto"/>
        <w:jc w:val="right"/>
        <w:rPr>
          <w:rFonts w:ascii="Arial" w:eastAsia="Times New Roman" w:hAnsi="Arial" w:cs="Arial"/>
          <w:b/>
        </w:rPr>
      </w:pPr>
      <w:r w:rsidRPr="00BE4E2A">
        <w:rPr>
          <w:rFonts w:ascii="Arial" w:eastAsia="Times New Roman" w:hAnsi="Arial" w:cs="Arial"/>
        </w:rPr>
        <w:t>Expiration Date: XX/XX/XXXX</w:t>
      </w:r>
    </w:p>
    <w:p w:rsidR="00EB0365" w:rsidRPr="00BE4E2A" w:rsidP="00EB0365" w14:paraId="68885D82" w14:textId="77777777">
      <w:pPr>
        <w:rPr>
          <w:rFonts w:ascii="Arial" w:eastAsia="Arial" w:hAnsi="Arial" w:cs="Arial"/>
          <w:b/>
          <w:bCs/>
          <w:u w:val="single"/>
        </w:rPr>
      </w:pPr>
    </w:p>
    <w:p w:rsidR="00EB0365" w:rsidRPr="00BE4E2A" w:rsidP="00EB0365" w14:paraId="527838E4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692B558C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3E7DCA14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7ABE4285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700ADFAD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6C33D752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1BD85F26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56C7001B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2B5BFAB4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BE4E2A">
        <w:rPr>
          <w:rFonts w:ascii="Arial" w:eastAsia="Times New Roman" w:hAnsi="Arial" w:cs="Arial"/>
          <w:b/>
          <w:bCs/>
          <w:spacing w:val="-2"/>
          <w:sz w:val="24"/>
          <w:szCs w:val="24"/>
        </w:rPr>
        <w:t>Expanding PrEP in Communities of Color (EPICC+)</w:t>
      </w:r>
    </w:p>
    <w:p w:rsidR="00EB0365" w:rsidRPr="00BE4E2A" w:rsidP="00EB0365" w14:paraId="02AD9EA4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59ABA57C" w14:textId="7F7029C9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BE4E2A">
        <w:rPr>
          <w:rFonts w:ascii="Arial" w:eastAsia="Times New Roman" w:hAnsi="Arial" w:cs="Arial"/>
          <w:b/>
          <w:bCs/>
          <w:spacing w:val="-2"/>
          <w:sz w:val="24"/>
          <w:szCs w:val="24"/>
        </w:rPr>
        <w:t>Attachment 4</w:t>
      </w:r>
      <w:r>
        <w:rPr>
          <w:rFonts w:ascii="Arial" w:eastAsia="Arial" w:hAnsi="Arial" w:cs="Arial"/>
          <w:b/>
          <w:bCs/>
          <w:spacing w:val="-2"/>
        </w:rPr>
        <w:t>s</w:t>
      </w:r>
    </w:p>
    <w:p w:rsidR="00EB0365" w:rsidRPr="00BE4E2A" w:rsidP="00EB0365" w14:paraId="28F870D3" w14:textId="44E25965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BE4E2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Aim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1&amp;2 Clinic Assessment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>Every Six Months</w:t>
      </w:r>
    </w:p>
    <w:p w:rsidR="00EB0365" w:rsidRPr="00BE4E2A" w:rsidP="00EB0365" w14:paraId="5E0D12E9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369B60B1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01D93D4C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06113BAB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5E2AC54C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29DFCB98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09924C5B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4C87F322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16874269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5E0B6E90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779D81E5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708D2A7F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72A43129" w14:textId="77777777">
      <w:pPr>
        <w:kinsoku w:val="0"/>
        <w:overflowPunct w:val="0"/>
        <w:adjustRightInd w:val="0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1FFEE8CF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11360ADE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614BACEE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2F360ED6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EB0365" w:rsidRPr="00BE4E2A" w:rsidP="00EB0365" w14:paraId="47E4028E" w14:textId="77777777">
      <w:pPr>
        <w:rPr>
          <w:rFonts w:ascii="Arial" w:eastAsia="Arial" w:hAnsi="Arial" w:cs="Arial"/>
        </w:rPr>
      </w:pPr>
    </w:p>
    <w:p w:rsidR="00EB0365" w:rsidRPr="00BE4E2A" w:rsidP="00EB0365" w14:paraId="1142E11F" w14:textId="77777777">
      <w:pPr>
        <w:rPr>
          <w:rFonts w:ascii="Arial" w:eastAsia="Arial" w:hAnsi="Arial" w:cs="Arial"/>
        </w:rPr>
      </w:pPr>
    </w:p>
    <w:p w:rsidR="00EB0365" w:rsidRPr="00BE4E2A" w:rsidP="00EB0365" w14:paraId="4DC32C71" w14:textId="77777777">
      <w:pPr>
        <w:rPr>
          <w:rFonts w:ascii="Arial" w:eastAsia="Arial" w:hAnsi="Arial" w:cs="Arial"/>
        </w:rPr>
      </w:pPr>
    </w:p>
    <w:p w:rsidR="00EB0365" w:rsidRPr="00BE4E2A" w:rsidP="00EB0365" w14:paraId="538CBE25" w14:textId="77777777">
      <w:pPr>
        <w:rPr>
          <w:rFonts w:ascii="Arial" w:eastAsia="Arial" w:hAnsi="Arial" w:cs="Arial"/>
        </w:rPr>
      </w:pPr>
    </w:p>
    <w:p w:rsidR="00EB0365" w:rsidRPr="00BE4E2A" w:rsidP="00EB0365" w14:paraId="59677C23" w14:textId="16B096BB">
      <w:pPr>
        <w:widowControl/>
        <w:autoSpaceDE/>
        <w:autoSpaceDN/>
        <w:spacing w:after="160" w:line="259" w:lineRule="auto"/>
        <w:rPr>
          <w:rFonts w:ascii="Arial" w:hAnsi="Arial" w:eastAsiaTheme="minorHAnsi" w:cs="Arial"/>
        </w:rPr>
      </w:pPr>
      <w:r w:rsidRPr="00BE4E2A">
        <w:rPr>
          <w:rFonts w:ascii="Arial" w:eastAsia="Arial" w:hAnsi="Arial" w:cs="Arial"/>
        </w:rPr>
        <w:t xml:space="preserve">Public reporting burden of this collection of information is estimated to average </w:t>
      </w:r>
      <w:r>
        <w:rPr>
          <w:rFonts w:ascii="Arial" w:eastAsia="Arial" w:hAnsi="Arial" w:cs="Arial"/>
        </w:rPr>
        <w:t>90</w:t>
      </w:r>
      <w:r w:rsidRPr="00BE4E2A">
        <w:rPr>
          <w:rFonts w:ascii="Arial" w:eastAsia="Arial" w:hAnsi="Arial" w:cs="Arial"/>
        </w:rPr>
        <w:t xml:space="preserve"> minutes per response, including the time for reviewing instructions, searching existing data sources, </w:t>
      </w:r>
      <w:r w:rsidRPr="00BE4E2A">
        <w:rPr>
          <w:rFonts w:ascii="Arial" w:eastAsia="Arial" w:hAnsi="Arial" w:cs="Arial"/>
        </w:rPr>
        <w:t>gathering</w:t>
      </w:r>
      <w:r w:rsidRPr="00BE4E2A">
        <w:rPr>
          <w:rFonts w:ascii="Arial" w:eastAsia="Arial" w:hAnsi="Arial" w:cs="Arial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</w:p>
    <w:p w:rsidR="005E2A39" w14:paraId="4214A0AB" w14:textId="77777777">
      <w:pPr>
        <w:rPr>
          <w:b/>
          <w:bCs/>
          <w:sz w:val="24"/>
          <w:szCs w:val="24"/>
        </w:rPr>
      </w:pPr>
      <w:r>
        <w:br w:type="page"/>
      </w:r>
    </w:p>
    <w:p w:rsidR="00DD5B7A" w14:paraId="0D8CC763" w14:textId="255ED4C0">
      <w:pPr>
        <w:pStyle w:val="Heading1"/>
        <w:spacing w:before="41"/>
      </w:pPr>
      <w:r>
        <w:t>Clinic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months</w:t>
      </w:r>
    </w:p>
    <w:p w:rsidR="00DD5B7A" w14:paraId="0D8CC764" w14:textId="77777777">
      <w:pPr>
        <w:pStyle w:val="BodyText"/>
        <w:ind w:left="100"/>
      </w:pPr>
      <w:r>
        <w:t>*Note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satellite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affiliate</w:t>
      </w:r>
      <w:r>
        <w:rPr>
          <w:spacing w:val="-3"/>
        </w:rPr>
        <w:t xml:space="preserve"> </w:t>
      </w:r>
      <w:r>
        <w:rPr>
          <w:spacing w:val="-2"/>
        </w:rPr>
        <w:t>clinics.</w:t>
      </w:r>
    </w:p>
    <w:p w:rsidR="00DD5B7A" w14:paraId="0D8CC765" w14:textId="77777777">
      <w:pPr>
        <w:pStyle w:val="BodyText"/>
        <w:spacing w:before="11"/>
        <w:rPr>
          <w:sz w:val="22"/>
        </w:rPr>
      </w:pPr>
    </w:p>
    <w:p w:rsidR="00DD5B7A" w14:paraId="0D8CC766" w14:textId="77777777">
      <w:pPr>
        <w:spacing w:before="1"/>
        <w:ind w:left="100" w:right="90"/>
        <w:rPr>
          <w:i/>
          <w:sz w:val="24"/>
        </w:rPr>
      </w:pPr>
      <w:r>
        <w:rPr>
          <w:i/>
          <w:sz w:val="24"/>
        </w:rPr>
        <w:t>Instructions: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Clinic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months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starting 6 months after the baseline clinic assessment is completed.</w:t>
      </w:r>
    </w:p>
    <w:p w:rsidR="00DD5B7A" w14:paraId="0D8CC767" w14:textId="77777777">
      <w:pPr>
        <w:pStyle w:val="BodyText"/>
        <w:spacing w:before="11"/>
        <w:rPr>
          <w:i/>
          <w:sz w:val="22"/>
        </w:rPr>
      </w:pPr>
    </w:p>
    <w:p w:rsidR="00DD5B7A" w14:paraId="0D8CC768" w14:textId="77777777">
      <w:pPr>
        <w:pStyle w:val="Heading1"/>
      </w:pPr>
      <w:r>
        <w:t>Clinic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:rsidR="00DD5B7A" w14:paraId="0D8CC769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7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clinic</w:t>
      </w:r>
    </w:p>
    <w:p w:rsidR="00DD5B7A" w14:paraId="0D8CC76A" w14:textId="77777777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pacing w:val="-2"/>
          <w:sz w:val="24"/>
        </w:rPr>
        <w:t>Address</w:t>
      </w:r>
    </w:p>
    <w:p w:rsidR="00DD5B7A" w14:paraId="0D8CC76B" w14:textId="77777777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operation</w:t>
      </w:r>
    </w:p>
    <w:p w:rsidR="00DD5B7A" w14:paraId="0D8CC76C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7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healthcare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clinic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using?</w:t>
      </w:r>
    </w:p>
    <w:p w:rsidR="00DD5B7A" w14:paraId="0D8CC76D" w14:textId="77777777">
      <w:pPr>
        <w:pStyle w:val="ListParagraph"/>
        <w:numPr>
          <w:ilvl w:val="1"/>
          <w:numId w:val="3"/>
        </w:numPr>
        <w:tabs>
          <w:tab w:val="left" w:pos="1541"/>
        </w:tabs>
        <w:rPr>
          <w:sz w:val="24"/>
        </w:rPr>
      </w:pPr>
      <w:r>
        <w:rPr>
          <w:sz w:val="24"/>
        </w:rPr>
        <w:t>In-</w:t>
      </w:r>
      <w:r>
        <w:rPr>
          <w:spacing w:val="-2"/>
          <w:sz w:val="24"/>
        </w:rPr>
        <w:t>person</w:t>
      </w:r>
    </w:p>
    <w:p w:rsidR="00DD5B7A" w14:paraId="0D8CC76E" w14:textId="77777777">
      <w:pPr>
        <w:pStyle w:val="ListParagraph"/>
        <w:numPr>
          <w:ilvl w:val="1"/>
          <w:numId w:val="3"/>
        </w:numPr>
        <w:tabs>
          <w:tab w:val="left" w:pos="1541"/>
        </w:tabs>
        <w:spacing w:before="147"/>
        <w:rPr>
          <w:sz w:val="24"/>
        </w:rPr>
      </w:pPr>
      <w:r>
        <w:rPr>
          <w:spacing w:val="-2"/>
          <w:sz w:val="24"/>
        </w:rPr>
        <w:t>Telemedicine</w:t>
      </w:r>
    </w:p>
    <w:p w:rsidR="00DD5B7A" w14:paraId="0D8CC76F" w14:textId="77777777">
      <w:pPr>
        <w:pStyle w:val="ListParagraph"/>
        <w:numPr>
          <w:ilvl w:val="1"/>
          <w:numId w:val="3"/>
        </w:numPr>
        <w:tabs>
          <w:tab w:val="left" w:pos="1541"/>
        </w:tabs>
        <w:rPr>
          <w:sz w:val="24"/>
        </w:rPr>
      </w:pPr>
      <w:r>
        <w:rPr>
          <w:spacing w:val="-4"/>
          <w:sz w:val="24"/>
        </w:rPr>
        <w:t>Both</w:t>
      </w:r>
    </w:p>
    <w:p w:rsidR="00DD5B7A" w14:paraId="0D8CC770" w14:textId="77777777">
      <w:pPr>
        <w:pStyle w:val="ListParagraph"/>
        <w:numPr>
          <w:ilvl w:val="2"/>
          <w:numId w:val="3"/>
        </w:numPr>
        <w:tabs>
          <w:tab w:val="left" w:pos="2260"/>
        </w:tabs>
        <w:spacing w:before="147"/>
        <w:rPr>
          <w:sz w:val="24"/>
        </w:rPr>
      </w:pPr>
      <w:r>
        <w:rPr>
          <w:sz w:val="24"/>
        </w:rPr>
        <w:t>Estimated</w:t>
      </w:r>
      <w:r>
        <w:rPr>
          <w:spacing w:val="-5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healthcare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in-</w:t>
      </w:r>
      <w:r>
        <w:rPr>
          <w:spacing w:val="-2"/>
          <w:sz w:val="24"/>
        </w:rPr>
        <w:t>person</w:t>
      </w:r>
    </w:p>
    <w:p w:rsidR="00DD5B7A" w14:paraId="0D8CC771" w14:textId="77777777">
      <w:pPr>
        <w:pStyle w:val="ListParagraph"/>
        <w:numPr>
          <w:ilvl w:val="2"/>
          <w:numId w:val="3"/>
        </w:numPr>
        <w:tabs>
          <w:tab w:val="left" w:pos="2260"/>
        </w:tabs>
        <w:spacing w:line="360" w:lineRule="auto"/>
        <w:ind w:left="2259" w:right="277" w:hanging="351"/>
        <w:rPr>
          <w:sz w:val="24"/>
        </w:rPr>
      </w:pPr>
      <w:r>
        <w:rPr>
          <w:sz w:val="24"/>
        </w:rPr>
        <w:t>Estimated</w:t>
      </w:r>
      <w:r>
        <w:rPr>
          <w:spacing w:val="-5"/>
          <w:sz w:val="24"/>
        </w:rPr>
        <w:t xml:space="preserve"> </w:t>
      </w:r>
      <w:r>
        <w:rPr>
          <w:sz w:val="24"/>
        </w:rPr>
        <w:t>percentage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healthcare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telemedicine</w:t>
      </w:r>
      <w:r>
        <w:rPr>
          <w:spacing w:val="-4"/>
          <w:sz w:val="24"/>
        </w:rPr>
        <w:t xml:space="preserve"> </w:t>
      </w:r>
      <w:r>
        <w:rPr>
          <w:sz w:val="24"/>
        </w:rPr>
        <w:t>(includes</w:t>
      </w:r>
      <w:r>
        <w:rPr>
          <w:spacing w:val="-5"/>
          <w:sz w:val="24"/>
        </w:rPr>
        <w:t xml:space="preserve"> </w:t>
      </w:r>
      <w:r>
        <w:rPr>
          <w:sz w:val="24"/>
        </w:rPr>
        <w:t>both telephone and teleconferencing)</w:t>
      </w:r>
    </w:p>
    <w:p w:rsidR="00DD5B7A" w14:paraId="0D8CC772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clinical </w:t>
      </w:r>
      <w:r>
        <w:rPr>
          <w:spacing w:val="-2"/>
          <w:sz w:val="24"/>
        </w:rPr>
        <w:t>providers</w:t>
      </w:r>
      <w:r>
        <w:rPr>
          <w:spacing w:val="-2"/>
          <w:sz w:val="24"/>
          <w:vertAlign w:val="superscript"/>
        </w:rPr>
        <w:t>1</w:t>
      </w:r>
    </w:p>
    <w:p w:rsidR="00DD5B7A" w14:paraId="0D8CC773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7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months</w:t>
      </w:r>
    </w:p>
    <w:p w:rsidR="00DD5B7A" w14:paraId="0D8CC774" w14:textId="77777777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in-house</w:t>
      </w:r>
      <w:r>
        <w:rPr>
          <w:spacing w:val="-2"/>
          <w:sz w:val="24"/>
        </w:rPr>
        <w:t xml:space="preserve"> pharmacy?</w:t>
      </w:r>
    </w:p>
    <w:p w:rsidR="00DD5B7A" w14:paraId="0D8CC775" w14:textId="77777777">
      <w:pPr>
        <w:pStyle w:val="ListParagraph"/>
        <w:numPr>
          <w:ilvl w:val="1"/>
          <w:numId w:val="3"/>
        </w:numPr>
        <w:tabs>
          <w:tab w:val="left" w:pos="1541"/>
        </w:tabs>
        <w:spacing w:before="147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dispense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medications?</w:t>
      </w:r>
    </w:p>
    <w:p w:rsidR="00DD5B7A" w14:paraId="0D8CC776" w14:textId="7777777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16" w:hanging="360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clinic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gas</w:t>
      </w:r>
      <w:r>
        <w:rPr>
          <w:spacing w:val="-3"/>
          <w:sz w:val="24"/>
        </w:rPr>
        <w:t xml:space="preserve"> </w:t>
      </w:r>
      <w:r>
        <w:rPr>
          <w:sz w:val="24"/>
        </w:rPr>
        <w:t>vouchers,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transport)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PrEP </w:t>
      </w:r>
      <w:r>
        <w:rPr>
          <w:spacing w:val="-2"/>
          <w:sz w:val="24"/>
        </w:rPr>
        <w:t>appointments?</w:t>
      </w:r>
    </w:p>
    <w:p w:rsidR="00DD5B7A" w14:paraId="0D8CC777" w14:textId="77777777">
      <w:pPr>
        <w:pStyle w:val="BodyText"/>
      </w:pPr>
    </w:p>
    <w:p w:rsidR="00DD5B7A" w14:paraId="0D8CC778" w14:textId="77777777">
      <w:pPr>
        <w:pStyle w:val="Heading1"/>
        <w:spacing w:before="147"/>
      </w:pPr>
      <w:r>
        <w:t>PrEP</w:t>
      </w:r>
      <w:r>
        <w:rPr>
          <w:spacing w:val="-2"/>
        </w:rPr>
        <w:t xml:space="preserve"> Prescriptions</w:t>
      </w:r>
      <w:r>
        <w:rPr>
          <w:spacing w:val="-2"/>
          <w:vertAlign w:val="superscript"/>
        </w:rPr>
        <w:t>2</w:t>
      </w:r>
    </w:p>
    <w:p w:rsidR="00DD5B7A" w14:paraId="0D8CC779" w14:textId="77777777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PrEP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prescriptions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months</w:t>
      </w:r>
    </w:p>
    <w:p w:rsidR="00DD5B7A" w14:paraId="0D8CC77A" w14:textId="77777777">
      <w:pPr>
        <w:pStyle w:val="BodyText"/>
        <w:rPr>
          <w:sz w:val="12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2"/>
        <w:gridCol w:w="934"/>
        <w:gridCol w:w="1055"/>
        <w:gridCol w:w="1466"/>
        <w:gridCol w:w="996"/>
        <w:gridCol w:w="2027"/>
      </w:tblGrid>
      <w:tr w14:paraId="0D8CC783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7"/>
        </w:trPr>
        <w:tc>
          <w:tcPr>
            <w:tcW w:w="2872" w:type="dxa"/>
          </w:tcPr>
          <w:p w:rsidR="00DD5B7A" w14:paraId="0D8CC77B" w14:textId="77777777">
            <w:pPr>
              <w:pStyle w:val="TableParagraph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PrEP</w:t>
            </w:r>
            <w:r>
              <w:rPr>
                <w:b/>
                <w:spacing w:val="-2"/>
                <w:sz w:val="24"/>
              </w:rPr>
              <w:t xml:space="preserve"> Regimen</w:t>
            </w:r>
          </w:p>
        </w:tc>
        <w:tc>
          <w:tcPr>
            <w:tcW w:w="934" w:type="dxa"/>
          </w:tcPr>
          <w:p w:rsidR="00DD5B7A" w14:paraId="0D8CC77C" w14:textId="77777777">
            <w:pPr>
              <w:pStyle w:val="TableParagraph"/>
              <w:spacing w:line="360" w:lineRule="auto"/>
              <w:ind w:left="130" w:right="114" w:firstLine="2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 </w:t>
            </w:r>
            <w:r>
              <w:rPr>
                <w:b/>
                <w:spacing w:val="-2"/>
                <w:sz w:val="24"/>
              </w:rPr>
              <w:t>Clients</w:t>
            </w:r>
          </w:p>
        </w:tc>
        <w:tc>
          <w:tcPr>
            <w:tcW w:w="1055" w:type="dxa"/>
          </w:tcPr>
          <w:p w:rsidR="00DD5B7A" w14:paraId="0D8CC77D" w14:textId="77777777">
            <w:pPr>
              <w:pStyle w:val="TableParagraph"/>
              <w:spacing w:line="360" w:lineRule="auto"/>
              <w:ind w:left="247" w:right="179" w:hanging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Clients 18-39</w:t>
            </w:r>
          </w:p>
          <w:p w:rsidR="00DD5B7A" w14:paraId="0D8CC77E" w14:textId="77777777"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1466" w:type="dxa"/>
          </w:tcPr>
          <w:p w:rsidR="00DD5B7A" w14:paraId="0D8CC77F" w14:textId="77777777">
            <w:pPr>
              <w:pStyle w:val="TableParagraph"/>
              <w:spacing w:line="360" w:lineRule="auto"/>
              <w:ind w:left="258" w:right="246" w:hanging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who have sex with</w:t>
            </w:r>
            <w:r>
              <w:rPr>
                <w:b/>
                <w:spacing w:val="-5"/>
                <w:sz w:val="24"/>
              </w:rPr>
              <w:t xml:space="preserve"> men</w:t>
            </w:r>
          </w:p>
        </w:tc>
        <w:tc>
          <w:tcPr>
            <w:tcW w:w="996" w:type="dxa"/>
          </w:tcPr>
          <w:p w:rsidR="00DD5B7A" w14:paraId="0D8CC780" w14:textId="77777777">
            <w:pPr>
              <w:pStyle w:val="TableParagraph"/>
              <w:spacing w:line="360" w:lineRule="auto"/>
              <w:ind w:left="217" w:right="205" w:firstLine="1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Black MSM </w:t>
            </w: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>39</w:t>
            </w:r>
          </w:p>
          <w:p w:rsidR="00DD5B7A" w14:paraId="0D8CC781" w14:textId="77777777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2027" w:type="dxa"/>
          </w:tcPr>
          <w:p w:rsidR="00DD5B7A" w14:paraId="0D8CC782" w14:textId="77777777">
            <w:pPr>
              <w:pStyle w:val="TableParagraph"/>
              <w:spacing w:line="360" w:lineRule="auto"/>
              <w:ind w:left="145" w:right="131" w:firstLin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Hispanic/Latino </w:t>
            </w:r>
            <w:r>
              <w:rPr>
                <w:b/>
                <w:sz w:val="24"/>
              </w:rPr>
              <w:t>MSM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18-39</w:t>
            </w:r>
            <w:r>
              <w:rPr>
                <w:b/>
                <w:spacing w:val="-2"/>
                <w:sz w:val="24"/>
              </w:rPr>
              <w:t xml:space="preserve"> years</w:t>
            </w:r>
          </w:p>
        </w:tc>
      </w:tr>
    </w:tbl>
    <w:p w:rsidR="00DD5B7A" w14:paraId="0D8CC784" w14:textId="77777777">
      <w:pPr>
        <w:pStyle w:val="BodyText"/>
        <w:rPr>
          <w:sz w:val="20"/>
        </w:rPr>
      </w:pPr>
    </w:p>
    <w:p w:rsidR="00DD5B7A" w14:paraId="0D8CC785" w14:textId="77777777">
      <w:pPr>
        <w:pStyle w:val="BodyText"/>
        <w:spacing w:before="8"/>
        <w:rPr>
          <w:sz w:val="21"/>
        </w:rPr>
      </w:pPr>
      <w:r>
        <w:pict>
          <v:shape id="docshape2" o:spid="_x0000_s1025" style="width:143.5pt;height:0.1pt;margin-top:14.45pt;margin-left:54pt;mso-position-horizontal-relative:page;mso-wrap-distance-left:0;mso-wrap-distance-right:0;position:absolute;z-index:-251658240" coordorigin="1080,289" coordsize="2870,0" path="m1080,289l3950,289e" filled="f" strokeweight="0.72pt">
            <v:path arrowok="t"/>
            <w10:wrap type="topAndBottom"/>
          </v:shape>
        </w:pict>
      </w:r>
    </w:p>
    <w:p w:rsidR="00DD5B7A" w14:paraId="0D8CC786" w14:textId="77777777">
      <w:pPr>
        <w:spacing w:before="110"/>
        <w:ind w:left="10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55"/>
          <w:position w:val="6"/>
          <w:sz w:val="13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capacity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prescribe</w:t>
      </w:r>
      <w:r>
        <w:rPr>
          <w:spacing w:val="-2"/>
          <w:sz w:val="20"/>
        </w:rPr>
        <w:t xml:space="preserve"> medications</w:t>
      </w:r>
    </w:p>
    <w:p w:rsidR="00DD5B7A" w14:paraId="0D8CC787" w14:textId="77777777">
      <w:pPr>
        <w:ind w:left="100" w:right="90"/>
        <w:rPr>
          <w:sz w:val="20"/>
        </w:rPr>
      </w:pPr>
      <w:r>
        <w:rPr>
          <w:position w:val="6"/>
          <w:sz w:val="13"/>
        </w:rPr>
        <w:t>2</w:t>
      </w:r>
      <w:r>
        <w:rPr>
          <w:spacing w:val="40"/>
          <w:position w:val="6"/>
          <w:sz w:val="13"/>
        </w:rPr>
        <w:t xml:space="preserve"> </w:t>
      </w:r>
      <w:r>
        <w:rPr>
          <w:sz w:val="20"/>
        </w:rPr>
        <w:t>Count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prescriptions</w:t>
      </w:r>
      <w:r>
        <w:rPr>
          <w:spacing w:val="-2"/>
          <w:sz w:val="20"/>
        </w:rPr>
        <w:t xml:space="preserve"> </w:t>
      </w:r>
      <w:r>
        <w:rPr>
          <w:sz w:val="20"/>
        </w:rPr>
        <w:t>provided,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exceed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PrEP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&gt;1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PrEP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z w:val="20"/>
        </w:rPr>
        <w:t>time period</w:t>
      </w:r>
    </w:p>
    <w:p w:rsidR="00DD5B7A" w14:paraId="0D8CC788" w14:textId="77777777">
      <w:pPr>
        <w:rPr>
          <w:sz w:val="20"/>
        </w:rPr>
        <w:sectPr w:rsidSect="00EB0365">
          <w:headerReference w:type="default" r:id="rId4"/>
          <w:type w:val="continuous"/>
          <w:pgSz w:w="12240" w:h="15840"/>
          <w:pgMar w:top="1020" w:right="980" w:bottom="280" w:left="980" w:header="172" w:footer="0" w:gutter="0"/>
          <w:pgNumType w:start="1"/>
          <w:cols w:space="720"/>
          <w:titlePg/>
          <w:docGrid w:linePitch="299"/>
        </w:sectPr>
      </w:pPr>
    </w:p>
    <w:p w:rsidR="00DD5B7A" w14:paraId="0D8CC789" w14:textId="77777777">
      <w:pPr>
        <w:pStyle w:val="BodyText"/>
        <w:spacing w:before="4"/>
        <w:rPr>
          <w:sz w:val="3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2"/>
        <w:gridCol w:w="934"/>
        <w:gridCol w:w="1055"/>
        <w:gridCol w:w="1466"/>
        <w:gridCol w:w="996"/>
        <w:gridCol w:w="2027"/>
      </w:tblGrid>
      <w:tr w14:paraId="0D8CC791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2872" w:type="dxa"/>
          </w:tcPr>
          <w:p w:rsidR="00DD5B7A" w14:paraId="0D8CC78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:rsidR="00DD5B7A" w14:paraId="0D8CC7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DD5B7A" w14:paraId="0D8CC7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DD5B7A" w14:paraId="0D8CC78D" w14:textId="77777777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(MSM)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18-</w:t>
            </w:r>
          </w:p>
          <w:p w:rsidR="00DD5B7A" w14:paraId="0D8CC78E" w14:textId="77777777">
            <w:pPr>
              <w:pStyle w:val="TableParagraph"/>
              <w:spacing w:before="146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39 </w:t>
            </w: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996" w:type="dxa"/>
          </w:tcPr>
          <w:p w:rsidR="00DD5B7A" w14:paraId="0D8CC7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DD5B7A" w14:paraId="0D8CC79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D8CC799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97"/>
        </w:trPr>
        <w:tc>
          <w:tcPr>
            <w:tcW w:w="2872" w:type="dxa"/>
          </w:tcPr>
          <w:p w:rsidR="00DD5B7A" w14:paraId="0D8CC792" w14:textId="77777777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F/TDF: Emtricitabine co- formulated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tenofovir disoproxil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fumarate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(trade name Truvada®),</w:t>
            </w:r>
          </w:p>
          <w:p w:rsidR="00DD5B7A" w14:paraId="0D8CC79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prescribed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daily</w:t>
            </w:r>
          </w:p>
        </w:tc>
        <w:tc>
          <w:tcPr>
            <w:tcW w:w="934" w:type="dxa"/>
          </w:tcPr>
          <w:p w:rsidR="00DD5B7A" w14:paraId="0D8CC7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DD5B7A" w14:paraId="0D8CC7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DD5B7A" w14:paraId="0D8CC7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DD5B7A" w14:paraId="0D8CC7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DD5B7A" w14:paraId="0D8CC79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D8CC7A1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7"/>
        </w:trPr>
        <w:tc>
          <w:tcPr>
            <w:tcW w:w="2872" w:type="dxa"/>
          </w:tcPr>
          <w:p w:rsidR="00DD5B7A" w14:paraId="0D8CC79A" w14:textId="77777777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F/TDF: Emtricitabine co- formulated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tenofovir disoproxil fumarate</w:t>
            </w:r>
          </w:p>
          <w:p w:rsidR="00DD5B7A" w14:paraId="0D8CC79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(generic),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daily</w:t>
            </w:r>
          </w:p>
        </w:tc>
        <w:tc>
          <w:tcPr>
            <w:tcW w:w="934" w:type="dxa"/>
          </w:tcPr>
          <w:p w:rsidR="00DD5B7A" w14:paraId="0D8CC7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DD5B7A" w14:paraId="0D8CC7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DD5B7A" w14:paraId="0D8CC79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DD5B7A" w14:paraId="0D8CC79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DD5B7A" w14:paraId="0D8CC7A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D8CC7A9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7"/>
        </w:trPr>
        <w:tc>
          <w:tcPr>
            <w:tcW w:w="2872" w:type="dxa"/>
          </w:tcPr>
          <w:p w:rsidR="00DD5B7A" w14:paraId="0D8CC7A2" w14:textId="77777777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F/TAF: Emtricitabine co- formulated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tenofovir alafenamide (trade name</w:t>
            </w:r>
          </w:p>
          <w:p w:rsidR="00DD5B7A" w14:paraId="0D8CC7A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Descovy</w:t>
            </w:r>
            <w:r>
              <w:rPr>
                <w:spacing w:val="-2"/>
                <w:sz w:val="24"/>
              </w:rPr>
              <w:t>®)</w:t>
            </w:r>
          </w:p>
        </w:tc>
        <w:tc>
          <w:tcPr>
            <w:tcW w:w="934" w:type="dxa"/>
          </w:tcPr>
          <w:p w:rsidR="00DD5B7A" w14:paraId="0D8CC7A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DD5B7A" w14:paraId="0D8CC7A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DD5B7A" w14:paraId="0D8CC7A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DD5B7A" w14:paraId="0D8CC7A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DD5B7A" w14:paraId="0D8CC7A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D8CC7B1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8"/>
        </w:trPr>
        <w:tc>
          <w:tcPr>
            <w:tcW w:w="2872" w:type="dxa"/>
          </w:tcPr>
          <w:p w:rsidR="00DD5B7A" w14:paraId="0D8CC7A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F/TDF: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DD5B7A" w14:paraId="0D8CC7AB" w14:textId="77777777">
            <w:pPr>
              <w:pStyle w:val="TableParagraph"/>
              <w:spacing w:line="440" w:lineRule="atLeast"/>
              <w:ind w:left="108" w:right="255"/>
              <w:rPr>
                <w:sz w:val="24"/>
              </w:rPr>
            </w:pPr>
            <w:r>
              <w:rPr>
                <w:sz w:val="24"/>
              </w:rPr>
              <w:t>intermittent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(2-1-1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 event-driven PrEP)</w:t>
            </w:r>
          </w:p>
        </w:tc>
        <w:tc>
          <w:tcPr>
            <w:tcW w:w="934" w:type="dxa"/>
          </w:tcPr>
          <w:p w:rsidR="00DD5B7A" w14:paraId="0D8CC7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DD5B7A" w14:paraId="0D8CC7A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DD5B7A" w14:paraId="0D8CC7A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DD5B7A" w14:paraId="0D8CC7A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DD5B7A" w14:paraId="0D8CC7B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D8CC7B9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2872" w:type="dxa"/>
          </w:tcPr>
          <w:p w:rsidR="00DD5B7A" w14:paraId="0D8CC7B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CAB: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  <w:p w:rsidR="00DD5B7A" w14:paraId="0D8CC7B3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intramuscular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injections</w:t>
            </w:r>
          </w:p>
        </w:tc>
        <w:tc>
          <w:tcPr>
            <w:tcW w:w="934" w:type="dxa"/>
          </w:tcPr>
          <w:p w:rsidR="00DD5B7A" w14:paraId="0D8CC7B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DD5B7A" w14:paraId="0D8CC7B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DD5B7A" w14:paraId="0D8CC7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DD5B7A" w14:paraId="0D8CC7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DD5B7A" w14:paraId="0D8CC7B8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DD5B7A" w14:paraId="0D8CC7BA" w14:textId="77777777">
      <w:pPr>
        <w:pStyle w:val="BodyText"/>
        <w:rPr>
          <w:sz w:val="20"/>
        </w:rPr>
      </w:pPr>
    </w:p>
    <w:p w:rsidR="00DD5B7A" w14:paraId="0D8CC7BB" w14:textId="77777777">
      <w:pPr>
        <w:pStyle w:val="Heading1"/>
        <w:spacing w:before="200"/>
      </w:pPr>
      <w:r>
        <w:t>Clinical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:rsidR="00DD5B7A" w14:paraId="0D8CC7BC" w14:textId="77777777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HIV</w:t>
      </w:r>
      <w:r>
        <w:rPr>
          <w:spacing w:val="-5"/>
          <w:sz w:val="24"/>
        </w:rPr>
        <w:t xml:space="preserve"> </w:t>
      </w:r>
      <w:r>
        <w:rPr>
          <w:sz w:val="24"/>
        </w:rPr>
        <w:t>tests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(excluding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diagnosed</w:t>
      </w:r>
      <w:r>
        <w:rPr>
          <w:spacing w:val="-3"/>
          <w:sz w:val="24"/>
        </w:rPr>
        <w:t xml:space="preserve"> </w:t>
      </w:r>
      <w:r>
        <w:rPr>
          <w:sz w:val="24"/>
        </w:rPr>
        <w:t>HIV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infection)</w:t>
      </w:r>
    </w:p>
    <w:p w:rsidR="00DD5B7A" w14:paraId="0D8CC7BD" w14:textId="77777777">
      <w:pPr>
        <w:pStyle w:val="BodyText"/>
        <w:rPr>
          <w:sz w:val="12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8"/>
        <w:gridCol w:w="949"/>
        <w:gridCol w:w="1115"/>
        <w:gridCol w:w="1669"/>
        <w:gridCol w:w="1084"/>
        <w:gridCol w:w="2115"/>
      </w:tblGrid>
      <w:tr w14:paraId="0D8CC7C7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7"/>
        </w:trPr>
        <w:tc>
          <w:tcPr>
            <w:tcW w:w="2418" w:type="dxa"/>
          </w:tcPr>
          <w:p w:rsidR="00DD5B7A" w14:paraId="0D8CC7BE" w14:textId="77777777">
            <w:pPr>
              <w:pStyle w:val="TableParagraph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HIV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949" w:type="dxa"/>
          </w:tcPr>
          <w:p w:rsidR="00DD5B7A" w14:paraId="0D8CC7BF" w14:textId="77777777">
            <w:pPr>
              <w:pStyle w:val="TableParagraph"/>
              <w:spacing w:line="360" w:lineRule="auto"/>
              <w:ind w:left="137" w:right="122" w:firstLine="2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 </w:t>
            </w:r>
            <w:r>
              <w:rPr>
                <w:b/>
                <w:spacing w:val="-2"/>
                <w:sz w:val="24"/>
              </w:rPr>
              <w:t>Clients</w:t>
            </w:r>
          </w:p>
        </w:tc>
        <w:tc>
          <w:tcPr>
            <w:tcW w:w="1115" w:type="dxa"/>
          </w:tcPr>
          <w:p w:rsidR="00DD5B7A" w14:paraId="0D8CC7C0" w14:textId="77777777">
            <w:pPr>
              <w:pStyle w:val="TableParagraph"/>
              <w:spacing w:line="360" w:lineRule="auto"/>
              <w:ind w:left="277" w:right="209" w:hanging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Clients 18-39</w:t>
            </w:r>
          </w:p>
          <w:p w:rsidR="00DD5B7A" w14:paraId="0D8CC7C1" w14:textId="77777777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1669" w:type="dxa"/>
          </w:tcPr>
          <w:p w:rsidR="00DD5B7A" w14:paraId="0D8CC7C2" w14:textId="77777777">
            <w:pPr>
              <w:pStyle w:val="TableParagraph"/>
              <w:spacing w:line="360" w:lineRule="auto"/>
              <w:ind w:left="151" w:right="13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 who have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sex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with men (MSM)</w:t>
            </w:r>
          </w:p>
          <w:p w:rsidR="00DD5B7A" w14:paraId="0D8CC7C3" w14:textId="77777777">
            <w:pPr>
              <w:pStyle w:val="TableParagraph"/>
              <w:ind w:left="245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18-39 </w:t>
            </w: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1084" w:type="dxa"/>
          </w:tcPr>
          <w:p w:rsidR="00DD5B7A" w14:paraId="0D8CC7C4" w14:textId="77777777">
            <w:pPr>
              <w:pStyle w:val="TableParagraph"/>
              <w:spacing w:line="360" w:lineRule="auto"/>
              <w:ind w:left="261" w:right="249" w:firstLine="1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Black MSM </w:t>
            </w: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>39</w:t>
            </w:r>
          </w:p>
          <w:p w:rsidR="00DD5B7A" w14:paraId="0D8CC7C5" w14:textId="77777777">
            <w:pPr>
              <w:pStyle w:val="TableParagraph"/>
              <w:ind w:left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2115" w:type="dxa"/>
          </w:tcPr>
          <w:p w:rsidR="00DD5B7A" w14:paraId="0D8CC7C6" w14:textId="77777777">
            <w:pPr>
              <w:pStyle w:val="TableParagraph"/>
              <w:spacing w:line="360" w:lineRule="auto"/>
              <w:ind w:left="189" w:right="175" w:firstLin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Hispanic/Latino </w:t>
            </w:r>
            <w:r>
              <w:rPr>
                <w:b/>
                <w:sz w:val="24"/>
              </w:rPr>
              <w:t>MSM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18-39</w:t>
            </w:r>
            <w:r>
              <w:rPr>
                <w:b/>
                <w:spacing w:val="-2"/>
                <w:sz w:val="24"/>
              </w:rPr>
              <w:t xml:space="preserve"> years</w:t>
            </w:r>
          </w:p>
        </w:tc>
      </w:tr>
    </w:tbl>
    <w:p w:rsidR="00DD5B7A" w14:paraId="0D8CC7C8" w14:textId="77777777">
      <w:pPr>
        <w:pStyle w:val="BodyText"/>
        <w:rPr>
          <w:sz w:val="20"/>
        </w:rPr>
      </w:pPr>
    </w:p>
    <w:p w:rsidR="00DD5B7A" w14:paraId="0D8CC7C9" w14:textId="77777777">
      <w:pPr>
        <w:pStyle w:val="BodyText"/>
        <w:rPr>
          <w:sz w:val="20"/>
        </w:rPr>
      </w:pPr>
    </w:p>
    <w:p w:rsidR="00DD5B7A" w14:paraId="0D8CC7CA" w14:textId="77777777">
      <w:pPr>
        <w:pStyle w:val="BodyText"/>
        <w:rPr>
          <w:sz w:val="20"/>
        </w:rPr>
      </w:pPr>
    </w:p>
    <w:p w:rsidR="00DD5B7A" w14:paraId="0D8CC7CB" w14:textId="77777777">
      <w:pPr>
        <w:pStyle w:val="BodyText"/>
        <w:spacing w:before="10"/>
        <w:rPr>
          <w:sz w:val="29"/>
        </w:rPr>
      </w:pPr>
      <w:r>
        <w:pict>
          <v:shape id="docshape3" o:spid="_x0000_s1026" style="width:143.5pt;height:0.1pt;margin-top:19.4pt;margin-left:54pt;mso-position-horizontal-relative:page;mso-wrap-distance-left:0;mso-wrap-distance-right:0;position:absolute;z-index:-251657216" coordorigin="1080,388" coordsize="2870,0" path="m1080,388l3950,388e" filled="f" strokeweight="0.72pt">
            <v:path arrowok="t"/>
            <w10:wrap type="topAndBottom"/>
          </v:shape>
        </w:pict>
      </w:r>
    </w:p>
    <w:p w:rsidR="00DD5B7A" w14:paraId="0D8CC7CC" w14:textId="77777777">
      <w:pPr>
        <w:spacing w:before="110"/>
        <w:ind w:left="100" w:right="90"/>
        <w:rPr>
          <w:sz w:val="20"/>
        </w:rPr>
      </w:pPr>
      <w:r>
        <w:rPr>
          <w:position w:val="6"/>
          <w:sz w:val="13"/>
        </w:rPr>
        <w:t>3</w:t>
      </w:r>
      <w:r>
        <w:rPr>
          <w:spacing w:val="40"/>
          <w:position w:val="6"/>
          <w:sz w:val="13"/>
        </w:rPr>
        <w:t xml:space="preserve"> </w:t>
      </w:r>
      <w:r>
        <w:rPr>
          <w:sz w:val="20"/>
        </w:rPr>
        <w:t>Count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HIV</w:t>
      </w:r>
      <w:r>
        <w:rPr>
          <w:spacing w:val="-2"/>
          <w:sz w:val="20"/>
        </w:rPr>
        <w:t xml:space="preserve"> </w:t>
      </w:r>
      <w:r>
        <w:rPr>
          <w:sz w:val="20"/>
        </w:rPr>
        <w:t>tests</w:t>
      </w:r>
      <w:r>
        <w:rPr>
          <w:spacing w:val="-3"/>
          <w:sz w:val="20"/>
        </w:rPr>
        <w:t xml:space="preserve"> </w:t>
      </w:r>
      <w:r>
        <w:rPr>
          <w:sz w:val="20"/>
        </w:rPr>
        <w:t>provided,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exceed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tested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&gt;1</w:t>
      </w:r>
      <w:r>
        <w:rPr>
          <w:spacing w:val="-3"/>
          <w:sz w:val="20"/>
        </w:rPr>
        <w:t xml:space="preserve"> </w:t>
      </w:r>
      <w:r>
        <w:rPr>
          <w:sz w:val="20"/>
        </w:rPr>
        <w:t>HIV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time </w:t>
      </w:r>
      <w:r>
        <w:rPr>
          <w:spacing w:val="-2"/>
          <w:sz w:val="20"/>
        </w:rPr>
        <w:t>period</w:t>
      </w:r>
    </w:p>
    <w:p w:rsidR="00DD5B7A" w14:paraId="0D8CC7CD" w14:textId="77777777">
      <w:pPr>
        <w:rPr>
          <w:sz w:val="20"/>
        </w:rPr>
        <w:sectPr>
          <w:pgSz w:w="12240" w:h="15840"/>
          <w:pgMar w:top="1020" w:right="980" w:bottom="280" w:left="980" w:header="172" w:footer="0" w:gutter="0"/>
          <w:cols w:space="720"/>
        </w:sectPr>
      </w:pPr>
    </w:p>
    <w:p w:rsidR="00DD5B7A" w14:paraId="0D8CC7CE" w14:textId="77777777">
      <w:pPr>
        <w:pStyle w:val="BodyText"/>
        <w:spacing w:before="4"/>
        <w:rPr>
          <w:sz w:val="3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8"/>
        <w:gridCol w:w="949"/>
        <w:gridCol w:w="1115"/>
        <w:gridCol w:w="1669"/>
        <w:gridCol w:w="1084"/>
        <w:gridCol w:w="2115"/>
      </w:tblGrid>
      <w:tr w14:paraId="0D8CC7D6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8"/>
        </w:trPr>
        <w:tc>
          <w:tcPr>
            <w:tcW w:w="2418" w:type="dxa"/>
          </w:tcPr>
          <w:p w:rsidR="00DD5B7A" w14:paraId="0D8CC7CF" w14:textId="77777777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Laboratory-based antigen/antibody</w:t>
            </w:r>
          </w:p>
          <w:p w:rsidR="00DD5B7A" w14:paraId="0D8CC7D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tests</w:t>
            </w:r>
          </w:p>
        </w:tc>
        <w:tc>
          <w:tcPr>
            <w:tcW w:w="949" w:type="dxa"/>
          </w:tcPr>
          <w:p w:rsidR="00DD5B7A" w14:paraId="0D8CC7D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</w:tcPr>
          <w:p w:rsidR="00DD5B7A" w14:paraId="0D8CC7D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DD5B7A" w14:paraId="0D8CC7D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:rsidR="00DD5B7A" w14:paraId="0D8CC7D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:rsidR="00DD5B7A" w14:paraId="0D8CC7D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7DE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8"/>
        </w:trPr>
        <w:tc>
          <w:tcPr>
            <w:tcW w:w="2418" w:type="dxa"/>
          </w:tcPr>
          <w:p w:rsidR="00DD5B7A" w14:paraId="0D8CC7D7" w14:textId="77777777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Point-of-care antigen/antibody</w:t>
            </w:r>
          </w:p>
          <w:p w:rsidR="00DD5B7A" w14:paraId="0D8CC7D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tests</w:t>
            </w:r>
          </w:p>
        </w:tc>
        <w:tc>
          <w:tcPr>
            <w:tcW w:w="949" w:type="dxa"/>
          </w:tcPr>
          <w:p w:rsidR="00DD5B7A" w14:paraId="0D8CC7D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</w:tcPr>
          <w:p w:rsidR="00DD5B7A" w14:paraId="0D8CC7D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DD5B7A" w14:paraId="0D8CC7D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:rsidR="00DD5B7A" w14:paraId="0D8CC7D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:rsidR="00DD5B7A" w14:paraId="0D8CC7D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7E6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2418" w:type="dxa"/>
          </w:tcPr>
          <w:p w:rsidR="00DD5B7A" w14:paraId="0D8CC7D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Laboratory-based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viral</w:t>
            </w:r>
          </w:p>
          <w:p w:rsidR="00DD5B7A" w14:paraId="0D8CC7E0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load/nucleic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tests</w:t>
            </w:r>
          </w:p>
        </w:tc>
        <w:tc>
          <w:tcPr>
            <w:tcW w:w="949" w:type="dxa"/>
          </w:tcPr>
          <w:p w:rsidR="00DD5B7A" w14:paraId="0D8CC7E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</w:tcPr>
          <w:p w:rsidR="00DD5B7A" w14:paraId="0D8CC7E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DD5B7A" w14:paraId="0D8CC7E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:rsidR="00DD5B7A" w14:paraId="0D8CC7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:rsidR="00DD5B7A" w14:paraId="0D8CC7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7EE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2418" w:type="dxa"/>
          </w:tcPr>
          <w:p w:rsidR="00DD5B7A" w14:paraId="0D8CC7E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Point-of-care</w:t>
            </w:r>
            <w:r>
              <w:rPr>
                <w:spacing w:val="-2"/>
                <w:sz w:val="24"/>
              </w:rPr>
              <w:t xml:space="preserve"> viral</w:t>
            </w:r>
          </w:p>
          <w:p w:rsidR="00DD5B7A" w14:paraId="0D8CC7E8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load/nucleic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tests</w:t>
            </w:r>
          </w:p>
        </w:tc>
        <w:tc>
          <w:tcPr>
            <w:tcW w:w="949" w:type="dxa"/>
          </w:tcPr>
          <w:p w:rsidR="00DD5B7A" w14:paraId="0D8CC7E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</w:tcPr>
          <w:p w:rsidR="00DD5B7A" w14:paraId="0D8CC7E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DD5B7A" w14:paraId="0D8CC7E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:rsidR="00DD5B7A" w14:paraId="0D8CC7E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:rsidR="00DD5B7A" w14:paraId="0D8CC7E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5B7A" w14:paraId="0D8CC7EF" w14:textId="77777777">
      <w:pPr>
        <w:pStyle w:val="BodyText"/>
        <w:rPr>
          <w:sz w:val="20"/>
        </w:rPr>
      </w:pPr>
    </w:p>
    <w:p w:rsidR="00DD5B7A" w14:paraId="0D8CC7F0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98" w:line="360" w:lineRule="auto"/>
        <w:ind w:right="681" w:hanging="360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clinic</w:t>
      </w:r>
      <w:r>
        <w:rPr>
          <w:spacing w:val="-4"/>
          <w:sz w:val="24"/>
        </w:rPr>
        <w:t xml:space="preserve"> </w:t>
      </w:r>
      <w:r>
        <w:rPr>
          <w:sz w:val="24"/>
        </w:rPr>
        <w:t>employ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navigator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anyone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include helping clients obtain and continue with PrEP prescriptions?</w:t>
      </w:r>
    </w:p>
    <w:p w:rsidR="00DD5B7A" w14:paraId="0D8CC7F1" w14:textId="77777777">
      <w:pPr>
        <w:pStyle w:val="ListParagraph"/>
        <w:numPr>
          <w:ilvl w:val="1"/>
          <w:numId w:val="3"/>
        </w:numPr>
        <w:tabs>
          <w:tab w:val="left" w:pos="1541"/>
        </w:tabs>
        <w:spacing w:before="0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many?</w:t>
      </w:r>
    </w:p>
    <w:p w:rsidR="00DD5B7A" w14:paraId="0D8CC7F2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7" w:line="360" w:lineRule="auto"/>
        <w:ind w:right="121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clinic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(check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apply,</w:t>
      </w:r>
      <w:r>
        <w:rPr>
          <w:spacing w:val="-4"/>
          <w:sz w:val="24"/>
        </w:rPr>
        <w:t xml:space="preserve"> </w:t>
      </w:r>
      <w:r>
        <w:rPr>
          <w:sz w:val="24"/>
        </w:rPr>
        <w:t>add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 to bottom of table)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88"/>
        <w:gridCol w:w="558"/>
      </w:tblGrid>
      <w:tr w14:paraId="0D8CC7F5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8088" w:type="dxa"/>
          </w:tcPr>
          <w:p w:rsidR="00DD5B7A" w14:paraId="0D8CC7F3" w14:textId="77777777">
            <w:pPr>
              <w:pStyle w:val="TableParagraph"/>
              <w:ind w:left="2602" w:right="2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assistance</w:t>
            </w:r>
            <w:r>
              <w:rPr>
                <w:b/>
                <w:spacing w:val="-2"/>
                <w:sz w:val="24"/>
              </w:rPr>
              <w:t xml:space="preserve"> program</w:t>
            </w:r>
          </w:p>
        </w:tc>
        <w:tc>
          <w:tcPr>
            <w:tcW w:w="558" w:type="dxa"/>
          </w:tcPr>
          <w:p w:rsidR="00DD5B7A" w14:paraId="0D8CC7F4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</w:tr>
      <w:tr w14:paraId="0D8CC7F8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8088" w:type="dxa"/>
          </w:tcPr>
          <w:p w:rsidR="00DD5B7A" w14:paraId="0D8CC7F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Income-based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services</w:t>
            </w:r>
          </w:p>
        </w:tc>
        <w:tc>
          <w:tcPr>
            <w:tcW w:w="558" w:type="dxa"/>
          </w:tcPr>
          <w:p w:rsidR="00DD5B7A" w14:paraId="0D8CC7F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7FB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8088" w:type="dxa"/>
          </w:tcPr>
          <w:p w:rsidR="00DD5B7A" w14:paraId="0D8CC7F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PrEP)</w:t>
            </w:r>
          </w:p>
        </w:tc>
        <w:tc>
          <w:tcPr>
            <w:tcW w:w="558" w:type="dxa"/>
          </w:tcPr>
          <w:p w:rsidR="00DD5B7A" w14:paraId="0D8CC7F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7FE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8088" w:type="dxa"/>
          </w:tcPr>
          <w:p w:rsidR="00DD5B7A" w14:paraId="0D8CC7F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manufacturer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programs</w:t>
            </w:r>
          </w:p>
        </w:tc>
        <w:tc>
          <w:tcPr>
            <w:tcW w:w="558" w:type="dxa"/>
          </w:tcPr>
          <w:p w:rsidR="00DD5B7A" w14:paraId="0D8CC7F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01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8088" w:type="dxa"/>
          </w:tcPr>
          <w:p w:rsidR="00DD5B7A" w14:paraId="0D8CC7F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Other,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</w:t>
            </w:r>
          </w:p>
        </w:tc>
        <w:tc>
          <w:tcPr>
            <w:tcW w:w="558" w:type="dxa"/>
          </w:tcPr>
          <w:p w:rsidR="00DD5B7A" w14:paraId="0D8CC80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5B7A" w14:paraId="0D8CC802" w14:textId="77777777">
      <w:pPr>
        <w:pStyle w:val="BodyText"/>
      </w:pPr>
    </w:p>
    <w:p w:rsidR="00DD5B7A" w14:paraId="0D8CC803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8" w:line="360" w:lineRule="auto"/>
        <w:ind w:right="544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components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typical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initiation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follow-up</w:t>
      </w:r>
      <w:r>
        <w:rPr>
          <w:spacing w:val="-4"/>
          <w:sz w:val="24"/>
        </w:rPr>
        <w:t xml:space="preserve"> </w:t>
      </w:r>
      <w:r>
        <w:rPr>
          <w:sz w:val="24"/>
        </w:rPr>
        <w:t>visits?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 apply, add additional to bottom of table)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3"/>
        <w:gridCol w:w="3182"/>
        <w:gridCol w:w="1535"/>
      </w:tblGrid>
      <w:tr w14:paraId="0D8CC809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4633" w:type="dxa"/>
          </w:tcPr>
          <w:p w:rsidR="00DD5B7A" w14:paraId="0D8CC80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2" w:type="dxa"/>
          </w:tcPr>
          <w:p w:rsidR="00DD5B7A" w14:paraId="0D8CC805" w14:textId="77777777">
            <w:pPr>
              <w:pStyle w:val="TableParagraph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Initiation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Visit</w:t>
            </w:r>
          </w:p>
          <w:p w:rsidR="00DD5B7A" w14:paraId="0D8CC806" w14:textId="77777777">
            <w:pPr>
              <w:pStyle w:val="TableParagraph"/>
              <w:spacing w:before="146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(Considering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PrEP)</w:t>
            </w:r>
          </w:p>
        </w:tc>
        <w:tc>
          <w:tcPr>
            <w:tcW w:w="1535" w:type="dxa"/>
          </w:tcPr>
          <w:p w:rsidR="00DD5B7A" w14:paraId="0D8CC807" w14:textId="77777777">
            <w:pPr>
              <w:pStyle w:val="TableParagraph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Follow-</w:t>
            </w:r>
          </w:p>
          <w:p w:rsidR="00DD5B7A" w14:paraId="0D8CC808" w14:textId="77777777">
            <w:pPr>
              <w:pStyle w:val="TableParagraph"/>
              <w:spacing w:before="146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visit</w:t>
            </w:r>
          </w:p>
        </w:tc>
      </w:tr>
      <w:tr w14:paraId="0D8CC80E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4633" w:type="dxa"/>
          </w:tcPr>
          <w:p w:rsidR="00DD5B7A" w14:paraId="0D8CC80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PrEP</w:t>
            </w:r>
          </w:p>
          <w:p w:rsidR="00DD5B7A" w14:paraId="0D8CC80B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HIV</w:t>
            </w:r>
          </w:p>
        </w:tc>
        <w:tc>
          <w:tcPr>
            <w:tcW w:w="3182" w:type="dxa"/>
          </w:tcPr>
          <w:p w:rsidR="00DD5B7A" w14:paraId="0D8CC80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0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12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33" w:type="dxa"/>
          </w:tcPr>
          <w:p w:rsidR="00DD5B7A" w14:paraId="0D8CC80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Counseling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options</w:t>
            </w:r>
          </w:p>
        </w:tc>
        <w:tc>
          <w:tcPr>
            <w:tcW w:w="3182" w:type="dxa"/>
          </w:tcPr>
          <w:p w:rsidR="00DD5B7A" w14:paraId="0D8CC81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1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5B7A" w14:paraId="0D8CC813" w14:textId="77777777">
      <w:pPr>
        <w:rPr>
          <w:rFonts w:ascii="Times New Roman"/>
          <w:sz w:val="24"/>
        </w:rPr>
        <w:sectPr>
          <w:pgSz w:w="12240" w:h="15840"/>
          <w:pgMar w:top="1020" w:right="980" w:bottom="280" w:left="980" w:header="172" w:footer="0" w:gutter="0"/>
          <w:cols w:space="720"/>
        </w:sectPr>
      </w:pPr>
    </w:p>
    <w:p w:rsidR="00DD5B7A" w14:paraId="0D8CC814" w14:textId="77777777">
      <w:pPr>
        <w:pStyle w:val="BodyText"/>
        <w:spacing w:before="4"/>
        <w:rPr>
          <w:sz w:val="3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3"/>
        <w:gridCol w:w="3182"/>
        <w:gridCol w:w="1535"/>
      </w:tblGrid>
      <w:tr w14:paraId="0D8CC819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4633" w:type="dxa"/>
          </w:tcPr>
          <w:p w:rsidR="00DD5B7A" w14:paraId="0D8CC81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about</w:t>
            </w:r>
          </w:p>
          <w:p w:rsidR="00DD5B7A" w14:paraId="0D8CC816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regimen</w:t>
            </w:r>
          </w:p>
        </w:tc>
        <w:tc>
          <w:tcPr>
            <w:tcW w:w="3182" w:type="dxa"/>
          </w:tcPr>
          <w:p w:rsidR="00DD5B7A" w14:paraId="0D8CC81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1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1E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4633" w:type="dxa"/>
          </w:tcPr>
          <w:p w:rsidR="00DD5B7A" w14:paraId="0D8CC81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Counseling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  <w:p w:rsidR="00DD5B7A" w14:paraId="0D8CC81B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efficacy</w:t>
            </w:r>
          </w:p>
        </w:tc>
        <w:tc>
          <w:tcPr>
            <w:tcW w:w="3182" w:type="dxa"/>
          </w:tcPr>
          <w:p w:rsidR="00DD5B7A" w14:paraId="0D8CC81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1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22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33" w:type="dxa"/>
          </w:tcPr>
          <w:p w:rsidR="00DD5B7A" w14:paraId="0D8CC81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Adherence</w:t>
            </w:r>
            <w:r>
              <w:rPr>
                <w:spacing w:val="-2"/>
                <w:sz w:val="24"/>
              </w:rPr>
              <w:t xml:space="preserve"> support</w:t>
            </w:r>
          </w:p>
        </w:tc>
        <w:tc>
          <w:tcPr>
            <w:tcW w:w="3182" w:type="dxa"/>
          </w:tcPr>
          <w:p w:rsidR="00DD5B7A" w14:paraId="0D8CC82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2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26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33" w:type="dxa"/>
          </w:tcPr>
          <w:p w:rsidR="00DD5B7A" w14:paraId="0D8CC82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3182" w:type="dxa"/>
          </w:tcPr>
          <w:p w:rsidR="00DD5B7A" w14:paraId="0D8CC82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2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2B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4633" w:type="dxa"/>
          </w:tcPr>
          <w:p w:rsidR="00DD5B7A" w14:paraId="0D8CC82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un-</w:t>
            </w:r>
          </w:p>
          <w:p w:rsidR="00DD5B7A" w14:paraId="0D8CC828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under-</w:t>
            </w:r>
            <w:r>
              <w:rPr>
                <w:spacing w:val="-2"/>
                <w:sz w:val="24"/>
              </w:rPr>
              <w:t>insured</w:t>
            </w:r>
          </w:p>
        </w:tc>
        <w:tc>
          <w:tcPr>
            <w:tcW w:w="3182" w:type="dxa"/>
          </w:tcPr>
          <w:p w:rsidR="00DD5B7A" w14:paraId="0D8CC82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2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30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4633" w:type="dxa"/>
          </w:tcPr>
          <w:p w:rsidR="00DD5B7A" w14:paraId="0D8CC82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access</w:t>
            </w:r>
          </w:p>
          <w:p w:rsidR="00DD5B7A" w14:paraId="0D8CC82D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3182" w:type="dxa"/>
          </w:tcPr>
          <w:p w:rsidR="00DD5B7A" w14:paraId="0D8CC82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2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34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33" w:type="dxa"/>
          </w:tcPr>
          <w:p w:rsidR="00DD5B7A" w14:paraId="0D8CC83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testing</w:t>
            </w:r>
          </w:p>
        </w:tc>
        <w:tc>
          <w:tcPr>
            <w:tcW w:w="3182" w:type="dxa"/>
          </w:tcPr>
          <w:p w:rsidR="00DD5B7A" w14:paraId="0D8CC83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3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38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33" w:type="dxa"/>
          </w:tcPr>
          <w:p w:rsidR="00DD5B7A" w14:paraId="0D8CC83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3182" w:type="dxa"/>
          </w:tcPr>
          <w:p w:rsidR="00DD5B7A" w14:paraId="0D8CC83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3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3C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33" w:type="dxa"/>
          </w:tcPr>
          <w:p w:rsidR="00DD5B7A" w14:paraId="0D8CC83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3182" w:type="dxa"/>
          </w:tcPr>
          <w:p w:rsidR="00DD5B7A" w14:paraId="0D8CC83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3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40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33" w:type="dxa"/>
          </w:tcPr>
          <w:p w:rsidR="00DD5B7A" w14:paraId="0D8CC83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3182" w:type="dxa"/>
          </w:tcPr>
          <w:p w:rsidR="00DD5B7A" w14:paraId="0D8CC83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 w:rsidR="00DD5B7A" w14:paraId="0D8CC83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5B7A" w14:paraId="0D8CC841" w14:textId="77777777">
      <w:pPr>
        <w:pStyle w:val="BodyText"/>
        <w:rPr>
          <w:sz w:val="20"/>
        </w:rPr>
      </w:pPr>
    </w:p>
    <w:p w:rsidR="00DD5B7A" w14:paraId="0D8CC842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202" w:line="360" w:lineRule="auto"/>
        <w:ind w:right="447" w:hanging="360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timing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visits?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not,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 time between the initial PrEP visit and the first follow up visit?</w:t>
      </w:r>
    </w:p>
    <w:p w:rsidR="00DD5B7A" w14:paraId="0D8CC843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follow-up</w:t>
      </w:r>
      <w:r>
        <w:rPr>
          <w:spacing w:val="-3"/>
          <w:sz w:val="24"/>
        </w:rPr>
        <w:t xml:space="preserve"> </w:t>
      </w:r>
      <w:r>
        <w:rPr>
          <w:sz w:val="24"/>
        </w:rPr>
        <w:t>visits?</w:t>
      </w:r>
      <w:r>
        <w:rPr>
          <w:spacing w:val="50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clinic-initiated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patient-</w:t>
      </w:r>
      <w:r>
        <w:rPr>
          <w:spacing w:val="-2"/>
          <w:sz w:val="24"/>
        </w:rPr>
        <w:t>initiated?</w:t>
      </w:r>
    </w:p>
    <w:p w:rsidR="00DD5B7A" w14:paraId="0D8CC844" w14:textId="7777777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443" w:hanging="360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clinic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(re-engaging)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don’t return for PrEP follow-up visits?</w:t>
      </w:r>
    </w:p>
    <w:p w:rsidR="00DD5B7A" w14:paraId="0D8CC845" w14:textId="77777777">
      <w:pPr>
        <w:pStyle w:val="ListParagraph"/>
        <w:numPr>
          <w:ilvl w:val="1"/>
          <w:numId w:val="3"/>
        </w:numPr>
        <w:tabs>
          <w:tab w:val="left" w:pos="1541"/>
        </w:tabs>
        <w:spacing w:before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describe</w:t>
      </w:r>
    </w:p>
    <w:p w:rsidR="00DD5B7A" w14:paraId="0D8CC846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7" w:line="360" w:lineRule="auto"/>
        <w:ind w:right="249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4"/>
          <w:sz w:val="24"/>
        </w:rPr>
        <w:t xml:space="preserve"> </w:t>
      </w:r>
      <w:r>
        <w:rPr>
          <w:sz w:val="24"/>
        </w:rPr>
        <w:t>adherence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4"/>
          <w:sz w:val="24"/>
        </w:rPr>
        <w:t xml:space="preserve"> </w:t>
      </w:r>
      <w:r>
        <w:rPr>
          <w:sz w:val="24"/>
        </w:rPr>
        <w:t>provide?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apply,</w:t>
      </w:r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to bottom of table)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8"/>
        <w:gridCol w:w="558"/>
      </w:tblGrid>
      <w:tr w14:paraId="0D8CC849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47" w14:textId="77777777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PrEP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adherence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support</w:t>
            </w:r>
          </w:p>
        </w:tc>
        <w:tc>
          <w:tcPr>
            <w:tcW w:w="558" w:type="dxa"/>
          </w:tcPr>
          <w:p w:rsidR="00DD5B7A" w14:paraId="0D8CC848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</w:tr>
      <w:tr w14:paraId="0D8CC84C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4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</w:t>
            </w:r>
          </w:p>
        </w:tc>
        <w:tc>
          <w:tcPr>
            <w:tcW w:w="558" w:type="dxa"/>
          </w:tcPr>
          <w:p w:rsidR="00DD5B7A" w14:paraId="0D8CC84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4F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4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Links/information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</w:t>
            </w:r>
          </w:p>
        </w:tc>
        <w:tc>
          <w:tcPr>
            <w:tcW w:w="558" w:type="dxa"/>
          </w:tcPr>
          <w:p w:rsidR="00DD5B7A" w14:paraId="0D8CC84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52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5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boxes</w:t>
            </w:r>
          </w:p>
        </w:tc>
        <w:tc>
          <w:tcPr>
            <w:tcW w:w="558" w:type="dxa"/>
          </w:tcPr>
          <w:p w:rsidR="00DD5B7A" w14:paraId="0D8CC85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55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5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monitors</w:t>
            </w:r>
          </w:p>
        </w:tc>
        <w:tc>
          <w:tcPr>
            <w:tcW w:w="558" w:type="dxa"/>
          </w:tcPr>
          <w:p w:rsidR="00DD5B7A" w14:paraId="0D8CC85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58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5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Automated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medication </w:t>
            </w:r>
            <w:r>
              <w:rPr>
                <w:spacing w:val="-2"/>
                <w:sz w:val="24"/>
              </w:rPr>
              <w:t>reminders</w:t>
            </w:r>
          </w:p>
        </w:tc>
        <w:tc>
          <w:tcPr>
            <w:tcW w:w="558" w:type="dxa"/>
          </w:tcPr>
          <w:p w:rsidR="00DD5B7A" w14:paraId="0D8CC85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5B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5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Peer-to-peer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558" w:type="dxa"/>
          </w:tcPr>
          <w:p w:rsidR="00DD5B7A" w14:paraId="0D8CC85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5B7A" w14:paraId="0D8CC85C" w14:textId="77777777">
      <w:pPr>
        <w:rPr>
          <w:rFonts w:ascii="Times New Roman"/>
          <w:sz w:val="24"/>
        </w:rPr>
        <w:sectPr>
          <w:pgSz w:w="12240" w:h="15840"/>
          <w:pgMar w:top="1020" w:right="980" w:bottom="280" w:left="980" w:header="172" w:footer="0" w:gutter="0"/>
          <w:cols w:space="720"/>
        </w:sectPr>
      </w:pPr>
    </w:p>
    <w:p w:rsidR="00DD5B7A" w14:paraId="0D8CC85D" w14:textId="77777777">
      <w:pPr>
        <w:pStyle w:val="BodyText"/>
        <w:spacing w:before="4"/>
        <w:rPr>
          <w:sz w:val="3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8"/>
        <w:gridCol w:w="558"/>
      </w:tblGrid>
      <w:tr w14:paraId="0D8CC860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5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SMS/text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reminders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558" w:type="dxa"/>
          </w:tcPr>
          <w:p w:rsidR="00DD5B7A" w14:paraId="0D8CC85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63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6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Motivational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interviewing-based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</w:tc>
        <w:tc>
          <w:tcPr>
            <w:tcW w:w="558" w:type="dxa"/>
          </w:tcPr>
          <w:p w:rsidR="00DD5B7A" w14:paraId="0D8CC86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66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6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App/smartphone-based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558" w:type="dxa"/>
          </w:tcPr>
          <w:p w:rsidR="00DD5B7A" w14:paraId="0D8CC86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69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648" w:type="dxa"/>
          </w:tcPr>
          <w:p w:rsidR="00DD5B7A" w14:paraId="0D8CC86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(describe)</w:t>
            </w:r>
          </w:p>
        </w:tc>
        <w:tc>
          <w:tcPr>
            <w:tcW w:w="558" w:type="dxa"/>
          </w:tcPr>
          <w:p w:rsidR="00DD5B7A" w14:paraId="0D8CC86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5B7A" w14:paraId="0D8CC86A" w14:textId="77777777">
      <w:pPr>
        <w:pStyle w:val="BodyText"/>
        <w:rPr>
          <w:sz w:val="20"/>
        </w:rPr>
      </w:pPr>
    </w:p>
    <w:p w:rsidR="00DD5B7A" w14:paraId="0D8CC86B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98" w:line="360" w:lineRule="auto"/>
        <w:ind w:right="429" w:hanging="3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clients?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apply, add additional to bottom of table)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6"/>
        <w:gridCol w:w="700"/>
        <w:gridCol w:w="875"/>
        <w:gridCol w:w="753"/>
        <w:gridCol w:w="2116"/>
      </w:tblGrid>
      <w:tr w14:paraId="0D8CC872" w14:textId="77777777">
        <w:tblPrEx>
          <w:tblW w:w="0" w:type="auto"/>
          <w:tblInd w:w="8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4906" w:type="dxa"/>
          </w:tcPr>
          <w:p w:rsidR="00DD5B7A" w14:paraId="0D8CC86C" w14:textId="77777777">
            <w:pPr>
              <w:pStyle w:val="TableParagraph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  <w:tc>
          <w:tcPr>
            <w:tcW w:w="700" w:type="dxa"/>
          </w:tcPr>
          <w:p w:rsidR="00DD5B7A" w14:paraId="0D8CC86D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Print</w:t>
            </w:r>
          </w:p>
        </w:tc>
        <w:tc>
          <w:tcPr>
            <w:tcW w:w="875" w:type="dxa"/>
          </w:tcPr>
          <w:p w:rsidR="00DD5B7A" w14:paraId="0D8CC86E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Online</w:t>
            </w:r>
          </w:p>
        </w:tc>
        <w:tc>
          <w:tcPr>
            <w:tcW w:w="753" w:type="dxa"/>
          </w:tcPr>
          <w:p w:rsidR="00DD5B7A" w14:paraId="0D8CC86F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None</w:t>
            </w:r>
          </w:p>
        </w:tc>
        <w:tc>
          <w:tcPr>
            <w:tcW w:w="2116" w:type="dxa"/>
          </w:tcPr>
          <w:p w:rsidR="00DD5B7A" w14:paraId="0D8CC870" w14:textId="77777777">
            <w:pPr>
              <w:pStyle w:val="TableParagraph"/>
              <w:ind w:left="376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please</w:t>
            </w:r>
          </w:p>
          <w:p w:rsidR="00DD5B7A" w14:paraId="0D8CC871" w14:textId="77777777">
            <w:pPr>
              <w:pStyle w:val="TableParagraph"/>
              <w:spacing w:before="146"/>
              <w:ind w:left="376" w:right="3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specify</w:t>
            </w:r>
          </w:p>
        </w:tc>
      </w:tr>
      <w:tr w14:paraId="0D8CC878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906" w:type="dxa"/>
          </w:tcPr>
          <w:p w:rsidR="00DD5B7A" w14:paraId="0D8CC87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topics</w:t>
            </w:r>
          </w:p>
        </w:tc>
        <w:tc>
          <w:tcPr>
            <w:tcW w:w="700" w:type="dxa"/>
          </w:tcPr>
          <w:p w:rsidR="00DD5B7A" w14:paraId="0D8CC87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</w:tcPr>
          <w:p w:rsidR="00DD5B7A" w14:paraId="0D8CC87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 w:rsidR="00DD5B7A" w14:paraId="0D8CC87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</w:tcPr>
          <w:p w:rsidR="00DD5B7A" w14:paraId="0D8CC87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7F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8"/>
        </w:trPr>
        <w:tc>
          <w:tcPr>
            <w:tcW w:w="4906" w:type="dxa"/>
          </w:tcPr>
          <w:p w:rsidR="00DD5B7A" w14:paraId="0D8CC87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sexually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transmitted</w:t>
            </w:r>
          </w:p>
          <w:p w:rsidR="00DD5B7A" w14:paraId="0D8CC87A" w14:textId="7777777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infections</w:t>
            </w:r>
          </w:p>
        </w:tc>
        <w:tc>
          <w:tcPr>
            <w:tcW w:w="700" w:type="dxa"/>
          </w:tcPr>
          <w:p w:rsidR="00DD5B7A" w14:paraId="0D8CC87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</w:tcPr>
          <w:p w:rsidR="00DD5B7A" w14:paraId="0D8CC87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 w:rsidR="00DD5B7A" w14:paraId="0D8CC87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</w:tcPr>
          <w:p w:rsidR="00DD5B7A" w14:paraId="0D8CC87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85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906" w:type="dxa"/>
          </w:tcPr>
          <w:p w:rsidR="00DD5B7A" w14:paraId="0D8CC88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HIV</w:t>
            </w:r>
          </w:p>
        </w:tc>
        <w:tc>
          <w:tcPr>
            <w:tcW w:w="700" w:type="dxa"/>
          </w:tcPr>
          <w:p w:rsidR="00DD5B7A" w14:paraId="0D8CC88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</w:tcPr>
          <w:p w:rsidR="00DD5B7A" w14:paraId="0D8CC8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 w:rsidR="00DD5B7A" w14:paraId="0D8CC88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</w:tcPr>
          <w:p w:rsidR="00DD5B7A" w14:paraId="0D8CC88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8B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906" w:type="dxa"/>
          </w:tcPr>
          <w:p w:rsidR="00DD5B7A" w14:paraId="0D8CC88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PrEP</w:t>
            </w:r>
          </w:p>
        </w:tc>
        <w:tc>
          <w:tcPr>
            <w:tcW w:w="700" w:type="dxa"/>
          </w:tcPr>
          <w:p w:rsidR="00DD5B7A" w14:paraId="0D8CC88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</w:tcPr>
          <w:p w:rsidR="00DD5B7A" w14:paraId="0D8CC88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 w:rsidR="00DD5B7A" w14:paraId="0D8CC88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</w:tcPr>
          <w:p w:rsidR="00DD5B7A" w14:paraId="0D8CC88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8CC891" w14:textId="77777777">
        <w:tblPrEx>
          <w:tblW w:w="0" w:type="auto"/>
          <w:tblInd w:w="8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4906" w:type="dxa"/>
          </w:tcPr>
          <w:p w:rsidR="00DD5B7A" w14:paraId="0D8CC88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(describe)</w:t>
            </w:r>
          </w:p>
        </w:tc>
        <w:tc>
          <w:tcPr>
            <w:tcW w:w="700" w:type="dxa"/>
          </w:tcPr>
          <w:p w:rsidR="00DD5B7A" w14:paraId="0D8CC88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</w:tcPr>
          <w:p w:rsidR="00DD5B7A" w14:paraId="0D8CC88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 w:rsidR="00DD5B7A" w14:paraId="0D8CC88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</w:tcPr>
          <w:p w:rsidR="00DD5B7A" w14:paraId="0D8CC89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5B7A" w14:paraId="0D8CC892" w14:textId="77777777">
      <w:pPr>
        <w:pStyle w:val="BodyText"/>
      </w:pPr>
    </w:p>
    <w:p w:rsidR="00DD5B7A" w14:paraId="0D8CC893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50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cabotegravir</w:t>
      </w:r>
      <w:r>
        <w:rPr>
          <w:spacing w:val="-3"/>
          <w:sz w:val="24"/>
        </w:rPr>
        <w:t xml:space="preserve"> </w:t>
      </w:r>
      <w:r>
        <w:rPr>
          <w:sz w:val="24"/>
        </w:rPr>
        <w:t>intramuscular</w:t>
      </w:r>
      <w:r>
        <w:rPr>
          <w:spacing w:val="-3"/>
          <w:sz w:val="24"/>
        </w:rPr>
        <w:t xml:space="preserve"> </w:t>
      </w:r>
      <w:r>
        <w:rPr>
          <w:sz w:val="24"/>
        </w:rPr>
        <w:t>injections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clinic?</w:t>
      </w:r>
    </w:p>
    <w:p w:rsidR="00DD5B7A" w14:paraId="0D8CC894" w14:textId="77777777">
      <w:pPr>
        <w:pStyle w:val="ListParagraph"/>
        <w:numPr>
          <w:ilvl w:val="0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cabotegravir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section</w:t>
      </w:r>
    </w:p>
    <w:p w:rsidR="00DD5B7A" w14:paraId="0D8CC895" w14:textId="77777777">
      <w:pPr>
        <w:pStyle w:val="ListParagraph"/>
        <w:numPr>
          <w:ilvl w:val="0"/>
          <w:numId w:val="2"/>
        </w:numPr>
        <w:tabs>
          <w:tab w:val="left" w:pos="1541"/>
        </w:tabs>
        <w:spacing w:before="14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no,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cabotegravir</w:t>
      </w:r>
      <w:r>
        <w:rPr>
          <w:spacing w:val="-3"/>
          <w:sz w:val="24"/>
        </w:rPr>
        <w:t xml:space="preserve"> </w:t>
      </w:r>
      <w:r>
        <w:rPr>
          <w:sz w:val="24"/>
        </w:rPr>
        <w:t>non-provider</w:t>
      </w:r>
      <w:r>
        <w:rPr>
          <w:spacing w:val="-2"/>
          <w:sz w:val="24"/>
        </w:rPr>
        <w:t xml:space="preserve"> section</w:t>
      </w:r>
    </w:p>
    <w:p w:rsidR="00DD5B7A" w14:paraId="0D8CC896" w14:textId="77777777">
      <w:pPr>
        <w:pStyle w:val="BodyText"/>
        <w:spacing w:before="3"/>
        <w:rPr>
          <w:sz w:val="12"/>
        </w:rPr>
      </w:pPr>
      <w:r>
        <w:pict>
          <v:shape id="docshape4" o:spid="_x0000_s1027" style="width:452.9pt;height:0.1pt;margin-top:8.7pt;margin-left:106.55pt;mso-position-horizontal-relative:page;mso-wrap-distance-left:0;mso-wrap-distance-right:0;position:absolute;z-index:-251656192" coordorigin="2131,174" coordsize="9058,0" path="m2131,174l11189,174e" filled="f">
            <v:path arrowok="t"/>
            <w10:wrap type="topAndBottom"/>
          </v:shape>
        </w:pict>
      </w:r>
    </w:p>
    <w:p w:rsidR="00DD5B7A" w14:paraId="0D8CC897" w14:textId="77777777">
      <w:pPr>
        <w:pStyle w:val="BodyText"/>
        <w:rPr>
          <w:sz w:val="20"/>
        </w:rPr>
      </w:pPr>
    </w:p>
    <w:p w:rsidR="00DD5B7A" w14:paraId="0D8CC898" w14:textId="77777777">
      <w:pPr>
        <w:pStyle w:val="BodyText"/>
        <w:spacing w:before="195"/>
        <w:ind w:left="100"/>
      </w:pPr>
      <w:r>
        <w:t>Cabotegravir</w:t>
      </w:r>
      <w:r>
        <w:rPr>
          <w:spacing w:val="-6"/>
        </w:rPr>
        <w:t xml:space="preserve"> </w:t>
      </w:r>
      <w:r>
        <w:rPr>
          <w:spacing w:val="-2"/>
        </w:rPr>
        <w:t>provider:</w:t>
      </w:r>
    </w:p>
    <w:p w:rsidR="00DD5B7A" w14:paraId="0D8CC899" w14:textId="77777777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doses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cabotegravir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onsite)?</w:t>
      </w:r>
    </w:p>
    <w:p w:rsidR="00DD5B7A" w14:paraId="0D8CC89A" w14:textId="77777777">
      <w:pPr>
        <w:pStyle w:val="ListParagraph"/>
        <w:numPr>
          <w:ilvl w:val="1"/>
          <w:numId w:val="3"/>
        </w:numPr>
        <w:tabs>
          <w:tab w:val="left" w:pos="1541"/>
        </w:tabs>
        <w:spacing w:before="147" w:line="360" w:lineRule="auto"/>
        <w:ind w:right="454" w:hanging="36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supply?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doses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 maintain in stock onsite?</w:t>
      </w:r>
    </w:p>
    <w:p w:rsidR="00DD5B7A" w14:paraId="0D8CC89B" w14:textId="77777777">
      <w:pPr>
        <w:pStyle w:val="ListParagraph"/>
        <w:numPr>
          <w:ilvl w:val="2"/>
          <w:numId w:val="3"/>
        </w:numPr>
        <w:tabs>
          <w:tab w:val="left" w:pos="2260"/>
        </w:tabs>
        <w:spacing w:before="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r>
        <w:rPr>
          <w:sz w:val="24"/>
        </w:rPr>
        <w:t>outs</w:t>
      </w:r>
      <w:r>
        <w:rPr>
          <w:spacing w:val="-3"/>
          <w:sz w:val="24"/>
        </w:rPr>
        <w:t xml:space="preserve"> </w:t>
      </w:r>
      <w:r>
        <w:rPr>
          <w:sz w:val="24"/>
        </w:rPr>
        <w:t>occur?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frequently?</w:t>
      </w:r>
    </w:p>
    <w:p w:rsidR="00DD5B7A" w14:paraId="0D8CC89C" w14:textId="77777777">
      <w:pPr>
        <w:pStyle w:val="ListParagraph"/>
        <w:numPr>
          <w:ilvl w:val="2"/>
          <w:numId w:val="3"/>
        </w:numPr>
        <w:tabs>
          <w:tab w:val="left" w:pos="2260"/>
        </w:tabs>
        <w:ind w:left="2259" w:hanging="351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shortages</w:t>
      </w:r>
      <w:r>
        <w:rPr>
          <w:spacing w:val="-2"/>
          <w:sz w:val="24"/>
        </w:rPr>
        <w:t xml:space="preserve"> </w:t>
      </w:r>
      <w:r>
        <w:rPr>
          <w:sz w:val="24"/>
        </w:rPr>
        <w:t>occur?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frequently?</w:t>
      </w:r>
    </w:p>
    <w:p w:rsidR="00DD5B7A" w14:paraId="0D8CC89D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7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pick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pharmacy?</w:t>
      </w:r>
    </w:p>
    <w:p w:rsidR="00DD5B7A" w14:paraId="0D8CC89E" w14:textId="77777777">
      <w:pPr>
        <w:pStyle w:val="ListParagraph"/>
        <w:numPr>
          <w:ilvl w:val="0"/>
          <w:numId w:val="1"/>
        </w:numPr>
        <w:tabs>
          <w:tab w:val="left" w:pos="1541"/>
        </w:tabs>
        <w:spacing w:line="360" w:lineRule="auto"/>
        <w:ind w:right="1077" w:hanging="36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prescribed?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4"/>
          <w:sz w:val="24"/>
        </w:rPr>
        <w:t xml:space="preserve"> </w:t>
      </w:r>
      <w:r>
        <w:rPr>
          <w:sz w:val="24"/>
        </w:rPr>
        <w:t>call/transmit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pharmacy? Does the patient take a written prescription to the pharmacy?</w:t>
      </w:r>
    </w:p>
    <w:p w:rsidR="00DD5B7A" w14:paraId="0D8CC89F" w14:textId="77777777">
      <w:pPr>
        <w:pStyle w:val="ListParagraph"/>
        <w:numPr>
          <w:ilvl w:val="0"/>
          <w:numId w:val="1"/>
        </w:numPr>
        <w:tabs>
          <w:tab w:val="left" w:pos="1541"/>
        </w:tabs>
        <w:spacing w:before="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benefits?</w:t>
      </w:r>
    </w:p>
    <w:p w:rsidR="00DD5B7A" w14:paraId="0D8CC8A0" w14:textId="77777777">
      <w:pPr>
        <w:rPr>
          <w:sz w:val="24"/>
        </w:rPr>
        <w:sectPr>
          <w:pgSz w:w="12240" w:h="15840"/>
          <w:pgMar w:top="1020" w:right="980" w:bottom="280" w:left="980" w:header="172" w:footer="0" w:gutter="0"/>
          <w:cols w:space="720"/>
        </w:sectPr>
      </w:pPr>
    </w:p>
    <w:p w:rsidR="00DD5B7A" w14:paraId="0D8CC8A1" w14:textId="77777777">
      <w:pPr>
        <w:pStyle w:val="ListParagraph"/>
        <w:numPr>
          <w:ilvl w:val="0"/>
          <w:numId w:val="1"/>
        </w:numPr>
        <w:tabs>
          <w:tab w:val="left" w:pos="1541"/>
        </w:tabs>
        <w:spacing w:before="41" w:line="360" w:lineRule="auto"/>
        <w:ind w:right="884" w:hanging="36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pick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pharmacy,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pharmacist</w:t>
      </w:r>
      <w:r>
        <w:rPr>
          <w:spacing w:val="-4"/>
          <w:sz w:val="24"/>
        </w:rPr>
        <w:t xml:space="preserve"> </w:t>
      </w:r>
      <w:r>
        <w:rPr>
          <w:sz w:val="24"/>
        </w:rPr>
        <w:t>administer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injection?</w:t>
      </w:r>
    </w:p>
    <w:p w:rsidR="00DD5B7A" w14:paraId="0D8CC8A2" w14:textId="77777777">
      <w:pPr>
        <w:pStyle w:val="ListParagraph"/>
        <w:numPr>
          <w:ilvl w:val="1"/>
          <w:numId w:val="1"/>
        </w:numPr>
        <w:tabs>
          <w:tab w:val="left" w:pos="2260"/>
        </w:tabs>
        <w:spacing w:before="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yes,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pharmacist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injection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fee?</w:t>
      </w:r>
    </w:p>
    <w:p w:rsidR="00DD5B7A" w14:paraId="0D8CC8A3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7" w:line="360" w:lineRule="auto"/>
        <w:ind w:right="716" w:hanging="36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prescription,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average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cabotegravir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to administration of the cabotegravir dose?</w:t>
      </w:r>
    </w:p>
    <w:p w:rsidR="00DD5B7A" w14:paraId="0D8CC8A4" w14:textId="77777777">
      <w:pPr>
        <w:pStyle w:val="ListParagraph"/>
        <w:numPr>
          <w:ilvl w:val="0"/>
          <w:numId w:val="1"/>
        </w:numPr>
        <w:tabs>
          <w:tab w:val="left" w:pos="1541"/>
        </w:tabs>
        <w:spacing w:before="0" w:line="360" w:lineRule="auto"/>
        <w:ind w:right="339" w:hanging="36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vary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stocked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4"/>
          <w:sz w:val="24"/>
        </w:rPr>
        <w:t xml:space="preserve"> </w:t>
      </w:r>
      <w:r>
        <w:rPr>
          <w:sz w:val="24"/>
        </w:rPr>
        <w:t>compared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picking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the drug at a pharmacy?</w:t>
      </w:r>
    </w:p>
    <w:p w:rsidR="00DD5B7A" w14:paraId="0D8CC8A5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0" w:line="360" w:lineRule="auto"/>
        <w:ind w:right="192" w:hanging="360"/>
        <w:rPr>
          <w:sz w:val="24"/>
        </w:rPr>
      </w:pPr>
      <w:r>
        <w:pict>
          <v:shape id="docshape5" o:spid="_x0000_s1028" style="width:488.9pt;height:0.1pt;margin-top:45.3pt;margin-left:70.55pt;mso-position-horizontal-relative:page;mso-wrap-distance-left:0;mso-wrap-distance-right:0;position:absolute;z-index:-251655168" coordorigin="1411,906" coordsize="9778,0" path="m1411,906l11189,906e" filled="f">
            <v:path arrowok="t"/>
            <w10:wrap type="topAndBottom"/>
          </v:shape>
        </w:pict>
      </w:r>
      <w:r w:rsidR="005E2A39">
        <w:rPr>
          <w:sz w:val="24"/>
        </w:rPr>
        <w:t>How</w:t>
      </w:r>
      <w:r w:rsidR="005E2A39">
        <w:rPr>
          <w:spacing w:val="-3"/>
          <w:sz w:val="24"/>
        </w:rPr>
        <w:t xml:space="preserve"> </w:t>
      </w:r>
      <w:r w:rsidR="005E2A39">
        <w:rPr>
          <w:sz w:val="24"/>
        </w:rPr>
        <w:t>is</w:t>
      </w:r>
      <w:r w:rsidR="005E2A39">
        <w:rPr>
          <w:spacing w:val="-3"/>
          <w:sz w:val="24"/>
        </w:rPr>
        <w:t xml:space="preserve"> </w:t>
      </w:r>
      <w:r w:rsidR="005E2A39">
        <w:rPr>
          <w:sz w:val="24"/>
        </w:rPr>
        <w:t>the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patient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billed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for</w:t>
      </w:r>
      <w:r w:rsidR="005E2A39">
        <w:rPr>
          <w:spacing w:val="-3"/>
          <w:sz w:val="24"/>
        </w:rPr>
        <w:t xml:space="preserve"> </w:t>
      </w:r>
      <w:r w:rsidR="005E2A39">
        <w:rPr>
          <w:sz w:val="24"/>
        </w:rPr>
        <w:t>the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injection?</w:t>
      </w:r>
      <w:r w:rsidR="005E2A39">
        <w:rPr>
          <w:spacing w:val="-3"/>
          <w:sz w:val="24"/>
        </w:rPr>
        <w:t xml:space="preserve"> </w:t>
      </w:r>
      <w:r w:rsidR="005E2A39">
        <w:rPr>
          <w:sz w:val="24"/>
        </w:rPr>
        <w:t>Is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there</w:t>
      </w:r>
      <w:r w:rsidR="005E2A39">
        <w:rPr>
          <w:spacing w:val="-3"/>
          <w:sz w:val="24"/>
        </w:rPr>
        <w:t xml:space="preserve"> </w:t>
      </w:r>
      <w:r w:rsidR="005E2A39">
        <w:rPr>
          <w:sz w:val="24"/>
        </w:rPr>
        <w:t>a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charge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for</w:t>
      </w:r>
      <w:r w:rsidR="005E2A39">
        <w:rPr>
          <w:spacing w:val="-3"/>
          <w:sz w:val="24"/>
        </w:rPr>
        <w:t xml:space="preserve"> </w:t>
      </w:r>
      <w:r w:rsidR="005E2A39">
        <w:rPr>
          <w:sz w:val="24"/>
        </w:rPr>
        <w:t>the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drug?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A</w:t>
      </w:r>
      <w:r w:rsidR="005E2A39">
        <w:rPr>
          <w:spacing w:val="-3"/>
          <w:sz w:val="24"/>
        </w:rPr>
        <w:t xml:space="preserve"> </w:t>
      </w:r>
      <w:r w:rsidR="005E2A39">
        <w:rPr>
          <w:sz w:val="24"/>
        </w:rPr>
        <w:t>separate</w:t>
      </w:r>
      <w:r w:rsidR="005E2A39">
        <w:rPr>
          <w:spacing w:val="-3"/>
          <w:sz w:val="24"/>
        </w:rPr>
        <w:t xml:space="preserve"> </w:t>
      </w:r>
      <w:r w:rsidR="005E2A39">
        <w:rPr>
          <w:sz w:val="24"/>
        </w:rPr>
        <w:t>charge</w:t>
      </w:r>
      <w:r w:rsidR="005E2A39">
        <w:rPr>
          <w:spacing w:val="-2"/>
          <w:sz w:val="24"/>
        </w:rPr>
        <w:t xml:space="preserve"> </w:t>
      </w:r>
      <w:r w:rsidR="005E2A39">
        <w:rPr>
          <w:sz w:val="24"/>
        </w:rPr>
        <w:t>for the injection?</w:t>
      </w:r>
    </w:p>
    <w:p w:rsidR="00DD5B7A" w14:paraId="0D8CC8A6" w14:textId="77777777">
      <w:pPr>
        <w:pStyle w:val="BodyText"/>
        <w:rPr>
          <w:sz w:val="20"/>
        </w:rPr>
      </w:pPr>
    </w:p>
    <w:p w:rsidR="00DD5B7A" w14:paraId="0D8CC8A7" w14:textId="77777777">
      <w:pPr>
        <w:pStyle w:val="BodyText"/>
        <w:spacing w:before="195"/>
        <w:ind w:left="100"/>
      </w:pPr>
      <w:r>
        <w:t>Cabotegravir</w:t>
      </w:r>
      <w:r>
        <w:rPr>
          <w:spacing w:val="-9"/>
        </w:rPr>
        <w:t xml:space="preserve"> </w:t>
      </w:r>
      <w:r>
        <w:t>non-</w:t>
      </w:r>
      <w:r>
        <w:rPr>
          <w:spacing w:val="-2"/>
        </w:rPr>
        <w:t>provider:</w:t>
      </w:r>
    </w:p>
    <w:p w:rsidR="00DD5B7A" w14:paraId="0D8CC8A8" w14:textId="77777777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cabotegravir?</w:t>
      </w:r>
    </w:p>
    <w:p w:rsidR="00DD5B7A" w14:paraId="0D8CC8A9" w14:textId="77777777">
      <w:pPr>
        <w:pStyle w:val="ListParagraph"/>
        <w:numPr>
          <w:ilvl w:val="0"/>
          <w:numId w:val="3"/>
        </w:numPr>
        <w:tabs>
          <w:tab w:val="left" w:pos="821"/>
        </w:tabs>
        <w:spacing w:before="147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it,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expect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available?</w:t>
      </w:r>
    </w:p>
    <w:sectPr>
      <w:pgSz w:w="12240" w:h="15840"/>
      <w:pgMar w:top="1020" w:right="980" w:bottom="280" w:left="980" w:header="17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5B7A" w14:paraId="0D8CC8AE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width:104.05pt;height:39.45pt;margin-top:7.6pt;margin-left:498.95pt;mso-position-horizontal-relative:page;mso-position-vertical-relative:page;position:absolute;z-index:-251658240" filled="f" stroked="f">
          <v:textbox inset="0,0,0,0">
            <w:txbxContent>
              <w:p w:rsidR="00DD5B7A" w14:paraId="0D8CC8B0" w14:textId="77777777">
                <w:pPr>
                  <w:pStyle w:val="BodyText"/>
                  <w:spacing w:before="12" w:line="258" w:lineRule="exact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spacing w:val="-2"/>
                  </w:rPr>
                  <w:t>MOD00003217</w:t>
                </w:r>
              </w:p>
              <w:p w:rsidR="00DD5B7A" w14:paraId="0D8CC8B1" w14:textId="77777777">
                <w:pPr>
                  <w:pStyle w:val="BodyText"/>
                  <w:spacing w:before="11" w:line="208" w:lineRule="auto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FSU</w:t>
                </w:r>
                <w:r>
                  <w:rPr>
                    <w:rFonts w:ascii="Arial"/>
                    <w:spacing w:val="-17"/>
                  </w:rPr>
                  <w:t xml:space="preserve"> </w:t>
                </w:r>
                <w:r>
                  <w:rPr>
                    <w:rFonts w:ascii="Arial"/>
                  </w:rPr>
                  <w:t>IRB</w:t>
                </w:r>
                <w:r>
                  <w:rPr>
                    <w:rFonts w:ascii="Arial"/>
                    <w:spacing w:val="-17"/>
                  </w:rPr>
                  <w:t xml:space="preserve"> </w:t>
                </w:r>
                <w:r>
                  <w:rPr>
                    <w:rFonts w:ascii="Arial"/>
                  </w:rPr>
                  <w:t>Approved 26 February 2023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B657A"/>
    <w:multiLevelType w:val="hybridMultilevel"/>
    <w:tmpl w:val="807EED82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60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7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5" w:hanging="296"/>
      </w:pPr>
      <w:rPr>
        <w:rFonts w:hint="default"/>
        <w:lang w:val="en-US" w:eastAsia="en-US" w:bidi="ar-SA"/>
      </w:rPr>
    </w:lvl>
  </w:abstractNum>
  <w:abstractNum w:abstractNumId="1">
    <w:nsid w:val="1BD8712D"/>
    <w:multiLevelType w:val="hybridMultilevel"/>
    <w:tmpl w:val="511C336A"/>
    <w:lvl w:ilvl="0">
      <w:start w:val="2"/>
      <w:numFmt w:val="lowerLetter"/>
      <w:lvlText w:val="%1."/>
      <w:lvlJc w:val="left"/>
      <w:pPr>
        <w:ind w:left="1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361"/>
      </w:pPr>
      <w:rPr>
        <w:rFonts w:hint="default"/>
        <w:lang w:val="en-US" w:eastAsia="en-US" w:bidi="ar-SA"/>
      </w:rPr>
    </w:lvl>
  </w:abstractNum>
  <w:abstractNum w:abstractNumId="2">
    <w:nsid w:val="6CC91812"/>
    <w:multiLevelType w:val="hybridMultilevel"/>
    <w:tmpl w:val="35100B88"/>
    <w:lvl w:ilvl="0">
      <w:start w:val="2"/>
      <w:numFmt w:val="lowerLetter"/>
      <w:lvlText w:val="%1."/>
      <w:lvlJc w:val="left"/>
      <w:pPr>
        <w:ind w:left="1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60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1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3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5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7" w:hanging="296"/>
      </w:pPr>
      <w:rPr>
        <w:rFonts w:hint="default"/>
        <w:lang w:val="en-US" w:eastAsia="en-US" w:bidi="ar-SA"/>
      </w:rPr>
    </w:lvl>
  </w:abstractNum>
  <w:num w:numId="1" w16cid:durableId="580407543">
    <w:abstractNumId w:val="2"/>
  </w:num>
  <w:num w:numId="2" w16cid:durableId="899288093">
    <w:abstractNumId w:val="1"/>
  </w:num>
  <w:num w:numId="3" w16cid:durableId="112446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A"/>
    <w:rsid w:val="005E2A39"/>
    <w:rsid w:val="0073436C"/>
    <w:rsid w:val="007D4D11"/>
    <w:rsid w:val="00BE4E2A"/>
    <w:rsid w:val="00DD5B7A"/>
    <w:rsid w:val="00EB03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8CC763"/>
  <w15:docId w15:val="{7D4828C7-E84A-4437-8AC3-7BCF82F7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D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4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Tanner, Mary (CDC/DDID/NCHHSTP/DHP)</dc:creator>
  <cp:lastModifiedBy>Bessler, Patricia (CDC/DDID/NCHHSTP/DHP)</cp:lastModifiedBy>
  <cp:revision>3</cp:revision>
  <dcterms:created xsi:type="dcterms:W3CDTF">2023-03-29T21:00:00Z</dcterms:created>
  <dcterms:modified xsi:type="dcterms:W3CDTF">2023-03-29T21:01:00Z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2023-02-27T00:00:00Z</vt:filetime>
  </property>
  <property fmtid="{D5CDD505-2E9C-101B-9397-08002B2CF9AE}" pid="5" name="MSIP_Label_7b94a7b8-f06c-4dfe-bdcc-9b548fd58c31_ActionId">
    <vt:lpwstr>47da300a-5eec-4cf6-aad6-a4d61a66475f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2023-03-29T20:59:53Z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Aspose.PDF for .NET 20.11</vt:lpwstr>
  </property>
</Properties>
</file>