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7164AB" w:rsidP="007164AB" w14:paraId="1848910D" w14:textId="77777777">
      <w:pPr>
        <w:pStyle w:val="Default"/>
      </w:pPr>
    </w:p>
    <w:p w:rsidR="007164AB" w:rsidRPr="007164AB" w:rsidP="007164AB" w14:paraId="32F16C60" w14:textId="663FCB11">
      <w:pPr>
        <w:pStyle w:val="Default"/>
        <w:ind w:left="5760" w:firstLine="720"/>
        <w:rPr>
          <w:sz w:val="28"/>
          <w:szCs w:val="28"/>
        </w:rPr>
      </w:pPr>
      <w:r w:rsidRPr="007164AB">
        <w:rPr>
          <w:sz w:val="28"/>
          <w:szCs w:val="28"/>
        </w:rPr>
        <w:t xml:space="preserve">OMB # 0925-0767 </w:t>
      </w:r>
    </w:p>
    <w:p w:rsidR="007164AB" w:rsidRPr="007164AB" w:rsidP="007164AB" w14:paraId="26016F8A" w14:textId="77777777">
      <w:pPr>
        <w:pStyle w:val="Default"/>
        <w:ind w:left="6480"/>
        <w:rPr>
          <w:sz w:val="28"/>
          <w:szCs w:val="28"/>
        </w:rPr>
      </w:pPr>
      <w:r w:rsidRPr="007164AB">
        <w:rPr>
          <w:sz w:val="28"/>
          <w:szCs w:val="28"/>
        </w:rPr>
        <w:t>Expiration Date: 01/31/2024</w:t>
      </w:r>
    </w:p>
    <w:p w:rsidR="007164AB" w:rsidRPr="007164AB" w:rsidP="007164AB" w14:paraId="72D771BE" w14:textId="27A953D2">
      <w:pPr>
        <w:pStyle w:val="Default"/>
        <w:ind w:left="6480"/>
        <w:rPr>
          <w:sz w:val="28"/>
          <w:szCs w:val="28"/>
        </w:rPr>
      </w:pPr>
      <w:r w:rsidRPr="007164AB">
        <w:rPr>
          <w:sz w:val="28"/>
          <w:szCs w:val="28"/>
        </w:rPr>
        <w:t xml:space="preserve"> </w:t>
      </w:r>
    </w:p>
    <w:p w:rsidR="007164AB" w:rsidRPr="007164AB" w:rsidP="007164AB" w14:paraId="4E33822E" w14:textId="2020C937">
      <w:pPr>
        <w:pStyle w:val="Default"/>
        <w:rPr>
          <w:b/>
          <w:bCs/>
          <w:sz w:val="28"/>
          <w:szCs w:val="28"/>
        </w:rPr>
      </w:pPr>
      <w:r w:rsidRPr="007164AB">
        <w:rPr>
          <w:b/>
          <w:bCs/>
          <w:sz w:val="28"/>
          <w:szCs w:val="28"/>
        </w:rPr>
        <w:t xml:space="preserve">COLLECTION INSTRUCTIONS </w:t>
      </w:r>
    </w:p>
    <w:p w:rsidR="007164AB" w:rsidRPr="007164AB" w:rsidP="007164AB" w14:paraId="24D412C8" w14:textId="77777777">
      <w:pPr>
        <w:pStyle w:val="Default"/>
        <w:rPr>
          <w:sz w:val="28"/>
          <w:szCs w:val="28"/>
        </w:rPr>
      </w:pPr>
    </w:p>
    <w:p w:rsidR="007164AB" w:rsidRPr="007164AB" w:rsidP="007164AB" w14:paraId="2915F7CD" w14:textId="77777777">
      <w:pPr>
        <w:pStyle w:val="Default"/>
        <w:rPr>
          <w:sz w:val="28"/>
          <w:szCs w:val="28"/>
        </w:rPr>
      </w:pPr>
      <w:r w:rsidRPr="007164AB">
        <w:rPr>
          <w:sz w:val="28"/>
          <w:szCs w:val="28"/>
        </w:rPr>
        <w:t xml:space="preserve">The HBCU or small businesses will enter the following information: </w:t>
      </w:r>
    </w:p>
    <w:p w:rsidR="007164AB" w:rsidRPr="007164AB" w:rsidP="007164AB" w14:paraId="4AD04C30" w14:textId="69F4E3E4">
      <w:pPr>
        <w:pStyle w:val="Default"/>
        <w:numPr>
          <w:ilvl w:val="0"/>
          <w:numId w:val="3"/>
        </w:numPr>
        <w:spacing w:after="280"/>
        <w:rPr>
          <w:sz w:val="28"/>
          <w:szCs w:val="28"/>
        </w:rPr>
      </w:pPr>
      <w:r w:rsidRPr="007164AB">
        <w:rPr>
          <w:sz w:val="28"/>
          <w:szCs w:val="28"/>
        </w:rPr>
        <w:t xml:space="preserve">Profile information to set up a user account (account provisioning done through registration) </w:t>
      </w:r>
    </w:p>
    <w:p w:rsidR="007164AB" w:rsidRPr="007164AB" w:rsidP="007164AB" w14:paraId="3407A9AD" w14:textId="75313F51">
      <w:pPr>
        <w:pStyle w:val="Default"/>
        <w:numPr>
          <w:ilvl w:val="0"/>
          <w:numId w:val="3"/>
        </w:numPr>
        <w:spacing w:after="280"/>
        <w:rPr>
          <w:sz w:val="28"/>
          <w:szCs w:val="28"/>
        </w:rPr>
      </w:pPr>
      <w:r w:rsidRPr="007164AB">
        <w:rPr>
          <w:sz w:val="28"/>
          <w:szCs w:val="28"/>
        </w:rPr>
        <w:t xml:space="preserve">Information about a grant they are interested in </w:t>
      </w:r>
      <w:r w:rsidRPr="007164AB">
        <w:rPr>
          <w:sz w:val="28"/>
          <w:szCs w:val="28"/>
        </w:rPr>
        <w:t>pursuing</w:t>
      </w:r>
      <w:r w:rsidRPr="007164AB">
        <w:rPr>
          <w:sz w:val="28"/>
          <w:szCs w:val="28"/>
        </w:rPr>
        <w:t xml:space="preserve"> </w:t>
      </w:r>
    </w:p>
    <w:p w:rsidR="007164AB" w:rsidRPr="007164AB" w:rsidP="007164AB" w14:paraId="25051C54" w14:textId="4BA47DE0">
      <w:pPr>
        <w:pStyle w:val="Default"/>
        <w:numPr>
          <w:ilvl w:val="0"/>
          <w:numId w:val="3"/>
        </w:numPr>
        <w:spacing w:after="280"/>
        <w:rPr>
          <w:sz w:val="28"/>
          <w:szCs w:val="28"/>
        </w:rPr>
      </w:pPr>
      <w:r w:rsidRPr="007164AB">
        <w:rPr>
          <w:sz w:val="28"/>
          <w:szCs w:val="28"/>
        </w:rPr>
        <w:t xml:space="preserve">Information about a contract they are interested in </w:t>
      </w:r>
      <w:r w:rsidRPr="007164AB">
        <w:rPr>
          <w:sz w:val="28"/>
          <w:szCs w:val="28"/>
        </w:rPr>
        <w:t>pursuing</w:t>
      </w:r>
      <w:r w:rsidRPr="007164AB">
        <w:rPr>
          <w:sz w:val="28"/>
          <w:szCs w:val="28"/>
        </w:rPr>
        <w:t xml:space="preserve"> </w:t>
      </w:r>
    </w:p>
    <w:p w:rsidR="007164AB" w:rsidRPr="007164AB" w:rsidP="007164AB" w14:paraId="501C8B1F" w14:textId="7A2C3420">
      <w:pPr>
        <w:pStyle w:val="Default"/>
        <w:numPr>
          <w:ilvl w:val="0"/>
          <w:numId w:val="3"/>
        </w:numPr>
        <w:spacing w:after="280"/>
        <w:rPr>
          <w:sz w:val="28"/>
          <w:szCs w:val="28"/>
        </w:rPr>
      </w:pPr>
      <w:r w:rsidRPr="007164AB">
        <w:rPr>
          <w:sz w:val="28"/>
          <w:szCs w:val="28"/>
        </w:rPr>
        <w:t xml:space="preserve">OMB Number and expiration date displayed on the </w:t>
      </w:r>
      <w:r w:rsidRPr="007164AB">
        <w:rPr>
          <w:sz w:val="28"/>
          <w:szCs w:val="28"/>
        </w:rPr>
        <w:t>site</w:t>
      </w:r>
      <w:r w:rsidRPr="007164AB">
        <w:rPr>
          <w:sz w:val="28"/>
          <w:szCs w:val="28"/>
        </w:rPr>
        <w:t xml:space="preserve"> </w:t>
      </w:r>
    </w:p>
    <w:p w:rsidR="007164AB" w:rsidRPr="007164AB" w:rsidP="007164AB" w14:paraId="7211FE79" w14:textId="2588A2EC">
      <w:pPr>
        <w:pStyle w:val="Default"/>
        <w:numPr>
          <w:ilvl w:val="0"/>
          <w:numId w:val="3"/>
        </w:numPr>
        <w:spacing w:after="280"/>
        <w:rPr>
          <w:sz w:val="28"/>
          <w:szCs w:val="28"/>
        </w:rPr>
      </w:pPr>
      <w:r w:rsidRPr="007164AB">
        <w:rPr>
          <w:sz w:val="28"/>
          <w:szCs w:val="28"/>
        </w:rPr>
        <w:t xml:space="preserve">Burden statement that is displayed on the </w:t>
      </w:r>
      <w:r w:rsidRPr="007164AB">
        <w:rPr>
          <w:sz w:val="28"/>
          <w:szCs w:val="28"/>
        </w:rPr>
        <w:t>site</w:t>
      </w:r>
      <w:r w:rsidRPr="007164AB">
        <w:rPr>
          <w:sz w:val="28"/>
          <w:szCs w:val="28"/>
        </w:rPr>
        <w:t xml:space="preserve"> </w:t>
      </w:r>
    </w:p>
    <w:p w:rsidR="007164AB" w:rsidRPr="007164AB" w:rsidP="007164AB" w14:paraId="375C5C79" w14:textId="0B8662C7">
      <w:pPr>
        <w:pStyle w:val="Default"/>
        <w:numPr>
          <w:ilvl w:val="0"/>
          <w:numId w:val="3"/>
        </w:numPr>
        <w:spacing w:after="280"/>
        <w:rPr>
          <w:sz w:val="28"/>
          <w:szCs w:val="28"/>
        </w:rPr>
      </w:pPr>
      <w:r w:rsidRPr="007164AB">
        <w:rPr>
          <w:sz w:val="28"/>
          <w:szCs w:val="28"/>
        </w:rPr>
        <w:t xml:space="preserve">Registration for new users </w:t>
      </w:r>
    </w:p>
    <w:p w:rsidR="007164AB" w:rsidRPr="007164AB" w:rsidP="007164AB" w14:paraId="6D5452D0" w14:textId="117EF117">
      <w:pPr>
        <w:pStyle w:val="Default"/>
        <w:numPr>
          <w:ilvl w:val="0"/>
          <w:numId w:val="3"/>
        </w:numPr>
        <w:rPr>
          <w:sz w:val="28"/>
          <w:szCs w:val="28"/>
        </w:rPr>
      </w:pPr>
      <w:r w:rsidRPr="007164AB">
        <w:rPr>
          <w:sz w:val="28"/>
          <w:szCs w:val="28"/>
        </w:rPr>
        <w:t xml:space="preserve">User input for monthly, </w:t>
      </w:r>
      <w:r w:rsidRPr="007164AB">
        <w:rPr>
          <w:sz w:val="28"/>
          <w:szCs w:val="28"/>
        </w:rPr>
        <w:t>quarterly</w:t>
      </w:r>
      <w:r w:rsidRPr="007164AB">
        <w:rPr>
          <w:sz w:val="28"/>
          <w:szCs w:val="28"/>
        </w:rPr>
        <w:t xml:space="preserve"> and annual reporting </w:t>
      </w:r>
    </w:p>
    <w:p w:rsidR="007164AB" w:rsidRPr="007164AB" w:rsidP="007164AB" w14:paraId="56F9F2FE" w14:textId="77777777">
      <w:pPr>
        <w:pStyle w:val="Default"/>
        <w:rPr>
          <w:sz w:val="28"/>
          <w:szCs w:val="28"/>
        </w:rPr>
      </w:pPr>
    </w:p>
    <w:p w:rsidR="007164AB" w:rsidRPr="007164AB" w:rsidP="007164AB" w14:paraId="4DEBD6CF" w14:textId="77777777">
      <w:pPr>
        <w:pStyle w:val="Default"/>
        <w:rPr>
          <w:sz w:val="28"/>
          <w:szCs w:val="28"/>
        </w:rPr>
      </w:pPr>
      <w:r w:rsidRPr="007164AB">
        <w:rPr>
          <w:sz w:val="28"/>
          <w:szCs w:val="28"/>
        </w:rPr>
        <w:t xml:space="preserve">User Account Provisioning </w:t>
      </w:r>
    </w:p>
    <w:p w:rsidR="007164AB" w:rsidRPr="007164AB" w:rsidP="007164AB" w14:paraId="1848D0C1" w14:textId="77777777">
      <w:pPr>
        <w:pStyle w:val="Default"/>
        <w:rPr>
          <w:b/>
          <w:bCs/>
          <w:sz w:val="28"/>
          <w:szCs w:val="28"/>
        </w:rPr>
      </w:pPr>
    </w:p>
    <w:p w:rsidR="007164AB" w:rsidRPr="007164AB" w:rsidP="007164AB" w14:paraId="6B9CA98D" w14:textId="10B10356">
      <w:pPr>
        <w:pStyle w:val="Default"/>
        <w:rPr>
          <w:b/>
          <w:bCs/>
          <w:color w:val="C00000"/>
          <w:sz w:val="28"/>
          <w:szCs w:val="28"/>
        </w:rPr>
      </w:pPr>
      <w:r w:rsidRPr="007164AB">
        <w:rPr>
          <w:b/>
          <w:bCs/>
          <w:color w:val="C00000"/>
          <w:sz w:val="28"/>
          <w:szCs w:val="28"/>
        </w:rPr>
        <w:t xml:space="preserve">Log in screen (OMB Number and Expiration Date) </w:t>
      </w:r>
    </w:p>
    <w:p w:rsidR="007164AB" w:rsidP="007164AB" w14:paraId="71D9BBA7" w14:textId="4900E576">
      <w:pPr>
        <w:pStyle w:val="Default"/>
        <w:rPr>
          <w:rFonts w:ascii="Arial" w:hAnsi="Arial" w:cs="Arial"/>
          <w:b/>
          <w:bCs/>
          <w:color w:val="C00000"/>
          <w:sz w:val="20"/>
          <w:szCs w:val="20"/>
        </w:rPr>
      </w:pPr>
    </w:p>
    <w:p w:rsidR="007164AB" w:rsidRPr="007164AB" w:rsidP="007164AB" w14:paraId="426FBA02" w14:textId="33ECB23B">
      <w:pPr>
        <w:pStyle w:val="Default"/>
        <w:rPr>
          <w:color w:val="C00000"/>
          <w:sz w:val="20"/>
          <w:szCs w:val="20"/>
        </w:rPr>
      </w:pPr>
      <w:r>
        <w:rPr>
          <w:noProof/>
        </w:rPr>
        <w:drawing>
          <wp:inline distT="0" distB="0" distL="0" distR="0">
            <wp:extent cx="6246688" cy="2316480"/>
            <wp:effectExtent l="19050" t="19050" r="20955" b="266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1412" cy="23182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164AB" w:rsidRPr="007164AB" w:rsidP="007164AB" w14:paraId="742164B4" w14:textId="77777777">
      <w:pPr>
        <w:pStyle w:val="Default"/>
        <w:pageBreakBefore/>
        <w:rPr>
          <w:b/>
          <w:bCs/>
          <w:color w:val="C00000"/>
          <w:sz w:val="28"/>
          <w:szCs w:val="28"/>
        </w:rPr>
      </w:pPr>
      <w:r w:rsidRPr="007164AB">
        <w:rPr>
          <w:b/>
          <w:bCs/>
          <w:color w:val="C00000"/>
          <w:sz w:val="28"/>
          <w:szCs w:val="28"/>
        </w:rPr>
        <w:t xml:space="preserve">Burden Statement (is at bottom of log in screen, scroll down to the bottom of the log in screen to view the Burden Statement) </w:t>
      </w:r>
    </w:p>
    <w:p w:rsidR="0098512C" w:rsidP="007164AB" w14:paraId="26387D56" w14:textId="77777777">
      <w:pPr>
        <w:pStyle w:val="Default"/>
        <w:rPr>
          <w:b/>
          <w:bCs/>
          <w:color w:val="C00000"/>
          <w:sz w:val="28"/>
          <w:szCs w:val="28"/>
        </w:rPr>
      </w:pPr>
    </w:p>
    <w:p w:rsidR="0098512C" w:rsidP="007164AB" w14:paraId="3AA87884" w14:textId="265B09E4">
      <w:pPr>
        <w:pStyle w:val="Default"/>
        <w:rPr>
          <w:b/>
          <w:bCs/>
          <w:color w:val="C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2238375"/>
            <wp:effectExtent l="19050" t="19050" r="19050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8512C" w:rsidP="007164AB" w14:paraId="36C20AC2" w14:textId="77777777">
      <w:pPr>
        <w:pStyle w:val="Default"/>
        <w:rPr>
          <w:b/>
          <w:bCs/>
          <w:color w:val="C00000"/>
          <w:sz w:val="28"/>
          <w:szCs w:val="28"/>
        </w:rPr>
      </w:pPr>
    </w:p>
    <w:p w:rsidR="007164AB" w:rsidP="007164AB" w14:paraId="40214F8B" w14:textId="4D237B22">
      <w:pPr>
        <w:pStyle w:val="Default"/>
        <w:rPr>
          <w:b/>
          <w:bCs/>
          <w:color w:val="C00000"/>
          <w:sz w:val="28"/>
          <w:szCs w:val="28"/>
        </w:rPr>
      </w:pPr>
      <w:r w:rsidRPr="007164AB">
        <w:rPr>
          <w:b/>
          <w:bCs/>
          <w:color w:val="C00000"/>
          <w:sz w:val="28"/>
          <w:szCs w:val="28"/>
        </w:rPr>
        <w:t xml:space="preserve">Registration for users </w:t>
      </w:r>
    </w:p>
    <w:p w:rsidR="0098512C" w:rsidP="007164AB" w14:paraId="6537AC34" w14:textId="23D63377">
      <w:pPr>
        <w:pStyle w:val="Default"/>
        <w:rPr>
          <w:b/>
          <w:bCs/>
          <w:color w:val="C00000"/>
          <w:sz w:val="28"/>
          <w:szCs w:val="28"/>
        </w:rPr>
      </w:pPr>
    </w:p>
    <w:p w:rsidR="0098512C" w:rsidRPr="007164AB" w:rsidP="007164AB" w14:paraId="6B811746" w14:textId="6B6B1732">
      <w:pPr>
        <w:pStyle w:val="Default"/>
        <w:rPr>
          <w:b/>
          <w:bCs/>
          <w:color w:val="C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3753485"/>
            <wp:effectExtent l="19050" t="19050" r="19050" b="184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3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164AB" w:rsidRPr="0098512C" w:rsidP="007164AB" w14:paraId="58F54E9A" w14:textId="77777777">
      <w:pPr>
        <w:pStyle w:val="Default"/>
        <w:pageBreakBefore/>
        <w:rPr>
          <w:color w:val="C00000"/>
          <w:sz w:val="28"/>
          <w:szCs w:val="28"/>
        </w:rPr>
      </w:pPr>
      <w:r w:rsidRPr="0098512C">
        <w:rPr>
          <w:b/>
          <w:bCs/>
          <w:color w:val="C00000"/>
          <w:sz w:val="28"/>
          <w:szCs w:val="28"/>
        </w:rPr>
        <w:t xml:space="preserve">My Org Profile screen </w:t>
      </w:r>
    </w:p>
    <w:p w:rsidR="007164AB" w:rsidP="007164AB" w14:paraId="55D5523F" w14:textId="6B1B561D">
      <w:pPr>
        <w:pStyle w:val="Default"/>
        <w:rPr>
          <w:sz w:val="28"/>
          <w:szCs w:val="28"/>
        </w:rPr>
      </w:pPr>
      <w:r w:rsidRPr="0098512C">
        <w:rPr>
          <w:sz w:val="28"/>
          <w:szCs w:val="28"/>
        </w:rPr>
        <w:t xml:space="preserve">Input organizational data to create a profile accessible to potential teaming partners and NIH staff. </w:t>
      </w:r>
    </w:p>
    <w:p w:rsidR="0098512C" w:rsidP="007164AB" w14:paraId="12C390E5" w14:textId="739A6C7E">
      <w:pPr>
        <w:pStyle w:val="Default"/>
        <w:rPr>
          <w:sz w:val="28"/>
          <w:szCs w:val="28"/>
        </w:rPr>
      </w:pPr>
    </w:p>
    <w:p w:rsidR="0098512C" w:rsidRPr="0098512C" w:rsidP="007164AB" w14:paraId="06410CAC" w14:textId="54C69E41">
      <w:pPr>
        <w:pStyle w:val="Default"/>
        <w:rPr>
          <w:sz w:val="28"/>
          <w:szCs w:val="28"/>
        </w:rPr>
      </w:pPr>
      <w:r w:rsidRPr="0098512C">
        <w:rPr>
          <w:noProof/>
          <w:sz w:val="28"/>
          <w:szCs w:val="28"/>
        </w:rPr>
        <w:drawing>
          <wp:inline distT="0" distB="0" distL="0" distR="0">
            <wp:extent cx="5943600" cy="3331210"/>
            <wp:effectExtent l="19050" t="19050" r="19050" b="215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8512C" w:rsidP="007164AB" w14:paraId="08AD0B38" w14:textId="77777777">
      <w:pPr>
        <w:pStyle w:val="Default"/>
        <w:rPr>
          <w:b/>
          <w:bCs/>
          <w:sz w:val="28"/>
          <w:szCs w:val="28"/>
        </w:rPr>
      </w:pPr>
    </w:p>
    <w:p w:rsidR="0098512C" w:rsidP="007164AB" w14:paraId="58E04C19" w14:textId="77777777">
      <w:pPr>
        <w:pStyle w:val="Default"/>
        <w:rPr>
          <w:b/>
          <w:bCs/>
          <w:sz w:val="28"/>
          <w:szCs w:val="28"/>
        </w:rPr>
      </w:pPr>
    </w:p>
    <w:p w:rsidR="007164AB" w:rsidRPr="0098512C" w:rsidP="007164AB" w14:paraId="73C10EBB" w14:textId="46C5C6C8">
      <w:pPr>
        <w:pStyle w:val="Default"/>
        <w:rPr>
          <w:b/>
          <w:bCs/>
          <w:color w:val="C00000"/>
          <w:sz w:val="28"/>
          <w:szCs w:val="28"/>
        </w:rPr>
      </w:pPr>
      <w:r w:rsidRPr="0098512C">
        <w:rPr>
          <w:b/>
          <w:bCs/>
          <w:color w:val="C00000"/>
          <w:sz w:val="28"/>
          <w:szCs w:val="28"/>
        </w:rPr>
        <w:t xml:space="preserve">My Grants </w:t>
      </w:r>
    </w:p>
    <w:p w:rsidR="0098512C" w:rsidP="007164AB" w14:paraId="2C67B76E" w14:textId="11D03F49">
      <w:pPr>
        <w:pStyle w:val="Default"/>
        <w:rPr>
          <w:sz w:val="28"/>
          <w:szCs w:val="28"/>
        </w:rPr>
      </w:pPr>
      <w:r w:rsidRPr="0098512C">
        <w:rPr>
          <w:sz w:val="28"/>
          <w:szCs w:val="28"/>
        </w:rPr>
        <w:t>Search for and record NIH grant opportunities that you intend to pursue or received notification regarding.</w:t>
      </w:r>
    </w:p>
    <w:p w:rsidR="0098512C" w:rsidRPr="0098512C" w:rsidP="007164AB" w14:paraId="3669BEFA" w14:textId="77777777">
      <w:pPr>
        <w:pStyle w:val="Default"/>
        <w:rPr>
          <w:sz w:val="28"/>
          <w:szCs w:val="28"/>
        </w:rPr>
      </w:pP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29"/>
        <w:gridCol w:w="4529"/>
      </w:tblGrid>
      <w:tr w14:paraId="369EA2C1" w14:textId="77777777" w:rsidTr="004C4535">
        <w:tblPrEx>
          <w:tblW w:w="0" w:type="auto"/>
          <w:tblInd w:w="-16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00"/>
        </w:tblPrEx>
        <w:trPr>
          <w:trHeight w:val="87"/>
        </w:trPr>
        <w:tc>
          <w:tcPr>
            <w:tcW w:w="4529" w:type="dxa"/>
          </w:tcPr>
          <w:p w:rsidR="007164AB" w14:paraId="505EFF96" w14:textId="77777777">
            <w:pPr>
              <w:pStyle w:val="Default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Search for and record NIH grant opportunities that you intend to pursue or received notification regarding. </w:t>
            </w:r>
            <w:r>
              <w:rPr>
                <w:rFonts w:ascii="Calibri" w:hAnsi="Calibri" w:cs="Calibri"/>
                <w:b/>
                <w:bCs/>
                <w:sz w:val="17"/>
                <w:szCs w:val="17"/>
              </w:rPr>
              <w:t xml:space="preserve">Attributes </w:t>
            </w:r>
          </w:p>
        </w:tc>
        <w:tc>
          <w:tcPr>
            <w:tcW w:w="4529" w:type="dxa"/>
          </w:tcPr>
          <w:p w:rsidR="007164AB" w14:paraId="67800DCF" w14:textId="77777777">
            <w:pPr>
              <w:pStyle w:val="Default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b/>
                <w:bCs/>
                <w:sz w:val="17"/>
                <w:szCs w:val="17"/>
              </w:rPr>
              <w:t xml:space="preserve">Definition </w:t>
            </w:r>
          </w:p>
        </w:tc>
      </w:tr>
      <w:tr w14:paraId="6DECD0CA" w14:textId="77777777" w:rsidTr="004C4535">
        <w:tblPrEx>
          <w:tblW w:w="0" w:type="auto"/>
          <w:tblInd w:w="-168" w:type="dxa"/>
          <w:tblLayout w:type="fixed"/>
          <w:tblLook w:val="0000"/>
        </w:tblPrEx>
        <w:trPr>
          <w:trHeight w:val="87"/>
        </w:trPr>
        <w:tc>
          <w:tcPr>
            <w:tcW w:w="4529" w:type="dxa"/>
          </w:tcPr>
          <w:p w:rsidR="007164AB" w14:paraId="7ED696CF" w14:textId="77777777">
            <w:pPr>
              <w:pStyle w:val="Default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Announcement Number </w:t>
            </w:r>
          </w:p>
        </w:tc>
        <w:tc>
          <w:tcPr>
            <w:tcW w:w="4529" w:type="dxa"/>
          </w:tcPr>
          <w:p w:rsidR="007164AB" w14:paraId="09647518" w14:textId="77777777">
            <w:pPr>
              <w:pStyle w:val="Default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Funding Opportunity Announcement (FOA) number </w:t>
            </w:r>
          </w:p>
        </w:tc>
      </w:tr>
      <w:tr w14:paraId="12A7170E" w14:textId="77777777" w:rsidTr="004C4535">
        <w:tblPrEx>
          <w:tblW w:w="0" w:type="auto"/>
          <w:tblInd w:w="-168" w:type="dxa"/>
          <w:tblLayout w:type="fixed"/>
          <w:tblLook w:val="0000"/>
        </w:tblPrEx>
        <w:trPr>
          <w:trHeight w:val="87"/>
        </w:trPr>
        <w:tc>
          <w:tcPr>
            <w:tcW w:w="4529" w:type="dxa"/>
          </w:tcPr>
          <w:p w:rsidR="007164AB" w14:paraId="3112C2A1" w14:textId="77777777">
            <w:pPr>
              <w:pStyle w:val="Default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Title </w:t>
            </w:r>
          </w:p>
        </w:tc>
        <w:tc>
          <w:tcPr>
            <w:tcW w:w="4529" w:type="dxa"/>
          </w:tcPr>
          <w:p w:rsidR="007164AB" w14:paraId="37C16E09" w14:textId="77777777">
            <w:pPr>
              <w:pStyle w:val="Default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Title of the grant opportunity </w:t>
            </w:r>
          </w:p>
        </w:tc>
      </w:tr>
      <w:tr w14:paraId="62CB6847" w14:textId="77777777" w:rsidTr="004C4535">
        <w:tblPrEx>
          <w:tblW w:w="0" w:type="auto"/>
          <w:tblInd w:w="-168" w:type="dxa"/>
          <w:tblLayout w:type="fixed"/>
          <w:tblLook w:val="0000"/>
        </w:tblPrEx>
        <w:trPr>
          <w:trHeight w:val="87"/>
        </w:trPr>
        <w:tc>
          <w:tcPr>
            <w:tcW w:w="4529" w:type="dxa"/>
          </w:tcPr>
          <w:p w:rsidR="007164AB" w14:paraId="2F2C2803" w14:textId="77777777">
            <w:pPr>
              <w:pStyle w:val="Default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Activity Category </w:t>
            </w:r>
          </w:p>
        </w:tc>
        <w:tc>
          <w:tcPr>
            <w:tcW w:w="4529" w:type="dxa"/>
          </w:tcPr>
          <w:p w:rsidR="007164AB" w14:paraId="4C07D035" w14:textId="77777777">
            <w:pPr>
              <w:pStyle w:val="Default"/>
              <w:rPr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Category that the activity code belongs to </w:t>
            </w:r>
          </w:p>
        </w:tc>
      </w:tr>
      <w:tr w14:paraId="1C8FE6C2" w14:textId="77777777" w:rsidTr="004C4535">
        <w:tblPrEx>
          <w:tblW w:w="0" w:type="auto"/>
          <w:tblInd w:w="-168" w:type="dxa"/>
          <w:tblLayout w:type="fixed"/>
          <w:tblLook w:val="0000"/>
        </w:tblPrEx>
        <w:trPr>
          <w:trHeight w:val="303"/>
        </w:trPr>
        <w:tc>
          <w:tcPr>
            <w:tcW w:w="4529" w:type="dxa"/>
          </w:tcPr>
          <w:p w:rsidR="007164AB" w14:paraId="306C62A1" w14:textId="77777777">
            <w:pPr>
              <w:pStyle w:val="Default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Activity Code </w:t>
            </w:r>
          </w:p>
        </w:tc>
        <w:tc>
          <w:tcPr>
            <w:tcW w:w="4529" w:type="dxa"/>
          </w:tcPr>
          <w:p w:rsidR="007164AB" w14:paraId="49109779" w14:textId="77777777">
            <w:pPr>
              <w:pStyle w:val="Default"/>
              <w:rPr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A 3-character code used to identify a specific category of extramural research activity, applied to financial assistance mechanisms. </w:t>
            </w:r>
          </w:p>
        </w:tc>
      </w:tr>
      <w:tr w14:paraId="1D6E88C7" w14:textId="77777777" w:rsidTr="004C4535">
        <w:tblPrEx>
          <w:tblW w:w="0" w:type="auto"/>
          <w:tblInd w:w="-168" w:type="dxa"/>
          <w:tblLayout w:type="fixed"/>
          <w:tblLook w:val="0000"/>
        </w:tblPrEx>
        <w:trPr>
          <w:trHeight w:val="87"/>
        </w:trPr>
        <w:tc>
          <w:tcPr>
            <w:tcW w:w="4529" w:type="dxa"/>
          </w:tcPr>
          <w:p w:rsidR="007164AB" w14:paraId="5794663C" w14:textId="77777777">
            <w:pPr>
              <w:pStyle w:val="Default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Application Type </w:t>
            </w:r>
          </w:p>
        </w:tc>
        <w:tc>
          <w:tcPr>
            <w:tcW w:w="4529" w:type="dxa"/>
          </w:tcPr>
          <w:p w:rsidR="007164AB" w14:paraId="7322E9C1" w14:textId="77777777">
            <w:pPr>
              <w:pStyle w:val="Default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Type of the grant application, </w:t>
            </w:r>
            <w:r>
              <w:rPr>
                <w:rFonts w:ascii="Calibri" w:hAnsi="Calibri" w:cs="Calibri"/>
                <w:sz w:val="17"/>
                <w:szCs w:val="17"/>
              </w:rPr>
              <w:t>e.g.</w:t>
            </w:r>
            <w:r>
              <w:rPr>
                <w:rFonts w:ascii="Calibri" w:hAnsi="Calibri" w:cs="Calibri"/>
                <w:sz w:val="17"/>
                <w:szCs w:val="17"/>
              </w:rPr>
              <w:t xml:space="preserve"> New, Renewal, Revision. </w:t>
            </w:r>
          </w:p>
        </w:tc>
      </w:tr>
      <w:tr w14:paraId="52EB0CF5" w14:textId="77777777" w:rsidTr="004C4535">
        <w:tblPrEx>
          <w:tblW w:w="0" w:type="auto"/>
          <w:tblInd w:w="-168" w:type="dxa"/>
          <w:tblLayout w:type="fixed"/>
          <w:tblLook w:val="0000"/>
        </w:tblPrEx>
        <w:trPr>
          <w:trHeight w:val="200"/>
        </w:trPr>
        <w:tc>
          <w:tcPr>
            <w:tcW w:w="4529" w:type="dxa"/>
          </w:tcPr>
          <w:p w:rsidR="007164AB" w14:paraId="3481F0EB" w14:textId="77777777">
            <w:pPr>
              <w:pStyle w:val="Default"/>
              <w:rPr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Teaming </w:t>
            </w:r>
          </w:p>
        </w:tc>
        <w:tc>
          <w:tcPr>
            <w:tcW w:w="4529" w:type="dxa"/>
          </w:tcPr>
          <w:p w:rsidR="007164AB" w14:paraId="78042ACE" w14:textId="77777777">
            <w:pPr>
              <w:pStyle w:val="Default"/>
              <w:rPr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YES/NO question to indicate whether the grant has teaming partners. </w:t>
            </w:r>
          </w:p>
        </w:tc>
      </w:tr>
      <w:tr w14:paraId="54352458" w14:textId="77777777" w:rsidTr="004C4535">
        <w:tblPrEx>
          <w:tblW w:w="0" w:type="auto"/>
          <w:tblInd w:w="-168" w:type="dxa"/>
          <w:tblLayout w:type="fixed"/>
          <w:tblLook w:val="0000"/>
        </w:tblPrEx>
        <w:trPr>
          <w:trHeight w:val="200"/>
        </w:trPr>
        <w:tc>
          <w:tcPr>
            <w:tcW w:w="4529" w:type="dxa"/>
          </w:tcPr>
          <w:p w:rsidR="007164AB" w14:paraId="1E5CF10B" w14:textId="77777777">
            <w:pPr>
              <w:pStyle w:val="Default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Teaming Partner </w:t>
            </w:r>
          </w:p>
        </w:tc>
        <w:tc>
          <w:tcPr>
            <w:tcW w:w="4529" w:type="dxa"/>
          </w:tcPr>
          <w:p w:rsidR="007164AB" w14:paraId="6E97E4E5" w14:textId="77777777">
            <w:pPr>
              <w:pStyle w:val="Default"/>
              <w:rPr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A partnered HBCU/small business Institute or Center (IC) of the grant. </w:t>
            </w:r>
          </w:p>
        </w:tc>
      </w:tr>
      <w:tr w14:paraId="4EC6E5A0" w14:textId="77777777" w:rsidTr="004C4535">
        <w:tblPrEx>
          <w:tblW w:w="0" w:type="auto"/>
          <w:tblInd w:w="-168" w:type="dxa"/>
          <w:tblLayout w:type="fixed"/>
          <w:tblLook w:val="0000"/>
        </w:tblPrEx>
        <w:trPr>
          <w:trHeight w:val="200"/>
        </w:trPr>
        <w:tc>
          <w:tcPr>
            <w:tcW w:w="4529" w:type="dxa"/>
          </w:tcPr>
          <w:p w:rsidR="007164AB" w14:paraId="15C02740" w14:textId="77777777">
            <w:pPr>
              <w:pStyle w:val="Default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Grant Status </w:t>
            </w:r>
          </w:p>
        </w:tc>
        <w:tc>
          <w:tcPr>
            <w:tcW w:w="4529" w:type="dxa"/>
          </w:tcPr>
          <w:p w:rsidR="007164AB" w14:paraId="07AE8F94" w14:textId="77777777">
            <w:pPr>
              <w:pStyle w:val="Default"/>
              <w:rPr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Current status of the grant, </w:t>
            </w:r>
            <w:r>
              <w:rPr>
                <w:rFonts w:ascii="Calibri" w:hAnsi="Calibri" w:cs="Calibri"/>
                <w:sz w:val="17"/>
                <w:szCs w:val="17"/>
              </w:rPr>
              <w:t>e.g.</w:t>
            </w:r>
            <w:r>
              <w:rPr>
                <w:rFonts w:ascii="Calibri" w:hAnsi="Calibri" w:cs="Calibri"/>
                <w:sz w:val="17"/>
                <w:szCs w:val="17"/>
              </w:rPr>
              <w:t xml:space="preserve"> Interested, Intend to Apply, Not funded. </w:t>
            </w:r>
          </w:p>
        </w:tc>
      </w:tr>
      <w:tr w14:paraId="0A227FDB" w14:textId="77777777" w:rsidTr="004C4535">
        <w:tblPrEx>
          <w:tblW w:w="0" w:type="auto"/>
          <w:tblInd w:w="-168" w:type="dxa"/>
          <w:tblLayout w:type="fixed"/>
          <w:tblLook w:val="0000"/>
        </w:tblPrEx>
        <w:trPr>
          <w:trHeight w:val="200"/>
        </w:trPr>
        <w:tc>
          <w:tcPr>
            <w:tcW w:w="4529" w:type="dxa"/>
          </w:tcPr>
          <w:p w:rsidR="007164AB" w14:paraId="3F640231" w14:textId="77777777">
            <w:pPr>
              <w:pStyle w:val="Default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Start Date </w:t>
            </w:r>
          </w:p>
        </w:tc>
        <w:tc>
          <w:tcPr>
            <w:tcW w:w="4529" w:type="dxa"/>
          </w:tcPr>
          <w:p w:rsidR="007164AB" w14:paraId="7AB4EE2F" w14:textId="77777777">
            <w:pPr>
              <w:pStyle w:val="Default"/>
              <w:rPr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Official date a grant award begins; same as the first day of the first budget period. </w:t>
            </w:r>
          </w:p>
        </w:tc>
      </w:tr>
      <w:tr w14:paraId="20B44623" w14:textId="77777777" w:rsidTr="004C4535">
        <w:tblPrEx>
          <w:tblW w:w="0" w:type="auto"/>
          <w:tblInd w:w="-168" w:type="dxa"/>
          <w:tblLayout w:type="fixed"/>
          <w:tblLook w:val="0000"/>
        </w:tblPrEx>
        <w:trPr>
          <w:trHeight w:val="200"/>
        </w:trPr>
        <w:tc>
          <w:tcPr>
            <w:tcW w:w="4529" w:type="dxa"/>
          </w:tcPr>
          <w:p w:rsidR="007164AB" w14:paraId="688FB4EB" w14:textId="77777777">
            <w:pPr>
              <w:pStyle w:val="Default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End Date </w:t>
            </w:r>
          </w:p>
        </w:tc>
        <w:tc>
          <w:tcPr>
            <w:tcW w:w="4529" w:type="dxa"/>
          </w:tcPr>
          <w:p w:rsidR="007164AB" w14:paraId="6C1C9CB2" w14:textId="77777777">
            <w:pPr>
              <w:pStyle w:val="Default"/>
              <w:rPr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Official date a grant award ends; same as the last day of the last budget period. </w:t>
            </w:r>
          </w:p>
        </w:tc>
      </w:tr>
      <w:tr w14:paraId="3BDA7F23" w14:textId="77777777" w:rsidTr="004C4535">
        <w:tblPrEx>
          <w:tblW w:w="0" w:type="auto"/>
          <w:tblInd w:w="-168" w:type="dxa"/>
          <w:tblLayout w:type="fixed"/>
          <w:tblLook w:val="0000"/>
        </w:tblPrEx>
        <w:trPr>
          <w:trHeight w:val="87"/>
        </w:trPr>
        <w:tc>
          <w:tcPr>
            <w:tcW w:w="4529" w:type="dxa"/>
          </w:tcPr>
          <w:p w:rsidR="007164AB" w14:paraId="3EF36EBA" w14:textId="77777777">
            <w:pPr>
              <w:pStyle w:val="Default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IC </w:t>
            </w:r>
          </w:p>
        </w:tc>
        <w:tc>
          <w:tcPr>
            <w:tcW w:w="4529" w:type="dxa"/>
          </w:tcPr>
          <w:p w:rsidR="007164AB" w14:paraId="1BEBB063" w14:textId="77777777">
            <w:pPr>
              <w:pStyle w:val="Default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Institute or Center </w:t>
            </w:r>
          </w:p>
        </w:tc>
      </w:tr>
      <w:tr w14:paraId="0F1CB239" w14:textId="77777777" w:rsidTr="004C4535">
        <w:tblPrEx>
          <w:tblW w:w="0" w:type="auto"/>
          <w:tblInd w:w="-168" w:type="dxa"/>
          <w:tblLayout w:type="fixed"/>
          <w:tblLook w:val="0000"/>
        </w:tblPrEx>
        <w:trPr>
          <w:trHeight w:val="416"/>
        </w:trPr>
        <w:tc>
          <w:tcPr>
            <w:tcW w:w="4529" w:type="dxa"/>
          </w:tcPr>
          <w:p w:rsidR="007164AB" w14:paraId="484C2BE5" w14:textId="77777777">
            <w:pPr>
              <w:pStyle w:val="Default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Award Budget </w:t>
            </w:r>
          </w:p>
        </w:tc>
        <w:tc>
          <w:tcPr>
            <w:tcW w:w="4529" w:type="dxa"/>
          </w:tcPr>
          <w:p w:rsidR="007164AB" w14:paraId="2D3CC34A" w14:textId="77777777">
            <w:pPr>
              <w:pStyle w:val="Default"/>
              <w:rPr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The financial plan for the project or program that the Federal awarding agency or pass-through entity approves during the Federal award process or in subsequent amendments to the Federal award. </w:t>
            </w:r>
          </w:p>
        </w:tc>
      </w:tr>
    </w:tbl>
    <w:p w:rsidR="007164AB" w14:paraId="3E9721F4" w14:textId="642267CD"/>
    <w:p w:rsidR="0098512C" w14:paraId="16F51537" w14:textId="329463D7">
      <w:r w:rsidRPr="0098512C">
        <w:rPr>
          <w:noProof/>
        </w:rPr>
        <w:drawing>
          <wp:inline distT="0" distB="0" distL="0" distR="0">
            <wp:extent cx="5943600" cy="26993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12C" w14:paraId="01C70C8C" w14:textId="4C38F761"/>
    <w:p w:rsidR="0098512C" w:rsidRPr="0098512C" w:rsidP="0098512C" w14:paraId="054A7CFE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98512C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My Contracts </w:t>
      </w:r>
    </w:p>
    <w:p w:rsidR="0098512C" w:rsidP="0098512C" w14:paraId="407717A3" w14:textId="308A33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8512C">
        <w:rPr>
          <w:rFonts w:ascii="Times New Roman" w:hAnsi="Times New Roman" w:cs="Times New Roman"/>
          <w:color w:val="000000"/>
          <w:sz w:val="28"/>
          <w:szCs w:val="28"/>
        </w:rPr>
        <w:t>Search for and record NIH contract opportunities that you intend to pursue or received notification regarding.</w:t>
      </w: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22"/>
        <w:gridCol w:w="4522"/>
      </w:tblGrid>
      <w:tr w14:paraId="37AF62ED" w14:textId="77777777" w:rsidTr="004C4535">
        <w:tblPrEx>
          <w:tblW w:w="0" w:type="auto"/>
          <w:tblInd w:w="-16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00"/>
        </w:tblPrEx>
        <w:trPr>
          <w:trHeight w:val="87"/>
        </w:trPr>
        <w:tc>
          <w:tcPr>
            <w:tcW w:w="4522" w:type="dxa"/>
          </w:tcPr>
          <w:p w:rsidR="0098512C" w:rsidRPr="0098512C" w:rsidP="0098512C" w14:paraId="6E79F5EC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Attributes </w:t>
            </w:r>
          </w:p>
        </w:tc>
        <w:tc>
          <w:tcPr>
            <w:tcW w:w="4522" w:type="dxa"/>
          </w:tcPr>
          <w:p w:rsidR="0098512C" w:rsidRPr="0098512C" w:rsidP="0098512C" w14:paraId="57DC40D0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Definition </w:t>
            </w:r>
          </w:p>
        </w:tc>
      </w:tr>
      <w:tr w14:paraId="762A7E80" w14:textId="77777777" w:rsidTr="004C4535">
        <w:tblPrEx>
          <w:tblW w:w="0" w:type="auto"/>
          <w:tblInd w:w="-168" w:type="dxa"/>
          <w:tblLayout w:type="fixed"/>
          <w:tblLook w:val="0000"/>
        </w:tblPrEx>
        <w:trPr>
          <w:trHeight w:val="87"/>
        </w:trPr>
        <w:tc>
          <w:tcPr>
            <w:tcW w:w="4522" w:type="dxa"/>
          </w:tcPr>
          <w:p w:rsidR="0098512C" w:rsidRPr="0098512C" w:rsidP="0098512C" w14:paraId="5E72DF22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Solicitation Number </w:t>
            </w:r>
          </w:p>
        </w:tc>
        <w:tc>
          <w:tcPr>
            <w:tcW w:w="4522" w:type="dxa"/>
          </w:tcPr>
          <w:p w:rsidR="0098512C" w:rsidRPr="0098512C" w:rsidP="0098512C" w14:paraId="77E70EAA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Agency assigned notice number to be associated with the solicitation. </w:t>
            </w:r>
          </w:p>
        </w:tc>
      </w:tr>
      <w:tr w14:paraId="7156EFCF" w14:textId="77777777" w:rsidTr="004C4535">
        <w:tblPrEx>
          <w:tblW w:w="0" w:type="auto"/>
          <w:tblInd w:w="-168" w:type="dxa"/>
          <w:tblLayout w:type="fixed"/>
          <w:tblLook w:val="0000"/>
        </w:tblPrEx>
        <w:trPr>
          <w:trHeight w:val="87"/>
        </w:trPr>
        <w:tc>
          <w:tcPr>
            <w:tcW w:w="4522" w:type="dxa"/>
          </w:tcPr>
          <w:p w:rsidR="0098512C" w:rsidRPr="0098512C" w:rsidP="0098512C" w14:paraId="5743E052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Title </w:t>
            </w:r>
          </w:p>
        </w:tc>
        <w:tc>
          <w:tcPr>
            <w:tcW w:w="4522" w:type="dxa"/>
          </w:tcPr>
          <w:p w:rsidR="0098512C" w:rsidRPr="0098512C" w:rsidP="0098512C" w14:paraId="62019250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Title of the contract opportunity </w:t>
            </w:r>
          </w:p>
        </w:tc>
      </w:tr>
      <w:tr w14:paraId="2F4E5056" w14:textId="77777777" w:rsidTr="004C4535">
        <w:tblPrEx>
          <w:tblW w:w="0" w:type="auto"/>
          <w:tblInd w:w="-168" w:type="dxa"/>
          <w:tblLayout w:type="fixed"/>
          <w:tblLook w:val="0000"/>
        </w:tblPrEx>
        <w:trPr>
          <w:trHeight w:val="87"/>
        </w:trPr>
        <w:tc>
          <w:tcPr>
            <w:tcW w:w="4522" w:type="dxa"/>
          </w:tcPr>
          <w:p w:rsidR="0098512C" w:rsidRPr="0098512C" w:rsidP="0098512C" w14:paraId="2F3AD5DB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Notice Type </w:t>
            </w:r>
          </w:p>
        </w:tc>
        <w:tc>
          <w:tcPr>
            <w:tcW w:w="4522" w:type="dxa"/>
          </w:tcPr>
          <w:p w:rsidR="0098512C" w:rsidRPr="0098512C" w:rsidP="0098512C" w14:paraId="7F2AFD8F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Type of the contract opportunity notice, such as Award, Combined Synopsis/Solicitation, Pre-solicitation. </w:t>
            </w:r>
          </w:p>
        </w:tc>
      </w:tr>
      <w:tr w14:paraId="73CFE4E8" w14:textId="77777777" w:rsidTr="004C4535">
        <w:tblPrEx>
          <w:tblW w:w="0" w:type="auto"/>
          <w:tblInd w:w="-168" w:type="dxa"/>
          <w:tblLayout w:type="fixed"/>
          <w:tblLook w:val="0000"/>
        </w:tblPrEx>
        <w:trPr>
          <w:trHeight w:val="87"/>
        </w:trPr>
        <w:tc>
          <w:tcPr>
            <w:tcW w:w="4522" w:type="dxa"/>
          </w:tcPr>
          <w:p w:rsidR="0098512C" w:rsidRPr="0098512C" w:rsidP="0098512C" w14:paraId="6A6CB09B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Contract Type </w:t>
            </w:r>
          </w:p>
        </w:tc>
        <w:tc>
          <w:tcPr>
            <w:tcW w:w="4522" w:type="dxa"/>
          </w:tcPr>
          <w:p w:rsidR="0098512C" w:rsidRPr="0098512C" w:rsidP="0098512C" w14:paraId="66C02171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Type of the contract, such as Cost No Fee, Cost Plus Award Fee, Cost Plus Fixed Fee. </w:t>
            </w:r>
          </w:p>
        </w:tc>
      </w:tr>
      <w:tr w14:paraId="0C2BED01" w14:textId="77777777" w:rsidTr="004C4535">
        <w:tblPrEx>
          <w:tblW w:w="0" w:type="auto"/>
          <w:tblInd w:w="-168" w:type="dxa"/>
          <w:tblLayout w:type="fixed"/>
          <w:tblLook w:val="0000"/>
        </w:tblPrEx>
        <w:trPr>
          <w:trHeight w:val="87"/>
        </w:trPr>
        <w:tc>
          <w:tcPr>
            <w:tcW w:w="4522" w:type="dxa"/>
          </w:tcPr>
          <w:p w:rsidR="0098512C" w:rsidRPr="0098512C" w:rsidP="0098512C" w14:paraId="098D97F6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Contract Vehicle </w:t>
            </w:r>
          </w:p>
        </w:tc>
        <w:tc>
          <w:tcPr>
            <w:tcW w:w="4522" w:type="dxa"/>
          </w:tcPr>
          <w:p w:rsidR="0098512C" w:rsidRPr="0098512C" w:rsidP="0098512C" w14:paraId="180B7FA0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A contract vehicle is a streamlined method the government uses to buy goods and services. </w:t>
            </w:r>
          </w:p>
        </w:tc>
      </w:tr>
      <w:tr w14:paraId="56E95B75" w14:textId="77777777" w:rsidTr="004C4535">
        <w:tblPrEx>
          <w:tblW w:w="0" w:type="auto"/>
          <w:tblInd w:w="-168" w:type="dxa"/>
          <w:tblLayout w:type="fixed"/>
          <w:tblLook w:val="0000"/>
        </w:tblPrEx>
        <w:trPr>
          <w:trHeight w:val="87"/>
        </w:trPr>
        <w:tc>
          <w:tcPr>
            <w:tcW w:w="4522" w:type="dxa"/>
          </w:tcPr>
          <w:p w:rsidR="0098512C" w:rsidRPr="0098512C" w:rsidP="0098512C" w14:paraId="0C2FE49B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IC </w:t>
            </w:r>
          </w:p>
        </w:tc>
        <w:tc>
          <w:tcPr>
            <w:tcW w:w="4522" w:type="dxa"/>
          </w:tcPr>
          <w:p w:rsidR="0098512C" w:rsidRPr="0098512C" w:rsidP="0098512C" w14:paraId="2461CC5A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Institute or Center </w:t>
            </w:r>
          </w:p>
        </w:tc>
      </w:tr>
      <w:tr w14:paraId="455201D3" w14:textId="77777777" w:rsidTr="004C4535">
        <w:tblPrEx>
          <w:tblW w:w="0" w:type="auto"/>
          <w:tblInd w:w="-168" w:type="dxa"/>
          <w:tblLayout w:type="fixed"/>
          <w:tblLook w:val="0000"/>
        </w:tblPrEx>
        <w:trPr>
          <w:trHeight w:val="87"/>
        </w:trPr>
        <w:tc>
          <w:tcPr>
            <w:tcW w:w="4522" w:type="dxa"/>
          </w:tcPr>
          <w:p w:rsidR="0098512C" w:rsidRPr="0098512C" w:rsidP="0098512C" w14:paraId="51666B46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Teaming </w:t>
            </w:r>
          </w:p>
        </w:tc>
        <w:tc>
          <w:tcPr>
            <w:tcW w:w="4522" w:type="dxa"/>
          </w:tcPr>
          <w:p w:rsidR="0098512C" w:rsidRPr="0098512C" w:rsidP="0098512C" w14:paraId="612E391D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YES/NO question to indicate whether the grant has teaming partners. </w:t>
            </w:r>
          </w:p>
        </w:tc>
      </w:tr>
      <w:tr w14:paraId="6DE45833" w14:textId="77777777" w:rsidTr="004C4535">
        <w:tblPrEx>
          <w:tblW w:w="0" w:type="auto"/>
          <w:tblInd w:w="-168" w:type="dxa"/>
          <w:tblLayout w:type="fixed"/>
          <w:tblLook w:val="0000"/>
        </w:tblPrEx>
        <w:trPr>
          <w:trHeight w:val="87"/>
        </w:trPr>
        <w:tc>
          <w:tcPr>
            <w:tcW w:w="4522" w:type="dxa"/>
          </w:tcPr>
          <w:p w:rsidR="0098512C" w:rsidRPr="0098512C" w:rsidP="0098512C" w14:paraId="761CD1E4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Teaming Partner </w:t>
            </w:r>
          </w:p>
        </w:tc>
        <w:tc>
          <w:tcPr>
            <w:tcW w:w="4522" w:type="dxa"/>
          </w:tcPr>
          <w:p w:rsidR="0098512C" w:rsidRPr="0098512C" w:rsidP="0098512C" w14:paraId="4AAD1AA7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A partnered HBCU/small business Institute or Center (IC) of the grant. </w:t>
            </w:r>
          </w:p>
        </w:tc>
      </w:tr>
      <w:tr w14:paraId="6FEBF75D" w14:textId="77777777" w:rsidTr="004C4535">
        <w:tblPrEx>
          <w:tblW w:w="0" w:type="auto"/>
          <w:tblInd w:w="-168" w:type="dxa"/>
          <w:tblLayout w:type="fixed"/>
          <w:tblLook w:val="0000"/>
        </w:tblPrEx>
        <w:trPr>
          <w:trHeight w:val="87"/>
        </w:trPr>
        <w:tc>
          <w:tcPr>
            <w:tcW w:w="4522" w:type="dxa"/>
          </w:tcPr>
          <w:p w:rsidR="0098512C" w:rsidRPr="0098512C" w:rsidP="0098512C" w14:paraId="6C188D11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Contract Status </w:t>
            </w:r>
          </w:p>
        </w:tc>
        <w:tc>
          <w:tcPr>
            <w:tcW w:w="4522" w:type="dxa"/>
          </w:tcPr>
          <w:p w:rsidR="0098512C" w:rsidRPr="0098512C" w:rsidP="0098512C" w14:paraId="04E8BECA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Current status of the contract, </w:t>
            </w: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>e.g.</w:t>
            </w: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Interested, Intend to Apply, Did not win. </w:t>
            </w:r>
          </w:p>
        </w:tc>
      </w:tr>
      <w:tr w14:paraId="7A6F815C" w14:textId="77777777" w:rsidTr="004C4535">
        <w:tblPrEx>
          <w:tblW w:w="0" w:type="auto"/>
          <w:tblInd w:w="-168" w:type="dxa"/>
          <w:tblLayout w:type="fixed"/>
          <w:tblLook w:val="0000"/>
        </w:tblPrEx>
        <w:trPr>
          <w:trHeight w:val="87"/>
        </w:trPr>
        <w:tc>
          <w:tcPr>
            <w:tcW w:w="4522" w:type="dxa"/>
          </w:tcPr>
          <w:p w:rsidR="0098512C" w:rsidRPr="0098512C" w:rsidP="0098512C" w14:paraId="4A7D9C87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Contract Value </w:t>
            </w:r>
          </w:p>
        </w:tc>
        <w:tc>
          <w:tcPr>
            <w:tcW w:w="4522" w:type="dxa"/>
          </w:tcPr>
          <w:p w:rsidR="0098512C" w:rsidRPr="0098512C" w:rsidP="0098512C" w14:paraId="4FEAB6B1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Total value of the contract. </w:t>
            </w:r>
          </w:p>
        </w:tc>
      </w:tr>
      <w:tr w14:paraId="0A672AE6" w14:textId="77777777" w:rsidTr="004C4535">
        <w:tblPrEx>
          <w:tblW w:w="0" w:type="auto"/>
          <w:tblInd w:w="-168" w:type="dxa"/>
          <w:tblLayout w:type="fixed"/>
          <w:tblLook w:val="0000"/>
        </w:tblPrEx>
        <w:trPr>
          <w:trHeight w:val="87"/>
        </w:trPr>
        <w:tc>
          <w:tcPr>
            <w:tcW w:w="4522" w:type="dxa"/>
          </w:tcPr>
          <w:p w:rsidR="0098512C" w:rsidRPr="0098512C" w:rsidP="0098512C" w14:paraId="22C29731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Start Date </w:t>
            </w:r>
          </w:p>
        </w:tc>
        <w:tc>
          <w:tcPr>
            <w:tcW w:w="4522" w:type="dxa"/>
          </w:tcPr>
          <w:p w:rsidR="0098512C" w:rsidRPr="0098512C" w:rsidP="0098512C" w14:paraId="1E2EF484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Official effective date of the contract. </w:t>
            </w:r>
          </w:p>
        </w:tc>
      </w:tr>
      <w:tr w14:paraId="2304B7C6" w14:textId="77777777" w:rsidTr="004C4535">
        <w:tblPrEx>
          <w:tblW w:w="0" w:type="auto"/>
          <w:tblInd w:w="-168" w:type="dxa"/>
          <w:tblLayout w:type="fixed"/>
          <w:tblLook w:val="0000"/>
        </w:tblPrEx>
        <w:trPr>
          <w:trHeight w:val="87"/>
        </w:trPr>
        <w:tc>
          <w:tcPr>
            <w:tcW w:w="4522" w:type="dxa"/>
          </w:tcPr>
          <w:p w:rsidR="0098512C" w:rsidRPr="0098512C" w:rsidP="0098512C" w14:paraId="32E55CD9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End Date </w:t>
            </w:r>
          </w:p>
        </w:tc>
        <w:tc>
          <w:tcPr>
            <w:tcW w:w="4522" w:type="dxa"/>
          </w:tcPr>
          <w:p w:rsidR="0098512C" w:rsidRPr="0098512C" w:rsidP="0098512C" w14:paraId="2427B984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98512C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Official completion date of the contract. </w:t>
            </w:r>
          </w:p>
        </w:tc>
      </w:tr>
    </w:tbl>
    <w:p w:rsidR="0098512C" w:rsidP="0098512C" w14:paraId="7765039F" w14:textId="77777777">
      <w:pPr>
        <w:rPr>
          <w:rFonts w:ascii="Times New Roman" w:hAnsi="Times New Roman" w:cs="Times New Roman"/>
          <w:sz w:val="28"/>
          <w:szCs w:val="28"/>
        </w:rPr>
      </w:pPr>
    </w:p>
    <w:p w:rsidR="0098512C" w:rsidP="0098512C" w14:paraId="5F4DC28B" w14:textId="3F1DDA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27959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12C" w:rsidP="0098512C" w14:paraId="6CB9D76C" w14:textId="39B12AB9">
      <w:pPr>
        <w:rPr>
          <w:rFonts w:ascii="Times New Roman" w:hAnsi="Times New Roman" w:cs="Times New Roman"/>
          <w:sz w:val="28"/>
          <w:szCs w:val="28"/>
        </w:rPr>
      </w:pPr>
    </w:p>
    <w:p w:rsidR="00C62774" w:rsidRPr="00C62774" w:rsidP="00C62774" w14:paraId="70450592" w14:textId="0149E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C6277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Dashboard </w:t>
      </w:r>
    </w:p>
    <w:p w:rsidR="00C62774" w:rsidRPr="00C62774" w:rsidP="00C62774" w14:paraId="0B08F0C8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62774" w:rsidP="00C62774" w14:paraId="5CC0BDAB" w14:textId="7109E24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62774">
        <w:rPr>
          <w:rFonts w:ascii="Times New Roman" w:hAnsi="Times New Roman" w:cs="Times New Roman"/>
          <w:color w:val="000000"/>
          <w:sz w:val="28"/>
          <w:szCs w:val="28"/>
        </w:rPr>
        <w:t>View upcoming events, recent NIH funding opportunities &amp; updates from the NIH Small Business Program Office.</w:t>
      </w:r>
    </w:p>
    <w:p w:rsidR="00C62774" w:rsidP="00C62774" w14:paraId="233A96EC" w14:textId="19BCA4C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C62774" w:rsidP="00C62774" w14:paraId="750AB70A" w14:textId="1BCD67AD">
      <w:pPr>
        <w:rPr>
          <w:rFonts w:ascii="Times New Roman" w:hAnsi="Times New Roman" w:cs="Times New Roman"/>
          <w:sz w:val="28"/>
          <w:szCs w:val="28"/>
        </w:rPr>
      </w:pPr>
      <w:r w:rsidRPr="00C627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2579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774" w:rsidRPr="00C62774" w:rsidP="00C62774" w14:paraId="15F548FB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C6277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My Reports </w:t>
      </w:r>
    </w:p>
    <w:p w:rsidR="00C62774" w:rsidP="00C62774" w14:paraId="320F0A20" w14:textId="617C6DA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62774">
        <w:rPr>
          <w:rFonts w:ascii="Times New Roman" w:hAnsi="Times New Roman" w:cs="Times New Roman"/>
          <w:color w:val="000000"/>
          <w:sz w:val="28"/>
          <w:szCs w:val="28"/>
        </w:rPr>
        <w:t xml:space="preserve">Reporting dashboard to edit, submit, and download monthly, quarterly, and annual </w:t>
      </w:r>
      <w:r w:rsidRPr="00C62774">
        <w:rPr>
          <w:rFonts w:ascii="Times New Roman" w:hAnsi="Times New Roman" w:cs="Times New Roman"/>
          <w:color w:val="000000"/>
          <w:sz w:val="28"/>
          <w:szCs w:val="28"/>
        </w:rPr>
        <w:t>reports</w:t>
      </w:r>
    </w:p>
    <w:p w:rsidR="00C62774" w:rsidP="00C62774" w14:paraId="7D8827C9" w14:textId="129FF3AA">
      <w:pPr>
        <w:rPr>
          <w:rFonts w:ascii="Times New Roman" w:hAnsi="Times New Roman" w:cs="Times New Roman"/>
          <w:sz w:val="28"/>
          <w:szCs w:val="28"/>
        </w:rPr>
      </w:pPr>
      <w:r w:rsidRPr="00C627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0525" cy="3238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274" cy="325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774" w:rsidP="00C62774" w14:paraId="7950DE5B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C62774" w:rsidP="00C62774" w14:paraId="295EBB85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C62774" w:rsidRPr="00C62774" w:rsidP="00C62774" w14:paraId="10B22DC5" w14:textId="6EA0C9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C6277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Monthly Report </w:t>
      </w:r>
    </w:p>
    <w:p w:rsidR="00C62774" w:rsidP="00C62774" w14:paraId="1D537EF3" w14:textId="324CA19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62774">
        <w:rPr>
          <w:rFonts w:ascii="Times New Roman" w:hAnsi="Times New Roman" w:cs="Times New Roman"/>
          <w:color w:val="000000"/>
          <w:sz w:val="28"/>
          <w:szCs w:val="28"/>
        </w:rPr>
        <w:t>Monthly reporting on teaming partners and training</w:t>
      </w:r>
    </w:p>
    <w:p w:rsidR="00C62774" w:rsidP="00C62774" w14:paraId="40DF7073" w14:textId="1AC10A8B">
      <w:pPr>
        <w:rPr>
          <w:rFonts w:ascii="Times New Roman" w:hAnsi="Times New Roman" w:cs="Times New Roman"/>
          <w:sz w:val="28"/>
          <w:szCs w:val="28"/>
        </w:rPr>
      </w:pPr>
      <w:r w:rsidRPr="00C627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9680" cy="3560155"/>
            <wp:effectExtent l="0" t="0" r="762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04" cy="35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AF" w:rsidP="00C62774" w14:paraId="7ABE2985" w14:textId="6C4BC7E7">
      <w:pPr>
        <w:rPr>
          <w:rFonts w:ascii="Times New Roman" w:hAnsi="Times New Roman" w:cs="Times New Roman"/>
          <w:sz w:val="28"/>
          <w:szCs w:val="28"/>
        </w:rPr>
      </w:pPr>
    </w:p>
    <w:p w:rsidR="00D541AF" w:rsidRPr="00D541AF" w:rsidP="00D541AF" w14:paraId="0D730EE7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D541A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Monthly Report – Teaming Partners </w:t>
      </w:r>
    </w:p>
    <w:p w:rsidR="00D541AF" w:rsidP="00D541AF" w14:paraId="120F6FCA" w14:textId="267EDC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541AF">
        <w:rPr>
          <w:rFonts w:ascii="Times New Roman" w:hAnsi="Times New Roman" w:cs="Times New Roman"/>
          <w:color w:val="000000"/>
          <w:sz w:val="28"/>
          <w:szCs w:val="28"/>
        </w:rPr>
        <w:t xml:space="preserve">Monthly reporting on teaming partners information </w:t>
      </w:r>
    </w:p>
    <w:p w:rsidR="00D541AF" w:rsidP="00D541AF" w14:paraId="6BD5D17B" w14:textId="2F8F14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541AF" w:rsidP="00D541AF" w14:paraId="1F1DBF63" w14:textId="6BF684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541AF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061225" cy="2808146"/>
            <wp:effectExtent l="19050" t="19050" r="15875" b="11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129" cy="28143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541AF" w:rsidRPr="00D541AF" w:rsidP="00D541AF" w14:paraId="12786388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541AF" w:rsidRPr="00D541AF" w:rsidP="00D541AF" w14:paraId="754050E0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D541A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Monthly Report – Training </w:t>
      </w:r>
    </w:p>
    <w:p w:rsidR="00D541AF" w:rsidP="00D541AF" w14:paraId="3F6B9FEE" w14:textId="5343F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541AF">
        <w:rPr>
          <w:rFonts w:ascii="Times New Roman" w:hAnsi="Times New Roman" w:cs="Times New Roman"/>
          <w:color w:val="000000"/>
          <w:sz w:val="28"/>
          <w:szCs w:val="28"/>
        </w:rPr>
        <w:t xml:space="preserve">Monthly reporting on training evaluation </w:t>
      </w:r>
    </w:p>
    <w:p w:rsidR="00D541AF" w:rsidP="00D541AF" w14:paraId="71004F24" w14:textId="33E90D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541AF" w:rsidP="00D541AF" w14:paraId="0EA90740" w14:textId="0587E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541AF" w:rsidRPr="00D541AF" w:rsidP="00D541AF" w14:paraId="492D1A93" w14:textId="33589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541AF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133850" cy="2899878"/>
            <wp:effectExtent l="19050" t="19050" r="19050" b="152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517" cy="2904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541AF" w:rsidRPr="00D541AF" w:rsidP="00D541AF" w14:paraId="1EE33F5C" w14:textId="77777777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D541A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Quarterly Report </w:t>
      </w:r>
    </w:p>
    <w:p w:rsidR="00655862" w:rsidP="00D541AF" w14:paraId="5234851F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541AF">
        <w:rPr>
          <w:rFonts w:ascii="Times New Roman" w:hAnsi="Times New Roman" w:cs="Times New Roman"/>
          <w:color w:val="000000"/>
          <w:sz w:val="28"/>
          <w:szCs w:val="28"/>
        </w:rPr>
        <w:t>Quarterly reporting on teaming partners and PEI Program</w:t>
      </w:r>
    </w:p>
    <w:p w:rsidR="00D541AF" w:rsidP="00D541AF" w14:paraId="0F02745B" w14:textId="3CBA4D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541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541AF" w:rsidP="00D541AF" w14:paraId="6A572515" w14:textId="2949EA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541AF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57700" cy="2815114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744" cy="282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AF" w:rsidP="00D541AF" w14:paraId="4CA90D57" w14:textId="0C7196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541AF" w:rsidP="00D541AF" w14:paraId="7C973E13" w14:textId="513563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541AF" w:rsidRPr="00D541AF" w:rsidP="00D541AF" w14:paraId="083DB898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541AF" w:rsidRPr="00D541AF" w:rsidP="00D541AF" w14:paraId="6C3688EB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D541A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Quarterly Report – Teaming Partners </w:t>
      </w:r>
    </w:p>
    <w:p w:rsidR="00D541AF" w:rsidP="00D541AF" w14:paraId="032F929D" w14:textId="42DF63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541AF">
        <w:rPr>
          <w:rFonts w:ascii="Times New Roman" w:hAnsi="Times New Roman" w:cs="Times New Roman"/>
          <w:color w:val="000000"/>
          <w:sz w:val="28"/>
          <w:szCs w:val="28"/>
        </w:rPr>
        <w:t xml:space="preserve">Quarterly reporting on teaming partners information and evaluation </w:t>
      </w:r>
    </w:p>
    <w:p w:rsidR="00D541AF" w:rsidP="00D541AF" w14:paraId="0EF54B80" w14:textId="735E22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541AF" w:rsidP="00D541AF" w14:paraId="7D54C64A" w14:textId="7BF6C3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541AF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34497" cy="3155315"/>
            <wp:effectExtent l="0" t="0" r="4445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02" cy="316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AF" w:rsidRPr="00D541AF" w:rsidP="00D541AF" w14:paraId="3EE963E0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541AF" w:rsidRPr="00D541AF" w:rsidP="00D541AF" w14:paraId="53185299" w14:textId="77777777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D541A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Quarterly Report – PEI Program </w:t>
      </w:r>
    </w:p>
    <w:p w:rsidR="00D541AF" w:rsidP="00D541AF" w14:paraId="67258EF3" w14:textId="1AA967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541AF">
        <w:rPr>
          <w:rFonts w:ascii="Times New Roman" w:hAnsi="Times New Roman" w:cs="Times New Roman"/>
          <w:color w:val="000000"/>
          <w:sz w:val="28"/>
          <w:szCs w:val="28"/>
        </w:rPr>
        <w:t xml:space="preserve">Quarterly reporting on PEI Program evaluation </w:t>
      </w:r>
    </w:p>
    <w:p w:rsidR="00D541AF" w:rsidP="00D541AF" w14:paraId="70013FF3" w14:textId="7AFF4A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541AF" w:rsidP="00D541AF" w14:paraId="2EE79DE2" w14:textId="1FB372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091940" cy="2665444"/>
            <wp:effectExtent l="0" t="0" r="381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9391" cy="267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1AF" w:rsidRPr="00D541AF" w:rsidP="00D541AF" w14:paraId="5EA6BFC6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541AF" w:rsidRPr="00D541AF" w:rsidP="00D541AF" w14:paraId="26E9E92E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D541A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Annual Report </w:t>
      </w:r>
    </w:p>
    <w:p w:rsidR="00D541AF" w:rsidP="00D541AF" w14:paraId="76A34893" w14:textId="3E180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541AF">
        <w:rPr>
          <w:rFonts w:ascii="Times New Roman" w:hAnsi="Times New Roman" w:cs="Times New Roman"/>
          <w:color w:val="000000"/>
          <w:sz w:val="28"/>
          <w:szCs w:val="28"/>
        </w:rPr>
        <w:t xml:space="preserve">Annual reporting on teaming partners and SBPO </w:t>
      </w:r>
    </w:p>
    <w:p w:rsidR="00D541AF" w:rsidP="00D541AF" w14:paraId="3A882E5B" w14:textId="15671B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541AF" w:rsidP="00D541AF" w14:paraId="2F8C1C18" w14:textId="2D1E9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541AF" w:rsidRPr="00D541AF" w:rsidP="00D541AF" w14:paraId="0A53EA06" w14:textId="01A51F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541AF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084320" cy="256186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172" cy="256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AF" w:rsidRPr="00D541AF" w:rsidP="00D541AF" w14:paraId="71241873" w14:textId="77777777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D541A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Annual Report </w:t>
      </w:r>
    </w:p>
    <w:p w:rsidR="00D541AF" w:rsidP="00D541AF" w14:paraId="10CAE718" w14:textId="50458D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541AF">
        <w:rPr>
          <w:rFonts w:ascii="Times New Roman" w:hAnsi="Times New Roman" w:cs="Times New Roman"/>
          <w:color w:val="000000"/>
          <w:sz w:val="28"/>
          <w:szCs w:val="28"/>
        </w:rPr>
        <w:t xml:space="preserve">Annual reporting on teaming partners evaluation </w:t>
      </w:r>
    </w:p>
    <w:p w:rsidR="00D541AF" w:rsidP="00D541AF" w14:paraId="17606580" w14:textId="6822AF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541AF" w:rsidP="00D541AF" w14:paraId="15C2E093" w14:textId="0720B3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541AF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114800" cy="261395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64" cy="262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AF" w:rsidRPr="00D541AF" w:rsidP="00D541AF" w14:paraId="36CC58C0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541AF" w:rsidRPr="00D541AF" w:rsidP="00D541AF" w14:paraId="53104C2C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D541A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Annual Report </w:t>
      </w:r>
    </w:p>
    <w:p w:rsidR="00D541AF" w:rsidP="00D541AF" w14:paraId="180A8137" w14:textId="390682B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541AF">
        <w:rPr>
          <w:rFonts w:ascii="Times New Roman" w:hAnsi="Times New Roman" w:cs="Times New Roman"/>
          <w:color w:val="000000"/>
          <w:sz w:val="28"/>
          <w:szCs w:val="28"/>
        </w:rPr>
        <w:t>Annual reporting on the NIH SBPO evaluation</w:t>
      </w:r>
    </w:p>
    <w:p w:rsidR="00D541AF" w:rsidP="00D541AF" w14:paraId="6D07DB2B" w14:textId="2A3F13F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5586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221480" cy="2632111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378" cy="264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AF" w:rsidP="00D541AF" w14:paraId="33704014" w14:textId="7457120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541AF" w:rsidP="00D541AF" w14:paraId="4B5CBEA3" w14:textId="400A505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541AF" w:rsidRPr="00D541AF" w:rsidP="00D541AF" w14:paraId="66B95E11" w14:textId="77777777">
      <w:pPr>
        <w:rPr>
          <w:rFonts w:ascii="Times New Roman" w:hAnsi="Times New Roman" w:cs="Times New Roman"/>
          <w:sz w:val="28"/>
          <w:szCs w:val="28"/>
        </w:rPr>
      </w:pP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B8AD6A16"/>
    <w:multiLevelType w:val="hybridMultilevel"/>
    <w:tmpl w:val="FFFFFFFF"/>
    <w:lvl w:ilvl="0">
      <w:start w:val="1"/>
      <w:numFmt w:val="bullet"/>
      <w:lvlText w:val="•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">
    <w:nsid w:val="495918C8"/>
    <w:multiLevelType w:val="hybridMultilevel"/>
    <w:tmpl w:val="D90652E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5E12521"/>
    <w:multiLevelType w:val="hybridMultilevel"/>
    <w:tmpl w:val="6E58C0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eastAsiaTheme="minorHAnsi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5510646">
    <w:abstractNumId w:val="0"/>
  </w:num>
  <w:num w:numId="2" w16cid:durableId="608317708">
    <w:abstractNumId w:val="1"/>
  </w:num>
  <w:num w:numId="3" w16cid:durableId="3997172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4AB"/>
    <w:rsid w:val="001C1C54"/>
    <w:rsid w:val="004C4535"/>
    <w:rsid w:val="00655862"/>
    <w:rsid w:val="007164AB"/>
    <w:rsid w:val="0098512C"/>
    <w:rsid w:val="00C62774"/>
    <w:rsid w:val="00D541AF"/>
    <w:rsid w:val="00FC4707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A13BD00"/>
  <w15:chartTrackingRefBased/>
  <w15:docId w15:val="{66F940E9-1A81-4885-84B8-AEB684529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164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emf" /><Relationship Id="rId11" Type="http://schemas.openxmlformats.org/officeDocument/2006/relationships/image" Target="media/image8.emf" /><Relationship Id="rId12" Type="http://schemas.openxmlformats.org/officeDocument/2006/relationships/image" Target="media/image9.emf" /><Relationship Id="rId13" Type="http://schemas.openxmlformats.org/officeDocument/2006/relationships/image" Target="media/image10.emf" /><Relationship Id="rId14" Type="http://schemas.openxmlformats.org/officeDocument/2006/relationships/image" Target="media/image11.emf" /><Relationship Id="rId15" Type="http://schemas.openxmlformats.org/officeDocument/2006/relationships/image" Target="media/image12.emf" /><Relationship Id="rId16" Type="http://schemas.openxmlformats.org/officeDocument/2006/relationships/image" Target="media/image13.emf" /><Relationship Id="rId17" Type="http://schemas.openxmlformats.org/officeDocument/2006/relationships/image" Target="media/image14.png" /><Relationship Id="rId18" Type="http://schemas.openxmlformats.org/officeDocument/2006/relationships/image" Target="media/image15.emf" /><Relationship Id="rId19" Type="http://schemas.openxmlformats.org/officeDocument/2006/relationships/image" Target="media/image16.emf" /><Relationship Id="rId2" Type="http://schemas.openxmlformats.org/officeDocument/2006/relationships/webSettings" Target="webSettings.xml" /><Relationship Id="rId20" Type="http://schemas.openxmlformats.org/officeDocument/2006/relationships/image" Target="media/image17.emf" /><Relationship Id="rId21" Type="http://schemas.openxmlformats.org/officeDocument/2006/relationships/theme" Target="theme/theme1.xml" /><Relationship Id="rId22" Type="http://schemas.openxmlformats.org/officeDocument/2006/relationships/numbering" Target="numbering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emf" /><Relationship Id="rId8" Type="http://schemas.openxmlformats.org/officeDocument/2006/relationships/image" Target="media/image5.emf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NIH - Office of the Director</Company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Stoops, Robert (NIH/OD) [C]</dc:creator>
  <cp:lastModifiedBy>Currie, Mikia (NIH/OD) [E]</cp:lastModifiedBy>
  <cp:revision>2</cp:revision>
  <dcterms:created xsi:type="dcterms:W3CDTF">2024-01-29T16:37:00Z</dcterms:created>
  <dcterms:modified xsi:type="dcterms:W3CDTF">2024-01-29T16:37:00Z</dcterms:modified>
</cp:coreProperties>
</file>