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4CA5C" w14:textId="77777777" w:rsidR="00E201C4" w:rsidRPr="00792CBD" w:rsidRDefault="004108BD">
      <w:pPr>
        <w:rPr>
          <w:sz w:val="22"/>
        </w:rPr>
      </w:pPr>
      <w:bookmarkStart w:id="0" w:name="_GoBack"/>
      <w:bookmarkEnd w:id="0"/>
      <w:r w:rsidRPr="00792CBD">
        <w:rPr>
          <w:noProof/>
          <w:sz w:val="22"/>
        </w:rPr>
        <w:drawing>
          <wp:inline distT="0" distB="0" distL="0" distR="0" wp14:anchorId="258DF292" wp14:editId="519F8EB3">
            <wp:extent cx="2907792" cy="78333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S_Tagline_647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792" cy="783336"/>
                    </a:xfrm>
                    <a:prstGeom prst="rect">
                      <a:avLst/>
                    </a:prstGeom>
                  </pic:spPr>
                </pic:pic>
              </a:graphicData>
            </a:graphic>
          </wp:inline>
        </w:drawing>
      </w:r>
    </w:p>
    <w:p w14:paraId="34B3D48F" w14:textId="77777777" w:rsidR="004108BD" w:rsidRPr="00792CBD" w:rsidRDefault="004108BD"/>
    <w:p w14:paraId="2961CCF6" w14:textId="2800C57F" w:rsidR="00933699" w:rsidRDefault="0087678C" w:rsidP="0087678C">
      <w:r w:rsidRPr="00792CBD">
        <w:t>Policy</w:t>
      </w:r>
      <w:r w:rsidR="003624AB">
        <w:t>h</w:t>
      </w:r>
      <w:r w:rsidRPr="00792CBD">
        <w:t>older:</w:t>
      </w:r>
      <w:r w:rsidR="00933699">
        <w:t xml:space="preserve">  </w:t>
      </w:r>
    </w:p>
    <w:p w14:paraId="59BE6598" w14:textId="0B7EBAD3" w:rsidR="00F654EC" w:rsidRPr="00792CBD" w:rsidRDefault="00F654EC" w:rsidP="0087678C">
      <w:r>
        <w:t>Insurance Source:</w:t>
      </w:r>
      <w:r w:rsidR="002448CF">
        <w:tab/>
      </w:r>
      <w:r w:rsidR="002448CF">
        <w:tab/>
      </w:r>
      <w:r w:rsidR="002448CF">
        <w:tab/>
      </w:r>
      <w:r w:rsidR="002448CF">
        <w:tab/>
      </w:r>
    </w:p>
    <w:p w14:paraId="3AF3D2CA" w14:textId="40A56198" w:rsidR="0087678C" w:rsidRDefault="0087678C" w:rsidP="0087678C">
      <w:r w:rsidRPr="00792CBD">
        <w:t>Plan Name:</w:t>
      </w:r>
      <w:r w:rsidR="002448CF">
        <w:tab/>
      </w:r>
      <w:r w:rsidR="002448CF">
        <w:tab/>
      </w:r>
      <w:r w:rsidR="002448CF">
        <w:tab/>
      </w:r>
      <w:r w:rsidR="002448CF">
        <w:tab/>
      </w:r>
      <w:r w:rsidR="002448CF">
        <w:tab/>
      </w:r>
      <w:r w:rsidR="002448CF">
        <w:tab/>
        <w:t>Prescription coverage included? {YES/NO}</w:t>
      </w:r>
    </w:p>
    <w:p w14:paraId="239DD07F" w14:textId="6386AEED" w:rsidR="00933699" w:rsidRPr="00792CBD" w:rsidRDefault="00933699" w:rsidP="0087678C">
      <w:r>
        <w:t xml:space="preserve">Covered RU Members:  </w:t>
      </w:r>
    </w:p>
    <w:p w14:paraId="36EA73B6" w14:textId="19E5F226" w:rsidR="0087678C" w:rsidRPr="00792CBD" w:rsidRDefault="00F654EC" w:rsidP="0087678C">
      <w:r>
        <w:t>PB</w:t>
      </w:r>
      <w:r w:rsidR="0087678C" w:rsidRPr="00792CBD">
        <w:t>ID:</w:t>
      </w:r>
    </w:p>
    <w:p w14:paraId="5B65EF46" w14:textId="6F4FD1AC" w:rsidR="0087678C" w:rsidRPr="00792CBD" w:rsidRDefault="0087678C" w:rsidP="0087678C">
      <w:r w:rsidRPr="00792CBD">
        <w:t>RUID:</w:t>
      </w:r>
    </w:p>
    <w:p w14:paraId="5C43488C" w14:textId="77777777" w:rsidR="004108BD" w:rsidRPr="00792CBD" w:rsidRDefault="004108BD"/>
    <w:p w14:paraId="6F7FBCF6" w14:textId="422DFF0F" w:rsidR="0021757D" w:rsidRPr="00792CBD" w:rsidRDefault="0021757D" w:rsidP="0021757D">
      <w:r w:rsidRPr="00792CBD">
        <w:t xml:space="preserve">We are requesting that you provide the Summary of Benefits &amp; Coverage (SBC) for the insurance plan above that </w:t>
      </w:r>
      <w:r>
        <w:t>was</w:t>
      </w:r>
      <w:r w:rsidRPr="00792CBD">
        <w:t xml:space="preserve"> reported during the MEPS Interview.  The SBC contains coverage information related to this insurance plan.  </w:t>
      </w:r>
      <w:r w:rsidR="00CB733C">
        <w:t xml:space="preserve">The </w:t>
      </w:r>
      <w:r w:rsidR="00933699">
        <w:t xml:space="preserve">SBC can be obtained by anyone who is covered by this insurance.  </w:t>
      </w:r>
      <w:r w:rsidR="000C3918">
        <w:t xml:space="preserve">We are requesting the SBC for the coverage period that </w:t>
      </w:r>
      <w:r w:rsidR="000C3918" w:rsidRPr="00C85993">
        <w:t>includes today’s date.</w:t>
      </w:r>
      <w:r w:rsidR="000C3918">
        <w:rPr>
          <w:rFonts w:eastAsia="Calibri"/>
          <w:sz w:val="22"/>
          <w:szCs w:val="24"/>
        </w:rPr>
        <w:t xml:space="preserve"> </w:t>
      </w:r>
      <w:r w:rsidRPr="00792CBD">
        <w:t>This information will help researchers better understand cost sharing between insurers and the insured.  This task is voluntary.  You will receive $30 for successful completion of this task for this plan.</w:t>
      </w:r>
    </w:p>
    <w:p w14:paraId="12811E69" w14:textId="77777777" w:rsidR="0021757D" w:rsidRPr="00792CBD" w:rsidRDefault="0021757D" w:rsidP="0021757D"/>
    <w:p w14:paraId="7E785684" w14:textId="77777777" w:rsidR="0021757D" w:rsidRPr="00792CBD" w:rsidRDefault="0021757D" w:rsidP="0021757D">
      <w:pPr>
        <w:rPr>
          <w:b/>
        </w:rPr>
      </w:pPr>
      <w:r w:rsidRPr="00792CBD">
        <w:rPr>
          <w:b/>
        </w:rPr>
        <w:t xml:space="preserve">There are two steps to complete this task:  </w:t>
      </w:r>
    </w:p>
    <w:p w14:paraId="699C04E1" w14:textId="77777777" w:rsidR="0021757D" w:rsidRPr="00792CBD" w:rsidRDefault="0021757D" w:rsidP="0021757D">
      <w:pPr>
        <w:rPr>
          <w:b/>
        </w:rPr>
      </w:pPr>
      <w:r w:rsidRPr="00792CBD">
        <w:rPr>
          <w:b/>
        </w:rPr>
        <w:t xml:space="preserve">1) </w:t>
      </w:r>
      <w:r>
        <w:rPr>
          <w:b/>
        </w:rPr>
        <w:t>Obtaining</w:t>
      </w:r>
      <w:r w:rsidRPr="00792CBD">
        <w:rPr>
          <w:b/>
        </w:rPr>
        <w:t xml:space="preserve"> the SBC</w:t>
      </w:r>
      <w:r>
        <w:rPr>
          <w:b/>
        </w:rPr>
        <w:t>;</w:t>
      </w:r>
      <w:r w:rsidRPr="00792CBD">
        <w:rPr>
          <w:b/>
        </w:rPr>
        <w:t xml:space="preserve"> and </w:t>
      </w:r>
    </w:p>
    <w:p w14:paraId="2174208E" w14:textId="77777777" w:rsidR="0021757D" w:rsidRPr="00792CBD" w:rsidRDefault="0021757D" w:rsidP="0021757D">
      <w:pPr>
        <w:rPr>
          <w:b/>
        </w:rPr>
      </w:pPr>
      <w:r w:rsidRPr="00792CBD">
        <w:rPr>
          <w:b/>
        </w:rPr>
        <w:t>2) Sending the SBC to MEPS</w:t>
      </w:r>
    </w:p>
    <w:p w14:paraId="7F11A1E0" w14:textId="77777777" w:rsidR="0021757D" w:rsidRPr="00792CBD" w:rsidRDefault="0021757D" w:rsidP="0021757D"/>
    <w:p w14:paraId="627C1AB7" w14:textId="77777777" w:rsidR="0021757D" w:rsidRPr="00792CBD" w:rsidRDefault="0021757D" w:rsidP="0021757D">
      <w:r w:rsidRPr="00792CBD">
        <w:t xml:space="preserve">An example of the SBC and instructions for getting the document are located inside this folder.  </w:t>
      </w:r>
    </w:p>
    <w:p w14:paraId="4E19C090" w14:textId="77777777" w:rsidR="0021757D" w:rsidRPr="00792CBD" w:rsidRDefault="0021757D" w:rsidP="0021757D"/>
    <w:p w14:paraId="4CFD253C" w14:textId="77777777" w:rsidR="0021757D" w:rsidRPr="00792CBD" w:rsidRDefault="0021757D" w:rsidP="0021757D">
      <w:r w:rsidRPr="00792CBD">
        <w:t xml:space="preserve">Once you obtain the SBC, you </w:t>
      </w:r>
      <w:r>
        <w:t xml:space="preserve">have several options for sending it to MEPS.  1) Upload an </w:t>
      </w:r>
      <w:r w:rsidRPr="00792CBD">
        <w:t xml:space="preserve">electronic copy </w:t>
      </w:r>
      <w:r>
        <w:t>of the SBC</w:t>
      </w:r>
      <w:r w:rsidRPr="00792CBD">
        <w:t xml:space="preserve"> to a website</w:t>
      </w:r>
      <w:r>
        <w:t>; 2)</w:t>
      </w:r>
      <w:r w:rsidRPr="00792CBD">
        <w:t xml:space="preserve"> </w:t>
      </w:r>
      <w:r>
        <w:t xml:space="preserve">Place a printed copy of the SBC in </w:t>
      </w:r>
      <w:r w:rsidRPr="00792CBD">
        <w:t xml:space="preserve">this folder and give </w:t>
      </w:r>
      <w:r>
        <w:t xml:space="preserve">it </w:t>
      </w:r>
      <w:r w:rsidRPr="00792CBD">
        <w:t xml:space="preserve">to your MEPS field representative or </w:t>
      </w:r>
      <w:r>
        <w:t>3) M</w:t>
      </w:r>
      <w:r w:rsidRPr="00792CBD">
        <w:t xml:space="preserve">ail the document using the </w:t>
      </w:r>
      <w:r>
        <w:t xml:space="preserve">prepaid </w:t>
      </w:r>
      <w:r w:rsidRPr="00792CBD">
        <w:t xml:space="preserve">envelope provided.  </w:t>
      </w:r>
      <w:r>
        <w:t>Detailed i</w:t>
      </w:r>
      <w:r w:rsidRPr="00792CBD">
        <w:t>nstructions for sending the SBC to MEPS are inside this folder.</w:t>
      </w:r>
    </w:p>
    <w:p w14:paraId="268A4F3B" w14:textId="77777777" w:rsidR="0021757D" w:rsidRPr="00792CBD" w:rsidRDefault="0021757D" w:rsidP="0021757D"/>
    <w:p w14:paraId="230E5B82" w14:textId="77777777" w:rsidR="0021757D" w:rsidRPr="00792CBD" w:rsidRDefault="0021757D" w:rsidP="0021757D">
      <w:r w:rsidRPr="00792CBD">
        <w:t>Your MEPS interviewer will contact you to follow up and answer any questions you may have over the next several days.</w:t>
      </w:r>
    </w:p>
    <w:p w14:paraId="78D9523B" w14:textId="77777777" w:rsidR="0021757D" w:rsidRPr="00792CBD" w:rsidRDefault="0021757D" w:rsidP="0021757D"/>
    <w:p w14:paraId="443490A1" w14:textId="77777777" w:rsidR="0021757D" w:rsidRPr="00792CBD" w:rsidRDefault="0021757D" w:rsidP="0021757D">
      <w:r w:rsidRPr="00792CBD">
        <w:t>If you have questions or need help, please call XXX-XXX-XXXX or email MEPSPolicyBookletHelp@westat.com.</w:t>
      </w:r>
    </w:p>
    <w:p w14:paraId="07A81042" w14:textId="77777777" w:rsidR="00F940A6" w:rsidRPr="00792CBD" w:rsidRDefault="00F940A6"/>
    <w:p w14:paraId="0FCFC166" w14:textId="77777777" w:rsidR="0049343F" w:rsidRDefault="0049343F">
      <w:pPr>
        <w:spacing w:after="200" w:line="276" w:lineRule="auto"/>
        <w:rPr>
          <w:rFonts w:eastAsia="Calibri"/>
          <w:b/>
          <w:sz w:val="30"/>
          <w:szCs w:val="24"/>
        </w:rPr>
      </w:pPr>
      <w:r>
        <w:rPr>
          <w:rFonts w:eastAsia="Calibri"/>
          <w:b/>
          <w:sz w:val="30"/>
          <w:szCs w:val="24"/>
        </w:rPr>
        <w:br w:type="page"/>
      </w:r>
    </w:p>
    <w:p w14:paraId="4811DCD7" w14:textId="77777777" w:rsidR="0021757D" w:rsidRPr="00792CBD" w:rsidRDefault="0021757D" w:rsidP="0021757D">
      <w:pPr>
        <w:tabs>
          <w:tab w:val="left" w:pos="1844"/>
        </w:tabs>
        <w:ind w:left="43"/>
        <w:rPr>
          <w:rFonts w:cs="Arial"/>
          <w:bCs/>
          <w:color w:val="000000"/>
          <w:sz w:val="22"/>
        </w:rPr>
      </w:pPr>
      <w:r w:rsidRPr="00792CBD">
        <w:rPr>
          <w:rFonts w:eastAsia="Calibri"/>
          <w:b/>
          <w:sz w:val="30"/>
          <w:szCs w:val="24"/>
        </w:rPr>
        <w:lastRenderedPageBreak/>
        <w:t>Summary of Benefits and Coverage (SBC)</w:t>
      </w:r>
      <w:r w:rsidRPr="00792CBD">
        <w:rPr>
          <w:rFonts w:cs="Arial"/>
          <w:bCs/>
          <w:color w:val="000000"/>
          <w:sz w:val="22"/>
        </w:rPr>
        <w:tab/>
      </w:r>
    </w:p>
    <w:p w14:paraId="7051FDDE" w14:textId="2BE90456" w:rsidR="0021757D" w:rsidRDefault="0021757D" w:rsidP="0021757D">
      <w:pPr>
        <w:tabs>
          <w:tab w:val="left" w:pos="1844"/>
        </w:tabs>
        <w:ind w:left="43"/>
        <w:rPr>
          <w:rFonts w:cs="Arial"/>
          <w:bCs/>
          <w:color w:val="000000"/>
          <w:sz w:val="22"/>
        </w:rPr>
      </w:pPr>
      <w:r w:rsidRPr="00792CBD">
        <w:rPr>
          <w:rFonts w:cs="Arial"/>
          <w:bCs/>
          <w:color w:val="000000"/>
          <w:sz w:val="22"/>
        </w:rPr>
        <w:t xml:space="preserve">The Summary of Benefits and Coverage (SBC) contains the cost sharing information that researchers are interested in. </w:t>
      </w:r>
      <w:r>
        <w:rPr>
          <w:rFonts w:cs="Arial"/>
          <w:bCs/>
          <w:color w:val="000000"/>
          <w:sz w:val="22"/>
        </w:rPr>
        <w:t xml:space="preserve"> </w:t>
      </w:r>
      <w:r w:rsidRPr="00792CBD">
        <w:rPr>
          <w:rFonts w:cs="Arial"/>
          <w:bCs/>
          <w:color w:val="000000"/>
          <w:sz w:val="22"/>
        </w:rPr>
        <w:t xml:space="preserve">This </w:t>
      </w:r>
      <w:r>
        <w:rPr>
          <w:rFonts w:cs="Arial"/>
          <w:bCs/>
          <w:color w:val="000000"/>
          <w:sz w:val="22"/>
        </w:rPr>
        <w:t xml:space="preserve">form </w:t>
      </w:r>
      <w:r w:rsidRPr="00792CBD">
        <w:rPr>
          <w:rFonts w:cs="Arial"/>
          <w:bCs/>
          <w:color w:val="000000"/>
          <w:sz w:val="22"/>
        </w:rPr>
        <w:t xml:space="preserve">is usually a table that includes information about what the plan covers and what you would pay for covered services. </w:t>
      </w:r>
      <w:r w:rsidR="00E87669" w:rsidRPr="00792CBD">
        <w:rPr>
          <w:rFonts w:cs="Arial"/>
          <w:bCs/>
          <w:color w:val="000000"/>
          <w:sz w:val="22"/>
        </w:rPr>
        <w:t xml:space="preserve">It will list </w:t>
      </w:r>
      <w:r w:rsidR="00E87669">
        <w:rPr>
          <w:rFonts w:cs="Arial"/>
          <w:bCs/>
          <w:color w:val="000000"/>
          <w:sz w:val="22"/>
        </w:rPr>
        <w:t xml:space="preserve">deductibles and maximum out of pocket costs as well as </w:t>
      </w:r>
      <w:r w:rsidR="00E87669" w:rsidRPr="00792CBD">
        <w:rPr>
          <w:rFonts w:cs="Arial"/>
          <w:bCs/>
          <w:color w:val="000000"/>
          <w:sz w:val="22"/>
        </w:rPr>
        <w:t>services, like a visit to a specialist</w:t>
      </w:r>
      <w:r w:rsidR="00E87669">
        <w:rPr>
          <w:rFonts w:cs="Arial"/>
          <w:bCs/>
          <w:color w:val="000000"/>
          <w:sz w:val="22"/>
        </w:rPr>
        <w:t xml:space="preserve">, </w:t>
      </w:r>
      <w:r w:rsidR="00E87669" w:rsidRPr="00792CBD">
        <w:rPr>
          <w:rFonts w:cs="Arial"/>
          <w:bCs/>
          <w:color w:val="000000"/>
          <w:sz w:val="22"/>
        </w:rPr>
        <w:t xml:space="preserve">and what you will pay </w:t>
      </w:r>
      <w:r w:rsidR="00E87669">
        <w:rPr>
          <w:rFonts w:cs="Arial"/>
          <w:bCs/>
          <w:color w:val="000000"/>
          <w:sz w:val="22"/>
        </w:rPr>
        <w:t>for that service.</w:t>
      </w:r>
      <w:r w:rsidRPr="00792CBD">
        <w:rPr>
          <w:rFonts w:cs="Arial"/>
          <w:bCs/>
          <w:color w:val="000000"/>
          <w:sz w:val="22"/>
        </w:rPr>
        <w:t xml:space="preserve"> An image of an SBC is below. The coverage period shown on the SBC should include today’s date.</w:t>
      </w:r>
      <w:r>
        <w:rPr>
          <w:rFonts w:cs="Arial"/>
          <w:bCs/>
          <w:color w:val="000000"/>
          <w:sz w:val="22"/>
        </w:rPr>
        <w:t xml:space="preserve">  </w:t>
      </w:r>
    </w:p>
    <w:p w14:paraId="14851EB8" w14:textId="77777777" w:rsidR="0021757D" w:rsidRPr="00792CBD" w:rsidRDefault="0021757D" w:rsidP="0021757D">
      <w:pPr>
        <w:tabs>
          <w:tab w:val="left" w:pos="1844"/>
        </w:tabs>
        <w:ind w:left="43"/>
        <w:rPr>
          <w:rFonts w:cs="Arial"/>
          <w:bCs/>
          <w:color w:val="000000"/>
          <w:sz w:val="22"/>
        </w:rPr>
      </w:pPr>
    </w:p>
    <w:p w14:paraId="51F83011" w14:textId="77777777" w:rsidR="0021757D" w:rsidRDefault="0021757D" w:rsidP="0021757D">
      <w:pPr>
        <w:spacing w:after="120"/>
      </w:pPr>
      <w:r w:rsidRPr="00792CBD">
        <w:rPr>
          <w:rFonts w:cs="Arial"/>
          <w:bCs/>
          <w:color w:val="000000"/>
          <w:sz w:val="22"/>
        </w:rPr>
        <w:t>There are multiple pages to this document.  MEPS needs the entire document to capture all of the cost-sharing information for this study.  Please submit the full document to MEPS.</w:t>
      </w:r>
    </w:p>
    <w:p w14:paraId="3958D0FF" w14:textId="39B062A4" w:rsidR="0021757D" w:rsidRPr="00792CBD" w:rsidRDefault="0021757D" w:rsidP="0021757D">
      <w:pPr>
        <w:tabs>
          <w:tab w:val="left" w:pos="1844"/>
        </w:tabs>
        <w:spacing w:after="80"/>
        <w:ind w:left="43"/>
        <w:rPr>
          <w:rFonts w:cs="Arial"/>
          <w:bCs/>
          <w:color w:val="000000"/>
          <w:sz w:val="22"/>
        </w:rPr>
      </w:pPr>
      <w:r w:rsidRPr="00792CBD">
        <w:rPr>
          <w:rFonts w:eastAsia="Calibri"/>
          <w:noProof/>
          <w:sz w:val="22"/>
          <w:szCs w:val="24"/>
        </w:rPr>
        <w:drawing>
          <wp:inline distT="0" distB="0" distL="0" distR="0" wp14:anchorId="5B0818E6" wp14:editId="60B010F6">
            <wp:extent cx="5943600" cy="40290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700" b="9468"/>
                    <a:stretch/>
                  </pic:blipFill>
                  <pic:spPr bwMode="auto">
                    <a:xfrm>
                      <a:off x="0" y="0"/>
                      <a:ext cx="5943600" cy="4029075"/>
                    </a:xfrm>
                    <a:prstGeom prst="rect">
                      <a:avLst/>
                    </a:prstGeom>
                    <a:noFill/>
                    <a:ln w="952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1F5691CB" w14:textId="77777777" w:rsidR="0021757D" w:rsidRDefault="0021757D" w:rsidP="0021757D">
      <w:pPr>
        <w:jc w:val="center"/>
        <w:rPr>
          <w:rFonts w:eastAsia="Calibri"/>
          <w:b/>
          <w:sz w:val="30"/>
          <w:szCs w:val="24"/>
        </w:rPr>
      </w:pPr>
      <w:r>
        <w:rPr>
          <w:noProof/>
        </w:rPr>
        <w:lastRenderedPageBreak/>
        <w:drawing>
          <wp:inline distT="0" distB="0" distL="0" distR="0" wp14:anchorId="5D878C4D" wp14:editId="42F79887">
            <wp:extent cx="5962650" cy="2477068"/>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C page2.JPG"/>
                    <pic:cNvPicPr/>
                  </pic:nvPicPr>
                  <pic:blipFill rotWithShape="1">
                    <a:blip r:embed="rId11">
                      <a:extLst>
                        <a:ext uri="{28A0092B-C50C-407E-A947-70E740481C1C}">
                          <a14:useLocalDpi xmlns:a14="http://schemas.microsoft.com/office/drawing/2010/main" val="0"/>
                        </a:ext>
                      </a:extLst>
                    </a:blip>
                    <a:srcRect l="-1821" t="2135" r="-1892" b="32558"/>
                    <a:stretch/>
                  </pic:blipFill>
                  <pic:spPr bwMode="auto">
                    <a:xfrm>
                      <a:off x="0" y="0"/>
                      <a:ext cx="6017976" cy="250005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rFonts w:eastAsia="Calibri"/>
          <w:b/>
          <w:sz w:val="30"/>
          <w:szCs w:val="24"/>
        </w:rPr>
        <w:br w:type="page"/>
      </w:r>
    </w:p>
    <w:p w14:paraId="5723D357" w14:textId="77777777" w:rsidR="0021757D" w:rsidRPr="00792CBD" w:rsidRDefault="0021757D" w:rsidP="0021757D">
      <w:pPr>
        <w:spacing w:line="240" w:lineRule="auto"/>
        <w:jc w:val="both"/>
        <w:rPr>
          <w:rFonts w:eastAsia="Calibri"/>
          <w:b/>
          <w:sz w:val="30"/>
          <w:szCs w:val="24"/>
        </w:rPr>
      </w:pPr>
      <w:r w:rsidRPr="00792CBD">
        <w:rPr>
          <w:rFonts w:eastAsia="Calibri"/>
          <w:b/>
          <w:sz w:val="30"/>
          <w:szCs w:val="24"/>
        </w:rPr>
        <w:t>How to obtain the SBC:</w:t>
      </w:r>
    </w:p>
    <w:p w14:paraId="146F8C19" w14:textId="77777777" w:rsidR="0021757D" w:rsidRPr="00792CBD" w:rsidRDefault="0021757D" w:rsidP="0021757D">
      <w:pPr>
        <w:spacing w:line="240" w:lineRule="auto"/>
        <w:jc w:val="both"/>
        <w:rPr>
          <w:rFonts w:eastAsia="Calibri"/>
          <w:sz w:val="22"/>
          <w:szCs w:val="24"/>
        </w:rPr>
      </w:pPr>
      <w:r w:rsidRPr="00792CBD">
        <w:rPr>
          <w:rFonts w:eastAsia="Calibri"/>
          <w:sz w:val="22"/>
          <w:szCs w:val="24"/>
        </w:rPr>
        <w:t>Please use one of these options to get the SBC for your plan…</w:t>
      </w:r>
    </w:p>
    <w:p w14:paraId="165E463E" w14:textId="77777777" w:rsidR="0021757D" w:rsidRPr="00792CBD" w:rsidRDefault="0021757D" w:rsidP="0021757D">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Online from your health insurance company member portal using a desktop or laptop</w:t>
      </w:r>
    </w:p>
    <w:p w14:paraId="39B983FA" w14:textId="77777777" w:rsidR="0021757D" w:rsidRPr="00792CBD" w:rsidRDefault="0021757D" w:rsidP="0021757D">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Go to your health insurance company website (listed on your insurance card or other material) and log into your member portal.</w:t>
      </w:r>
    </w:p>
    <w:p w14:paraId="1D08E44A" w14:textId="77777777" w:rsidR="0021757D" w:rsidRPr="00792CBD" w:rsidRDefault="0021757D" w:rsidP="0021757D">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Browse the menus or search for “Summary of Benefits and Coverage” or “SBC”.</w:t>
      </w:r>
    </w:p>
    <w:p w14:paraId="792AB5E2" w14:textId="77777777" w:rsidR="0021757D" w:rsidRPr="00792CBD" w:rsidRDefault="0021757D" w:rsidP="0021757D">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Download the SBC to your computer and save to a location where you can locate it.</w:t>
      </w:r>
    </w:p>
    <w:p w14:paraId="61289324" w14:textId="77777777" w:rsidR="0021757D" w:rsidRPr="00792CBD" w:rsidRDefault="0021757D" w:rsidP="0021757D">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Contact your insurance company using the phone number on your insurance card</w:t>
      </w:r>
    </w:p>
    <w:p w14:paraId="6CA1A58A" w14:textId="25582E76" w:rsidR="0021757D" w:rsidRPr="00792CBD" w:rsidRDefault="0021757D" w:rsidP="0021757D">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Reach a customer representative and ask the following:  “Can you please mail me the Summary of Benefits and Coverage document for my plan?” or ask if it is available online if you prefer to submit it online.</w:t>
      </w:r>
      <w:r>
        <w:rPr>
          <w:rFonts w:ascii="Garamond" w:eastAsia="Calibri" w:hAnsi="Garamond" w:cs="Times New Roman"/>
          <w:szCs w:val="24"/>
        </w:rPr>
        <w:t xml:space="preserve">  If requested, insurance companies </w:t>
      </w:r>
      <w:r w:rsidR="009173AC">
        <w:rPr>
          <w:rFonts w:ascii="Garamond" w:eastAsia="Calibri" w:hAnsi="Garamond" w:cs="Times New Roman"/>
          <w:szCs w:val="24"/>
        </w:rPr>
        <w:t>should</w:t>
      </w:r>
      <w:r>
        <w:rPr>
          <w:rFonts w:ascii="Garamond" w:eastAsia="Calibri" w:hAnsi="Garamond" w:cs="Times New Roman"/>
          <w:szCs w:val="24"/>
        </w:rPr>
        <w:t xml:space="preserve"> </w:t>
      </w:r>
      <w:r w:rsidR="009173AC">
        <w:rPr>
          <w:rFonts w:ascii="Garamond" w:eastAsia="Calibri" w:hAnsi="Garamond" w:cs="Times New Roman"/>
          <w:szCs w:val="24"/>
        </w:rPr>
        <w:t xml:space="preserve">be able to </w:t>
      </w:r>
      <w:r>
        <w:rPr>
          <w:rFonts w:ascii="Garamond" w:eastAsia="Calibri" w:hAnsi="Garamond" w:cs="Times New Roman"/>
          <w:szCs w:val="24"/>
        </w:rPr>
        <w:t xml:space="preserve">provide the SBC within 7 </w:t>
      </w:r>
      <w:r w:rsidR="0083472C">
        <w:rPr>
          <w:rFonts w:ascii="Garamond" w:eastAsia="Calibri" w:hAnsi="Garamond" w:cs="Times New Roman"/>
          <w:szCs w:val="24"/>
        </w:rPr>
        <w:t xml:space="preserve">business </w:t>
      </w:r>
      <w:r>
        <w:rPr>
          <w:rFonts w:ascii="Garamond" w:eastAsia="Calibri" w:hAnsi="Garamond" w:cs="Times New Roman"/>
          <w:szCs w:val="24"/>
        </w:rPr>
        <w:t>days.</w:t>
      </w:r>
    </w:p>
    <w:p w14:paraId="2EE2254F" w14:textId="735797E1" w:rsidR="0021757D" w:rsidRDefault="0021757D" w:rsidP="0021757D">
      <w:pPr>
        <w:tabs>
          <w:tab w:val="num" w:pos="720"/>
        </w:tabs>
        <w:spacing w:before="120" w:line="240" w:lineRule="auto"/>
        <w:jc w:val="both"/>
        <w:rPr>
          <w:rFonts w:eastAsia="Calibri"/>
          <w:sz w:val="22"/>
          <w:szCs w:val="24"/>
        </w:rPr>
      </w:pPr>
      <w:r>
        <w:rPr>
          <w:rFonts w:eastAsia="Calibri"/>
          <w:sz w:val="22"/>
          <w:szCs w:val="24"/>
        </w:rPr>
        <w:t>Many plans names sound the same.  Please verify that the SBC you located matches the plan you have and includes today’s date in the coverage period.</w:t>
      </w:r>
    </w:p>
    <w:p w14:paraId="026A8BC0" w14:textId="77777777" w:rsidR="0083472C" w:rsidRDefault="0083472C" w:rsidP="0021757D">
      <w:pPr>
        <w:tabs>
          <w:tab w:val="num" w:pos="720"/>
        </w:tabs>
        <w:spacing w:before="120" w:line="240" w:lineRule="auto"/>
        <w:jc w:val="both"/>
        <w:rPr>
          <w:rFonts w:eastAsia="Calibri"/>
          <w:sz w:val="22"/>
          <w:szCs w:val="24"/>
        </w:rPr>
      </w:pPr>
    </w:p>
    <w:p w14:paraId="34BE22AA" w14:textId="53F26D23" w:rsidR="0021757D" w:rsidRDefault="0021757D" w:rsidP="00001A25">
      <w:pPr>
        <w:tabs>
          <w:tab w:val="num" w:pos="720"/>
        </w:tabs>
        <w:spacing w:line="240" w:lineRule="auto"/>
        <w:jc w:val="both"/>
        <w:rPr>
          <w:sz w:val="22"/>
        </w:rPr>
      </w:pPr>
      <w:r>
        <w:rPr>
          <w:rFonts w:eastAsia="Calibri"/>
          <w:sz w:val="22"/>
          <w:szCs w:val="24"/>
        </w:rPr>
        <w:t>If your first attempt is</w:t>
      </w:r>
      <w:r w:rsidRPr="00792CBD">
        <w:rPr>
          <w:rFonts w:eastAsia="Calibri"/>
          <w:sz w:val="22"/>
          <w:szCs w:val="24"/>
        </w:rPr>
        <w:t xml:space="preserve"> not successful, please try another option</w:t>
      </w:r>
      <w:r>
        <w:rPr>
          <w:rFonts w:eastAsia="Calibri"/>
          <w:sz w:val="22"/>
          <w:szCs w:val="24"/>
        </w:rPr>
        <w:t xml:space="preserve"> above</w:t>
      </w:r>
      <w:r w:rsidRPr="00792CBD">
        <w:rPr>
          <w:rFonts w:eastAsia="Calibri"/>
          <w:sz w:val="22"/>
          <w:szCs w:val="24"/>
        </w:rPr>
        <w:t xml:space="preserve">. </w:t>
      </w:r>
      <w:r w:rsidRPr="00792CBD">
        <w:rPr>
          <w:sz w:val="22"/>
        </w:rPr>
        <w:t xml:space="preserve">The SBC is the preferred document because it contains all of the information MEPS needs.  However, if you request the SBC and your insurance company provides one or more documents with a different name that contains the same type of cost-sharing information </w:t>
      </w:r>
      <w:r>
        <w:rPr>
          <w:sz w:val="22"/>
        </w:rPr>
        <w:t>in the example on the opposite page</w:t>
      </w:r>
      <w:r w:rsidRPr="00792CBD">
        <w:rPr>
          <w:sz w:val="22"/>
        </w:rPr>
        <w:t xml:space="preserve">, </w:t>
      </w:r>
      <w:r>
        <w:rPr>
          <w:sz w:val="22"/>
        </w:rPr>
        <w:t>please</w:t>
      </w:r>
      <w:r w:rsidRPr="00792CBD">
        <w:rPr>
          <w:sz w:val="22"/>
        </w:rPr>
        <w:t xml:space="preserve"> submit those documents to MEPS.  They may refer to a document that contains the same information as an Evidence of Coverage (EOC) </w:t>
      </w:r>
      <w:r>
        <w:rPr>
          <w:sz w:val="22"/>
        </w:rPr>
        <w:t xml:space="preserve">form </w:t>
      </w:r>
      <w:r w:rsidRPr="00792CBD">
        <w:rPr>
          <w:sz w:val="22"/>
        </w:rPr>
        <w:t xml:space="preserve">or by another name.  </w:t>
      </w:r>
      <w:r w:rsidR="00F836D3">
        <w:rPr>
          <w:sz w:val="22"/>
        </w:rPr>
        <w:t xml:space="preserve">If no SBC is available, please follow the directions below.  </w:t>
      </w:r>
      <w:r w:rsidRPr="00792CBD">
        <w:rPr>
          <w:sz w:val="22"/>
        </w:rPr>
        <w:t xml:space="preserve">You may submit more than one document for this plan.  </w:t>
      </w:r>
    </w:p>
    <w:p w14:paraId="09B32CD4" w14:textId="42FB28D4" w:rsidR="00001A25" w:rsidRPr="00BA4FE1" w:rsidRDefault="00001A25" w:rsidP="00164D7A">
      <w:pPr>
        <w:spacing w:before="120"/>
        <w:rPr>
          <w:b/>
          <w:sz w:val="30"/>
          <w:szCs w:val="30"/>
        </w:rPr>
      </w:pPr>
      <w:r>
        <w:rPr>
          <w:b/>
          <w:sz w:val="30"/>
          <w:szCs w:val="30"/>
        </w:rPr>
        <w:t xml:space="preserve">Do You Have a </w:t>
      </w:r>
      <w:r w:rsidRPr="00BA4FE1">
        <w:rPr>
          <w:b/>
          <w:sz w:val="30"/>
          <w:szCs w:val="30"/>
        </w:rPr>
        <w:t xml:space="preserve">Separate </w:t>
      </w:r>
      <w:r w:rsidR="009173AC">
        <w:rPr>
          <w:b/>
          <w:sz w:val="30"/>
          <w:szCs w:val="30"/>
        </w:rPr>
        <w:t>Prescription Drug Coverage Card</w:t>
      </w:r>
      <w:r>
        <w:rPr>
          <w:b/>
          <w:sz w:val="30"/>
          <w:szCs w:val="30"/>
        </w:rPr>
        <w:t xml:space="preserve"> for this Plan</w:t>
      </w:r>
      <w:r w:rsidRPr="00BA4FE1">
        <w:rPr>
          <w:b/>
          <w:sz w:val="30"/>
          <w:szCs w:val="30"/>
        </w:rPr>
        <w:t>?</w:t>
      </w:r>
    </w:p>
    <w:p w14:paraId="39CB6E7F" w14:textId="385A1D31" w:rsidR="00001A25" w:rsidRDefault="00001A25" w:rsidP="00001A25">
      <w:pPr>
        <w:rPr>
          <w:sz w:val="22"/>
        </w:rPr>
      </w:pPr>
      <w:r w:rsidRPr="00792CBD">
        <w:rPr>
          <w:sz w:val="22"/>
        </w:rPr>
        <w:t xml:space="preserve">Some plans have prescribed medicine coverage with a separate SBC.  If you have </w:t>
      </w:r>
      <w:r w:rsidR="009173AC">
        <w:rPr>
          <w:sz w:val="22"/>
        </w:rPr>
        <w:t>prescription drug</w:t>
      </w:r>
      <w:r w:rsidRPr="00792CBD">
        <w:rPr>
          <w:sz w:val="22"/>
        </w:rPr>
        <w:t xml:space="preserve"> coverage with a separate </w:t>
      </w:r>
      <w:r>
        <w:rPr>
          <w:sz w:val="22"/>
        </w:rPr>
        <w:t xml:space="preserve">insurance </w:t>
      </w:r>
      <w:r w:rsidRPr="00792CBD">
        <w:rPr>
          <w:sz w:val="22"/>
        </w:rPr>
        <w:t xml:space="preserve">card, you should follow the same set of steps to </w:t>
      </w:r>
      <w:r>
        <w:rPr>
          <w:sz w:val="22"/>
        </w:rPr>
        <w:t>obtain</w:t>
      </w:r>
      <w:r w:rsidRPr="00792CBD">
        <w:rPr>
          <w:sz w:val="22"/>
        </w:rPr>
        <w:t xml:space="preserve"> the SBC for </w:t>
      </w:r>
      <w:r>
        <w:rPr>
          <w:sz w:val="22"/>
        </w:rPr>
        <w:t xml:space="preserve">the prescribed medicine </w:t>
      </w:r>
      <w:r w:rsidRPr="00792CBD">
        <w:rPr>
          <w:sz w:val="22"/>
        </w:rPr>
        <w:t>part of your plan</w:t>
      </w:r>
      <w:r>
        <w:rPr>
          <w:sz w:val="22"/>
        </w:rPr>
        <w:t>’s</w:t>
      </w:r>
      <w:r w:rsidRPr="00792CBD">
        <w:rPr>
          <w:sz w:val="22"/>
        </w:rPr>
        <w:t xml:space="preserve"> coverage and submit both SBCs.</w:t>
      </w:r>
    </w:p>
    <w:p w14:paraId="364E6656" w14:textId="014AF439" w:rsidR="0021757D" w:rsidRPr="00792CBD" w:rsidRDefault="0021757D" w:rsidP="0021757D">
      <w:pPr>
        <w:rPr>
          <w:sz w:val="22"/>
        </w:rPr>
      </w:pPr>
      <w:r w:rsidRPr="00792CBD">
        <w:rPr>
          <w:sz w:val="22"/>
        </w:rPr>
        <w:t xml:space="preserve">  </w:t>
      </w:r>
    </w:p>
    <w:p w14:paraId="1FA774C3" w14:textId="77777777" w:rsidR="00164D7A" w:rsidRDefault="00164D7A">
      <w:r>
        <w:br w:type="page"/>
      </w:r>
    </w:p>
    <w:tbl>
      <w:tblPr>
        <w:tblStyle w:val="TableGrid"/>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9240"/>
      </w:tblGrid>
      <w:tr w:rsidR="0021757D" w:rsidRPr="00792CBD" w14:paraId="409C2D12" w14:textId="77777777" w:rsidTr="00985DD3">
        <w:tc>
          <w:tcPr>
            <w:tcW w:w="9240" w:type="dxa"/>
          </w:tcPr>
          <w:p w14:paraId="42154646" w14:textId="4E369964" w:rsidR="00F836D3" w:rsidRDefault="0021757D" w:rsidP="00F836D3">
            <w:pPr>
              <w:spacing w:after="120" w:line="276" w:lineRule="auto"/>
              <w:rPr>
                <w:rFonts w:eastAsia="Calibri"/>
                <w:b/>
                <w:sz w:val="30"/>
                <w:szCs w:val="24"/>
              </w:rPr>
            </w:pPr>
            <w:r w:rsidRPr="00792CBD">
              <w:rPr>
                <w:sz w:val="22"/>
              </w:rPr>
              <w:br w:type="page"/>
            </w:r>
            <w:r w:rsidR="00F836D3">
              <w:rPr>
                <w:rFonts w:eastAsia="Calibri"/>
                <w:b/>
                <w:sz w:val="30"/>
                <w:szCs w:val="24"/>
              </w:rPr>
              <w:t xml:space="preserve">SBC Not Available for your plan? </w:t>
            </w:r>
          </w:p>
          <w:p w14:paraId="78B8D4E5" w14:textId="79260185" w:rsidR="0021757D" w:rsidRPr="00001A25" w:rsidRDefault="00F836D3" w:rsidP="00F836D3">
            <w:pPr>
              <w:spacing w:after="120" w:line="276" w:lineRule="auto"/>
              <w:rPr>
                <w:sz w:val="22"/>
              </w:rPr>
            </w:pPr>
            <w:r w:rsidRPr="00001A25">
              <w:rPr>
                <w:sz w:val="22"/>
              </w:rPr>
              <w:t>If your insurer tells you that there is no SBC for your plan, ask or search for an Evidence of Coverage (EOC) document instead.</w:t>
            </w:r>
          </w:p>
          <w:p w14:paraId="165A868C" w14:textId="12E0A57D" w:rsidR="00F836D3" w:rsidRPr="00001A25" w:rsidRDefault="00F836D3" w:rsidP="00F836D3">
            <w:pPr>
              <w:spacing w:line="240" w:lineRule="auto"/>
              <w:jc w:val="both"/>
              <w:rPr>
                <w:rFonts w:eastAsia="Calibri"/>
                <w:b/>
                <w:szCs w:val="24"/>
              </w:rPr>
            </w:pPr>
            <w:r w:rsidRPr="00001A25">
              <w:rPr>
                <w:rFonts w:eastAsia="Calibri"/>
                <w:b/>
                <w:szCs w:val="24"/>
              </w:rPr>
              <w:t xml:space="preserve">How to obtain the Evidence of Coverage (EOC) </w:t>
            </w:r>
            <w:r w:rsidR="00743DFD">
              <w:rPr>
                <w:rFonts w:eastAsia="Calibri"/>
                <w:b/>
                <w:szCs w:val="24"/>
              </w:rPr>
              <w:t xml:space="preserve">or comparable </w:t>
            </w:r>
            <w:r w:rsidRPr="00001A25">
              <w:rPr>
                <w:rFonts w:eastAsia="Calibri"/>
                <w:b/>
                <w:szCs w:val="24"/>
              </w:rPr>
              <w:t>document for this plan:</w:t>
            </w:r>
          </w:p>
          <w:p w14:paraId="29E86FF8" w14:textId="417171F5" w:rsidR="00F836D3" w:rsidRPr="00DD294C" w:rsidRDefault="00F836D3" w:rsidP="00F836D3">
            <w:pPr>
              <w:spacing w:line="240" w:lineRule="auto"/>
              <w:jc w:val="both"/>
              <w:rPr>
                <w:rFonts w:eastAsia="Calibri"/>
                <w:sz w:val="22"/>
                <w:szCs w:val="22"/>
              </w:rPr>
            </w:pPr>
            <w:r w:rsidRPr="00DD294C">
              <w:rPr>
                <w:rFonts w:eastAsia="Calibri"/>
                <w:sz w:val="22"/>
                <w:szCs w:val="22"/>
              </w:rPr>
              <w:t xml:space="preserve">Please use one of these options to get the EOC </w:t>
            </w:r>
            <w:r w:rsidR="009173AC">
              <w:rPr>
                <w:rFonts w:eastAsia="Calibri"/>
                <w:sz w:val="22"/>
                <w:szCs w:val="22"/>
              </w:rPr>
              <w:t xml:space="preserve">or a document </w:t>
            </w:r>
            <w:r w:rsidR="00C85993">
              <w:rPr>
                <w:rFonts w:eastAsia="Calibri"/>
                <w:sz w:val="22"/>
                <w:szCs w:val="22"/>
              </w:rPr>
              <w:t xml:space="preserve">that </w:t>
            </w:r>
            <w:r w:rsidR="009173AC" w:rsidRPr="00792CBD">
              <w:rPr>
                <w:sz w:val="22"/>
              </w:rPr>
              <w:t xml:space="preserve">contains the same type of cost-sharing information </w:t>
            </w:r>
            <w:r w:rsidR="009173AC">
              <w:rPr>
                <w:sz w:val="22"/>
              </w:rPr>
              <w:t>in the example on the opposite page</w:t>
            </w:r>
            <w:r w:rsidR="009173AC" w:rsidRPr="00DD294C">
              <w:rPr>
                <w:rFonts w:eastAsia="Calibri"/>
                <w:sz w:val="22"/>
                <w:szCs w:val="22"/>
              </w:rPr>
              <w:t xml:space="preserve"> </w:t>
            </w:r>
            <w:r w:rsidRPr="00DD294C">
              <w:rPr>
                <w:rFonts w:eastAsia="Calibri"/>
                <w:sz w:val="22"/>
                <w:szCs w:val="22"/>
              </w:rPr>
              <w:t>for your plan…</w:t>
            </w:r>
          </w:p>
          <w:p w14:paraId="551C3F08" w14:textId="77777777" w:rsidR="00F836D3" w:rsidRPr="00792CBD" w:rsidRDefault="00F836D3" w:rsidP="00F836D3">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Online from your health insurance company member portal using a desktop or laptop</w:t>
            </w:r>
          </w:p>
          <w:p w14:paraId="37AAE9C0" w14:textId="77777777" w:rsidR="00F836D3" w:rsidRPr="00792CBD" w:rsidRDefault="00F836D3" w:rsidP="00F836D3">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Go to your health insurance company website (listed on your insurance card or other material) and log into your member portal.</w:t>
            </w:r>
          </w:p>
          <w:p w14:paraId="32D64E68" w14:textId="77777777" w:rsidR="00F836D3" w:rsidRPr="00792CBD" w:rsidRDefault="00F836D3" w:rsidP="00F836D3">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Browse the menus or search for “</w:t>
            </w:r>
            <w:r>
              <w:rPr>
                <w:rFonts w:ascii="Garamond" w:eastAsia="Calibri" w:hAnsi="Garamond" w:cs="Times New Roman"/>
                <w:szCs w:val="24"/>
              </w:rPr>
              <w:t>Evidence of Coverage</w:t>
            </w:r>
            <w:r w:rsidRPr="00792CBD">
              <w:rPr>
                <w:rFonts w:ascii="Garamond" w:eastAsia="Calibri" w:hAnsi="Garamond" w:cs="Times New Roman"/>
                <w:szCs w:val="24"/>
              </w:rPr>
              <w:t>” or “</w:t>
            </w:r>
            <w:r>
              <w:rPr>
                <w:rFonts w:ascii="Garamond" w:eastAsia="Calibri" w:hAnsi="Garamond" w:cs="Times New Roman"/>
                <w:szCs w:val="24"/>
              </w:rPr>
              <w:t>EOC</w:t>
            </w:r>
            <w:r w:rsidRPr="00792CBD">
              <w:rPr>
                <w:rFonts w:ascii="Garamond" w:eastAsia="Calibri" w:hAnsi="Garamond" w:cs="Times New Roman"/>
                <w:szCs w:val="24"/>
              </w:rPr>
              <w:t>”.</w:t>
            </w:r>
          </w:p>
          <w:p w14:paraId="628AB595" w14:textId="3ED8830F" w:rsidR="00F836D3" w:rsidRPr="00792CBD" w:rsidRDefault="00F836D3" w:rsidP="00F836D3">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 xml:space="preserve">Download the </w:t>
            </w:r>
            <w:r>
              <w:rPr>
                <w:rFonts w:ascii="Garamond" w:eastAsia="Calibri" w:hAnsi="Garamond" w:cs="Times New Roman"/>
                <w:szCs w:val="24"/>
              </w:rPr>
              <w:t>EOC</w:t>
            </w:r>
            <w:r w:rsidRPr="00792CBD">
              <w:rPr>
                <w:rFonts w:ascii="Garamond" w:eastAsia="Calibri" w:hAnsi="Garamond" w:cs="Times New Roman"/>
                <w:szCs w:val="24"/>
              </w:rPr>
              <w:t xml:space="preserve"> to your computer and save to a location where you can locate it</w:t>
            </w:r>
            <w:r w:rsidR="00A70B7F">
              <w:rPr>
                <w:rFonts w:ascii="Garamond" w:eastAsia="Calibri" w:hAnsi="Garamond" w:cs="Times New Roman"/>
                <w:szCs w:val="24"/>
              </w:rPr>
              <w:t>.</w:t>
            </w:r>
          </w:p>
          <w:p w14:paraId="7E65121B" w14:textId="77777777" w:rsidR="00F836D3" w:rsidRPr="00792CBD" w:rsidRDefault="00F836D3" w:rsidP="00F836D3">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Contact your insurance company using the phone number on your insurance card</w:t>
            </w:r>
          </w:p>
          <w:p w14:paraId="1ED08572" w14:textId="3A898713" w:rsidR="0021757D" w:rsidRPr="00F836D3" w:rsidRDefault="00F836D3" w:rsidP="00985DD3">
            <w:pPr>
              <w:pStyle w:val="ListParagraph"/>
              <w:numPr>
                <w:ilvl w:val="1"/>
                <w:numId w:val="8"/>
              </w:numPr>
              <w:spacing w:before="120" w:after="0" w:line="240" w:lineRule="auto"/>
              <w:jc w:val="both"/>
              <w:rPr>
                <w:rFonts w:ascii="Garamond" w:eastAsia="Calibri" w:hAnsi="Garamond" w:cs="Times New Roman"/>
                <w:szCs w:val="24"/>
              </w:rPr>
            </w:pPr>
            <w:r w:rsidRPr="00792CBD">
              <w:rPr>
                <w:rFonts w:ascii="Garamond" w:eastAsia="Calibri" w:hAnsi="Garamond" w:cs="Times New Roman"/>
                <w:szCs w:val="24"/>
              </w:rPr>
              <w:t xml:space="preserve">Reach a customer representative and ask the following:  “Can you please mail me the </w:t>
            </w:r>
            <w:r>
              <w:rPr>
                <w:rFonts w:ascii="Garamond" w:eastAsia="Calibri" w:hAnsi="Garamond" w:cs="Times New Roman"/>
                <w:szCs w:val="24"/>
              </w:rPr>
              <w:t xml:space="preserve">Evidence of Coverage </w:t>
            </w:r>
            <w:r w:rsidRPr="00792CBD">
              <w:rPr>
                <w:rFonts w:ascii="Garamond" w:eastAsia="Calibri" w:hAnsi="Garamond" w:cs="Times New Roman"/>
                <w:szCs w:val="24"/>
              </w:rPr>
              <w:t>document for my plan?” or ask if it is available online if you prefer to submit it online.</w:t>
            </w:r>
            <w:r>
              <w:rPr>
                <w:rFonts w:ascii="Garamond" w:eastAsia="Calibri" w:hAnsi="Garamond" w:cs="Times New Roman"/>
                <w:szCs w:val="24"/>
              </w:rPr>
              <w:t xml:space="preserve">  If requested, insurance companies should </w:t>
            </w:r>
            <w:r w:rsidR="00D830BB">
              <w:rPr>
                <w:rFonts w:ascii="Garamond" w:eastAsia="Calibri" w:hAnsi="Garamond" w:cs="Times New Roman"/>
                <w:szCs w:val="24"/>
              </w:rPr>
              <w:t xml:space="preserve">be able to </w:t>
            </w:r>
            <w:r>
              <w:rPr>
                <w:rFonts w:ascii="Garamond" w:eastAsia="Calibri" w:hAnsi="Garamond" w:cs="Times New Roman"/>
                <w:szCs w:val="24"/>
              </w:rPr>
              <w:t>provide you with an EOC</w:t>
            </w:r>
            <w:r w:rsidR="009173AC">
              <w:rPr>
                <w:rFonts w:ascii="Garamond" w:eastAsia="Calibri" w:hAnsi="Garamond" w:cs="Times New Roman"/>
                <w:szCs w:val="24"/>
              </w:rPr>
              <w:t xml:space="preserve"> </w:t>
            </w:r>
            <w:r w:rsidR="009173AC" w:rsidRPr="00F355FF">
              <w:rPr>
                <w:rFonts w:ascii="Garamond" w:eastAsia="Calibri" w:hAnsi="Garamond" w:cs="Times New Roman"/>
                <w:szCs w:val="24"/>
              </w:rPr>
              <w:t xml:space="preserve">or a document </w:t>
            </w:r>
            <w:r w:rsidR="00A70B7F" w:rsidRPr="00F355FF">
              <w:rPr>
                <w:rFonts w:ascii="Garamond" w:eastAsia="Calibri" w:hAnsi="Garamond" w:cs="Times New Roman"/>
                <w:szCs w:val="24"/>
              </w:rPr>
              <w:t xml:space="preserve">that </w:t>
            </w:r>
            <w:r w:rsidR="009173AC" w:rsidRPr="00F355FF">
              <w:rPr>
                <w:rFonts w:ascii="Garamond" w:eastAsia="Calibri" w:hAnsi="Garamond" w:cs="Times New Roman"/>
                <w:szCs w:val="24"/>
              </w:rPr>
              <w:t>contains the same type of cost-sharing information in the example on the opposite page for your plan</w:t>
            </w:r>
            <w:r>
              <w:rPr>
                <w:rFonts w:ascii="Garamond" w:eastAsia="Calibri" w:hAnsi="Garamond" w:cs="Times New Roman"/>
                <w:szCs w:val="24"/>
              </w:rPr>
              <w:t>.</w:t>
            </w:r>
          </w:p>
        </w:tc>
      </w:tr>
    </w:tbl>
    <w:p w14:paraId="76D5C09B" w14:textId="77777777" w:rsidR="00F836D3" w:rsidRDefault="00F836D3" w:rsidP="003D1265">
      <w:pPr>
        <w:spacing w:line="240" w:lineRule="auto"/>
        <w:jc w:val="both"/>
        <w:rPr>
          <w:rFonts w:eastAsia="Calibri"/>
          <w:b/>
          <w:sz w:val="30"/>
          <w:szCs w:val="24"/>
        </w:rPr>
      </w:pPr>
    </w:p>
    <w:p w14:paraId="324BF92F" w14:textId="77777777" w:rsidR="00957D6A" w:rsidRDefault="00957D6A">
      <w:pPr>
        <w:spacing w:after="200" w:line="276" w:lineRule="auto"/>
        <w:rPr>
          <w:rFonts w:eastAsia="Calibri"/>
          <w:b/>
          <w:sz w:val="30"/>
          <w:szCs w:val="24"/>
        </w:rPr>
      </w:pPr>
      <w:r>
        <w:rPr>
          <w:rFonts w:eastAsia="Calibri"/>
          <w:b/>
          <w:sz w:val="30"/>
          <w:szCs w:val="24"/>
        </w:rPr>
        <w:br w:type="page"/>
      </w:r>
    </w:p>
    <w:p w14:paraId="31A46691" w14:textId="4F19F800" w:rsidR="003D1265" w:rsidRPr="00792CBD" w:rsidRDefault="003D1265" w:rsidP="003D1265">
      <w:pPr>
        <w:spacing w:line="240" w:lineRule="auto"/>
        <w:jc w:val="both"/>
        <w:rPr>
          <w:rFonts w:eastAsia="Calibri"/>
          <w:b/>
          <w:sz w:val="30"/>
          <w:szCs w:val="24"/>
        </w:rPr>
      </w:pPr>
      <w:r w:rsidRPr="00792CBD">
        <w:rPr>
          <w:rFonts w:eastAsia="Calibri"/>
          <w:b/>
          <w:sz w:val="30"/>
          <w:szCs w:val="24"/>
        </w:rPr>
        <w:t xml:space="preserve">How to send the </w:t>
      </w:r>
      <w:r w:rsidR="00F836D3">
        <w:rPr>
          <w:rFonts w:eastAsia="Calibri"/>
          <w:b/>
          <w:sz w:val="30"/>
          <w:szCs w:val="24"/>
        </w:rPr>
        <w:t xml:space="preserve">SBC or </w:t>
      </w:r>
      <w:r w:rsidR="00A3694D">
        <w:rPr>
          <w:rFonts w:eastAsia="Calibri"/>
          <w:b/>
          <w:sz w:val="30"/>
          <w:szCs w:val="24"/>
        </w:rPr>
        <w:t>EOC</w:t>
      </w:r>
      <w:r w:rsidRPr="00792CBD">
        <w:rPr>
          <w:rFonts w:eastAsia="Calibri"/>
          <w:b/>
          <w:sz w:val="30"/>
          <w:szCs w:val="24"/>
        </w:rPr>
        <w:t xml:space="preserve"> to MEPS:</w:t>
      </w:r>
    </w:p>
    <w:p w14:paraId="0AFF8EF6" w14:textId="433FE6E1" w:rsidR="00C2268A" w:rsidRPr="00792CBD" w:rsidRDefault="00C2268A">
      <w:pPr>
        <w:rPr>
          <w:sz w:val="22"/>
        </w:rPr>
      </w:pPr>
    </w:p>
    <w:p w14:paraId="05892F17" w14:textId="62E3AFE1" w:rsidR="007B3AAC" w:rsidRPr="00792CBD" w:rsidRDefault="007B3AAC">
      <w:pPr>
        <w:rPr>
          <w:sz w:val="22"/>
        </w:rPr>
      </w:pPr>
      <w:r w:rsidRPr="00792CBD">
        <w:rPr>
          <w:sz w:val="22"/>
        </w:rPr>
        <w:t xml:space="preserve">Please use one of the following options to send in the </w:t>
      </w:r>
      <w:r w:rsidR="00F836D3">
        <w:rPr>
          <w:sz w:val="22"/>
        </w:rPr>
        <w:t>document</w:t>
      </w:r>
      <w:r w:rsidRPr="00792CBD">
        <w:rPr>
          <w:sz w:val="22"/>
        </w:rPr>
        <w:t>.</w:t>
      </w:r>
    </w:p>
    <w:p w14:paraId="091C3562" w14:textId="77777777" w:rsidR="00C2268A" w:rsidRPr="00792CBD" w:rsidRDefault="00C2268A">
      <w:pPr>
        <w:rPr>
          <w:sz w:val="22"/>
        </w:rPr>
      </w:pPr>
    </w:p>
    <w:p w14:paraId="1A38A50E" w14:textId="1577FEE1" w:rsidR="00C2268A" w:rsidRPr="00792CBD" w:rsidRDefault="00D60374" w:rsidP="00D60374">
      <w:pPr>
        <w:rPr>
          <w:b/>
          <w:sz w:val="22"/>
        </w:rPr>
      </w:pPr>
      <w:r w:rsidRPr="00792CBD">
        <w:rPr>
          <w:b/>
          <w:sz w:val="22"/>
        </w:rPr>
        <w:t>1) Submit online</w:t>
      </w:r>
    </w:p>
    <w:p w14:paraId="0A20C343" w14:textId="77777777" w:rsidR="00D60374" w:rsidRPr="00792CBD" w:rsidRDefault="00D60374">
      <w:pPr>
        <w:rPr>
          <w:sz w:val="22"/>
        </w:rPr>
      </w:pPr>
    </w:p>
    <w:p w14:paraId="25EF8528" w14:textId="742D2B1C" w:rsidR="00C2268A" w:rsidRPr="00792CBD" w:rsidRDefault="00C2268A">
      <w:pPr>
        <w:rPr>
          <w:sz w:val="22"/>
        </w:rPr>
      </w:pPr>
      <w:r w:rsidRPr="00792CBD">
        <w:rPr>
          <w:sz w:val="22"/>
        </w:rPr>
        <w:t xml:space="preserve">Go </w:t>
      </w:r>
      <w:r w:rsidR="008305ED" w:rsidRPr="00792CBD">
        <w:rPr>
          <w:sz w:val="22"/>
        </w:rPr>
        <w:t>to www</w:t>
      </w:r>
      <w:r w:rsidR="006E2F8B" w:rsidRPr="00792CBD">
        <w:rPr>
          <w:sz w:val="22"/>
        </w:rPr>
        <w:t>.XXX.com</w:t>
      </w:r>
      <w:r w:rsidR="008305ED" w:rsidRPr="00792CBD">
        <w:rPr>
          <w:sz w:val="22"/>
        </w:rPr>
        <w:t xml:space="preserve"> from a computer and use the login ID and password provided below to access the secure document upload site.</w:t>
      </w:r>
    </w:p>
    <w:p w14:paraId="5633B2C0" w14:textId="77777777" w:rsidR="006E2F8B" w:rsidRPr="00792CBD" w:rsidRDefault="006E2F8B">
      <w:pPr>
        <w:rPr>
          <w:sz w:val="22"/>
        </w:rPr>
      </w:pPr>
    </w:p>
    <w:p w14:paraId="70D422A0" w14:textId="22F8169D" w:rsidR="00C2268A" w:rsidRPr="00792CBD" w:rsidRDefault="008305ED">
      <w:pPr>
        <w:rPr>
          <w:sz w:val="22"/>
        </w:rPr>
      </w:pPr>
      <w:r w:rsidRPr="00792CBD">
        <w:rPr>
          <w:sz w:val="22"/>
        </w:rPr>
        <w:t>Login ID</w:t>
      </w:r>
      <w:r w:rsidR="00C2268A" w:rsidRPr="00792CBD">
        <w:rPr>
          <w:sz w:val="22"/>
        </w:rPr>
        <w:t>:</w:t>
      </w:r>
      <w:r w:rsidR="006E2F8B" w:rsidRPr="00792CBD">
        <w:rPr>
          <w:sz w:val="22"/>
        </w:rPr>
        <w:t xml:space="preserve"> XXX</w:t>
      </w:r>
    </w:p>
    <w:p w14:paraId="15413ED3" w14:textId="2D8E4E91" w:rsidR="00C2268A" w:rsidRPr="00792CBD" w:rsidRDefault="00C2268A">
      <w:pPr>
        <w:rPr>
          <w:sz w:val="22"/>
        </w:rPr>
      </w:pPr>
      <w:r w:rsidRPr="00792CBD">
        <w:rPr>
          <w:sz w:val="22"/>
        </w:rPr>
        <w:t>Password:</w:t>
      </w:r>
      <w:r w:rsidR="006E2F8B" w:rsidRPr="00792CBD">
        <w:rPr>
          <w:sz w:val="22"/>
        </w:rPr>
        <w:t xml:space="preserve">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98"/>
      </w:tblGrid>
      <w:tr w:rsidR="00B46019" w:rsidRPr="00792CBD" w14:paraId="183ADE67" w14:textId="77777777" w:rsidTr="00792CBD">
        <w:trPr>
          <w:trHeight w:val="2322"/>
        </w:trPr>
        <w:tc>
          <w:tcPr>
            <w:tcW w:w="4662" w:type="dxa"/>
          </w:tcPr>
          <w:p w14:paraId="35FAE218" w14:textId="0F800308" w:rsidR="00B46019" w:rsidRPr="00792CBD" w:rsidRDefault="00B46019">
            <w:pPr>
              <w:rPr>
                <w:sz w:val="22"/>
              </w:rPr>
            </w:pPr>
            <w:r w:rsidRPr="00792CBD">
              <w:rPr>
                <w:noProof/>
                <w:sz w:val="22"/>
              </w:rPr>
              <w:drawing>
                <wp:inline distT="0" distB="0" distL="0" distR="0" wp14:anchorId="3D01095F" wp14:editId="1ADC0841">
                  <wp:extent cx="2848294" cy="16687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83" t="27595" r="41309" b="19526"/>
                          <a:stretch/>
                        </pic:blipFill>
                        <pic:spPr bwMode="auto">
                          <a:xfrm>
                            <a:off x="0" y="0"/>
                            <a:ext cx="2878731" cy="1686613"/>
                          </a:xfrm>
                          <a:prstGeom prst="rect">
                            <a:avLst/>
                          </a:prstGeom>
                          <a:ln>
                            <a:noFill/>
                          </a:ln>
                          <a:extLst>
                            <a:ext uri="{53640926-AAD7-44D8-BBD7-CCE9431645EC}">
                              <a14:shadowObscured xmlns:a14="http://schemas.microsoft.com/office/drawing/2010/main"/>
                            </a:ext>
                          </a:extLst>
                        </pic:spPr>
                      </pic:pic>
                    </a:graphicData>
                  </a:graphic>
                </wp:inline>
              </w:drawing>
            </w:r>
          </w:p>
        </w:tc>
        <w:tc>
          <w:tcPr>
            <w:tcW w:w="4698" w:type="dxa"/>
          </w:tcPr>
          <w:p w14:paraId="74C081A7" w14:textId="00779178" w:rsidR="00B46019" w:rsidRPr="00792CBD" w:rsidRDefault="00B46019">
            <w:pPr>
              <w:rPr>
                <w:sz w:val="22"/>
              </w:rPr>
            </w:pPr>
            <w:r w:rsidRPr="00792CBD">
              <w:rPr>
                <w:noProof/>
                <w:sz w:val="22"/>
              </w:rPr>
              <w:drawing>
                <wp:inline distT="0" distB="0" distL="0" distR="0" wp14:anchorId="13E2D082" wp14:editId="2E767C4B">
                  <wp:extent cx="2579427" cy="214555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235" t="16771" r="27454" b="8287"/>
                          <a:stretch/>
                        </pic:blipFill>
                        <pic:spPr bwMode="auto">
                          <a:xfrm>
                            <a:off x="0" y="0"/>
                            <a:ext cx="2632683" cy="21898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A1E736" w14:textId="77777777" w:rsidR="00B46019" w:rsidRPr="00792CBD" w:rsidRDefault="00B46019">
      <w:pPr>
        <w:rPr>
          <w:sz w:val="22"/>
        </w:rPr>
      </w:pPr>
    </w:p>
    <w:p w14:paraId="2820B7E6" w14:textId="21E310D1" w:rsidR="00233DD2" w:rsidRDefault="00792CBD" w:rsidP="00233DD2">
      <w:pPr>
        <w:rPr>
          <w:sz w:val="22"/>
        </w:rPr>
      </w:pPr>
      <w:r>
        <w:rPr>
          <w:sz w:val="22"/>
        </w:rPr>
        <w:t xml:space="preserve">To send a file to MEPS after you log in, click on “Browse Files”, select the </w:t>
      </w:r>
      <w:r w:rsidR="00F836D3">
        <w:rPr>
          <w:sz w:val="22"/>
        </w:rPr>
        <w:t xml:space="preserve">SBC or </w:t>
      </w:r>
      <w:r w:rsidR="00A3694D">
        <w:rPr>
          <w:sz w:val="22"/>
        </w:rPr>
        <w:t>EOC</w:t>
      </w:r>
      <w:r>
        <w:rPr>
          <w:sz w:val="22"/>
        </w:rPr>
        <w:t xml:space="preserve"> file to upload</w:t>
      </w:r>
      <w:r w:rsidR="003624AB">
        <w:rPr>
          <w:sz w:val="22"/>
        </w:rPr>
        <w:t xml:space="preserve"> from its location on your computer</w:t>
      </w:r>
      <w:r>
        <w:rPr>
          <w:sz w:val="22"/>
        </w:rPr>
        <w:t xml:space="preserve">, or drag a file from its location </w:t>
      </w:r>
      <w:r w:rsidR="003624AB">
        <w:rPr>
          <w:sz w:val="22"/>
        </w:rPr>
        <w:t xml:space="preserve">to the </w:t>
      </w:r>
      <w:r>
        <w:rPr>
          <w:sz w:val="22"/>
        </w:rPr>
        <w:t xml:space="preserve">drop area to add it to the site.  Click “Upload” to add the file.  </w:t>
      </w:r>
      <w:r w:rsidR="007F277C">
        <w:rPr>
          <w:sz w:val="22"/>
        </w:rPr>
        <w:t xml:space="preserve">To add an additional file, just click on “Browse Files” again or drag a file from its location to the drop area and add it to the site.  </w:t>
      </w:r>
      <w:r>
        <w:rPr>
          <w:sz w:val="22"/>
        </w:rPr>
        <w:t xml:space="preserve">Once you have uploaded the </w:t>
      </w:r>
      <w:r w:rsidR="00F836D3">
        <w:rPr>
          <w:sz w:val="22"/>
        </w:rPr>
        <w:t xml:space="preserve">SBC or </w:t>
      </w:r>
      <w:r w:rsidR="00A3694D">
        <w:rPr>
          <w:sz w:val="22"/>
        </w:rPr>
        <w:t>EOC</w:t>
      </w:r>
      <w:r>
        <w:rPr>
          <w:sz w:val="22"/>
        </w:rPr>
        <w:t xml:space="preserve"> </w:t>
      </w:r>
      <w:r w:rsidR="00233DD2">
        <w:rPr>
          <w:sz w:val="22"/>
        </w:rPr>
        <w:t>and all cost-sharing files for this plan and do not need to return to the site, click “Done” to complete the task.</w:t>
      </w:r>
    </w:p>
    <w:p w14:paraId="20107596" w14:textId="77777777" w:rsidR="00792CBD" w:rsidRDefault="00792CBD">
      <w:pPr>
        <w:rPr>
          <w:b/>
          <w:sz w:val="22"/>
        </w:rPr>
      </w:pPr>
    </w:p>
    <w:p w14:paraId="0C137FD9" w14:textId="480FC54A" w:rsidR="00E76F0B" w:rsidRPr="00792CBD" w:rsidRDefault="00E76F0B">
      <w:pPr>
        <w:rPr>
          <w:b/>
          <w:sz w:val="22"/>
        </w:rPr>
      </w:pPr>
      <w:r w:rsidRPr="00792CBD">
        <w:rPr>
          <w:b/>
          <w:sz w:val="22"/>
        </w:rPr>
        <w:t xml:space="preserve">2) Return to </w:t>
      </w:r>
      <w:r w:rsidR="006E2F8B" w:rsidRPr="00792CBD">
        <w:rPr>
          <w:b/>
          <w:sz w:val="22"/>
        </w:rPr>
        <w:t>your MEPS</w:t>
      </w:r>
      <w:r w:rsidRPr="00792CBD">
        <w:rPr>
          <w:b/>
          <w:sz w:val="22"/>
        </w:rPr>
        <w:t xml:space="preserve"> interviewer</w:t>
      </w:r>
    </w:p>
    <w:p w14:paraId="70A77A88" w14:textId="24DC7A64" w:rsidR="00B46019" w:rsidRPr="00792CBD" w:rsidRDefault="00B46019">
      <w:pPr>
        <w:rPr>
          <w:sz w:val="22"/>
        </w:rPr>
      </w:pPr>
      <w:r w:rsidRPr="00792CBD">
        <w:rPr>
          <w:sz w:val="22"/>
        </w:rPr>
        <w:t xml:space="preserve">Your </w:t>
      </w:r>
      <w:r w:rsidR="006E2F8B" w:rsidRPr="00792CBD">
        <w:rPr>
          <w:sz w:val="22"/>
        </w:rPr>
        <w:t>i</w:t>
      </w:r>
      <w:r w:rsidRPr="00792CBD">
        <w:rPr>
          <w:sz w:val="22"/>
        </w:rPr>
        <w:t xml:space="preserve">nterviewer will return on: </w:t>
      </w:r>
      <w:r w:rsidR="0024732E" w:rsidRPr="00792CBD">
        <w:rPr>
          <w:sz w:val="22"/>
        </w:rPr>
        <w:t>____________________________________</w:t>
      </w:r>
    </w:p>
    <w:p w14:paraId="021A37BE" w14:textId="3AEB2A7B" w:rsidR="0024732E" w:rsidRPr="00792CBD" w:rsidRDefault="0024732E">
      <w:pPr>
        <w:rPr>
          <w:sz w:val="16"/>
          <w:szCs w:val="18"/>
        </w:rPr>
      </w:pPr>
      <w:r w:rsidRPr="00792CBD">
        <w:rPr>
          <w:sz w:val="22"/>
        </w:rPr>
        <w:tab/>
      </w:r>
      <w:r w:rsidRPr="00792CBD">
        <w:rPr>
          <w:sz w:val="22"/>
        </w:rPr>
        <w:tab/>
      </w:r>
      <w:r w:rsidRPr="00792CBD">
        <w:rPr>
          <w:sz w:val="22"/>
        </w:rPr>
        <w:tab/>
      </w:r>
      <w:r w:rsidRPr="00792CBD">
        <w:rPr>
          <w:sz w:val="22"/>
        </w:rPr>
        <w:tab/>
      </w:r>
      <w:r w:rsidRPr="00792CBD">
        <w:rPr>
          <w:sz w:val="22"/>
        </w:rPr>
        <w:tab/>
        <w:t xml:space="preserve">               </w:t>
      </w:r>
      <w:r w:rsidRPr="00792CBD">
        <w:rPr>
          <w:sz w:val="16"/>
          <w:szCs w:val="18"/>
        </w:rPr>
        <w:t>Date and Time</w:t>
      </w:r>
    </w:p>
    <w:p w14:paraId="24D16A4B" w14:textId="77777777" w:rsidR="00792CBD" w:rsidRDefault="00792CBD">
      <w:pPr>
        <w:rPr>
          <w:sz w:val="22"/>
        </w:rPr>
      </w:pPr>
    </w:p>
    <w:p w14:paraId="0B386A90" w14:textId="5D30C4D5" w:rsidR="00C2268A" w:rsidRPr="00792CBD" w:rsidRDefault="00C2268A">
      <w:pPr>
        <w:rPr>
          <w:sz w:val="22"/>
        </w:rPr>
      </w:pPr>
      <w:r w:rsidRPr="00792CBD">
        <w:rPr>
          <w:sz w:val="22"/>
        </w:rPr>
        <w:t xml:space="preserve">Place </w:t>
      </w:r>
      <w:r w:rsidR="00B46019" w:rsidRPr="00792CBD">
        <w:rPr>
          <w:sz w:val="22"/>
        </w:rPr>
        <w:t xml:space="preserve">your </w:t>
      </w:r>
      <w:r w:rsidR="00F836D3">
        <w:rPr>
          <w:sz w:val="22"/>
        </w:rPr>
        <w:t xml:space="preserve">SBC or </w:t>
      </w:r>
      <w:r w:rsidR="006F66BD">
        <w:rPr>
          <w:sz w:val="22"/>
        </w:rPr>
        <w:t>EOC</w:t>
      </w:r>
      <w:r w:rsidRPr="00792CBD">
        <w:rPr>
          <w:sz w:val="22"/>
        </w:rPr>
        <w:t xml:space="preserve"> in this folder and give </w:t>
      </w:r>
      <w:r w:rsidR="0024732E" w:rsidRPr="00792CBD">
        <w:rPr>
          <w:sz w:val="22"/>
        </w:rPr>
        <w:t xml:space="preserve">it </w:t>
      </w:r>
      <w:r w:rsidR="00043CB3" w:rsidRPr="00792CBD">
        <w:rPr>
          <w:sz w:val="22"/>
        </w:rPr>
        <w:t>to your MEPS field interviewer</w:t>
      </w:r>
      <w:r w:rsidR="0024732E" w:rsidRPr="00792CBD">
        <w:rPr>
          <w:sz w:val="22"/>
        </w:rPr>
        <w:t>.</w:t>
      </w:r>
    </w:p>
    <w:p w14:paraId="0E5CD9D4" w14:textId="77777777" w:rsidR="00C2268A" w:rsidRPr="00792CBD" w:rsidRDefault="00C2268A">
      <w:pPr>
        <w:rPr>
          <w:sz w:val="22"/>
        </w:rPr>
      </w:pPr>
    </w:p>
    <w:p w14:paraId="4C3BA314" w14:textId="03E92411" w:rsidR="00C2268A" w:rsidRPr="00792CBD" w:rsidRDefault="00E76F0B">
      <w:pPr>
        <w:rPr>
          <w:b/>
          <w:sz w:val="22"/>
        </w:rPr>
      </w:pPr>
      <w:r w:rsidRPr="00792CBD">
        <w:rPr>
          <w:b/>
          <w:sz w:val="22"/>
        </w:rPr>
        <w:t>3) Return by mail</w:t>
      </w:r>
    </w:p>
    <w:p w14:paraId="26EC07F0" w14:textId="1538DA2F" w:rsidR="00C2268A" w:rsidRPr="00792CBD" w:rsidRDefault="00C2268A">
      <w:pPr>
        <w:rPr>
          <w:sz w:val="22"/>
        </w:rPr>
      </w:pPr>
      <w:r w:rsidRPr="00792CBD">
        <w:rPr>
          <w:sz w:val="22"/>
        </w:rPr>
        <w:t xml:space="preserve">Place </w:t>
      </w:r>
      <w:r w:rsidR="0024732E" w:rsidRPr="00792CBD">
        <w:rPr>
          <w:sz w:val="22"/>
        </w:rPr>
        <w:t xml:space="preserve">your </w:t>
      </w:r>
      <w:r w:rsidR="00F836D3">
        <w:rPr>
          <w:sz w:val="22"/>
        </w:rPr>
        <w:t xml:space="preserve">SBC or </w:t>
      </w:r>
      <w:r w:rsidR="006F66BD">
        <w:rPr>
          <w:sz w:val="22"/>
        </w:rPr>
        <w:t>EOC</w:t>
      </w:r>
      <w:r w:rsidRPr="00792CBD">
        <w:rPr>
          <w:sz w:val="22"/>
        </w:rPr>
        <w:t xml:space="preserve"> in this folder and mail </w:t>
      </w:r>
      <w:r w:rsidR="0024732E" w:rsidRPr="00792CBD">
        <w:rPr>
          <w:sz w:val="22"/>
        </w:rPr>
        <w:t>to Wes</w:t>
      </w:r>
      <w:r w:rsidR="00F15F5C" w:rsidRPr="00792CBD">
        <w:rPr>
          <w:sz w:val="22"/>
        </w:rPr>
        <w:t>t</w:t>
      </w:r>
      <w:r w:rsidR="0024732E" w:rsidRPr="00792CBD">
        <w:rPr>
          <w:sz w:val="22"/>
        </w:rPr>
        <w:t>at in the</w:t>
      </w:r>
      <w:r w:rsidRPr="00792CBD">
        <w:rPr>
          <w:sz w:val="22"/>
        </w:rPr>
        <w:t xml:space="preserve"> provided </w:t>
      </w:r>
      <w:r w:rsidR="002448CF">
        <w:rPr>
          <w:sz w:val="22"/>
        </w:rPr>
        <w:t xml:space="preserve">prepaid </w:t>
      </w:r>
      <w:r w:rsidR="0024732E" w:rsidRPr="00792CBD">
        <w:rPr>
          <w:sz w:val="22"/>
        </w:rPr>
        <w:t>Business Reply Envelope.</w:t>
      </w:r>
    </w:p>
    <w:p w14:paraId="47F95B94" w14:textId="77777777" w:rsidR="00C2268A" w:rsidRPr="00792CBD" w:rsidRDefault="00C2268A">
      <w:pPr>
        <w:rPr>
          <w:sz w:val="22"/>
        </w:rPr>
      </w:pPr>
    </w:p>
    <w:p w14:paraId="09C4C649" w14:textId="77777777" w:rsidR="0049343F" w:rsidRDefault="0049343F">
      <w:pPr>
        <w:spacing w:after="200" w:line="276" w:lineRule="auto"/>
        <w:rPr>
          <w:rFonts w:eastAsia="Calibri"/>
          <w:b/>
          <w:sz w:val="22"/>
          <w:szCs w:val="24"/>
        </w:rPr>
      </w:pPr>
      <w:r>
        <w:rPr>
          <w:rFonts w:eastAsia="Calibri"/>
          <w:b/>
          <w:sz w:val="22"/>
          <w:szCs w:val="24"/>
        </w:rPr>
        <w:br w:type="page"/>
      </w:r>
    </w:p>
    <w:p w14:paraId="72870DF5" w14:textId="10899924" w:rsidR="00043CB3" w:rsidRPr="00792CBD" w:rsidRDefault="00043CB3" w:rsidP="00043CB3">
      <w:pPr>
        <w:spacing w:line="240" w:lineRule="auto"/>
        <w:jc w:val="both"/>
        <w:rPr>
          <w:rFonts w:eastAsia="Calibri"/>
          <w:b/>
          <w:sz w:val="22"/>
          <w:szCs w:val="24"/>
        </w:rPr>
      </w:pPr>
      <w:r w:rsidRPr="00792CBD">
        <w:rPr>
          <w:rFonts w:eastAsia="Calibri"/>
          <w:b/>
          <w:sz w:val="22"/>
          <w:szCs w:val="24"/>
        </w:rPr>
        <w:t xml:space="preserve">Please use this checklist to track your progress. </w:t>
      </w:r>
    </w:p>
    <w:p w14:paraId="13A089DF" w14:textId="03526F6A" w:rsidR="005456F8" w:rsidRPr="00792CBD" w:rsidRDefault="005456F8" w:rsidP="005456F8">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Ask your MEPS interviewer to answer any questions you may have</w:t>
      </w:r>
      <w:r w:rsidR="00A83A78">
        <w:rPr>
          <w:rFonts w:ascii="Garamond" w:eastAsia="Calibri" w:hAnsi="Garamond" w:cs="Times New Roman"/>
          <w:b/>
          <w:szCs w:val="24"/>
        </w:rPr>
        <w:t>.</w:t>
      </w:r>
      <w:r w:rsidRPr="00792CBD">
        <w:rPr>
          <w:rFonts w:ascii="Garamond" w:eastAsia="Calibri" w:hAnsi="Garamond" w:cs="Times New Roman"/>
          <w:b/>
          <w:szCs w:val="24"/>
        </w:rPr>
        <w:t xml:space="preserve"> </w:t>
      </w:r>
    </w:p>
    <w:p w14:paraId="0A3BBE76" w14:textId="77777777" w:rsidR="007F277C" w:rsidRDefault="00A83A78" w:rsidP="00043CB3">
      <w:pPr>
        <w:pStyle w:val="ListParagraph"/>
        <w:numPr>
          <w:ilvl w:val="0"/>
          <w:numId w:val="8"/>
        </w:numPr>
        <w:spacing w:before="120" w:after="0" w:line="240" w:lineRule="auto"/>
        <w:jc w:val="both"/>
        <w:rPr>
          <w:rFonts w:ascii="Garamond" w:eastAsia="Calibri" w:hAnsi="Garamond" w:cs="Times New Roman"/>
          <w:b/>
          <w:szCs w:val="24"/>
        </w:rPr>
      </w:pPr>
      <w:r>
        <w:rPr>
          <w:rFonts w:ascii="Garamond" w:eastAsia="Calibri" w:hAnsi="Garamond" w:cs="Times New Roman"/>
          <w:b/>
          <w:szCs w:val="24"/>
        </w:rPr>
        <w:t>Obtain</w:t>
      </w:r>
      <w:r w:rsidRPr="00792CBD">
        <w:rPr>
          <w:rFonts w:ascii="Garamond" w:eastAsia="Calibri" w:hAnsi="Garamond" w:cs="Times New Roman"/>
          <w:b/>
          <w:szCs w:val="24"/>
        </w:rPr>
        <w:t xml:space="preserve"> </w:t>
      </w:r>
      <w:r w:rsidR="005456F8" w:rsidRPr="00792CBD">
        <w:rPr>
          <w:rFonts w:ascii="Garamond" w:eastAsia="Calibri" w:hAnsi="Garamond" w:cs="Times New Roman"/>
          <w:b/>
          <w:szCs w:val="24"/>
        </w:rPr>
        <w:t xml:space="preserve">your </w:t>
      </w:r>
      <w:r w:rsidR="00F836D3">
        <w:rPr>
          <w:rFonts w:ascii="Garamond" w:eastAsia="Calibri" w:hAnsi="Garamond" w:cs="Times New Roman"/>
          <w:b/>
          <w:szCs w:val="24"/>
        </w:rPr>
        <w:t xml:space="preserve">SBC or </w:t>
      </w:r>
      <w:r w:rsidR="006F66BD">
        <w:rPr>
          <w:rFonts w:ascii="Garamond" w:eastAsia="Calibri" w:hAnsi="Garamond" w:cs="Times New Roman"/>
          <w:b/>
          <w:szCs w:val="24"/>
        </w:rPr>
        <w:t>EOC</w:t>
      </w:r>
      <w:r w:rsidR="005456F8" w:rsidRPr="00792CBD">
        <w:rPr>
          <w:rFonts w:ascii="Garamond" w:eastAsia="Calibri" w:hAnsi="Garamond" w:cs="Times New Roman"/>
          <w:b/>
          <w:szCs w:val="24"/>
        </w:rPr>
        <w:t xml:space="preserve"> using</w:t>
      </w:r>
      <w:r w:rsidR="000F173E" w:rsidRPr="00792CBD">
        <w:rPr>
          <w:rFonts w:ascii="Garamond" w:eastAsia="Calibri" w:hAnsi="Garamond" w:cs="Times New Roman"/>
          <w:b/>
          <w:szCs w:val="24"/>
        </w:rPr>
        <w:t xml:space="preserve"> one or more of the options provided</w:t>
      </w:r>
      <w:r>
        <w:rPr>
          <w:rFonts w:ascii="Garamond" w:eastAsia="Calibri" w:hAnsi="Garamond" w:cs="Times New Roman"/>
          <w:b/>
          <w:szCs w:val="24"/>
        </w:rPr>
        <w:t>.</w:t>
      </w:r>
    </w:p>
    <w:p w14:paraId="3106686B" w14:textId="77777777" w:rsidR="007F277C" w:rsidRDefault="007F277C" w:rsidP="007F277C">
      <w:pPr>
        <w:pStyle w:val="ListParagraph"/>
        <w:numPr>
          <w:ilvl w:val="0"/>
          <w:numId w:val="8"/>
        </w:numPr>
        <w:spacing w:before="120" w:after="0" w:line="240" w:lineRule="auto"/>
        <w:jc w:val="both"/>
        <w:rPr>
          <w:rFonts w:ascii="Garamond" w:eastAsia="Calibri" w:hAnsi="Garamond" w:cs="Times New Roman"/>
          <w:b/>
          <w:szCs w:val="24"/>
        </w:rPr>
      </w:pPr>
      <w:r>
        <w:rPr>
          <w:rFonts w:ascii="Garamond" w:eastAsia="Calibri" w:hAnsi="Garamond" w:cs="Times New Roman"/>
          <w:b/>
          <w:szCs w:val="24"/>
        </w:rPr>
        <w:t>If you have a separate prescribed medicine card, obtain the SBC for your prescribed medicine coverage</w:t>
      </w:r>
    </w:p>
    <w:p w14:paraId="7B7091E3" w14:textId="3526649C" w:rsidR="005456F8" w:rsidRPr="00164D7A" w:rsidRDefault="000F173E" w:rsidP="005C4204">
      <w:pPr>
        <w:pStyle w:val="ListParagraph"/>
        <w:numPr>
          <w:ilvl w:val="0"/>
          <w:numId w:val="8"/>
        </w:numPr>
        <w:spacing w:before="120" w:after="0" w:line="240" w:lineRule="auto"/>
        <w:jc w:val="both"/>
        <w:rPr>
          <w:rFonts w:ascii="Garamond" w:eastAsia="Calibri" w:hAnsi="Garamond" w:cs="Times New Roman"/>
          <w:b/>
          <w:szCs w:val="24"/>
        </w:rPr>
      </w:pPr>
      <w:r w:rsidRPr="00164D7A">
        <w:rPr>
          <w:rFonts w:ascii="Garamond" w:eastAsia="Calibri" w:hAnsi="Garamond" w:cs="Times New Roman"/>
          <w:b/>
          <w:szCs w:val="24"/>
        </w:rPr>
        <w:t xml:space="preserve"> </w:t>
      </w:r>
      <w:r w:rsidR="005456F8" w:rsidRPr="00164D7A">
        <w:rPr>
          <w:rFonts w:ascii="Garamond" w:eastAsia="Calibri" w:hAnsi="Garamond" w:cs="Times New Roman"/>
          <w:b/>
          <w:szCs w:val="24"/>
        </w:rPr>
        <w:t xml:space="preserve">If submitting paper document(s), place your </w:t>
      </w:r>
      <w:r w:rsidR="00F836D3" w:rsidRPr="00164D7A">
        <w:rPr>
          <w:rFonts w:ascii="Garamond" w:eastAsia="Calibri" w:hAnsi="Garamond" w:cs="Times New Roman"/>
          <w:b/>
          <w:szCs w:val="24"/>
        </w:rPr>
        <w:t xml:space="preserve">SBC or </w:t>
      </w:r>
      <w:r w:rsidR="006F66BD" w:rsidRPr="00164D7A">
        <w:rPr>
          <w:rFonts w:ascii="Garamond" w:eastAsia="Calibri" w:hAnsi="Garamond" w:cs="Times New Roman"/>
          <w:b/>
          <w:szCs w:val="24"/>
        </w:rPr>
        <w:t>EOC</w:t>
      </w:r>
      <w:r w:rsidR="005456F8" w:rsidRPr="00164D7A">
        <w:rPr>
          <w:rFonts w:ascii="Garamond" w:eastAsia="Calibri" w:hAnsi="Garamond" w:cs="Times New Roman"/>
          <w:b/>
          <w:szCs w:val="24"/>
        </w:rPr>
        <w:t xml:space="preserve"> or any other cost-sharing documents in this folder</w:t>
      </w:r>
      <w:r w:rsidR="00A83A78" w:rsidRPr="00164D7A">
        <w:rPr>
          <w:rFonts w:ascii="Garamond" w:eastAsia="Calibri" w:hAnsi="Garamond" w:cs="Times New Roman"/>
          <w:b/>
          <w:szCs w:val="24"/>
        </w:rPr>
        <w:t>.</w:t>
      </w:r>
    </w:p>
    <w:p w14:paraId="5CCA13DD" w14:textId="161B9FB1" w:rsidR="005456F8" w:rsidRPr="00792CBD" w:rsidRDefault="005456F8" w:rsidP="00043CB3">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If submitting through the website, make sure you know t</w:t>
      </w:r>
      <w:r w:rsidR="0040531A">
        <w:rPr>
          <w:rFonts w:ascii="Garamond" w:eastAsia="Calibri" w:hAnsi="Garamond" w:cs="Times New Roman"/>
          <w:b/>
          <w:szCs w:val="24"/>
        </w:rPr>
        <w:t>he</w:t>
      </w:r>
      <w:r w:rsidRPr="00792CBD">
        <w:rPr>
          <w:rFonts w:ascii="Garamond" w:eastAsia="Calibri" w:hAnsi="Garamond" w:cs="Times New Roman"/>
          <w:b/>
          <w:szCs w:val="24"/>
        </w:rPr>
        <w:t xml:space="preserve"> file location </w:t>
      </w:r>
      <w:r w:rsidR="00A83A78">
        <w:rPr>
          <w:rFonts w:ascii="Garamond" w:eastAsia="Calibri" w:hAnsi="Garamond" w:cs="Times New Roman"/>
          <w:b/>
          <w:szCs w:val="24"/>
        </w:rPr>
        <w:t xml:space="preserve">on your computer </w:t>
      </w:r>
      <w:r w:rsidRPr="00792CBD">
        <w:rPr>
          <w:rFonts w:ascii="Garamond" w:eastAsia="Calibri" w:hAnsi="Garamond" w:cs="Times New Roman"/>
          <w:b/>
          <w:szCs w:val="24"/>
        </w:rPr>
        <w:t>for your document(s)</w:t>
      </w:r>
      <w:r w:rsidR="00A83A78">
        <w:rPr>
          <w:rFonts w:ascii="Garamond" w:eastAsia="Calibri" w:hAnsi="Garamond" w:cs="Times New Roman"/>
          <w:b/>
          <w:szCs w:val="24"/>
        </w:rPr>
        <w:t>.</w:t>
      </w:r>
    </w:p>
    <w:p w14:paraId="759D0940" w14:textId="152CBC62" w:rsidR="00043CB3" w:rsidRPr="00792CBD" w:rsidRDefault="005456F8" w:rsidP="00043CB3">
      <w:pPr>
        <w:pStyle w:val="ListParagraph"/>
        <w:numPr>
          <w:ilvl w:val="0"/>
          <w:numId w:val="8"/>
        </w:numPr>
        <w:spacing w:before="120" w:after="0" w:line="240" w:lineRule="auto"/>
        <w:jc w:val="both"/>
        <w:rPr>
          <w:rFonts w:ascii="Garamond" w:eastAsia="Calibri" w:hAnsi="Garamond" w:cs="Times New Roman"/>
          <w:b/>
          <w:szCs w:val="24"/>
        </w:rPr>
      </w:pPr>
      <w:r w:rsidRPr="00792CBD">
        <w:rPr>
          <w:rFonts w:ascii="Garamond" w:eastAsia="Calibri" w:hAnsi="Garamond" w:cs="Times New Roman"/>
          <w:b/>
          <w:szCs w:val="24"/>
        </w:rPr>
        <w:t xml:space="preserve">Submit your </w:t>
      </w:r>
      <w:r w:rsidR="00F836D3">
        <w:rPr>
          <w:rFonts w:ascii="Garamond" w:eastAsia="Calibri" w:hAnsi="Garamond" w:cs="Times New Roman"/>
          <w:b/>
          <w:szCs w:val="24"/>
        </w:rPr>
        <w:t xml:space="preserve">SBC or </w:t>
      </w:r>
      <w:r w:rsidR="006F66BD">
        <w:rPr>
          <w:rFonts w:ascii="Garamond" w:eastAsia="Calibri" w:hAnsi="Garamond" w:cs="Times New Roman"/>
          <w:b/>
          <w:szCs w:val="24"/>
        </w:rPr>
        <w:t>EOC</w:t>
      </w:r>
      <w:r w:rsidRPr="00792CBD">
        <w:rPr>
          <w:rFonts w:ascii="Garamond" w:eastAsia="Calibri" w:hAnsi="Garamond" w:cs="Times New Roman"/>
          <w:b/>
          <w:szCs w:val="24"/>
        </w:rPr>
        <w:t xml:space="preserve"> to MEPS using the instructions provided</w:t>
      </w:r>
      <w:r w:rsidR="00A83A78">
        <w:rPr>
          <w:rFonts w:ascii="Garamond" w:eastAsia="Calibri" w:hAnsi="Garamond" w:cs="Times New Roman"/>
          <w:b/>
          <w:szCs w:val="24"/>
        </w:rPr>
        <w:t xml:space="preserve"> inside this folder.</w:t>
      </w:r>
    </w:p>
    <w:p w14:paraId="5DE0A982" w14:textId="77777777" w:rsidR="00E1462C" w:rsidRPr="00E1462C" w:rsidRDefault="00E1462C" w:rsidP="00E1462C">
      <w:pPr>
        <w:pStyle w:val="ListParagraph"/>
        <w:numPr>
          <w:ilvl w:val="0"/>
          <w:numId w:val="8"/>
        </w:numPr>
        <w:spacing w:before="120" w:after="0" w:line="240" w:lineRule="auto"/>
        <w:jc w:val="both"/>
        <w:rPr>
          <w:rFonts w:ascii="Garamond" w:eastAsia="Calibri" w:hAnsi="Garamond" w:cs="Times New Roman"/>
          <w:b/>
          <w:szCs w:val="24"/>
        </w:rPr>
      </w:pPr>
      <w:r>
        <w:rPr>
          <w:rFonts w:ascii="Garamond" w:eastAsia="Calibri" w:hAnsi="Garamond" w:cs="Times New Roman"/>
          <w:b/>
          <w:szCs w:val="24"/>
        </w:rPr>
        <w:t>Give us time to receive and process the documents and then receive a $30 check!</w:t>
      </w:r>
    </w:p>
    <w:p w14:paraId="12EAA13F" w14:textId="77777777" w:rsidR="00C2268A" w:rsidRPr="00792CBD" w:rsidRDefault="00C2268A">
      <w:pPr>
        <w:rPr>
          <w:sz w:val="22"/>
        </w:rPr>
      </w:pPr>
    </w:p>
    <w:p w14:paraId="4E3898AC" w14:textId="77777777" w:rsidR="00C2268A" w:rsidRPr="00792CBD" w:rsidRDefault="00C2268A">
      <w:pPr>
        <w:rPr>
          <w:sz w:val="22"/>
        </w:rPr>
      </w:pPr>
    </w:p>
    <w:p w14:paraId="62FFE627" w14:textId="77777777" w:rsidR="00C2268A" w:rsidRPr="00792CBD" w:rsidRDefault="00C2268A">
      <w:pPr>
        <w:rPr>
          <w:sz w:val="22"/>
        </w:rPr>
      </w:pPr>
    </w:p>
    <w:p w14:paraId="7CC332F1" w14:textId="77777777" w:rsidR="00C2268A" w:rsidRPr="00792CBD" w:rsidRDefault="00C2268A">
      <w:pPr>
        <w:rPr>
          <w:sz w:val="22"/>
        </w:rPr>
      </w:pPr>
    </w:p>
    <w:p w14:paraId="678643B4" w14:textId="77777777" w:rsidR="00C2268A" w:rsidRPr="00792CBD" w:rsidRDefault="00C2268A">
      <w:pPr>
        <w:rPr>
          <w:sz w:val="22"/>
        </w:rPr>
      </w:pPr>
    </w:p>
    <w:p w14:paraId="24E04FD8" w14:textId="77777777" w:rsidR="00C2268A" w:rsidRPr="00792CBD" w:rsidRDefault="00C2268A">
      <w:pPr>
        <w:rPr>
          <w:sz w:val="22"/>
        </w:rPr>
      </w:pPr>
    </w:p>
    <w:p w14:paraId="4C63EA2F" w14:textId="77777777" w:rsidR="00C2268A" w:rsidRPr="00792CBD" w:rsidRDefault="00C2268A" w:rsidP="00B16B49">
      <w:pPr>
        <w:jc w:val="center"/>
        <w:rPr>
          <w:sz w:val="34"/>
          <w:szCs w:val="36"/>
        </w:rPr>
      </w:pPr>
    </w:p>
    <w:p w14:paraId="301BE950" w14:textId="77777777" w:rsidR="00C2268A" w:rsidRPr="00792CBD" w:rsidRDefault="00C2268A" w:rsidP="00B16B49">
      <w:pPr>
        <w:jc w:val="center"/>
        <w:rPr>
          <w:sz w:val="34"/>
          <w:szCs w:val="36"/>
        </w:rPr>
      </w:pPr>
      <w:r w:rsidRPr="00792CBD">
        <w:rPr>
          <w:sz w:val="34"/>
          <w:szCs w:val="36"/>
        </w:rPr>
        <w:t>Thank you!</w:t>
      </w:r>
    </w:p>
    <w:p w14:paraId="39D26C8B" w14:textId="77777777" w:rsidR="00C2268A" w:rsidRPr="00792CBD" w:rsidRDefault="00C2268A">
      <w:pPr>
        <w:rPr>
          <w:sz w:val="22"/>
        </w:rPr>
      </w:pPr>
    </w:p>
    <w:p w14:paraId="589AD91A" w14:textId="77777777" w:rsidR="00C2268A" w:rsidRPr="00792CBD" w:rsidRDefault="00C2268A">
      <w:pPr>
        <w:rPr>
          <w:sz w:val="22"/>
        </w:rPr>
      </w:pPr>
    </w:p>
    <w:p w14:paraId="478794A9" w14:textId="77777777" w:rsidR="00C2268A" w:rsidRPr="00792CBD" w:rsidRDefault="00C2268A">
      <w:pPr>
        <w:rPr>
          <w:sz w:val="22"/>
        </w:rPr>
      </w:pPr>
    </w:p>
    <w:p w14:paraId="375EE58C" w14:textId="77777777" w:rsidR="00C2268A" w:rsidRPr="00792CBD" w:rsidRDefault="00C2268A">
      <w:pPr>
        <w:rPr>
          <w:sz w:val="22"/>
        </w:rPr>
      </w:pPr>
    </w:p>
    <w:p w14:paraId="4E98F0A5" w14:textId="77777777" w:rsidR="00C2268A" w:rsidRPr="00792CBD" w:rsidRDefault="00C2268A">
      <w:pPr>
        <w:rPr>
          <w:sz w:val="22"/>
        </w:rPr>
      </w:pPr>
      <w:r w:rsidRPr="00792CBD">
        <w:rPr>
          <w:sz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w:t>
      </w:r>
      <w:r w:rsidR="007F1572" w:rsidRPr="00792CBD">
        <w:rPr>
          <w:sz w:val="22"/>
        </w:rPr>
        <w:t>mation is estimated to average 45</w:t>
      </w:r>
      <w:r w:rsidRPr="00792CBD">
        <w:rPr>
          <w:sz w:val="22"/>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AHRQ, 5600 Fishers Lane, Room #07W42, Rockville, MD 20857.</w:t>
      </w:r>
    </w:p>
    <w:p w14:paraId="5C54BA0A" w14:textId="77777777" w:rsidR="00C2268A" w:rsidRPr="00792CBD" w:rsidRDefault="00C2268A">
      <w:pPr>
        <w:rPr>
          <w:sz w:val="22"/>
        </w:rPr>
      </w:pPr>
    </w:p>
    <w:p w14:paraId="3971F224" w14:textId="77777777" w:rsidR="00C2268A" w:rsidRPr="00792CBD" w:rsidRDefault="00C2268A">
      <w:pPr>
        <w:rPr>
          <w:sz w:val="22"/>
        </w:rPr>
      </w:pPr>
    </w:p>
    <w:p w14:paraId="6363271E" w14:textId="77777777" w:rsidR="00C2268A" w:rsidRPr="00792CBD" w:rsidRDefault="00C2268A">
      <w:pPr>
        <w:rPr>
          <w:sz w:val="22"/>
        </w:rPr>
      </w:pPr>
    </w:p>
    <w:p w14:paraId="6DE09425" w14:textId="77777777" w:rsidR="007F1572" w:rsidRPr="00792CBD" w:rsidRDefault="007F1572">
      <w:pPr>
        <w:rPr>
          <w:sz w:val="22"/>
        </w:rPr>
      </w:pPr>
      <w:r w:rsidRPr="00792CBD">
        <w:rPr>
          <w:noProof/>
          <w:sz w:val="22"/>
        </w:rPr>
        <w:drawing>
          <wp:anchor distT="0" distB="0" distL="114300" distR="114300" simplePos="0" relativeHeight="251658240" behindDoc="0" locked="0" layoutInCell="1" allowOverlap="1" wp14:anchorId="05EDE8DE" wp14:editId="130B4693">
            <wp:simplePos x="0" y="0"/>
            <wp:positionH relativeFrom="column">
              <wp:posOffset>0</wp:posOffset>
            </wp:positionH>
            <wp:positionV relativeFrom="paragraph">
              <wp:posOffset>3810</wp:posOffset>
            </wp:positionV>
            <wp:extent cx="771146" cy="758954"/>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HS_B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46" cy="758954"/>
                    </a:xfrm>
                    <a:prstGeom prst="rect">
                      <a:avLst/>
                    </a:prstGeom>
                  </pic:spPr>
                </pic:pic>
              </a:graphicData>
            </a:graphic>
            <wp14:sizeRelH relativeFrom="page">
              <wp14:pctWidth>0</wp14:pctWidth>
            </wp14:sizeRelH>
            <wp14:sizeRelV relativeFrom="page">
              <wp14:pctHeight>0</wp14:pctHeight>
            </wp14:sizeRelV>
          </wp:anchor>
        </w:drawing>
      </w:r>
      <w:r w:rsidRPr="00792CBD">
        <w:rPr>
          <w:sz w:val="22"/>
        </w:rPr>
        <w:t xml:space="preserve">The Agency for Healthcare Research and Quality and </w:t>
      </w:r>
    </w:p>
    <w:p w14:paraId="5BA03F02" w14:textId="77777777" w:rsidR="007F1572" w:rsidRPr="00792CBD" w:rsidRDefault="007F1572">
      <w:pPr>
        <w:rPr>
          <w:sz w:val="22"/>
        </w:rPr>
      </w:pPr>
      <w:r w:rsidRPr="00792CBD">
        <w:rPr>
          <w:sz w:val="22"/>
        </w:rPr>
        <w:t xml:space="preserve">The Centers for Disease Control and Prevention of the </w:t>
      </w:r>
    </w:p>
    <w:p w14:paraId="2D9E1B66" w14:textId="77777777" w:rsidR="00C2268A" w:rsidRPr="00792CBD" w:rsidRDefault="007F1572">
      <w:pPr>
        <w:rPr>
          <w:sz w:val="22"/>
        </w:rPr>
      </w:pPr>
      <w:r w:rsidRPr="00792CBD">
        <w:rPr>
          <w:sz w:val="22"/>
        </w:rPr>
        <w:t>U.S. Department of Health and Human Services</w:t>
      </w:r>
    </w:p>
    <w:sectPr w:rsidR="00C2268A" w:rsidRPr="00792CB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81167" w14:textId="77777777" w:rsidR="007E5422" w:rsidRDefault="007E5422" w:rsidP="00BA30E3">
      <w:pPr>
        <w:spacing w:line="240" w:lineRule="auto"/>
      </w:pPr>
      <w:r>
        <w:separator/>
      </w:r>
    </w:p>
  </w:endnote>
  <w:endnote w:type="continuationSeparator" w:id="0">
    <w:p w14:paraId="1161C753" w14:textId="77777777" w:rsidR="007E5422" w:rsidRDefault="007E5422" w:rsidP="00BA30E3">
      <w:pPr>
        <w:spacing w:line="240" w:lineRule="auto"/>
      </w:pPr>
      <w:r>
        <w:continuationSeparator/>
      </w:r>
    </w:p>
  </w:endnote>
  <w:endnote w:type="continuationNotice" w:id="1">
    <w:p w14:paraId="7FFA67B2" w14:textId="77777777" w:rsidR="007E5422" w:rsidRDefault="007E54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7081" w14:textId="77777777" w:rsidR="009774AA" w:rsidRDefault="00977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118D7" w14:textId="77777777" w:rsidR="007E5422" w:rsidRDefault="007E5422" w:rsidP="00BA30E3">
      <w:pPr>
        <w:spacing w:line="240" w:lineRule="auto"/>
      </w:pPr>
      <w:r>
        <w:separator/>
      </w:r>
    </w:p>
  </w:footnote>
  <w:footnote w:type="continuationSeparator" w:id="0">
    <w:p w14:paraId="711B4941" w14:textId="77777777" w:rsidR="007E5422" w:rsidRDefault="007E5422" w:rsidP="00BA30E3">
      <w:pPr>
        <w:spacing w:line="240" w:lineRule="auto"/>
      </w:pPr>
      <w:r>
        <w:continuationSeparator/>
      </w:r>
    </w:p>
  </w:footnote>
  <w:footnote w:type="continuationNotice" w:id="1">
    <w:p w14:paraId="3A783893" w14:textId="77777777" w:rsidR="007E5422" w:rsidRDefault="007E542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C333E" w14:textId="7BE4845A" w:rsidR="00F04F96" w:rsidRDefault="00F04F96" w:rsidP="00AB7F30">
    <w:pPr>
      <w:pStyle w:val="Header"/>
      <w:jc w:val="right"/>
    </w:pPr>
    <w:r>
      <w:t xml:space="preserve">PROTOCOL </w:t>
    </w:r>
    <w:r w:rsidR="0021757D">
      <w:t>D</w:t>
    </w:r>
    <w:r>
      <w:t>:  {BOOKLET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48C"/>
    <w:multiLevelType w:val="hybridMultilevel"/>
    <w:tmpl w:val="7742A85E"/>
    <w:lvl w:ilvl="0" w:tplc="97DEAC7C">
      <w:start w:val="1"/>
      <w:numFmt w:val="bullet"/>
      <w:lvlText w:val=""/>
      <w:lvlJc w:val="left"/>
      <w:pPr>
        <w:ind w:left="720" w:hanging="360"/>
      </w:pPr>
      <w:rPr>
        <w:rFonts w:ascii="Symbol" w:hAnsi="Symbol" w:hint="default"/>
        <w:sz w:val="48"/>
        <w:szCs w:val="4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60FF"/>
    <w:multiLevelType w:val="hybridMultilevel"/>
    <w:tmpl w:val="AEEC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B2383"/>
    <w:multiLevelType w:val="hybridMultilevel"/>
    <w:tmpl w:val="7EFE5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456C39"/>
    <w:multiLevelType w:val="hybridMultilevel"/>
    <w:tmpl w:val="1F4E7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8"/>
  </w:num>
  <w:num w:numId="6">
    <w:abstractNumId w:val="1"/>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04"/>
    <w:rsid w:val="00001A25"/>
    <w:rsid w:val="0002142C"/>
    <w:rsid w:val="000221DA"/>
    <w:rsid w:val="00026DA5"/>
    <w:rsid w:val="00043CB3"/>
    <w:rsid w:val="0006099B"/>
    <w:rsid w:val="000C3918"/>
    <w:rsid w:val="000D0B8C"/>
    <w:rsid w:val="000F173E"/>
    <w:rsid w:val="001243C8"/>
    <w:rsid w:val="00164D7A"/>
    <w:rsid w:val="001709B6"/>
    <w:rsid w:val="001A0E68"/>
    <w:rsid w:val="001C5872"/>
    <w:rsid w:val="0020242D"/>
    <w:rsid w:val="0021757D"/>
    <w:rsid w:val="00233DD2"/>
    <w:rsid w:val="002448CF"/>
    <w:rsid w:val="0024732E"/>
    <w:rsid w:val="00307B4B"/>
    <w:rsid w:val="00315B8E"/>
    <w:rsid w:val="00326952"/>
    <w:rsid w:val="003624AB"/>
    <w:rsid w:val="0036513D"/>
    <w:rsid w:val="003A15F2"/>
    <w:rsid w:val="003C1502"/>
    <w:rsid w:val="003D1265"/>
    <w:rsid w:val="0040531A"/>
    <w:rsid w:val="00406391"/>
    <w:rsid w:val="004108BD"/>
    <w:rsid w:val="00417CCE"/>
    <w:rsid w:val="0049343F"/>
    <w:rsid w:val="005456F8"/>
    <w:rsid w:val="005601AB"/>
    <w:rsid w:val="00562EB7"/>
    <w:rsid w:val="005704D2"/>
    <w:rsid w:val="00602EDA"/>
    <w:rsid w:val="00605979"/>
    <w:rsid w:val="006A5F12"/>
    <w:rsid w:val="006E2F8B"/>
    <w:rsid w:val="006F66BD"/>
    <w:rsid w:val="00743DFD"/>
    <w:rsid w:val="007465E8"/>
    <w:rsid w:val="00792CBD"/>
    <w:rsid w:val="007B3AAC"/>
    <w:rsid w:val="007E5422"/>
    <w:rsid w:val="007F1572"/>
    <w:rsid w:val="007F277C"/>
    <w:rsid w:val="007F5F05"/>
    <w:rsid w:val="00810236"/>
    <w:rsid w:val="008305ED"/>
    <w:rsid w:val="0083472C"/>
    <w:rsid w:val="0087678C"/>
    <w:rsid w:val="008A550D"/>
    <w:rsid w:val="009173AC"/>
    <w:rsid w:val="00933699"/>
    <w:rsid w:val="00957D6A"/>
    <w:rsid w:val="009774AA"/>
    <w:rsid w:val="009953A4"/>
    <w:rsid w:val="009A3104"/>
    <w:rsid w:val="009D4E55"/>
    <w:rsid w:val="00A1608D"/>
    <w:rsid w:val="00A3694D"/>
    <w:rsid w:val="00A36B39"/>
    <w:rsid w:val="00A5585F"/>
    <w:rsid w:val="00A70180"/>
    <w:rsid w:val="00A70B7F"/>
    <w:rsid w:val="00A83A78"/>
    <w:rsid w:val="00AB7F30"/>
    <w:rsid w:val="00AC1A8A"/>
    <w:rsid w:val="00AF6E09"/>
    <w:rsid w:val="00B14544"/>
    <w:rsid w:val="00B16B49"/>
    <w:rsid w:val="00B46019"/>
    <w:rsid w:val="00B65F61"/>
    <w:rsid w:val="00BA30E3"/>
    <w:rsid w:val="00BD2C55"/>
    <w:rsid w:val="00C2268A"/>
    <w:rsid w:val="00C35C62"/>
    <w:rsid w:val="00C7655D"/>
    <w:rsid w:val="00C85993"/>
    <w:rsid w:val="00CA4747"/>
    <w:rsid w:val="00CB72E0"/>
    <w:rsid w:val="00CB733C"/>
    <w:rsid w:val="00CD6D53"/>
    <w:rsid w:val="00D60374"/>
    <w:rsid w:val="00D830BB"/>
    <w:rsid w:val="00DD294C"/>
    <w:rsid w:val="00DF21AC"/>
    <w:rsid w:val="00E12ABE"/>
    <w:rsid w:val="00E1462C"/>
    <w:rsid w:val="00E201C4"/>
    <w:rsid w:val="00E324ED"/>
    <w:rsid w:val="00E76F0B"/>
    <w:rsid w:val="00E87669"/>
    <w:rsid w:val="00E96BFB"/>
    <w:rsid w:val="00EB5001"/>
    <w:rsid w:val="00ED64BC"/>
    <w:rsid w:val="00F04F96"/>
    <w:rsid w:val="00F15F5C"/>
    <w:rsid w:val="00F355FF"/>
    <w:rsid w:val="00F41F6B"/>
    <w:rsid w:val="00F654EC"/>
    <w:rsid w:val="00F836D3"/>
    <w:rsid w:val="00F85DEB"/>
    <w:rsid w:val="00F9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55"/>
    <w:pPr>
      <w:spacing w:after="0" w:line="240" w:lineRule="atLeast"/>
    </w:pPr>
    <w:rPr>
      <w:rFonts w:ascii="Garamond" w:hAnsi="Garamond" w:cs="Times New Roman"/>
      <w:sz w:val="24"/>
      <w:szCs w:val="20"/>
    </w:rPr>
  </w:style>
  <w:style w:type="paragraph" w:styleId="Heading1">
    <w:name w:val="heading 1"/>
    <w:aliases w:val="H1-Chap. Head"/>
    <w:basedOn w:val="Normal"/>
    <w:link w:val="Heading1Char"/>
    <w:qFormat/>
    <w:rsid w:val="009D4E5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9D4E5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9D4E5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9D4E5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9D4E5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9D4E55"/>
    <w:pPr>
      <w:keepNext/>
      <w:spacing w:before="240"/>
      <w:jc w:val="center"/>
      <w:outlineLvl w:val="5"/>
    </w:pPr>
    <w:rPr>
      <w:b/>
      <w:caps/>
    </w:rPr>
  </w:style>
  <w:style w:type="paragraph" w:styleId="Heading7">
    <w:name w:val="heading 7"/>
    <w:basedOn w:val="Normal"/>
    <w:next w:val="Normal"/>
    <w:link w:val="Heading7Char"/>
    <w:qFormat/>
    <w:rsid w:val="009D4E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E55"/>
    <w:rPr>
      <w:rFonts w:ascii="Tahoma" w:eastAsia="Times New Roman" w:hAnsi="Tahoma" w:cs="Tahoma"/>
      <w:sz w:val="16"/>
      <w:szCs w:val="16"/>
    </w:rPr>
  </w:style>
  <w:style w:type="paragraph" w:customStyle="1" w:styleId="C1-CtrBoldHd">
    <w:name w:val="C1-Ctr BoldHd"/>
    <w:rsid w:val="009D4E55"/>
    <w:pPr>
      <w:keepNext/>
      <w:spacing w:after="720" w:line="240" w:lineRule="atLeast"/>
      <w:jc w:val="center"/>
    </w:pPr>
    <w:rPr>
      <w:rFonts w:ascii="Franklin Gothic Medium" w:hAnsi="Franklin Gothic Medium" w:cs="Times New Roman"/>
      <w:b/>
      <w:color w:val="324162"/>
      <w:sz w:val="28"/>
      <w:szCs w:val="20"/>
    </w:rPr>
  </w:style>
  <w:style w:type="paragraph" w:customStyle="1" w:styleId="C2-CtrSglSp">
    <w:name w:val="C2-Ctr Sgl Sp"/>
    <w:basedOn w:val="Normal"/>
    <w:rsid w:val="009D4E55"/>
    <w:pPr>
      <w:keepLines/>
      <w:jc w:val="center"/>
    </w:pPr>
  </w:style>
  <w:style w:type="paragraph" w:customStyle="1" w:styleId="C3-CtrSp12">
    <w:name w:val="C3-Ctr Sp&amp;1/2"/>
    <w:basedOn w:val="Normal"/>
    <w:rsid w:val="009D4E55"/>
    <w:pPr>
      <w:keepLines/>
      <w:spacing w:line="360" w:lineRule="atLeast"/>
      <w:jc w:val="center"/>
    </w:pPr>
  </w:style>
  <w:style w:type="paragraph" w:customStyle="1" w:styleId="CT-ContractInformation">
    <w:name w:val="CT-Contract Information"/>
    <w:basedOn w:val="Normal"/>
    <w:rsid w:val="009D4E55"/>
    <w:pPr>
      <w:tabs>
        <w:tab w:val="left" w:pos="2232"/>
      </w:tabs>
      <w:spacing w:line="240" w:lineRule="exact"/>
    </w:pPr>
    <w:rPr>
      <w:vanish/>
    </w:rPr>
  </w:style>
  <w:style w:type="paragraph" w:customStyle="1" w:styleId="E1-Equation">
    <w:name w:val="E1-Equation"/>
    <w:basedOn w:val="Normal"/>
    <w:rsid w:val="009D4E55"/>
    <w:pPr>
      <w:tabs>
        <w:tab w:val="center" w:pos="4680"/>
        <w:tab w:val="right" w:pos="9360"/>
      </w:tabs>
    </w:pPr>
  </w:style>
  <w:style w:type="paragraph" w:customStyle="1" w:styleId="E2-Equation">
    <w:name w:val="E2-Equation"/>
    <w:basedOn w:val="Normal"/>
    <w:rsid w:val="009D4E55"/>
    <w:pPr>
      <w:tabs>
        <w:tab w:val="right" w:pos="1152"/>
        <w:tab w:val="center" w:pos="1440"/>
        <w:tab w:val="left" w:pos="1728"/>
      </w:tabs>
      <w:ind w:left="1728" w:hanging="1728"/>
    </w:pPr>
  </w:style>
  <w:style w:type="paragraph" w:styleId="Footer">
    <w:name w:val="footer"/>
    <w:basedOn w:val="Normal"/>
    <w:link w:val="FooterChar"/>
    <w:rsid w:val="009D4E55"/>
  </w:style>
  <w:style w:type="character" w:customStyle="1" w:styleId="FooterChar">
    <w:name w:val="Footer Char"/>
    <w:basedOn w:val="DefaultParagraphFont"/>
    <w:link w:val="Footer"/>
    <w:rsid w:val="009D4E55"/>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9D4E55"/>
    <w:rPr>
      <w:vertAlign w:val="superscript"/>
    </w:rPr>
  </w:style>
  <w:style w:type="paragraph" w:styleId="FootnoteText">
    <w:name w:val="footnote text"/>
    <w:aliases w:val="F1"/>
    <w:link w:val="FootnoteTextChar"/>
    <w:uiPriority w:val="99"/>
    <w:rsid w:val="009D4E55"/>
    <w:pPr>
      <w:tabs>
        <w:tab w:val="left" w:pos="120"/>
      </w:tabs>
      <w:spacing w:before="120" w:after="0" w:line="200" w:lineRule="atLeast"/>
      <w:ind w:left="115" w:hanging="115"/>
    </w:pPr>
    <w:rPr>
      <w:rFonts w:ascii="Garamond" w:hAnsi="Garamond" w:cs="Times New Roman"/>
      <w:sz w:val="20"/>
      <w:szCs w:val="20"/>
    </w:rPr>
  </w:style>
  <w:style w:type="character" w:customStyle="1" w:styleId="FootnoteTextChar">
    <w:name w:val="Footnote Text Char"/>
    <w:aliases w:val="F1 Char"/>
    <w:basedOn w:val="DefaultParagraphFont"/>
    <w:link w:val="FootnoteText"/>
    <w:uiPriority w:val="99"/>
    <w:rsid w:val="009D4E55"/>
    <w:rPr>
      <w:rFonts w:ascii="Garamond" w:eastAsia="Times New Roman" w:hAnsi="Garamond" w:cs="Times New Roman"/>
      <w:sz w:val="20"/>
      <w:szCs w:val="20"/>
    </w:rPr>
  </w:style>
  <w:style w:type="paragraph" w:styleId="Header">
    <w:name w:val="header"/>
    <w:basedOn w:val="Normal"/>
    <w:link w:val="HeaderChar"/>
    <w:rsid w:val="009D4E55"/>
    <w:rPr>
      <w:sz w:val="20"/>
    </w:rPr>
  </w:style>
  <w:style w:type="character" w:customStyle="1" w:styleId="HeaderChar">
    <w:name w:val="Header Char"/>
    <w:basedOn w:val="DefaultParagraphFont"/>
    <w:link w:val="Header"/>
    <w:rsid w:val="009D4E55"/>
    <w:rPr>
      <w:rFonts w:ascii="Garamond" w:eastAsia="Times New Roman" w:hAnsi="Garamond" w:cs="Times New Roman"/>
      <w:sz w:val="20"/>
      <w:szCs w:val="20"/>
    </w:rPr>
  </w:style>
  <w:style w:type="paragraph" w:customStyle="1" w:styleId="Header-1">
    <w:name w:val="Header-1"/>
    <w:rsid w:val="009D4E55"/>
    <w:pPr>
      <w:keepNext/>
      <w:framePr w:hSpace="187" w:wrap="around" w:vAnchor="text" w:hAnchor="text" w:y="1"/>
      <w:spacing w:after="0" w:line="240" w:lineRule="atLeast"/>
      <w:suppressOverlap/>
      <w:jc w:val="right"/>
    </w:pPr>
    <w:rPr>
      <w:rFonts w:ascii="Franklin Gothic Medium" w:hAnsi="Franklin Gothic Medium" w:cs="Times New Roman"/>
      <w:b/>
      <w:color w:val="324162"/>
      <w:sz w:val="20"/>
      <w:szCs w:val="20"/>
    </w:rPr>
  </w:style>
  <w:style w:type="character" w:customStyle="1" w:styleId="Heading1Char">
    <w:name w:val="Heading 1 Char"/>
    <w:aliases w:val="H1-Chap. Head Char"/>
    <w:basedOn w:val="DefaultParagraphFont"/>
    <w:link w:val="Heading1"/>
    <w:rsid w:val="009D4E55"/>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9D4E55"/>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9D4E55"/>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9D4E55"/>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9D4E55"/>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9D4E55"/>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D4E55"/>
    <w:rPr>
      <w:rFonts w:ascii="Garamond" w:eastAsia="Times New Roman" w:hAnsi="Garamond" w:cs="Times New Roman"/>
      <w:sz w:val="24"/>
      <w:szCs w:val="20"/>
    </w:rPr>
  </w:style>
  <w:style w:type="paragraph" w:customStyle="1" w:styleId="L1-FlLSp12">
    <w:name w:val="L1-FlL Sp&amp;1/2"/>
    <w:basedOn w:val="Normal"/>
    <w:rsid w:val="009D4E55"/>
    <w:pPr>
      <w:tabs>
        <w:tab w:val="left" w:pos="1152"/>
      </w:tabs>
      <w:spacing w:line="360" w:lineRule="atLeast"/>
    </w:pPr>
  </w:style>
  <w:style w:type="paragraph" w:customStyle="1" w:styleId="N0-FlLftBullet">
    <w:name w:val="N0-Fl Lft Bullet"/>
    <w:basedOn w:val="Normal"/>
    <w:rsid w:val="009D4E55"/>
    <w:pPr>
      <w:tabs>
        <w:tab w:val="left" w:pos="576"/>
      </w:tabs>
      <w:spacing w:after="240"/>
      <w:ind w:left="576" w:hanging="576"/>
    </w:pPr>
  </w:style>
  <w:style w:type="paragraph" w:customStyle="1" w:styleId="N1-1stBullet">
    <w:name w:val="N1-1st Bullet"/>
    <w:basedOn w:val="Normal"/>
    <w:rsid w:val="009D4E55"/>
    <w:pPr>
      <w:numPr>
        <w:numId w:val="1"/>
      </w:numPr>
      <w:spacing w:after="240"/>
    </w:pPr>
  </w:style>
  <w:style w:type="paragraph" w:customStyle="1" w:styleId="N2-2ndBullet">
    <w:name w:val="N2-2nd Bullet"/>
    <w:basedOn w:val="Normal"/>
    <w:rsid w:val="009D4E55"/>
    <w:pPr>
      <w:numPr>
        <w:numId w:val="2"/>
      </w:numPr>
      <w:spacing w:after="240"/>
    </w:pPr>
  </w:style>
  <w:style w:type="paragraph" w:customStyle="1" w:styleId="N3-3rdBullet">
    <w:name w:val="N3-3rd Bullet"/>
    <w:basedOn w:val="Normal"/>
    <w:rsid w:val="009D4E55"/>
    <w:pPr>
      <w:numPr>
        <w:numId w:val="3"/>
      </w:numPr>
      <w:spacing w:after="240"/>
    </w:pPr>
  </w:style>
  <w:style w:type="paragraph" w:customStyle="1" w:styleId="N4-4thBullet">
    <w:name w:val="N4-4th Bullet"/>
    <w:basedOn w:val="Normal"/>
    <w:rsid w:val="009D4E55"/>
    <w:pPr>
      <w:numPr>
        <w:numId w:val="4"/>
      </w:numPr>
      <w:spacing w:after="240"/>
    </w:pPr>
  </w:style>
  <w:style w:type="paragraph" w:customStyle="1" w:styleId="N5-5thBullet">
    <w:name w:val="N5-5th Bullet"/>
    <w:basedOn w:val="Normal"/>
    <w:rsid w:val="009D4E55"/>
    <w:pPr>
      <w:tabs>
        <w:tab w:val="left" w:pos="3456"/>
      </w:tabs>
      <w:spacing w:after="240"/>
      <w:ind w:left="3456" w:hanging="576"/>
    </w:pPr>
  </w:style>
  <w:style w:type="paragraph" w:customStyle="1" w:styleId="N6-DateInd">
    <w:name w:val="N6-Date Ind."/>
    <w:basedOn w:val="Normal"/>
    <w:rsid w:val="009D4E55"/>
    <w:pPr>
      <w:tabs>
        <w:tab w:val="left" w:pos="4910"/>
      </w:tabs>
      <w:ind w:left="4910"/>
    </w:pPr>
  </w:style>
  <w:style w:type="paragraph" w:customStyle="1" w:styleId="N7-3Block">
    <w:name w:val="N7-3&quot; Block"/>
    <w:basedOn w:val="Normal"/>
    <w:rsid w:val="009D4E55"/>
    <w:pPr>
      <w:tabs>
        <w:tab w:val="left" w:pos="1152"/>
      </w:tabs>
      <w:ind w:left="1152" w:right="1152"/>
    </w:pPr>
  </w:style>
  <w:style w:type="paragraph" w:customStyle="1" w:styleId="N8-QxQBlock">
    <w:name w:val="N8-QxQ Block"/>
    <w:basedOn w:val="Normal"/>
    <w:rsid w:val="009D4E55"/>
    <w:pPr>
      <w:tabs>
        <w:tab w:val="left" w:pos="1152"/>
      </w:tabs>
      <w:spacing w:after="360" w:line="360" w:lineRule="atLeast"/>
      <w:ind w:left="1152" w:hanging="1152"/>
    </w:pPr>
  </w:style>
  <w:style w:type="paragraph" w:customStyle="1" w:styleId="P1-StandPara">
    <w:name w:val="P1-Stand Para"/>
    <w:basedOn w:val="Normal"/>
    <w:rsid w:val="009D4E55"/>
    <w:pPr>
      <w:spacing w:line="360" w:lineRule="atLeast"/>
      <w:ind w:firstLine="1152"/>
    </w:pPr>
  </w:style>
  <w:style w:type="character" w:styleId="PageNumber">
    <w:name w:val="page number"/>
    <w:basedOn w:val="DefaultParagraphFont"/>
    <w:rsid w:val="009D4E55"/>
  </w:style>
  <w:style w:type="paragraph" w:customStyle="1" w:styleId="Q1-BestFinQ">
    <w:name w:val="Q1-Best/Fin Q"/>
    <w:rsid w:val="009D4E55"/>
    <w:pPr>
      <w:keepNext/>
      <w:spacing w:after="0" w:line="240" w:lineRule="atLeast"/>
      <w:ind w:left="1152" w:hanging="1152"/>
    </w:pPr>
    <w:rPr>
      <w:rFonts w:ascii="Franklin Gothic Medium" w:hAnsi="Franklin Gothic Medium" w:cs="Times New Roman Bold"/>
      <w:b/>
      <w:sz w:val="24"/>
      <w:szCs w:val="20"/>
    </w:rPr>
  </w:style>
  <w:style w:type="paragraph" w:customStyle="1" w:styleId="R0-FLLftSglBoldItalic">
    <w:name w:val="R0-FL Lft Sgl Bold Italic"/>
    <w:rsid w:val="009D4E55"/>
    <w:pPr>
      <w:keepNext/>
      <w:spacing w:after="0" w:line="240" w:lineRule="atLeast"/>
    </w:pPr>
    <w:rPr>
      <w:rFonts w:ascii="Franklin Gothic Medium" w:hAnsi="Franklin Gothic Medium" w:cs="Times New Roman Bold"/>
      <w:i/>
      <w:sz w:val="24"/>
      <w:szCs w:val="20"/>
    </w:rPr>
  </w:style>
  <w:style w:type="paragraph" w:customStyle="1" w:styleId="R1-ResPara">
    <w:name w:val="R1-Res. Para"/>
    <w:rsid w:val="009D4E55"/>
    <w:pPr>
      <w:spacing w:after="0" w:line="240" w:lineRule="atLeast"/>
      <w:ind w:left="288"/>
    </w:pPr>
    <w:rPr>
      <w:rFonts w:ascii="Garamond" w:hAnsi="Garamond" w:cs="Times New Roman"/>
      <w:sz w:val="24"/>
      <w:szCs w:val="20"/>
    </w:rPr>
  </w:style>
  <w:style w:type="paragraph" w:customStyle="1" w:styleId="R2-ResBullet">
    <w:name w:val="R2-Res Bullet"/>
    <w:basedOn w:val="Normal"/>
    <w:rsid w:val="009D4E55"/>
    <w:pPr>
      <w:tabs>
        <w:tab w:val="left" w:pos="720"/>
      </w:tabs>
      <w:ind w:left="720" w:hanging="432"/>
    </w:pPr>
  </w:style>
  <w:style w:type="paragraph" w:customStyle="1" w:styleId="RF-Reference">
    <w:name w:val="RF-Reference"/>
    <w:basedOn w:val="Normal"/>
    <w:rsid w:val="009D4E55"/>
    <w:pPr>
      <w:spacing w:line="240" w:lineRule="exact"/>
      <w:ind w:left="216" w:hanging="216"/>
    </w:pPr>
  </w:style>
  <w:style w:type="paragraph" w:customStyle="1" w:styleId="RH-SglSpHead">
    <w:name w:val="RH-Sgl Sp Head"/>
    <w:next w:val="Normal"/>
    <w:rsid w:val="009D4E55"/>
    <w:pPr>
      <w:keepNext/>
      <w:pBdr>
        <w:bottom w:val="single" w:sz="24" w:space="1" w:color="AFBED9"/>
      </w:pBdr>
      <w:spacing w:after="480" w:line="360" w:lineRule="exact"/>
    </w:pPr>
    <w:rPr>
      <w:rFonts w:ascii="Franklin Gothic Medium" w:hAnsi="Franklin Gothic Medium" w:cs="Times New Roman"/>
      <w:b/>
      <w:color w:val="324162"/>
      <w:sz w:val="36"/>
      <w:szCs w:val="20"/>
      <w:u w:color="324162"/>
    </w:rPr>
  </w:style>
  <w:style w:type="paragraph" w:customStyle="1" w:styleId="RL-FlLftSgl">
    <w:name w:val="RL-Fl Lft Sgl"/>
    <w:rsid w:val="009D4E55"/>
    <w:pPr>
      <w:keepNext/>
      <w:spacing w:after="0" w:line="240" w:lineRule="atLeast"/>
    </w:pPr>
    <w:rPr>
      <w:rFonts w:ascii="Franklin Gothic Medium" w:hAnsi="Franklin Gothic Medium" w:cs="Times New Roman"/>
      <w:b/>
      <w:color w:val="324162"/>
      <w:sz w:val="24"/>
      <w:szCs w:val="20"/>
    </w:rPr>
  </w:style>
  <w:style w:type="paragraph" w:customStyle="1" w:styleId="SH-SglSpHead">
    <w:name w:val="SH-Sgl Sp Head"/>
    <w:rsid w:val="009D4E55"/>
    <w:pPr>
      <w:keepNext/>
      <w:tabs>
        <w:tab w:val="left" w:pos="576"/>
      </w:tabs>
      <w:spacing w:after="0" w:line="240" w:lineRule="atLeast"/>
      <w:ind w:left="576" w:hanging="576"/>
    </w:pPr>
    <w:rPr>
      <w:rFonts w:ascii="Franklin Gothic Medium" w:hAnsi="Franklin Gothic Medium" w:cs="Times New Roman"/>
      <w:color w:val="324162"/>
      <w:sz w:val="24"/>
      <w:szCs w:val="20"/>
    </w:rPr>
  </w:style>
  <w:style w:type="paragraph" w:customStyle="1" w:styleId="SL-FlLftSgl">
    <w:name w:val="SL-Fl Lft Sgl"/>
    <w:basedOn w:val="Normal"/>
    <w:rsid w:val="009D4E55"/>
  </w:style>
  <w:style w:type="paragraph" w:customStyle="1" w:styleId="SP-SglSpPara">
    <w:name w:val="SP-Sgl Sp Para"/>
    <w:basedOn w:val="Normal"/>
    <w:rsid w:val="009D4E55"/>
    <w:pPr>
      <w:tabs>
        <w:tab w:val="left" w:pos="576"/>
      </w:tabs>
      <w:ind w:firstLine="576"/>
    </w:pPr>
  </w:style>
  <w:style w:type="paragraph" w:customStyle="1" w:styleId="SU-FlLftUndln">
    <w:name w:val="SU-Fl Lft Undln"/>
    <w:basedOn w:val="Normal"/>
    <w:rsid w:val="009D4E55"/>
    <w:pPr>
      <w:keepNext/>
      <w:spacing w:line="240" w:lineRule="exact"/>
    </w:pPr>
    <w:rPr>
      <w:u w:val="single"/>
    </w:rPr>
  </w:style>
  <w:style w:type="paragraph" w:customStyle="1" w:styleId="T0-ChapPgHd">
    <w:name w:val="T0-Chap/Pg Hd"/>
    <w:basedOn w:val="Normal"/>
    <w:rsid w:val="009D4E55"/>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9D4E55"/>
    <w:pPr>
      <w:spacing w:after="0" w:line="240" w:lineRule="auto"/>
    </w:pPr>
    <w:rPr>
      <w:rFonts w:ascii="Franklin Gothic Medium"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9D4E55"/>
    <w:rPr>
      <w:rFonts w:ascii="Franklin Gothic Medium" w:hAnsi="Franklin Gothic Medium"/>
      <w:sz w:val="20"/>
    </w:rPr>
  </w:style>
  <w:style w:type="paragraph" w:customStyle="1" w:styleId="TB-TableBullet">
    <w:name w:val="TB-Table Bullet"/>
    <w:basedOn w:val="TX-TableText"/>
    <w:qFormat/>
    <w:rsid w:val="009D4E55"/>
    <w:pPr>
      <w:numPr>
        <w:numId w:val="5"/>
      </w:numPr>
    </w:pPr>
  </w:style>
  <w:style w:type="paragraph" w:customStyle="1" w:styleId="TC-TableofContentsHeading">
    <w:name w:val="TC-Table of Contents Heading"/>
    <w:basedOn w:val="Heading1"/>
    <w:next w:val="T0-ChapPgHd"/>
    <w:rsid w:val="009D4E5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D4E55"/>
    <w:rPr>
      <w:rFonts w:ascii="Franklin Gothic Medium" w:hAnsi="Franklin Gothic Medium"/>
      <w:sz w:val="16"/>
    </w:rPr>
  </w:style>
  <w:style w:type="paragraph" w:customStyle="1" w:styleId="TH-TableHeading">
    <w:name w:val="TH-Table Heading"/>
    <w:rsid w:val="009D4E55"/>
    <w:pPr>
      <w:keepNext/>
      <w:spacing w:after="0" w:line="240" w:lineRule="atLeast"/>
      <w:jc w:val="center"/>
    </w:pPr>
    <w:rPr>
      <w:rFonts w:ascii="Franklin Gothic Medium" w:hAnsi="Franklin Gothic Medium" w:cs="Times New Roman"/>
      <w:b/>
      <w:sz w:val="20"/>
      <w:szCs w:val="20"/>
    </w:rPr>
  </w:style>
  <w:style w:type="paragraph" w:styleId="TOC1">
    <w:name w:val="toc 1"/>
    <w:basedOn w:val="Normal"/>
    <w:semiHidden/>
    <w:rsid w:val="009D4E55"/>
    <w:pPr>
      <w:tabs>
        <w:tab w:val="left" w:pos="1440"/>
        <w:tab w:val="right" w:leader="dot" w:pos="8208"/>
        <w:tab w:val="left" w:pos="8640"/>
      </w:tabs>
      <w:ind w:left="1440" w:right="1800" w:hanging="1152"/>
    </w:pPr>
  </w:style>
  <w:style w:type="paragraph" w:styleId="TOC2">
    <w:name w:val="toc 2"/>
    <w:basedOn w:val="Normal"/>
    <w:semiHidden/>
    <w:rsid w:val="009D4E55"/>
    <w:pPr>
      <w:tabs>
        <w:tab w:val="left" w:pos="2160"/>
        <w:tab w:val="right" w:leader="dot" w:pos="8208"/>
        <w:tab w:val="left" w:pos="8640"/>
      </w:tabs>
      <w:ind w:left="2160" w:right="1800" w:hanging="720"/>
    </w:pPr>
    <w:rPr>
      <w:szCs w:val="22"/>
    </w:rPr>
  </w:style>
  <w:style w:type="paragraph" w:styleId="TOC3">
    <w:name w:val="toc 3"/>
    <w:basedOn w:val="Normal"/>
    <w:semiHidden/>
    <w:rsid w:val="009D4E55"/>
    <w:pPr>
      <w:tabs>
        <w:tab w:val="left" w:pos="3024"/>
        <w:tab w:val="right" w:leader="dot" w:pos="8208"/>
        <w:tab w:val="left" w:pos="8640"/>
      </w:tabs>
      <w:ind w:left="3024" w:right="1800" w:hanging="864"/>
    </w:pPr>
  </w:style>
  <w:style w:type="paragraph" w:styleId="TOC4">
    <w:name w:val="toc 4"/>
    <w:basedOn w:val="Normal"/>
    <w:semiHidden/>
    <w:rsid w:val="009D4E55"/>
    <w:pPr>
      <w:tabs>
        <w:tab w:val="left" w:pos="3888"/>
        <w:tab w:val="right" w:leader="dot" w:pos="8208"/>
        <w:tab w:val="left" w:pos="8640"/>
      </w:tabs>
      <w:ind w:left="3888" w:right="1800" w:hanging="864"/>
    </w:pPr>
  </w:style>
  <w:style w:type="paragraph" w:styleId="TOC5">
    <w:name w:val="toc 5"/>
    <w:basedOn w:val="Normal"/>
    <w:semiHidden/>
    <w:rsid w:val="009D4E55"/>
    <w:pPr>
      <w:tabs>
        <w:tab w:val="left" w:pos="1440"/>
        <w:tab w:val="right" w:leader="dot" w:pos="8208"/>
        <w:tab w:val="left" w:pos="8640"/>
      </w:tabs>
      <w:ind w:left="1440" w:right="1800" w:hanging="1152"/>
    </w:pPr>
  </w:style>
  <w:style w:type="paragraph" w:styleId="TOC6">
    <w:name w:val="toc 6"/>
    <w:semiHidden/>
    <w:rsid w:val="009D4E55"/>
    <w:pPr>
      <w:tabs>
        <w:tab w:val="right" w:leader="dot" w:pos="8208"/>
        <w:tab w:val="left" w:pos="8640"/>
      </w:tabs>
      <w:spacing w:after="0" w:line="240" w:lineRule="auto"/>
      <w:ind w:left="288"/>
    </w:pPr>
    <w:rPr>
      <w:rFonts w:ascii="Garamond" w:hAnsi="Garamond" w:cs="Times New Roman"/>
      <w:sz w:val="24"/>
    </w:rPr>
  </w:style>
  <w:style w:type="paragraph" w:styleId="TOC7">
    <w:name w:val="toc 7"/>
    <w:semiHidden/>
    <w:rsid w:val="009D4E55"/>
    <w:pPr>
      <w:tabs>
        <w:tab w:val="right" w:leader="dot" w:pos="8208"/>
        <w:tab w:val="left" w:pos="8640"/>
      </w:tabs>
      <w:spacing w:after="0" w:line="240" w:lineRule="auto"/>
      <w:ind w:left="1440"/>
    </w:pPr>
    <w:rPr>
      <w:rFonts w:ascii="Garamond" w:hAnsi="Garamond" w:cs="Times New Roman"/>
      <w:sz w:val="24"/>
    </w:rPr>
  </w:style>
  <w:style w:type="paragraph" w:styleId="TOC8">
    <w:name w:val="toc 8"/>
    <w:semiHidden/>
    <w:rsid w:val="009D4E55"/>
    <w:pPr>
      <w:tabs>
        <w:tab w:val="right" w:leader="dot" w:pos="8208"/>
        <w:tab w:val="left" w:pos="8640"/>
      </w:tabs>
      <w:spacing w:after="0" w:line="240" w:lineRule="auto"/>
      <w:ind w:left="2160"/>
    </w:pPr>
    <w:rPr>
      <w:rFonts w:ascii="Garamond" w:hAnsi="Garamond" w:cs="Times New Roman"/>
      <w:sz w:val="24"/>
    </w:rPr>
  </w:style>
  <w:style w:type="paragraph" w:styleId="TOC9">
    <w:name w:val="toc 9"/>
    <w:semiHidden/>
    <w:rsid w:val="009D4E55"/>
    <w:pPr>
      <w:tabs>
        <w:tab w:val="right" w:leader="dot" w:pos="8208"/>
        <w:tab w:val="left" w:pos="8640"/>
      </w:tabs>
      <w:spacing w:after="0" w:line="240" w:lineRule="auto"/>
      <w:ind w:left="3024"/>
    </w:pPr>
    <w:rPr>
      <w:rFonts w:ascii="Garamond" w:hAnsi="Garamond" w:cs="Times New Roman"/>
      <w:sz w:val="24"/>
    </w:rPr>
  </w:style>
  <w:style w:type="paragraph" w:customStyle="1" w:styleId="TT-TableTitle">
    <w:name w:val="TT-Table Title"/>
    <w:rsid w:val="009D4E55"/>
    <w:pPr>
      <w:keepNext/>
      <w:tabs>
        <w:tab w:val="left" w:pos="1440"/>
      </w:tabs>
      <w:spacing w:after="0" w:line="240" w:lineRule="atLeast"/>
      <w:ind w:left="1440" w:hanging="1440"/>
    </w:pPr>
    <w:rPr>
      <w:rFonts w:ascii="Franklin Gothic Medium" w:hAnsi="Franklin Gothic Medium" w:cs="Times New Roman"/>
      <w:szCs w:val="20"/>
    </w:rPr>
  </w:style>
  <w:style w:type="paragraph" w:styleId="ListParagraph">
    <w:name w:val="List Paragraph"/>
    <w:basedOn w:val="Normal"/>
    <w:uiPriority w:val="34"/>
    <w:qFormat/>
    <w:rsid w:val="00F940A6"/>
    <w:pPr>
      <w:spacing w:after="200" w:line="276" w:lineRule="auto"/>
      <w:ind w:left="720"/>
      <w:contextualSpacing/>
    </w:pPr>
    <w:rPr>
      <w:rFonts w:asciiTheme="minorHAnsi" w:eastAsiaTheme="minorHAnsi" w:hAnsiTheme="minorHAnsi" w:cstheme="minorBidi"/>
      <w:sz w:val="22"/>
      <w:szCs w:val="22"/>
    </w:rPr>
  </w:style>
  <w:style w:type="table" w:customStyle="1" w:styleId="EconometricaTableStyle">
    <w:name w:val="Econometrica Table Style"/>
    <w:basedOn w:val="TableNormal"/>
    <w:uiPriority w:val="99"/>
    <w:rsid w:val="00C2268A"/>
    <w:pPr>
      <w:spacing w:after="0" w:line="240" w:lineRule="auto"/>
    </w:pPr>
    <w:rPr>
      <w:rFonts w:ascii="Arial" w:eastAsiaTheme="minorHAnsi"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character" w:styleId="CommentReference">
    <w:name w:val="annotation reference"/>
    <w:basedOn w:val="DefaultParagraphFont"/>
    <w:uiPriority w:val="99"/>
    <w:semiHidden/>
    <w:unhideWhenUsed/>
    <w:rsid w:val="00B65F61"/>
    <w:rPr>
      <w:sz w:val="16"/>
      <w:szCs w:val="16"/>
    </w:rPr>
  </w:style>
  <w:style w:type="paragraph" w:styleId="CommentText">
    <w:name w:val="annotation text"/>
    <w:basedOn w:val="Normal"/>
    <w:link w:val="CommentTextChar"/>
    <w:uiPriority w:val="99"/>
    <w:semiHidden/>
    <w:unhideWhenUsed/>
    <w:rsid w:val="00B65F61"/>
    <w:pPr>
      <w:spacing w:line="240" w:lineRule="auto"/>
    </w:pPr>
    <w:rPr>
      <w:sz w:val="20"/>
    </w:rPr>
  </w:style>
  <w:style w:type="character" w:customStyle="1" w:styleId="CommentTextChar">
    <w:name w:val="Comment Text Char"/>
    <w:basedOn w:val="DefaultParagraphFont"/>
    <w:link w:val="CommentText"/>
    <w:uiPriority w:val="99"/>
    <w:semiHidden/>
    <w:rsid w:val="00B65F61"/>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65F61"/>
    <w:rPr>
      <w:b/>
      <w:bCs/>
    </w:rPr>
  </w:style>
  <w:style w:type="character" w:customStyle="1" w:styleId="CommentSubjectChar">
    <w:name w:val="Comment Subject Char"/>
    <w:basedOn w:val="CommentTextChar"/>
    <w:link w:val="CommentSubject"/>
    <w:uiPriority w:val="99"/>
    <w:semiHidden/>
    <w:rsid w:val="00B65F61"/>
    <w:rPr>
      <w:rFonts w:ascii="Garamond" w:hAnsi="Garamond" w:cs="Times New Roman"/>
      <w:b/>
      <w:bCs/>
      <w:sz w:val="20"/>
      <w:szCs w:val="20"/>
    </w:rPr>
  </w:style>
  <w:style w:type="table" w:styleId="TableGrid">
    <w:name w:val="Table Grid"/>
    <w:basedOn w:val="TableNormal"/>
    <w:uiPriority w:val="59"/>
    <w:rsid w:val="00B4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0E3"/>
    <w:rPr>
      <w:color w:val="0000FF" w:themeColor="hyperlink"/>
      <w:u w:val="single"/>
    </w:rPr>
  </w:style>
  <w:style w:type="character" w:customStyle="1" w:styleId="normaltextrun1">
    <w:name w:val="normaltextrun1"/>
    <w:basedOn w:val="DefaultParagraphFont"/>
    <w:rsid w:val="00BA30E3"/>
  </w:style>
  <w:style w:type="character" w:customStyle="1" w:styleId="eop">
    <w:name w:val="eop"/>
    <w:basedOn w:val="DefaultParagraphFont"/>
    <w:rsid w:val="00BA3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55"/>
    <w:pPr>
      <w:spacing w:after="0" w:line="240" w:lineRule="atLeast"/>
    </w:pPr>
    <w:rPr>
      <w:rFonts w:ascii="Garamond" w:hAnsi="Garamond" w:cs="Times New Roman"/>
      <w:sz w:val="24"/>
      <w:szCs w:val="20"/>
    </w:rPr>
  </w:style>
  <w:style w:type="paragraph" w:styleId="Heading1">
    <w:name w:val="heading 1"/>
    <w:aliases w:val="H1-Chap. Head"/>
    <w:basedOn w:val="Normal"/>
    <w:link w:val="Heading1Char"/>
    <w:qFormat/>
    <w:rsid w:val="009D4E5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9D4E5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9D4E5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9D4E5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9D4E5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9D4E55"/>
    <w:pPr>
      <w:keepNext/>
      <w:spacing w:before="240"/>
      <w:jc w:val="center"/>
      <w:outlineLvl w:val="5"/>
    </w:pPr>
    <w:rPr>
      <w:b/>
      <w:caps/>
    </w:rPr>
  </w:style>
  <w:style w:type="paragraph" w:styleId="Heading7">
    <w:name w:val="heading 7"/>
    <w:basedOn w:val="Normal"/>
    <w:next w:val="Normal"/>
    <w:link w:val="Heading7Char"/>
    <w:qFormat/>
    <w:rsid w:val="009D4E5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E55"/>
    <w:rPr>
      <w:rFonts w:ascii="Tahoma" w:eastAsia="Times New Roman" w:hAnsi="Tahoma" w:cs="Tahoma"/>
      <w:sz w:val="16"/>
      <w:szCs w:val="16"/>
    </w:rPr>
  </w:style>
  <w:style w:type="paragraph" w:customStyle="1" w:styleId="C1-CtrBoldHd">
    <w:name w:val="C1-Ctr BoldHd"/>
    <w:rsid w:val="009D4E55"/>
    <w:pPr>
      <w:keepNext/>
      <w:spacing w:after="720" w:line="240" w:lineRule="atLeast"/>
      <w:jc w:val="center"/>
    </w:pPr>
    <w:rPr>
      <w:rFonts w:ascii="Franklin Gothic Medium" w:hAnsi="Franklin Gothic Medium" w:cs="Times New Roman"/>
      <w:b/>
      <w:color w:val="324162"/>
      <w:sz w:val="28"/>
      <w:szCs w:val="20"/>
    </w:rPr>
  </w:style>
  <w:style w:type="paragraph" w:customStyle="1" w:styleId="C2-CtrSglSp">
    <w:name w:val="C2-Ctr Sgl Sp"/>
    <w:basedOn w:val="Normal"/>
    <w:rsid w:val="009D4E55"/>
    <w:pPr>
      <w:keepLines/>
      <w:jc w:val="center"/>
    </w:pPr>
  </w:style>
  <w:style w:type="paragraph" w:customStyle="1" w:styleId="C3-CtrSp12">
    <w:name w:val="C3-Ctr Sp&amp;1/2"/>
    <w:basedOn w:val="Normal"/>
    <w:rsid w:val="009D4E55"/>
    <w:pPr>
      <w:keepLines/>
      <w:spacing w:line="360" w:lineRule="atLeast"/>
      <w:jc w:val="center"/>
    </w:pPr>
  </w:style>
  <w:style w:type="paragraph" w:customStyle="1" w:styleId="CT-ContractInformation">
    <w:name w:val="CT-Contract Information"/>
    <w:basedOn w:val="Normal"/>
    <w:rsid w:val="009D4E55"/>
    <w:pPr>
      <w:tabs>
        <w:tab w:val="left" w:pos="2232"/>
      </w:tabs>
      <w:spacing w:line="240" w:lineRule="exact"/>
    </w:pPr>
    <w:rPr>
      <w:vanish/>
    </w:rPr>
  </w:style>
  <w:style w:type="paragraph" w:customStyle="1" w:styleId="E1-Equation">
    <w:name w:val="E1-Equation"/>
    <w:basedOn w:val="Normal"/>
    <w:rsid w:val="009D4E55"/>
    <w:pPr>
      <w:tabs>
        <w:tab w:val="center" w:pos="4680"/>
        <w:tab w:val="right" w:pos="9360"/>
      </w:tabs>
    </w:pPr>
  </w:style>
  <w:style w:type="paragraph" w:customStyle="1" w:styleId="E2-Equation">
    <w:name w:val="E2-Equation"/>
    <w:basedOn w:val="Normal"/>
    <w:rsid w:val="009D4E55"/>
    <w:pPr>
      <w:tabs>
        <w:tab w:val="right" w:pos="1152"/>
        <w:tab w:val="center" w:pos="1440"/>
        <w:tab w:val="left" w:pos="1728"/>
      </w:tabs>
      <w:ind w:left="1728" w:hanging="1728"/>
    </w:pPr>
  </w:style>
  <w:style w:type="paragraph" w:styleId="Footer">
    <w:name w:val="footer"/>
    <w:basedOn w:val="Normal"/>
    <w:link w:val="FooterChar"/>
    <w:rsid w:val="009D4E55"/>
  </w:style>
  <w:style w:type="character" w:customStyle="1" w:styleId="FooterChar">
    <w:name w:val="Footer Char"/>
    <w:basedOn w:val="DefaultParagraphFont"/>
    <w:link w:val="Footer"/>
    <w:rsid w:val="009D4E55"/>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9D4E55"/>
    <w:rPr>
      <w:vertAlign w:val="superscript"/>
    </w:rPr>
  </w:style>
  <w:style w:type="paragraph" w:styleId="FootnoteText">
    <w:name w:val="footnote text"/>
    <w:aliases w:val="F1"/>
    <w:link w:val="FootnoteTextChar"/>
    <w:uiPriority w:val="99"/>
    <w:rsid w:val="009D4E55"/>
    <w:pPr>
      <w:tabs>
        <w:tab w:val="left" w:pos="120"/>
      </w:tabs>
      <w:spacing w:before="120" w:after="0" w:line="200" w:lineRule="atLeast"/>
      <w:ind w:left="115" w:hanging="115"/>
    </w:pPr>
    <w:rPr>
      <w:rFonts w:ascii="Garamond" w:hAnsi="Garamond" w:cs="Times New Roman"/>
      <w:sz w:val="20"/>
      <w:szCs w:val="20"/>
    </w:rPr>
  </w:style>
  <w:style w:type="character" w:customStyle="1" w:styleId="FootnoteTextChar">
    <w:name w:val="Footnote Text Char"/>
    <w:aliases w:val="F1 Char"/>
    <w:basedOn w:val="DefaultParagraphFont"/>
    <w:link w:val="FootnoteText"/>
    <w:uiPriority w:val="99"/>
    <w:rsid w:val="009D4E55"/>
    <w:rPr>
      <w:rFonts w:ascii="Garamond" w:eastAsia="Times New Roman" w:hAnsi="Garamond" w:cs="Times New Roman"/>
      <w:sz w:val="20"/>
      <w:szCs w:val="20"/>
    </w:rPr>
  </w:style>
  <w:style w:type="paragraph" w:styleId="Header">
    <w:name w:val="header"/>
    <w:basedOn w:val="Normal"/>
    <w:link w:val="HeaderChar"/>
    <w:rsid w:val="009D4E55"/>
    <w:rPr>
      <w:sz w:val="20"/>
    </w:rPr>
  </w:style>
  <w:style w:type="character" w:customStyle="1" w:styleId="HeaderChar">
    <w:name w:val="Header Char"/>
    <w:basedOn w:val="DefaultParagraphFont"/>
    <w:link w:val="Header"/>
    <w:rsid w:val="009D4E55"/>
    <w:rPr>
      <w:rFonts w:ascii="Garamond" w:eastAsia="Times New Roman" w:hAnsi="Garamond" w:cs="Times New Roman"/>
      <w:sz w:val="20"/>
      <w:szCs w:val="20"/>
    </w:rPr>
  </w:style>
  <w:style w:type="paragraph" w:customStyle="1" w:styleId="Header-1">
    <w:name w:val="Header-1"/>
    <w:rsid w:val="009D4E55"/>
    <w:pPr>
      <w:keepNext/>
      <w:framePr w:hSpace="187" w:wrap="around" w:vAnchor="text" w:hAnchor="text" w:y="1"/>
      <w:spacing w:after="0" w:line="240" w:lineRule="atLeast"/>
      <w:suppressOverlap/>
      <w:jc w:val="right"/>
    </w:pPr>
    <w:rPr>
      <w:rFonts w:ascii="Franklin Gothic Medium" w:hAnsi="Franklin Gothic Medium" w:cs="Times New Roman"/>
      <w:b/>
      <w:color w:val="324162"/>
      <w:sz w:val="20"/>
      <w:szCs w:val="20"/>
    </w:rPr>
  </w:style>
  <w:style w:type="character" w:customStyle="1" w:styleId="Heading1Char">
    <w:name w:val="Heading 1 Char"/>
    <w:aliases w:val="H1-Chap. Head Char"/>
    <w:basedOn w:val="DefaultParagraphFont"/>
    <w:link w:val="Heading1"/>
    <w:rsid w:val="009D4E55"/>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9D4E55"/>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9D4E55"/>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9D4E55"/>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9D4E55"/>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9D4E55"/>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D4E55"/>
    <w:rPr>
      <w:rFonts w:ascii="Garamond" w:eastAsia="Times New Roman" w:hAnsi="Garamond" w:cs="Times New Roman"/>
      <w:sz w:val="24"/>
      <w:szCs w:val="20"/>
    </w:rPr>
  </w:style>
  <w:style w:type="paragraph" w:customStyle="1" w:styleId="L1-FlLSp12">
    <w:name w:val="L1-FlL Sp&amp;1/2"/>
    <w:basedOn w:val="Normal"/>
    <w:rsid w:val="009D4E55"/>
    <w:pPr>
      <w:tabs>
        <w:tab w:val="left" w:pos="1152"/>
      </w:tabs>
      <w:spacing w:line="360" w:lineRule="atLeast"/>
    </w:pPr>
  </w:style>
  <w:style w:type="paragraph" w:customStyle="1" w:styleId="N0-FlLftBullet">
    <w:name w:val="N0-Fl Lft Bullet"/>
    <w:basedOn w:val="Normal"/>
    <w:rsid w:val="009D4E55"/>
    <w:pPr>
      <w:tabs>
        <w:tab w:val="left" w:pos="576"/>
      </w:tabs>
      <w:spacing w:after="240"/>
      <w:ind w:left="576" w:hanging="576"/>
    </w:pPr>
  </w:style>
  <w:style w:type="paragraph" w:customStyle="1" w:styleId="N1-1stBullet">
    <w:name w:val="N1-1st Bullet"/>
    <w:basedOn w:val="Normal"/>
    <w:rsid w:val="009D4E55"/>
    <w:pPr>
      <w:numPr>
        <w:numId w:val="1"/>
      </w:numPr>
      <w:spacing w:after="240"/>
    </w:pPr>
  </w:style>
  <w:style w:type="paragraph" w:customStyle="1" w:styleId="N2-2ndBullet">
    <w:name w:val="N2-2nd Bullet"/>
    <w:basedOn w:val="Normal"/>
    <w:rsid w:val="009D4E55"/>
    <w:pPr>
      <w:numPr>
        <w:numId w:val="2"/>
      </w:numPr>
      <w:spacing w:after="240"/>
    </w:pPr>
  </w:style>
  <w:style w:type="paragraph" w:customStyle="1" w:styleId="N3-3rdBullet">
    <w:name w:val="N3-3rd Bullet"/>
    <w:basedOn w:val="Normal"/>
    <w:rsid w:val="009D4E55"/>
    <w:pPr>
      <w:numPr>
        <w:numId w:val="3"/>
      </w:numPr>
      <w:spacing w:after="240"/>
    </w:pPr>
  </w:style>
  <w:style w:type="paragraph" w:customStyle="1" w:styleId="N4-4thBullet">
    <w:name w:val="N4-4th Bullet"/>
    <w:basedOn w:val="Normal"/>
    <w:rsid w:val="009D4E55"/>
    <w:pPr>
      <w:numPr>
        <w:numId w:val="4"/>
      </w:numPr>
      <w:spacing w:after="240"/>
    </w:pPr>
  </w:style>
  <w:style w:type="paragraph" w:customStyle="1" w:styleId="N5-5thBullet">
    <w:name w:val="N5-5th Bullet"/>
    <w:basedOn w:val="Normal"/>
    <w:rsid w:val="009D4E55"/>
    <w:pPr>
      <w:tabs>
        <w:tab w:val="left" w:pos="3456"/>
      </w:tabs>
      <w:spacing w:after="240"/>
      <w:ind w:left="3456" w:hanging="576"/>
    </w:pPr>
  </w:style>
  <w:style w:type="paragraph" w:customStyle="1" w:styleId="N6-DateInd">
    <w:name w:val="N6-Date Ind."/>
    <w:basedOn w:val="Normal"/>
    <w:rsid w:val="009D4E55"/>
    <w:pPr>
      <w:tabs>
        <w:tab w:val="left" w:pos="4910"/>
      </w:tabs>
      <w:ind w:left="4910"/>
    </w:pPr>
  </w:style>
  <w:style w:type="paragraph" w:customStyle="1" w:styleId="N7-3Block">
    <w:name w:val="N7-3&quot; Block"/>
    <w:basedOn w:val="Normal"/>
    <w:rsid w:val="009D4E55"/>
    <w:pPr>
      <w:tabs>
        <w:tab w:val="left" w:pos="1152"/>
      </w:tabs>
      <w:ind w:left="1152" w:right="1152"/>
    </w:pPr>
  </w:style>
  <w:style w:type="paragraph" w:customStyle="1" w:styleId="N8-QxQBlock">
    <w:name w:val="N8-QxQ Block"/>
    <w:basedOn w:val="Normal"/>
    <w:rsid w:val="009D4E55"/>
    <w:pPr>
      <w:tabs>
        <w:tab w:val="left" w:pos="1152"/>
      </w:tabs>
      <w:spacing w:after="360" w:line="360" w:lineRule="atLeast"/>
      <w:ind w:left="1152" w:hanging="1152"/>
    </w:pPr>
  </w:style>
  <w:style w:type="paragraph" w:customStyle="1" w:styleId="P1-StandPara">
    <w:name w:val="P1-Stand Para"/>
    <w:basedOn w:val="Normal"/>
    <w:rsid w:val="009D4E55"/>
    <w:pPr>
      <w:spacing w:line="360" w:lineRule="atLeast"/>
      <w:ind w:firstLine="1152"/>
    </w:pPr>
  </w:style>
  <w:style w:type="character" w:styleId="PageNumber">
    <w:name w:val="page number"/>
    <w:basedOn w:val="DefaultParagraphFont"/>
    <w:rsid w:val="009D4E55"/>
  </w:style>
  <w:style w:type="paragraph" w:customStyle="1" w:styleId="Q1-BestFinQ">
    <w:name w:val="Q1-Best/Fin Q"/>
    <w:rsid w:val="009D4E55"/>
    <w:pPr>
      <w:keepNext/>
      <w:spacing w:after="0" w:line="240" w:lineRule="atLeast"/>
      <w:ind w:left="1152" w:hanging="1152"/>
    </w:pPr>
    <w:rPr>
      <w:rFonts w:ascii="Franklin Gothic Medium" w:hAnsi="Franklin Gothic Medium" w:cs="Times New Roman Bold"/>
      <w:b/>
      <w:sz w:val="24"/>
      <w:szCs w:val="20"/>
    </w:rPr>
  </w:style>
  <w:style w:type="paragraph" w:customStyle="1" w:styleId="R0-FLLftSglBoldItalic">
    <w:name w:val="R0-FL Lft Sgl Bold Italic"/>
    <w:rsid w:val="009D4E55"/>
    <w:pPr>
      <w:keepNext/>
      <w:spacing w:after="0" w:line="240" w:lineRule="atLeast"/>
    </w:pPr>
    <w:rPr>
      <w:rFonts w:ascii="Franklin Gothic Medium" w:hAnsi="Franklin Gothic Medium" w:cs="Times New Roman Bold"/>
      <w:i/>
      <w:sz w:val="24"/>
      <w:szCs w:val="20"/>
    </w:rPr>
  </w:style>
  <w:style w:type="paragraph" w:customStyle="1" w:styleId="R1-ResPara">
    <w:name w:val="R1-Res. Para"/>
    <w:rsid w:val="009D4E55"/>
    <w:pPr>
      <w:spacing w:after="0" w:line="240" w:lineRule="atLeast"/>
      <w:ind w:left="288"/>
    </w:pPr>
    <w:rPr>
      <w:rFonts w:ascii="Garamond" w:hAnsi="Garamond" w:cs="Times New Roman"/>
      <w:sz w:val="24"/>
      <w:szCs w:val="20"/>
    </w:rPr>
  </w:style>
  <w:style w:type="paragraph" w:customStyle="1" w:styleId="R2-ResBullet">
    <w:name w:val="R2-Res Bullet"/>
    <w:basedOn w:val="Normal"/>
    <w:rsid w:val="009D4E55"/>
    <w:pPr>
      <w:tabs>
        <w:tab w:val="left" w:pos="720"/>
      </w:tabs>
      <w:ind w:left="720" w:hanging="432"/>
    </w:pPr>
  </w:style>
  <w:style w:type="paragraph" w:customStyle="1" w:styleId="RF-Reference">
    <w:name w:val="RF-Reference"/>
    <w:basedOn w:val="Normal"/>
    <w:rsid w:val="009D4E55"/>
    <w:pPr>
      <w:spacing w:line="240" w:lineRule="exact"/>
      <w:ind w:left="216" w:hanging="216"/>
    </w:pPr>
  </w:style>
  <w:style w:type="paragraph" w:customStyle="1" w:styleId="RH-SglSpHead">
    <w:name w:val="RH-Sgl Sp Head"/>
    <w:next w:val="Normal"/>
    <w:rsid w:val="009D4E55"/>
    <w:pPr>
      <w:keepNext/>
      <w:pBdr>
        <w:bottom w:val="single" w:sz="24" w:space="1" w:color="AFBED9"/>
      </w:pBdr>
      <w:spacing w:after="480" w:line="360" w:lineRule="exact"/>
    </w:pPr>
    <w:rPr>
      <w:rFonts w:ascii="Franklin Gothic Medium" w:hAnsi="Franklin Gothic Medium" w:cs="Times New Roman"/>
      <w:b/>
      <w:color w:val="324162"/>
      <w:sz w:val="36"/>
      <w:szCs w:val="20"/>
      <w:u w:color="324162"/>
    </w:rPr>
  </w:style>
  <w:style w:type="paragraph" w:customStyle="1" w:styleId="RL-FlLftSgl">
    <w:name w:val="RL-Fl Lft Sgl"/>
    <w:rsid w:val="009D4E55"/>
    <w:pPr>
      <w:keepNext/>
      <w:spacing w:after="0" w:line="240" w:lineRule="atLeast"/>
    </w:pPr>
    <w:rPr>
      <w:rFonts w:ascii="Franklin Gothic Medium" w:hAnsi="Franklin Gothic Medium" w:cs="Times New Roman"/>
      <w:b/>
      <w:color w:val="324162"/>
      <w:sz w:val="24"/>
      <w:szCs w:val="20"/>
    </w:rPr>
  </w:style>
  <w:style w:type="paragraph" w:customStyle="1" w:styleId="SH-SglSpHead">
    <w:name w:val="SH-Sgl Sp Head"/>
    <w:rsid w:val="009D4E55"/>
    <w:pPr>
      <w:keepNext/>
      <w:tabs>
        <w:tab w:val="left" w:pos="576"/>
      </w:tabs>
      <w:spacing w:after="0" w:line="240" w:lineRule="atLeast"/>
      <w:ind w:left="576" w:hanging="576"/>
    </w:pPr>
    <w:rPr>
      <w:rFonts w:ascii="Franklin Gothic Medium" w:hAnsi="Franklin Gothic Medium" w:cs="Times New Roman"/>
      <w:color w:val="324162"/>
      <w:sz w:val="24"/>
      <w:szCs w:val="20"/>
    </w:rPr>
  </w:style>
  <w:style w:type="paragraph" w:customStyle="1" w:styleId="SL-FlLftSgl">
    <w:name w:val="SL-Fl Lft Sgl"/>
    <w:basedOn w:val="Normal"/>
    <w:rsid w:val="009D4E55"/>
  </w:style>
  <w:style w:type="paragraph" w:customStyle="1" w:styleId="SP-SglSpPara">
    <w:name w:val="SP-Sgl Sp Para"/>
    <w:basedOn w:val="Normal"/>
    <w:rsid w:val="009D4E55"/>
    <w:pPr>
      <w:tabs>
        <w:tab w:val="left" w:pos="576"/>
      </w:tabs>
      <w:ind w:firstLine="576"/>
    </w:pPr>
  </w:style>
  <w:style w:type="paragraph" w:customStyle="1" w:styleId="SU-FlLftUndln">
    <w:name w:val="SU-Fl Lft Undln"/>
    <w:basedOn w:val="Normal"/>
    <w:rsid w:val="009D4E55"/>
    <w:pPr>
      <w:keepNext/>
      <w:spacing w:line="240" w:lineRule="exact"/>
    </w:pPr>
    <w:rPr>
      <w:u w:val="single"/>
    </w:rPr>
  </w:style>
  <w:style w:type="paragraph" w:customStyle="1" w:styleId="T0-ChapPgHd">
    <w:name w:val="T0-Chap/Pg Hd"/>
    <w:basedOn w:val="Normal"/>
    <w:rsid w:val="009D4E55"/>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9D4E55"/>
    <w:pPr>
      <w:spacing w:after="0" w:line="240" w:lineRule="auto"/>
    </w:pPr>
    <w:rPr>
      <w:rFonts w:ascii="Franklin Gothic Medium"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9D4E55"/>
    <w:rPr>
      <w:rFonts w:ascii="Franklin Gothic Medium" w:hAnsi="Franklin Gothic Medium"/>
      <w:sz w:val="20"/>
    </w:rPr>
  </w:style>
  <w:style w:type="paragraph" w:customStyle="1" w:styleId="TB-TableBullet">
    <w:name w:val="TB-Table Bullet"/>
    <w:basedOn w:val="TX-TableText"/>
    <w:qFormat/>
    <w:rsid w:val="009D4E55"/>
    <w:pPr>
      <w:numPr>
        <w:numId w:val="5"/>
      </w:numPr>
    </w:pPr>
  </w:style>
  <w:style w:type="paragraph" w:customStyle="1" w:styleId="TC-TableofContentsHeading">
    <w:name w:val="TC-Table of Contents Heading"/>
    <w:basedOn w:val="Heading1"/>
    <w:next w:val="T0-ChapPgHd"/>
    <w:rsid w:val="009D4E5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D4E55"/>
    <w:rPr>
      <w:rFonts w:ascii="Franklin Gothic Medium" w:hAnsi="Franklin Gothic Medium"/>
      <w:sz w:val="16"/>
    </w:rPr>
  </w:style>
  <w:style w:type="paragraph" w:customStyle="1" w:styleId="TH-TableHeading">
    <w:name w:val="TH-Table Heading"/>
    <w:rsid w:val="009D4E55"/>
    <w:pPr>
      <w:keepNext/>
      <w:spacing w:after="0" w:line="240" w:lineRule="atLeast"/>
      <w:jc w:val="center"/>
    </w:pPr>
    <w:rPr>
      <w:rFonts w:ascii="Franklin Gothic Medium" w:hAnsi="Franklin Gothic Medium" w:cs="Times New Roman"/>
      <w:b/>
      <w:sz w:val="20"/>
      <w:szCs w:val="20"/>
    </w:rPr>
  </w:style>
  <w:style w:type="paragraph" w:styleId="TOC1">
    <w:name w:val="toc 1"/>
    <w:basedOn w:val="Normal"/>
    <w:semiHidden/>
    <w:rsid w:val="009D4E55"/>
    <w:pPr>
      <w:tabs>
        <w:tab w:val="left" w:pos="1440"/>
        <w:tab w:val="right" w:leader="dot" w:pos="8208"/>
        <w:tab w:val="left" w:pos="8640"/>
      </w:tabs>
      <w:ind w:left="1440" w:right="1800" w:hanging="1152"/>
    </w:pPr>
  </w:style>
  <w:style w:type="paragraph" w:styleId="TOC2">
    <w:name w:val="toc 2"/>
    <w:basedOn w:val="Normal"/>
    <w:semiHidden/>
    <w:rsid w:val="009D4E55"/>
    <w:pPr>
      <w:tabs>
        <w:tab w:val="left" w:pos="2160"/>
        <w:tab w:val="right" w:leader="dot" w:pos="8208"/>
        <w:tab w:val="left" w:pos="8640"/>
      </w:tabs>
      <w:ind w:left="2160" w:right="1800" w:hanging="720"/>
    </w:pPr>
    <w:rPr>
      <w:szCs w:val="22"/>
    </w:rPr>
  </w:style>
  <w:style w:type="paragraph" w:styleId="TOC3">
    <w:name w:val="toc 3"/>
    <w:basedOn w:val="Normal"/>
    <w:semiHidden/>
    <w:rsid w:val="009D4E55"/>
    <w:pPr>
      <w:tabs>
        <w:tab w:val="left" w:pos="3024"/>
        <w:tab w:val="right" w:leader="dot" w:pos="8208"/>
        <w:tab w:val="left" w:pos="8640"/>
      </w:tabs>
      <w:ind w:left="3024" w:right="1800" w:hanging="864"/>
    </w:pPr>
  </w:style>
  <w:style w:type="paragraph" w:styleId="TOC4">
    <w:name w:val="toc 4"/>
    <w:basedOn w:val="Normal"/>
    <w:semiHidden/>
    <w:rsid w:val="009D4E55"/>
    <w:pPr>
      <w:tabs>
        <w:tab w:val="left" w:pos="3888"/>
        <w:tab w:val="right" w:leader="dot" w:pos="8208"/>
        <w:tab w:val="left" w:pos="8640"/>
      </w:tabs>
      <w:ind w:left="3888" w:right="1800" w:hanging="864"/>
    </w:pPr>
  </w:style>
  <w:style w:type="paragraph" w:styleId="TOC5">
    <w:name w:val="toc 5"/>
    <w:basedOn w:val="Normal"/>
    <w:semiHidden/>
    <w:rsid w:val="009D4E55"/>
    <w:pPr>
      <w:tabs>
        <w:tab w:val="left" w:pos="1440"/>
        <w:tab w:val="right" w:leader="dot" w:pos="8208"/>
        <w:tab w:val="left" w:pos="8640"/>
      </w:tabs>
      <w:ind w:left="1440" w:right="1800" w:hanging="1152"/>
    </w:pPr>
  </w:style>
  <w:style w:type="paragraph" w:styleId="TOC6">
    <w:name w:val="toc 6"/>
    <w:semiHidden/>
    <w:rsid w:val="009D4E55"/>
    <w:pPr>
      <w:tabs>
        <w:tab w:val="right" w:leader="dot" w:pos="8208"/>
        <w:tab w:val="left" w:pos="8640"/>
      </w:tabs>
      <w:spacing w:after="0" w:line="240" w:lineRule="auto"/>
      <w:ind w:left="288"/>
    </w:pPr>
    <w:rPr>
      <w:rFonts w:ascii="Garamond" w:hAnsi="Garamond" w:cs="Times New Roman"/>
      <w:sz w:val="24"/>
    </w:rPr>
  </w:style>
  <w:style w:type="paragraph" w:styleId="TOC7">
    <w:name w:val="toc 7"/>
    <w:semiHidden/>
    <w:rsid w:val="009D4E55"/>
    <w:pPr>
      <w:tabs>
        <w:tab w:val="right" w:leader="dot" w:pos="8208"/>
        <w:tab w:val="left" w:pos="8640"/>
      </w:tabs>
      <w:spacing w:after="0" w:line="240" w:lineRule="auto"/>
      <w:ind w:left="1440"/>
    </w:pPr>
    <w:rPr>
      <w:rFonts w:ascii="Garamond" w:hAnsi="Garamond" w:cs="Times New Roman"/>
      <w:sz w:val="24"/>
    </w:rPr>
  </w:style>
  <w:style w:type="paragraph" w:styleId="TOC8">
    <w:name w:val="toc 8"/>
    <w:semiHidden/>
    <w:rsid w:val="009D4E55"/>
    <w:pPr>
      <w:tabs>
        <w:tab w:val="right" w:leader="dot" w:pos="8208"/>
        <w:tab w:val="left" w:pos="8640"/>
      </w:tabs>
      <w:spacing w:after="0" w:line="240" w:lineRule="auto"/>
      <w:ind w:left="2160"/>
    </w:pPr>
    <w:rPr>
      <w:rFonts w:ascii="Garamond" w:hAnsi="Garamond" w:cs="Times New Roman"/>
      <w:sz w:val="24"/>
    </w:rPr>
  </w:style>
  <w:style w:type="paragraph" w:styleId="TOC9">
    <w:name w:val="toc 9"/>
    <w:semiHidden/>
    <w:rsid w:val="009D4E55"/>
    <w:pPr>
      <w:tabs>
        <w:tab w:val="right" w:leader="dot" w:pos="8208"/>
        <w:tab w:val="left" w:pos="8640"/>
      </w:tabs>
      <w:spacing w:after="0" w:line="240" w:lineRule="auto"/>
      <w:ind w:left="3024"/>
    </w:pPr>
    <w:rPr>
      <w:rFonts w:ascii="Garamond" w:hAnsi="Garamond" w:cs="Times New Roman"/>
      <w:sz w:val="24"/>
    </w:rPr>
  </w:style>
  <w:style w:type="paragraph" w:customStyle="1" w:styleId="TT-TableTitle">
    <w:name w:val="TT-Table Title"/>
    <w:rsid w:val="009D4E55"/>
    <w:pPr>
      <w:keepNext/>
      <w:tabs>
        <w:tab w:val="left" w:pos="1440"/>
      </w:tabs>
      <w:spacing w:after="0" w:line="240" w:lineRule="atLeast"/>
      <w:ind w:left="1440" w:hanging="1440"/>
    </w:pPr>
    <w:rPr>
      <w:rFonts w:ascii="Franklin Gothic Medium" w:hAnsi="Franklin Gothic Medium" w:cs="Times New Roman"/>
      <w:szCs w:val="20"/>
    </w:rPr>
  </w:style>
  <w:style w:type="paragraph" w:styleId="ListParagraph">
    <w:name w:val="List Paragraph"/>
    <w:basedOn w:val="Normal"/>
    <w:uiPriority w:val="34"/>
    <w:qFormat/>
    <w:rsid w:val="00F940A6"/>
    <w:pPr>
      <w:spacing w:after="200" w:line="276" w:lineRule="auto"/>
      <w:ind w:left="720"/>
      <w:contextualSpacing/>
    </w:pPr>
    <w:rPr>
      <w:rFonts w:asciiTheme="minorHAnsi" w:eastAsiaTheme="minorHAnsi" w:hAnsiTheme="minorHAnsi" w:cstheme="minorBidi"/>
      <w:sz w:val="22"/>
      <w:szCs w:val="22"/>
    </w:rPr>
  </w:style>
  <w:style w:type="table" w:customStyle="1" w:styleId="EconometricaTableStyle">
    <w:name w:val="Econometrica Table Style"/>
    <w:basedOn w:val="TableNormal"/>
    <w:uiPriority w:val="99"/>
    <w:rsid w:val="00C2268A"/>
    <w:pPr>
      <w:spacing w:after="0" w:line="240" w:lineRule="auto"/>
    </w:pPr>
    <w:rPr>
      <w:rFonts w:ascii="Arial" w:eastAsiaTheme="minorHAnsi" w:hAnsi="Arial"/>
      <w:color w:val="000075"/>
      <w:sz w:val="20"/>
      <w:szCs w:val="24"/>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43" w:type="dxa"/>
        <w:bottom w:w="29" w:type="dxa"/>
        <w:right w:w="43" w:type="dxa"/>
      </w:tblCellMar>
    </w:tblPr>
    <w:trPr>
      <w:cantSplit/>
      <w:jc w:val="center"/>
    </w:trPr>
    <w:tcPr>
      <w:vAlign w:val="center"/>
    </w:tcPr>
    <w:tblStylePr w:type="firstRow">
      <w:pPr>
        <w:jc w:val="center"/>
      </w:pPr>
      <w:rPr>
        <w:rFonts w:ascii="Arial" w:hAnsi="Arial"/>
        <w:b/>
        <w:color w:val="FFFFFF"/>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character" w:styleId="CommentReference">
    <w:name w:val="annotation reference"/>
    <w:basedOn w:val="DefaultParagraphFont"/>
    <w:uiPriority w:val="99"/>
    <w:semiHidden/>
    <w:unhideWhenUsed/>
    <w:rsid w:val="00B65F61"/>
    <w:rPr>
      <w:sz w:val="16"/>
      <w:szCs w:val="16"/>
    </w:rPr>
  </w:style>
  <w:style w:type="paragraph" w:styleId="CommentText">
    <w:name w:val="annotation text"/>
    <w:basedOn w:val="Normal"/>
    <w:link w:val="CommentTextChar"/>
    <w:uiPriority w:val="99"/>
    <w:semiHidden/>
    <w:unhideWhenUsed/>
    <w:rsid w:val="00B65F61"/>
    <w:pPr>
      <w:spacing w:line="240" w:lineRule="auto"/>
    </w:pPr>
    <w:rPr>
      <w:sz w:val="20"/>
    </w:rPr>
  </w:style>
  <w:style w:type="character" w:customStyle="1" w:styleId="CommentTextChar">
    <w:name w:val="Comment Text Char"/>
    <w:basedOn w:val="DefaultParagraphFont"/>
    <w:link w:val="CommentText"/>
    <w:uiPriority w:val="99"/>
    <w:semiHidden/>
    <w:rsid w:val="00B65F61"/>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65F61"/>
    <w:rPr>
      <w:b/>
      <w:bCs/>
    </w:rPr>
  </w:style>
  <w:style w:type="character" w:customStyle="1" w:styleId="CommentSubjectChar">
    <w:name w:val="Comment Subject Char"/>
    <w:basedOn w:val="CommentTextChar"/>
    <w:link w:val="CommentSubject"/>
    <w:uiPriority w:val="99"/>
    <w:semiHidden/>
    <w:rsid w:val="00B65F61"/>
    <w:rPr>
      <w:rFonts w:ascii="Garamond" w:hAnsi="Garamond" w:cs="Times New Roman"/>
      <w:b/>
      <w:bCs/>
      <w:sz w:val="20"/>
      <w:szCs w:val="20"/>
    </w:rPr>
  </w:style>
  <w:style w:type="table" w:styleId="TableGrid">
    <w:name w:val="Table Grid"/>
    <w:basedOn w:val="TableNormal"/>
    <w:uiPriority w:val="59"/>
    <w:rsid w:val="00B4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0E3"/>
    <w:rPr>
      <w:color w:val="0000FF" w:themeColor="hyperlink"/>
      <w:u w:val="single"/>
    </w:rPr>
  </w:style>
  <w:style w:type="character" w:customStyle="1" w:styleId="normaltextrun1">
    <w:name w:val="normaltextrun1"/>
    <w:basedOn w:val="DefaultParagraphFont"/>
    <w:rsid w:val="00BA30E3"/>
  </w:style>
  <w:style w:type="character" w:customStyle="1" w:styleId="eop">
    <w:name w:val="eop"/>
    <w:basedOn w:val="DefaultParagraphFont"/>
    <w:rsid w:val="00BA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41637-4708-46A8-8E85-BF2CBF1A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Fernandes</dc:creator>
  <cp:keywords/>
  <dc:description/>
  <cp:lastModifiedBy>SYSTEM</cp:lastModifiedBy>
  <cp:revision>2</cp:revision>
  <cp:lastPrinted>2019-06-10T17:03:00Z</cp:lastPrinted>
  <dcterms:created xsi:type="dcterms:W3CDTF">2019-07-15T18:13:00Z</dcterms:created>
  <dcterms:modified xsi:type="dcterms:W3CDTF">2019-07-15T18:13:00Z</dcterms:modified>
</cp:coreProperties>
</file>