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2DAE" w:rsidR="0052329C" w:rsidP="0052329C" w:rsidRDefault="00A604F0" w14:paraId="3E4E121F" w14:textId="05FB17A4">
      <w:pPr>
        <w:rPr>
          <w:rFonts w:ascii="Times New Roman" w:hAnsi="Times New Roman"/>
          <w:szCs w:val="22"/>
        </w:rPr>
      </w:pPr>
      <w:bookmarkStart w:name="_GoBack" w:id="0"/>
      <w:bookmarkEnd w:id="0"/>
      <w:r>
        <w:rPr>
          <w:noProof/>
          <w:lang w:eastAsia="en-US"/>
        </w:rPr>
        <mc:AlternateContent>
          <mc:Choice Requires="wps">
            <w:drawing>
              <wp:anchor distT="45720" distB="45720" distL="114300" distR="114300" simplePos="0" relativeHeight="251659776" behindDoc="0" locked="0" layoutInCell="1" allowOverlap="1" wp14:editId="4E0DE445" wp14:anchorId="6C29882C">
                <wp:simplePos x="0" y="0"/>
                <wp:positionH relativeFrom="column">
                  <wp:posOffset>0</wp:posOffset>
                </wp:positionH>
                <wp:positionV relativeFrom="paragraph">
                  <wp:posOffset>-589280</wp:posOffset>
                </wp:positionV>
                <wp:extent cx="5908040" cy="1630680"/>
                <wp:effectExtent l="0" t="127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63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97602" w:rsidR="00761211" w:rsidP="00761211" w:rsidRDefault="00761211" w14:paraId="1C139BC0" w14:textId="4BB36FFF">
                            <w:pPr>
                              <w:rPr>
                                <w:rFonts w:cs="Arial"/>
                              </w:rPr>
                            </w:pPr>
                            <w:r>
                              <w:rPr>
                                <w:rFonts w:cs="Arial"/>
                                <w:noProof/>
                                <w:lang w:eastAsia="en-US"/>
                              </w:rPr>
                              <w:drawing>
                                <wp:inline distT="0" distB="0" distL="0" distR="0" wp14:anchorId="460DA21F" wp14:editId="14116C6F">
                                  <wp:extent cx="2266950" cy="285750"/>
                                  <wp:effectExtent l="19050" t="0" r="0" b="0"/>
                                  <wp:docPr id="4" name="Picture 4" descr="brookings_L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ings_LH_logo"/>
                                          <pic:cNvPicPr>
                                            <a:picLocks noChangeAspect="1" noChangeArrowheads="1"/>
                                          </pic:cNvPicPr>
                                        </pic:nvPicPr>
                                        <pic:blipFill>
                                          <a:blip r:embed="rId6"/>
                                          <a:srcRect/>
                                          <a:stretch>
                                            <a:fillRect/>
                                          </a:stretch>
                                        </pic:blipFill>
                                        <pic:spPr bwMode="auto">
                                          <a:xfrm>
                                            <a:off x="0" y="0"/>
                                            <a:ext cx="2266950" cy="285750"/>
                                          </a:xfrm>
                                          <a:prstGeom prst="rect">
                                            <a:avLst/>
                                          </a:prstGeom>
                                          <a:noFill/>
                                          <a:ln w="9525">
                                            <a:noFill/>
                                            <a:miter lim="800000"/>
                                            <a:headEnd/>
                                            <a:tailEnd/>
                                          </a:ln>
                                        </pic:spPr>
                                      </pic:pic>
                                    </a:graphicData>
                                  </a:graphic>
                                </wp:inline>
                              </w:drawing>
                            </w:r>
                          </w:p>
                          <w:p w:rsidRPr="00697602" w:rsidR="00761211" w:rsidP="00761211" w:rsidRDefault="00761211" w14:paraId="374ACE4C" w14:textId="77777777">
                            <w:pPr>
                              <w:rPr>
                                <w:rFonts w:cs="Arial"/>
                                <w:color w:val="005295"/>
                                <w:sz w:val="8"/>
                                <w:szCs w:val="8"/>
                              </w:rPr>
                            </w:pPr>
                          </w:p>
                          <w:p w:rsidRPr="006F279D" w:rsidR="00761211" w:rsidP="00761211" w:rsidRDefault="00761211" w14:paraId="4BD90044" w14:textId="77777777">
                            <w:pPr>
                              <w:spacing w:after="20"/>
                              <w:rPr>
                                <w:rFonts w:cs="Arial"/>
                                <w:b/>
                                <w:color w:val="003D79"/>
                                <w:sz w:val="14"/>
                                <w:szCs w:val="14"/>
                              </w:rPr>
                            </w:pPr>
                            <w:r w:rsidRPr="006F279D">
                              <w:rPr>
                                <w:rFonts w:cs="Arial"/>
                                <w:b/>
                                <w:color w:val="003D79"/>
                                <w:sz w:val="14"/>
                                <w:szCs w:val="14"/>
                              </w:rPr>
                              <w:t>Carol Graham</w:t>
                            </w:r>
                          </w:p>
                          <w:p w:rsidRPr="006F279D" w:rsidR="00761211" w:rsidP="00761211" w:rsidRDefault="00761211" w14:paraId="5EEC158E" w14:textId="6312E8F7">
                            <w:pPr>
                              <w:spacing w:after="20"/>
                              <w:rPr>
                                <w:rFonts w:cs="Arial"/>
                                <w:color w:val="003D79"/>
                                <w:sz w:val="14"/>
                                <w:szCs w:val="14"/>
                              </w:rPr>
                            </w:pPr>
                            <w:r w:rsidRPr="006F279D">
                              <w:rPr>
                                <w:rFonts w:cs="Arial"/>
                                <w:color w:val="003D79"/>
                                <w:sz w:val="14"/>
                                <w:szCs w:val="14"/>
                              </w:rPr>
                              <w:t>Leo Pasvolsky Senior Fellow,</w:t>
                            </w:r>
                          </w:p>
                          <w:p w:rsidRPr="004402A3" w:rsidR="00761211" w:rsidP="00761211" w:rsidRDefault="00761211" w14:paraId="2203D529" w14:textId="77777777">
                            <w:pPr>
                              <w:spacing w:after="20"/>
                              <w:rPr>
                                <w:rFonts w:cs="Arial"/>
                                <w:color w:val="003D79"/>
                                <w:sz w:val="13"/>
                                <w:szCs w:val="13"/>
                              </w:rPr>
                            </w:pPr>
                            <w:r w:rsidRPr="006F279D">
                              <w:rPr>
                                <w:rFonts w:cs="Arial"/>
                                <w:color w:val="003D79"/>
                                <w:sz w:val="14"/>
                                <w:szCs w:val="14"/>
                              </w:rPr>
                              <w:t>Global Economy and Development Program</w:t>
                            </w:r>
                          </w:p>
                          <w:p w:rsidR="00761211" w:rsidP="00761211" w:rsidRDefault="00761211" w14:paraId="081540F1" w14:textId="77777777">
                            <w:pPr>
                              <w:spacing w:after="20"/>
                              <w:rPr>
                                <w:rFonts w:cs="Arial"/>
                                <w:color w:val="003D79"/>
                                <w:sz w:val="14"/>
                                <w:szCs w:val="14"/>
                              </w:rPr>
                            </w:pPr>
                          </w:p>
                          <w:p w:rsidRPr="004402A3" w:rsidR="00761211" w:rsidP="00761211" w:rsidRDefault="00761211" w14:paraId="3269161F" w14:textId="77777777">
                            <w:pPr>
                              <w:spacing w:after="20"/>
                              <w:rPr>
                                <w:rFonts w:cs="Arial"/>
                                <w:color w:val="003D79"/>
                                <w:sz w:val="14"/>
                                <w:szCs w:val="14"/>
                              </w:rPr>
                            </w:pPr>
                            <w:r w:rsidRPr="004402A3">
                              <w:rPr>
                                <w:rFonts w:cs="Arial"/>
                                <w:color w:val="003D79"/>
                                <w:sz w:val="14"/>
                                <w:szCs w:val="14"/>
                              </w:rPr>
                              <w:t>1775 Massachusetts Avenue, NW</w:t>
                            </w:r>
                          </w:p>
                          <w:p w:rsidRPr="004402A3" w:rsidR="00761211" w:rsidP="00761211" w:rsidRDefault="00761211" w14:paraId="0482826D" w14:textId="6E0A7064">
                            <w:pPr>
                              <w:spacing w:after="20"/>
                              <w:rPr>
                                <w:rFonts w:cs="Arial"/>
                                <w:color w:val="003D79"/>
                                <w:sz w:val="14"/>
                                <w:szCs w:val="14"/>
                              </w:rPr>
                            </w:pPr>
                            <w:r w:rsidRPr="004402A3">
                              <w:rPr>
                                <w:rFonts w:cs="Arial"/>
                                <w:color w:val="003D79"/>
                                <w:sz w:val="14"/>
                                <w:szCs w:val="14"/>
                              </w:rPr>
                              <w:t xml:space="preserve">Washington, </w:t>
                            </w:r>
                            <w:smartTag w:uri="urn:schemas-microsoft-com:office:smarttags" w:element="State">
                              <w:r w:rsidRPr="004402A3">
                                <w:rPr>
                                  <w:rFonts w:cs="Arial"/>
                                  <w:color w:val="003D79"/>
                                  <w:sz w:val="14"/>
                                  <w:szCs w:val="14"/>
                                </w:rPr>
                                <w:t>DC</w:t>
                              </w:r>
                            </w:smartTag>
                            <w:r w:rsidRPr="004402A3">
                              <w:rPr>
                                <w:rFonts w:cs="Arial"/>
                                <w:color w:val="003D79"/>
                                <w:sz w:val="14"/>
                                <w:szCs w:val="14"/>
                              </w:rPr>
                              <w:t xml:space="preserve"> </w:t>
                            </w:r>
                            <w:smartTag w:uri="urn:schemas-microsoft-com:office:smarttags" w:element="PostalCode">
                              <w:r w:rsidRPr="004402A3">
                                <w:rPr>
                                  <w:rFonts w:cs="Arial"/>
                                  <w:color w:val="003D79"/>
                                  <w:sz w:val="14"/>
                                  <w:szCs w:val="14"/>
                                </w:rPr>
                                <w:t>20036</w:t>
                              </w:r>
                            </w:smartTag>
                          </w:p>
                          <w:p w:rsidRPr="004402A3" w:rsidR="00761211" w:rsidP="00761211" w:rsidRDefault="00761211" w14:paraId="1DD236F0" w14:textId="21869B86">
                            <w:pPr>
                              <w:spacing w:after="20"/>
                              <w:rPr>
                                <w:rFonts w:cs="Arial"/>
                                <w:color w:val="003D79"/>
                                <w:sz w:val="14"/>
                                <w:szCs w:val="14"/>
                              </w:rPr>
                            </w:pPr>
                            <w:r w:rsidRPr="004402A3">
                              <w:rPr>
                                <w:rFonts w:cs="Arial"/>
                                <w:color w:val="003D79"/>
                                <w:sz w:val="12"/>
                                <w:szCs w:val="12"/>
                              </w:rPr>
                              <w:t>telephone</w:t>
                            </w:r>
                            <w:r w:rsidRPr="004402A3">
                              <w:rPr>
                                <w:rFonts w:cs="Arial"/>
                                <w:color w:val="003D79"/>
                                <w:sz w:val="13"/>
                                <w:szCs w:val="13"/>
                              </w:rPr>
                              <w:tab/>
                            </w:r>
                            <w:r w:rsidRPr="004402A3">
                              <w:rPr>
                                <w:rFonts w:cs="Arial"/>
                                <w:color w:val="003D79"/>
                                <w:sz w:val="14"/>
                                <w:szCs w:val="14"/>
                              </w:rPr>
                              <w:t>202.797.60</w:t>
                            </w:r>
                            <w:r>
                              <w:rPr>
                                <w:rFonts w:cs="Arial"/>
                                <w:color w:val="003D79"/>
                                <w:sz w:val="14"/>
                                <w:szCs w:val="14"/>
                              </w:rPr>
                              <w:t>00</w:t>
                            </w:r>
                          </w:p>
                          <w:p w:rsidRPr="004402A3" w:rsidR="00761211" w:rsidP="00761211" w:rsidRDefault="00761211" w14:paraId="24925687" w14:textId="44092C6F">
                            <w:pPr>
                              <w:spacing w:after="20"/>
                              <w:rPr>
                                <w:rFonts w:cs="Arial"/>
                                <w:color w:val="003D79"/>
                                <w:sz w:val="13"/>
                                <w:szCs w:val="13"/>
                              </w:rPr>
                            </w:pPr>
                            <w:r w:rsidRPr="004402A3">
                              <w:rPr>
                                <w:rFonts w:cs="Arial"/>
                                <w:color w:val="003D79"/>
                                <w:sz w:val="12"/>
                                <w:szCs w:val="12"/>
                              </w:rPr>
                              <w:t>fax</w:t>
                            </w:r>
                            <w:r w:rsidRPr="004402A3">
                              <w:rPr>
                                <w:rFonts w:cs="Arial"/>
                                <w:color w:val="003D79"/>
                                <w:sz w:val="13"/>
                                <w:szCs w:val="13"/>
                              </w:rPr>
                              <w:tab/>
                            </w:r>
                            <w:r w:rsidRPr="004402A3">
                              <w:rPr>
                                <w:rFonts w:cs="Arial"/>
                                <w:color w:val="003D79"/>
                                <w:sz w:val="14"/>
                                <w:szCs w:val="14"/>
                              </w:rPr>
                              <w:t>202.797.6004</w:t>
                            </w:r>
                          </w:p>
                          <w:p w:rsidR="00761211" w:rsidP="00761211" w:rsidRDefault="00761211" w14:paraId="1D0E3B82" w14:textId="2EFA867A">
                            <w:pPr>
                              <w:spacing w:after="20"/>
                              <w:rPr>
                                <w:rFonts w:cs="Arial"/>
                                <w:color w:val="003D79"/>
                                <w:sz w:val="14"/>
                                <w:szCs w:val="14"/>
                              </w:rPr>
                            </w:pPr>
                            <w:r w:rsidRPr="004402A3">
                              <w:rPr>
                                <w:rFonts w:cs="Arial"/>
                                <w:color w:val="003D79"/>
                                <w:sz w:val="12"/>
                                <w:szCs w:val="12"/>
                              </w:rPr>
                              <w:t>web</w:t>
                            </w:r>
                            <w:r w:rsidRPr="004402A3">
                              <w:rPr>
                                <w:rFonts w:cs="Arial"/>
                                <w:color w:val="003D79"/>
                                <w:sz w:val="13"/>
                                <w:szCs w:val="13"/>
                              </w:rPr>
                              <w:tab/>
                            </w:r>
                            <w:r w:rsidRPr="004402A3">
                              <w:rPr>
                                <w:rFonts w:cs="Arial"/>
                                <w:color w:val="003D79"/>
                                <w:sz w:val="14"/>
                                <w:szCs w:val="14"/>
                              </w:rPr>
                              <w:t>brookings.edu</w:t>
                            </w:r>
                          </w:p>
                          <w:p w:rsidR="00761211" w:rsidRDefault="00761211" w14:paraId="7D96A829" w14:textId="43771D7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9882C">
                <v:stroke joinstyle="miter"/>
                <v:path gradientshapeok="t" o:connecttype="rect"/>
              </v:shapetype>
              <v:shape id="Text Box 2" style="position:absolute;margin-left:0;margin-top:-46.4pt;width:465.2pt;height:128.4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">
                <v:textbox style="mso-fit-shape-to-text:t">
                  <w:txbxContent>
                    <w:p w:rsidRPr="00697602" w:rsidR="00761211" w:rsidP="00761211" w:rsidRDefault="00761211" w14:paraId="1C139BC0" w14:textId="4BB36FFF">
                      <w:pPr>
                        <w:rPr>
                          <w:rFonts w:cs="Arial"/>
                        </w:rPr>
                      </w:pPr>
                      <w:r>
                        <w:rPr>
                          <w:rFonts w:cs="Arial"/>
                          <w:noProof/>
                          <w:lang w:eastAsia="en-US"/>
                        </w:rPr>
                        <w:drawing>
                          <wp:inline distT="0" distB="0" distL="0" distR="0" wp14:anchorId="460DA21F" wp14:editId="14116C6F">
                            <wp:extent cx="2266950" cy="285750"/>
                            <wp:effectExtent l="19050" t="0" r="0" b="0"/>
                            <wp:docPr id="4" name="Picture 4" descr="brookings_L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okings_LH_logo"/>
                                    <pic:cNvPicPr>
                                      <a:picLocks noChangeAspect="1" noChangeArrowheads="1"/>
                                    </pic:cNvPicPr>
                                  </pic:nvPicPr>
                                  <pic:blipFill>
                                    <a:blip r:embed="rId6"/>
                                    <a:srcRect/>
                                    <a:stretch>
                                      <a:fillRect/>
                                    </a:stretch>
                                  </pic:blipFill>
                                  <pic:spPr bwMode="auto">
                                    <a:xfrm>
                                      <a:off x="0" y="0"/>
                                      <a:ext cx="2266950" cy="285750"/>
                                    </a:xfrm>
                                    <a:prstGeom prst="rect">
                                      <a:avLst/>
                                    </a:prstGeom>
                                    <a:noFill/>
                                    <a:ln w="9525">
                                      <a:noFill/>
                                      <a:miter lim="800000"/>
                                      <a:headEnd/>
                                      <a:tailEnd/>
                                    </a:ln>
                                  </pic:spPr>
                                </pic:pic>
                              </a:graphicData>
                            </a:graphic>
                          </wp:inline>
                        </w:drawing>
                      </w:r>
                    </w:p>
                    <w:p w:rsidRPr="00697602" w:rsidR="00761211" w:rsidP="00761211" w:rsidRDefault="00761211" w14:paraId="374ACE4C" w14:textId="77777777">
                      <w:pPr>
                        <w:rPr>
                          <w:rFonts w:cs="Arial"/>
                          <w:color w:val="005295"/>
                          <w:sz w:val="8"/>
                          <w:szCs w:val="8"/>
                        </w:rPr>
                      </w:pPr>
                    </w:p>
                    <w:p w:rsidRPr="006F279D" w:rsidR="00761211" w:rsidP="00761211" w:rsidRDefault="00761211" w14:paraId="4BD90044" w14:textId="77777777">
                      <w:pPr>
                        <w:spacing w:after="20"/>
                        <w:rPr>
                          <w:rFonts w:cs="Arial"/>
                          <w:b/>
                          <w:color w:val="003D79"/>
                          <w:sz w:val="14"/>
                          <w:szCs w:val="14"/>
                        </w:rPr>
                      </w:pPr>
                      <w:r w:rsidRPr="006F279D">
                        <w:rPr>
                          <w:rFonts w:cs="Arial"/>
                          <w:b/>
                          <w:color w:val="003D79"/>
                          <w:sz w:val="14"/>
                          <w:szCs w:val="14"/>
                        </w:rPr>
                        <w:t>Carol Graham</w:t>
                      </w:r>
                    </w:p>
                    <w:p w:rsidRPr="006F279D" w:rsidR="00761211" w:rsidP="00761211" w:rsidRDefault="00761211" w14:paraId="5EEC158E" w14:textId="6312E8F7">
                      <w:pPr>
                        <w:spacing w:after="20"/>
                        <w:rPr>
                          <w:rFonts w:cs="Arial"/>
                          <w:color w:val="003D79"/>
                          <w:sz w:val="14"/>
                          <w:szCs w:val="14"/>
                        </w:rPr>
                      </w:pPr>
                      <w:r w:rsidRPr="006F279D">
                        <w:rPr>
                          <w:rFonts w:cs="Arial"/>
                          <w:color w:val="003D79"/>
                          <w:sz w:val="14"/>
                          <w:szCs w:val="14"/>
                        </w:rPr>
                        <w:t>Leo Pasvolsky Senior Fellow,</w:t>
                      </w:r>
                    </w:p>
                    <w:p w:rsidRPr="004402A3" w:rsidR="00761211" w:rsidP="00761211" w:rsidRDefault="00761211" w14:paraId="2203D529" w14:textId="77777777">
                      <w:pPr>
                        <w:spacing w:after="20"/>
                        <w:rPr>
                          <w:rFonts w:cs="Arial"/>
                          <w:color w:val="003D79"/>
                          <w:sz w:val="13"/>
                          <w:szCs w:val="13"/>
                        </w:rPr>
                      </w:pPr>
                      <w:r w:rsidRPr="006F279D">
                        <w:rPr>
                          <w:rFonts w:cs="Arial"/>
                          <w:color w:val="003D79"/>
                          <w:sz w:val="14"/>
                          <w:szCs w:val="14"/>
                        </w:rPr>
                        <w:t>Global Economy and Development Program</w:t>
                      </w:r>
                    </w:p>
                    <w:p w:rsidR="00761211" w:rsidP="00761211" w:rsidRDefault="00761211" w14:paraId="081540F1" w14:textId="77777777">
                      <w:pPr>
                        <w:spacing w:after="20"/>
                        <w:rPr>
                          <w:rFonts w:cs="Arial"/>
                          <w:color w:val="003D79"/>
                          <w:sz w:val="14"/>
                          <w:szCs w:val="14"/>
                        </w:rPr>
                      </w:pPr>
                    </w:p>
                    <w:p w:rsidRPr="004402A3" w:rsidR="00761211" w:rsidP="00761211" w:rsidRDefault="00761211" w14:paraId="3269161F" w14:textId="77777777">
                      <w:pPr>
                        <w:spacing w:after="20"/>
                        <w:rPr>
                          <w:rFonts w:cs="Arial"/>
                          <w:color w:val="003D79"/>
                          <w:sz w:val="14"/>
                          <w:szCs w:val="14"/>
                        </w:rPr>
                      </w:pPr>
                      <w:r w:rsidRPr="004402A3">
                        <w:rPr>
                          <w:rFonts w:cs="Arial"/>
                          <w:color w:val="003D79"/>
                          <w:sz w:val="14"/>
                          <w:szCs w:val="14"/>
                        </w:rPr>
                        <w:t>1775 Massachusetts Avenue, NW</w:t>
                      </w:r>
                    </w:p>
                    <w:p w:rsidRPr="004402A3" w:rsidR="00761211" w:rsidP="00761211" w:rsidRDefault="00761211" w14:paraId="0482826D" w14:textId="6E0A7064">
                      <w:pPr>
                        <w:spacing w:after="20"/>
                        <w:rPr>
                          <w:rFonts w:cs="Arial"/>
                          <w:color w:val="003D79"/>
                          <w:sz w:val="14"/>
                          <w:szCs w:val="14"/>
                        </w:rPr>
                      </w:pPr>
                      <w:r w:rsidRPr="004402A3">
                        <w:rPr>
                          <w:rFonts w:cs="Arial"/>
                          <w:color w:val="003D79"/>
                          <w:sz w:val="14"/>
                          <w:szCs w:val="14"/>
                        </w:rPr>
                        <w:t xml:space="preserve">Washington, </w:t>
                      </w:r>
                      <w:smartTag w:uri="urn:schemas-microsoft-com:office:smarttags" w:element="State">
                        <w:r w:rsidRPr="004402A3">
                          <w:rPr>
                            <w:rFonts w:cs="Arial"/>
                            <w:color w:val="003D79"/>
                            <w:sz w:val="14"/>
                            <w:szCs w:val="14"/>
                          </w:rPr>
                          <w:t>DC</w:t>
                        </w:r>
                      </w:smartTag>
                      <w:r w:rsidRPr="004402A3">
                        <w:rPr>
                          <w:rFonts w:cs="Arial"/>
                          <w:color w:val="003D79"/>
                          <w:sz w:val="14"/>
                          <w:szCs w:val="14"/>
                        </w:rPr>
                        <w:t xml:space="preserve"> </w:t>
                      </w:r>
                      <w:smartTag w:uri="urn:schemas-microsoft-com:office:smarttags" w:element="PostalCode">
                        <w:r w:rsidRPr="004402A3">
                          <w:rPr>
                            <w:rFonts w:cs="Arial"/>
                            <w:color w:val="003D79"/>
                            <w:sz w:val="14"/>
                            <w:szCs w:val="14"/>
                          </w:rPr>
                          <w:t>20036</w:t>
                        </w:r>
                      </w:smartTag>
                    </w:p>
                    <w:p w:rsidRPr="004402A3" w:rsidR="00761211" w:rsidP="00761211" w:rsidRDefault="00761211" w14:paraId="1DD236F0" w14:textId="21869B86">
                      <w:pPr>
                        <w:spacing w:after="20"/>
                        <w:rPr>
                          <w:rFonts w:cs="Arial"/>
                          <w:color w:val="003D79"/>
                          <w:sz w:val="14"/>
                          <w:szCs w:val="14"/>
                        </w:rPr>
                      </w:pPr>
                      <w:r w:rsidRPr="004402A3">
                        <w:rPr>
                          <w:rFonts w:cs="Arial"/>
                          <w:color w:val="003D79"/>
                          <w:sz w:val="12"/>
                          <w:szCs w:val="12"/>
                        </w:rPr>
                        <w:t>telephone</w:t>
                      </w:r>
                      <w:r w:rsidRPr="004402A3">
                        <w:rPr>
                          <w:rFonts w:cs="Arial"/>
                          <w:color w:val="003D79"/>
                          <w:sz w:val="13"/>
                          <w:szCs w:val="13"/>
                        </w:rPr>
                        <w:tab/>
                      </w:r>
                      <w:r w:rsidRPr="004402A3">
                        <w:rPr>
                          <w:rFonts w:cs="Arial"/>
                          <w:color w:val="003D79"/>
                          <w:sz w:val="14"/>
                          <w:szCs w:val="14"/>
                        </w:rPr>
                        <w:t>202.797.60</w:t>
                      </w:r>
                      <w:r>
                        <w:rPr>
                          <w:rFonts w:cs="Arial"/>
                          <w:color w:val="003D79"/>
                          <w:sz w:val="14"/>
                          <w:szCs w:val="14"/>
                        </w:rPr>
                        <w:t>00</w:t>
                      </w:r>
                    </w:p>
                    <w:p w:rsidRPr="004402A3" w:rsidR="00761211" w:rsidP="00761211" w:rsidRDefault="00761211" w14:paraId="24925687" w14:textId="44092C6F">
                      <w:pPr>
                        <w:spacing w:after="20"/>
                        <w:rPr>
                          <w:rFonts w:cs="Arial"/>
                          <w:color w:val="003D79"/>
                          <w:sz w:val="13"/>
                          <w:szCs w:val="13"/>
                        </w:rPr>
                      </w:pPr>
                      <w:r w:rsidRPr="004402A3">
                        <w:rPr>
                          <w:rFonts w:cs="Arial"/>
                          <w:color w:val="003D79"/>
                          <w:sz w:val="12"/>
                          <w:szCs w:val="12"/>
                        </w:rPr>
                        <w:t>fax</w:t>
                      </w:r>
                      <w:r w:rsidRPr="004402A3">
                        <w:rPr>
                          <w:rFonts w:cs="Arial"/>
                          <w:color w:val="003D79"/>
                          <w:sz w:val="13"/>
                          <w:szCs w:val="13"/>
                        </w:rPr>
                        <w:tab/>
                      </w:r>
                      <w:r w:rsidRPr="004402A3">
                        <w:rPr>
                          <w:rFonts w:cs="Arial"/>
                          <w:color w:val="003D79"/>
                          <w:sz w:val="14"/>
                          <w:szCs w:val="14"/>
                        </w:rPr>
                        <w:t>202.797.6004</w:t>
                      </w:r>
                    </w:p>
                    <w:p w:rsidR="00761211" w:rsidP="00761211" w:rsidRDefault="00761211" w14:paraId="1D0E3B82" w14:textId="2EFA867A">
                      <w:pPr>
                        <w:spacing w:after="20"/>
                        <w:rPr>
                          <w:rFonts w:cs="Arial"/>
                          <w:color w:val="003D79"/>
                          <w:sz w:val="14"/>
                          <w:szCs w:val="14"/>
                        </w:rPr>
                      </w:pPr>
                      <w:r w:rsidRPr="004402A3">
                        <w:rPr>
                          <w:rFonts w:cs="Arial"/>
                          <w:color w:val="003D79"/>
                          <w:sz w:val="12"/>
                          <w:szCs w:val="12"/>
                        </w:rPr>
                        <w:t>web</w:t>
                      </w:r>
                      <w:r w:rsidRPr="004402A3">
                        <w:rPr>
                          <w:rFonts w:cs="Arial"/>
                          <w:color w:val="003D79"/>
                          <w:sz w:val="13"/>
                          <w:szCs w:val="13"/>
                        </w:rPr>
                        <w:tab/>
                      </w:r>
                      <w:r w:rsidRPr="004402A3">
                        <w:rPr>
                          <w:rFonts w:cs="Arial"/>
                          <w:color w:val="003D79"/>
                          <w:sz w:val="14"/>
                          <w:szCs w:val="14"/>
                        </w:rPr>
                        <w:t>brookings.edu</w:t>
                      </w:r>
                    </w:p>
                    <w:p w:rsidR="00761211" w:rsidRDefault="00761211" w14:paraId="7D96A829" w14:textId="43771D7F"/>
                  </w:txbxContent>
                </v:textbox>
                <w10:wrap type="square"/>
              </v:shape>
            </w:pict>
          </mc:Fallback>
        </mc:AlternateContent>
      </w:r>
    </w:p>
    <w:p w:rsidR="00B94F5E" w:rsidP="006337A3" w:rsidRDefault="005A7E9E" w14:paraId="155C2DAC" w14:textId="1A190D17">
      <w:pPr>
        <w:ind w:left="4320" w:firstLine="720"/>
        <w:rPr>
          <w:rFonts w:ascii="Times New Roman" w:hAnsi="Times New Roman"/>
          <w:szCs w:val="22"/>
        </w:rPr>
      </w:pPr>
      <w:r>
        <w:rPr>
          <w:rFonts w:ascii="Times New Roman" w:hAnsi="Times New Roman"/>
          <w:szCs w:val="22"/>
        </w:rPr>
        <w:t>May 12</w:t>
      </w:r>
      <w:r w:rsidR="0046116E">
        <w:rPr>
          <w:rFonts w:ascii="Times New Roman" w:hAnsi="Times New Roman"/>
          <w:szCs w:val="22"/>
        </w:rPr>
        <w:t>,</w:t>
      </w:r>
      <w:r w:rsidR="006337A3">
        <w:rPr>
          <w:rFonts w:ascii="Times New Roman" w:hAnsi="Times New Roman"/>
          <w:szCs w:val="22"/>
        </w:rPr>
        <w:t xml:space="preserve"> 2020</w:t>
      </w:r>
    </w:p>
    <w:p w:rsidR="00BC133A" w:rsidP="006337A3" w:rsidRDefault="00BC133A" w14:paraId="21C29DC8" w14:textId="77777777">
      <w:pPr>
        <w:ind w:left="4320" w:firstLine="720"/>
        <w:rPr>
          <w:rFonts w:ascii="Times New Roman" w:hAnsi="Times New Roman"/>
          <w:szCs w:val="22"/>
        </w:rPr>
      </w:pPr>
    </w:p>
    <w:p w:rsidR="006337A3" w:rsidP="00B94F5E" w:rsidRDefault="006337A3" w14:paraId="1ECCCF8D" w14:textId="0E83FCD9">
      <w:pPr>
        <w:rPr>
          <w:rFonts w:ascii="Times New Roman" w:hAnsi="Times New Roman"/>
          <w:szCs w:val="22"/>
        </w:rPr>
      </w:pPr>
    </w:p>
    <w:p w:rsidR="0046116E" w:rsidP="00BC133A" w:rsidRDefault="0046116E" w14:paraId="7CC2BFED" w14:textId="643FDAE9">
      <w:pPr>
        <w:rPr>
          <w:rFonts w:ascii="Times New Roman" w:hAnsi="Times New Roman"/>
          <w:szCs w:val="22"/>
          <w:lang w:val="en-CA"/>
        </w:rPr>
      </w:pPr>
    </w:p>
    <w:p w:rsidR="005A7E9E" w:rsidP="0046116E" w:rsidRDefault="005A7E9E" w14:paraId="5EB3E82A" w14:textId="77777777">
      <w:pPr>
        <w:rPr>
          <w:rFonts w:ascii="Times New Roman" w:hAnsi="Times New Roman"/>
        </w:rPr>
      </w:pPr>
      <w:r w:rsidRPr="005A7E9E">
        <w:rPr>
          <w:rFonts w:ascii="Times New Roman" w:hAnsi="Times New Roman"/>
        </w:rPr>
        <w:t>Doris Lefkowitz</w:t>
      </w:r>
    </w:p>
    <w:p w:rsidR="005A7E9E" w:rsidP="0046116E" w:rsidRDefault="005A7E9E" w14:paraId="0B6557DE" w14:textId="77777777">
      <w:pPr>
        <w:rPr>
          <w:rFonts w:ascii="Times New Roman" w:hAnsi="Times New Roman"/>
        </w:rPr>
      </w:pPr>
      <w:r w:rsidRPr="005A7E9E">
        <w:rPr>
          <w:rFonts w:ascii="Times New Roman" w:hAnsi="Times New Roman"/>
        </w:rPr>
        <w:t xml:space="preserve">Reports Clearance Officer </w:t>
      </w:r>
    </w:p>
    <w:p w:rsidR="0046116E" w:rsidP="0046116E" w:rsidRDefault="005A7E9E" w14:paraId="617CAD25" w14:textId="101304A7">
      <w:pPr>
        <w:rPr>
          <w:rFonts w:ascii="Times New Roman" w:hAnsi="Times New Roman"/>
        </w:rPr>
      </w:pPr>
      <w:r w:rsidRPr="005A7E9E">
        <w:rPr>
          <w:rFonts w:ascii="Times New Roman" w:hAnsi="Times New Roman"/>
        </w:rPr>
        <w:t>A</w:t>
      </w:r>
      <w:r w:rsidR="003356AB">
        <w:rPr>
          <w:rFonts w:ascii="Times New Roman" w:hAnsi="Times New Roman"/>
        </w:rPr>
        <w:t xml:space="preserve">gency for </w:t>
      </w:r>
      <w:r w:rsidRPr="005A7E9E">
        <w:rPr>
          <w:rFonts w:ascii="Times New Roman" w:hAnsi="Times New Roman"/>
        </w:rPr>
        <w:t>H</w:t>
      </w:r>
      <w:r w:rsidR="003356AB">
        <w:rPr>
          <w:rFonts w:ascii="Times New Roman" w:hAnsi="Times New Roman"/>
        </w:rPr>
        <w:t xml:space="preserve">ealthcare </w:t>
      </w:r>
      <w:r w:rsidRPr="005A7E9E">
        <w:rPr>
          <w:rFonts w:ascii="Times New Roman" w:hAnsi="Times New Roman"/>
        </w:rPr>
        <w:t>R</w:t>
      </w:r>
      <w:r w:rsidR="003356AB">
        <w:rPr>
          <w:rFonts w:ascii="Times New Roman" w:hAnsi="Times New Roman"/>
        </w:rPr>
        <w:t xml:space="preserve">esearch and </w:t>
      </w:r>
      <w:r w:rsidRPr="005A7E9E">
        <w:rPr>
          <w:rFonts w:ascii="Times New Roman" w:hAnsi="Times New Roman"/>
        </w:rPr>
        <w:t>Q</w:t>
      </w:r>
      <w:r w:rsidR="003356AB">
        <w:rPr>
          <w:rFonts w:ascii="Times New Roman" w:hAnsi="Times New Roman"/>
        </w:rPr>
        <w:t>uality</w:t>
      </w:r>
    </w:p>
    <w:p w:rsidRPr="005A7E9E" w:rsidR="005A7E9E" w:rsidP="0046116E" w:rsidRDefault="005A7E9E" w14:paraId="7D12E541" w14:textId="77777777">
      <w:pPr>
        <w:rPr>
          <w:rFonts w:ascii="Times New Roman" w:hAnsi="Times New Roman"/>
          <w:szCs w:val="22"/>
          <w:lang w:val="en-CA"/>
        </w:rPr>
      </w:pPr>
    </w:p>
    <w:p w:rsidR="002E21FA" w:rsidP="0046116E" w:rsidRDefault="0046116E" w14:paraId="3F9BABD5" w14:textId="77777777">
      <w:pPr>
        <w:rPr>
          <w:rFonts w:ascii="Times New Roman" w:hAnsi="Times New Roman"/>
          <w:szCs w:val="22"/>
          <w:lang w:val="en-CA"/>
        </w:rPr>
      </w:pPr>
      <w:r w:rsidRPr="0046116E">
        <w:rPr>
          <w:rFonts w:ascii="Times New Roman" w:hAnsi="Times New Roman"/>
          <w:szCs w:val="22"/>
          <w:lang w:val="en-CA"/>
        </w:rPr>
        <w:t xml:space="preserve">Dear </w:t>
      </w:r>
      <w:r w:rsidR="002E21FA">
        <w:rPr>
          <w:rFonts w:ascii="Times New Roman" w:hAnsi="Times New Roman"/>
          <w:szCs w:val="22"/>
          <w:lang w:val="en-CA"/>
        </w:rPr>
        <w:t>Ms. Lefkowitz</w:t>
      </w:r>
      <w:r>
        <w:rPr>
          <w:rFonts w:ascii="Times New Roman" w:hAnsi="Times New Roman"/>
          <w:szCs w:val="22"/>
          <w:lang w:val="en-CA"/>
        </w:rPr>
        <w:t>,</w:t>
      </w:r>
    </w:p>
    <w:p w:rsidR="002E21FA" w:rsidP="0046116E" w:rsidRDefault="002E21FA" w14:paraId="13EF3FEE" w14:textId="77777777">
      <w:pPr>
        <w:rPr>
          <w:rFonts w:ascii="Times New Roman" w:hAnsi="Times New Roman"/>
          <w:szCs w:val="22"/>
          <w:lang w:val="en-CA"/>
        </w:rPr>
      </w:pPr>
    </w:p>
    <w:p w:rsidR="0097324B" w:rsidP="0046116E" w:rsidRDefault="002E21FA" w14:paraId="6E55F583" w14:textId="6B2B4742">
      <w:pPr>
        <w:rPr>
          <w:rFonts w:ascii="Times New Roman" w:hAnsi="Times New Roman"/>
          <w:szCs w:val="22"/>
          <w:lang w:val="en-CA"/>
        </w:rPr>
      </w:pPr>
      <w:r>
        <w:rPr>
          <w:rFonts w:ascii="Times New Roman" w:hAnsi="Times New Roman"/>
          <w:szCs w:val="22"/>
          <w:lang w:val="en-CA"/>
        </w:rPr>
        <w:t xml:space="preserve">I write in response to the </w:t>
      </w:r>
      <w:r w:rsidR="00EE3204">
        <w:rPr>
          <w:rFonts w:ascii="Times New Roman" w:hAnsi="Times New Roman"/>
          <w:szCs w:val="22"/>
          <w:lang w:val="en-CA"/>
        </w:rPr>
        <w:t xml:space="preserve">FR notice for comments on the SAQ supplement for 2021. I come from the perspective of an economist who works on well-being and public health, in both the U.S. and abroad. </w:t>
      </w:r>
    </w:p>
    <w:p w:rsidR="0097324B" w:rsidP="0046116E" w:rsidRDefault="0097324B" w14:paraId="2BFD28F4" w14:textId="77777777">
      <w:pPr>
        <w:rPr>
          <w:rFonts w:ascii="Times New Roman" w:hAnsi="Times New Roman"/>
          <w:szCs w:val="22"/>
          <w:lang w:val="en-CA"/>
        </w:rPr>
      </w:pPr>
    </w:p>
    <w:p w:rsidR="00415A8A" w:rsidP="0046116E" w:rsidRDefault="00EE3204" w14:paraId="4431D7D8" w14:textId="43493F28">
      <w:pPr>
        <w:rPr>
          <w:rFonts w:ascii="Times New Roman" w:hAnsi="Times New Roman"/>
          <w:szCs w:val="22"/>
          <w:lang w:val="en-CA"/>
        </w:rPr>
      </w:pPr>
      <w:r>
        <w:rPr>
          <w:rFonts w:ascii="Times New Roman" w:hAnsi="Times New Roman"/>
          <w:szCs w:val="22"/>
          <w:lang w:val="en-CA"/>
        </w:rPr>
        <w:t xml:space="preserve">I was one of the </w:t>
      </w:r>
      <w:r w:rsidR="001A44C0">
        <w:rPr>
          <w:rFonts w:ascii="Times New Roman" w:hAnsi="Times New Roman"/>
          <w:szCs w:val="22"/>
          <w:lang w:val="en-CA"/>
        </w:rPr>
        <w:t>early</w:t>
      </w:r>
      <w:r>
        <w:rPr>
          <w:rFonts w:ascii="Times New Roman" w:hAnsi="Times New Roman"/>
          <w:szCs w:val="22"/>
          <w:lang w:val="en-CA"/>
        </w:rPr>
        <w:t xml:space="preserve"> economists to work on life satisfaction and well-being issues, beginning in the early 200</w:t>
      </w:r>
      <w:r w:rsidR="001A44C0">
        <w:rPr>
          <w:rFonts w:ascii="Times New Roman" w:hAnsi="Times New Roman"/>
          <w:szCs w:val="22"/>
          <w:lang w:val="en-CA"/>
        </w:rPr>
        <w:t>0’s, as part of a small group of collaborating economists and psychologists, including Richard Easterlin, Andrew Oswald, George Akerlof, Danny Kahneman, and Arthur Stone. At the time, I was the only one of t</w:t>
      </w:r>
      <w:r w:rsidR="00235F18">
        <w:rPr>
          <w:rFonts w:ascii="Times New Roman" w:hAnsi="Times New Roman"/>
          <w:szCs w:val="22"/>
          <w:lang w:val="en-CA"/>
        </w:rPr>
        <w:t>hat group</w:t>
      </w:r>
      <w:r w:rsidR="001A44C0">
        <w:rPr>
          <w:rFonts w:ascii="Times New Roman" w:hAnsi="Times New Roman"/>
          <w:szCs w:val="22"/>
          <w:lang w:val="en-CA"/>
        </w:rPr>
        <w:t xml:space="preserve"> working on developing economies</w:t>
      </w:r>
      <w:r w:rsidR="00235F18">
        <w:rPr>
          <w:rFonts w:ascii="Times New Roman" w:hAnsi="Times New Roman"/>
          <w:szCs w:val="22"/>
          <w:lang w:val="en-CA"/>
        </w:rPr>
        <w:t xml:space="preserve">. I was </w:t>
      </w:r>
      <w:r w:rsidR="0097324B">
        <w:rPr>
          <w:rFonts w:ascii="Times New Roman" w:hAnsi="Times New Roman"/>
          <w:szCs w:val="22"/>
          <w:lang w:val="en-CA"/>
        </w:rPr>
        <w:t xml:space="preserve">able to demonstrate that the patterns in the determinants of well-being were essentially the same in both poor and rich countries and around the world. </w:t>
      </w:r>
      <w:r w:rsidR="00235F18">
        <w:rPr>
          <w:rFonts w:ascii="Times New Roman" w:hAnsi="Times New Roman"/>
          <w:szCs w:val="22"/>
          <w:lang w:val="en-CA"/>
        </w:rPr>
        <w:t xml:space="preserve">I then began to work on issues around what well-being causes (rather than what causes well-being) and wrote the first economics paper </w:t>
      </w:r>
      <w:r w:rsidR="004A3005">
        <w:rPr>
          <w:rFonts w:ascii="Times New Roman" w:hAnsi="Times New Roman"/>
          <w:szCs w:val="22"/>
          <w:lang w:val="en-CA"/>
        </w:rPr>
        <w:t>(</w:t>
      </w:r>
      <w:r w:rsidRPr="003837A1" w:rsidR="003837A1">
        <w:rPr>
          <w:rFonts w:ascii="Times New Roman" w:hAnsi="Times New Roman"/>
          <w:i/>
          <w:szCs w:val="22"/>
          <w:lang w:val="en-CA"/>
        </w:rPr>
        <w:t>Journal of Economic Behavior and Organization</w:t>
      </w:r>
      <w:r w:rsidR="003837A1">
        <w:rPr>
          <w:rFonts w:ascii="Times New Roman" w:hAnsi="Times New Roman"/>
          <w:szCs w:val="22"/>
          <w:lang w:val="en-CA"/>
        </w:rPr>
        <w:t xml:space="preserve">, </w:t>
      </w:r>
      <w:r w:rsidR="004A3005">
        <w:rPr>
          <w:rFonts w:ascii="Times New Roman" w:hAnsi="Times New Roman"/>
          <w:szCs w:val="22"/>
          <w:lang w:val="en-CA"/>
        </w:rPr>
        <w:t xml:space="preserve">2004) that showed that respondents who had higher levels of well-being did better later in life, in the income, health, and social arenas. </w:t>
      </w:r>
    </w:p>
    <w:p w:rsidR="00415A8A" w:rsidP="0046116E" w:rsidRDefault="00415A8A" w14:paraId="6FEC784B" w14:textId="77777777">
      <w:pPr>
        <w:rPr>
          <w:rFonts w:ascii="Times New Roman" w:hAnsi="Times New Roman"/>
          <w:szCs w:val="22"/>
          <w:lang w:val="en-CA"/>
        </w:rPr>
      </w:pPr>
    </w:p>
    <w:p w:rsidR="00330304" w:rsidP="0046116E" w:rsidRDefault="004A3005" w14:paraId="32218D05" w14:textId="52A55E26">
      <w:pPr>
        <w:rPr>
          <w:rFonts w:ascii="Times New Roman" w:hAnsi="Times New Roman"/>
          <w:szCs w:val="22"/>
          <w:lang w:val="en-CA"/>
        </w:rPr>
      </w:pPr>
      <w:r>
        <w:rPr>
          <w:rFonts w:ascii="Times New Roman" w:hAnsi="Times New Roman"/>
          <w:szCs w:val="22"/>
          <w:lang w:val="en-CA"/>
        </w:rPr>
        <w:t xml:space="preserve">That finding has since been confirmed by many other papers, using different methods, and is also showing up in my more recent work, matching trends in well-being and ill-being with those in deaths of despair, at the level of individuals, races, and places. </w:t>
      </w:r>
      <w:r w:rsidR="00B2254F">
        <w:rPr>
          <w:rFonts w:ascii="Times New Roman" w:hAnsi="Times New Roman"/>
          <w:szCs w:val="22"/>
          <w:lang w:val="en-CA"/>
        </w:rPr>
        <w:t>We find that lack of hope is the most consistent well-being “predictor” of being in the deaths of despair category</w:t>
      </w:r>
      <w:r w:rsidR="003837A1">
        <w:rPr>
          <w:rFonts w:ascii="Times New Roman" w:hAnsi="Times New Roman"/>
          <w:szCs w:val="22"/>
          <w:lang w:val="en-CA"/>
        </w:rPr>
        <w:t xml:space="preserve"> (</w:t>
      </w:r>
      <w:r w:rsidRPr="003837A1" w:rsidR="003837A1">
        <w:rPr>
          <w:rFonts w:ascii="Times New Roman" w:hAnsi="Times New Roman"/>
          <w:i/>
          <w:szCs w:val="22"/>
          <w:lang w:val="en-CA"/>
        </w:rPr>
        <w:t>Journal of Population Economics</w:t>
      </w:r>
      <w:r w:rsidR="003837A1">
        <w:rPr>
          <w:rFonts w:ascii="Times New Roman" w:hAnsi="Times New Roman"/>
          <w:szCs w:val="22"/>
          <w:lang w:val="en-CA"/>
        </w:rPr>
        <w:t>, 2019)</w:t>
      </w:r>
      <w:r w:rsidR="00494EF5">
        <w:rPr>
          <w:rFonts w:ascii="Times New Roman" w:hAnsi="Times New Roman"/>
          <w:szCs w:val="22"/>
          <w:lang w:val="en-CA"/>
        </w:rPr>
        <w:t xml:space="preserve">. In a new historical </w:t>
      </w:r>
      <w:r w:rsidR="008A429C">
        <w:rPr>
          <w:rFonts w:ascii="Times New Roman" w:hAnsi="Times New Roman"/>
          <w:szCs w:val="22"/>
          <w:lang w:val="en-CA"/>
        </w:rPr>
        <w:t>analysis</w:t>
      </w:r>
      <w:r w:rsidR="00494EF5">
        <w:rPr>
          <w:rFonts w:ascii="Times New Roman" w:hAnsi="Times New Roman"/>
          <w:szCs w:val="22"/>
          <w:lang w:val="en-CA"/>
        </w:rPr>
        <w:t>, based on the PSID</w:t>
      </w:r>
      <w:r w:rsidR="003837A1">
        <w:rPr>
          <w:rFonts w:ascii="Times New Roman" w:hAnsi="Times New Roman"/>
          <w:szCs w:val="22"/>
          <w:lang w:val="en-CA"/>
        </w:rPr>
        <w:t xml:space="preserve"> (</w:t>
      </w:r>
      <w:r w:rsidRPr="005900E5" w:rsidR="005900E5">
        <w:rPr>
          <w:rFonts w:ascii="Times New Roman" w:hAnsi="Times New Roman"/>
          <w:i/>
          <w:szCs w:val="22"/>
          <w:lang w:val="en-CA"/>
        </w:rPr>
        <w:t>J</w:t>
      </w:r>
      <w:r w:rsidR="008A429C">
        <w:rPr>
          <w:rFonts w:ascii="Times New Roman" w:hAnsi="Times New Roman"/>
          <w:i/>
          <w:szCs w:val="22"/>
          <w:lang w:val="en-CA"/>
        </w:rPr>
        <w:t xml:space="preserve">ournal of </w:t>
      </w:r>
      <w:r w:rsidRPr="005900E5" w:rsidR="005900E5">
        <w:rPr>
          <w:rFonts w:ascii="Times New Roman" w:hAnsi="Times New Roman"/>
          <w:i/>
          <w:szCs w:val="22"/>
          <w:lang w:val="en-CA"/>
        </w:rPr>
        <w:t>E</w:t>
      </w:r>
      <w:r w:rsidR="008A429C">
        <w:rPr>
          <w:rFonts w:ascii="Times New Roman" w:hAnsi="Times New Roman"/>
          <w:i/>
          <w:szCs w:val="22"/>
          <w:lang w:val="en-CA"/>
        </w:rPr>
        <w:t xml:space="preserve">conomic </w:t>
      </w:r>
      <w:r w:rsidRPr="005900E5" w:rsidR="005900E5">
        <w:rPr>
          <w:rFonts w:ascii="Times New Roman" w:hAnsi="Times New Roman"/>
          <w:i/>
          <w:szCs w:val="22"/>
          <w:lang w:val="en-CA"/>
        </w:rPr>
        <w:t>B</w:t>
      </w:r>
      <w:r w:rsidR="008A429C">
        <w:rPr>
          <w:rFonts w:ascii="Times New Roman" w:hAnsi="Times New Roman"/>
          <w:i/>
          <w:szCs w:val="22"/>
          <w:lang w:val="en-CA"/>
        </w:rPr>
        <w:t xml:space="preserve">ehavior and </w:t>
      </w:r>
      <w:r w:rsidRPr="005900E5" w:rsidR="005900E5">
        <w:rPr>
          <w:rFonts w:ascii="Times New Roman" w:hAnsi="Times New Roman"/>
          <w:i/>
          <w:szCs w:val="22"/>
          <w:lang w:val="en-CA"/>
        </w:rPr>
        <w:t>O</w:t>
      </w:r>
      <w:r w:rsidR="008A429C">
        <w:rPr>
          <w:rFonts w:ascii="Times New Roman" w:hAnsi="Times New Roman"/>
          <w:i/>
          <w:szCs w:val="22"/>
          <w:lang w:val="en-CA"/>
        </w:rPr>
        <w:t>rganization</w:t>
      </w:r>
      <w:r w:rsidR="005900E5">
        <w:rPr>
          <w:rFonts w:ascii="Times New Roman" w:hAnsi="Times New Roman"/>
          <w:szCs w:val="22"/>
          <w:lang w:val="en-CA"/>
        </w:rPr>
        <w:t>, 2019)</w:t>
      </w:r>
      <w:r w:rsidR="00494EF5">
        <w:rPr>
          <w:rFonts w:ascii="Times New Roman" w:hAnsi="Times New Roman"/>
          <w:szCs w:val="22"/>
          <w:lang w:val="en-CA"/>
        </w:rPr>
        <w:t xml:space="preserve">, we </w:t>
      </w:r>
      <w:r w:rsidR="008A429C">
        <w:rPr>
          <w:rFonts w:ascii="Times New Roman" w:hAnsi="Times New Roman"/>
          <w:szCs w:val="22"/>
          <w:lang w:val="en-CA"/>
        </w:rPr>
        <w:t xml:space="preserve">also </w:t>
      </w:r>
      <w:r w:rsidR="00494EF5">
        <w:rPr>
          <w:rFonts w:ascii="Times New Roman" w:hAnsi="Times New Roman"/>
          <w:szCs w:val="22"/>
          <w:lang w:val="en-CA"/>
        </w:rPr>
        <w:t xml:space="preserve">find that respondents born from 1935-45 who reported to be optimistic in their </w:t>
      </w:r>
      <w:r w:rsidR="00415A8A">
        <w:rPr>
          <w:rFonts w:ascii="Times New Roman" w:hAnsi="Times New Roman"/>
          <w:szCs w:val="22"/>
          <w:lang w:val="en-CA"/>
        </w:rPr>
        <w:t>twenties were more likely to still be alive in 2015</w:t>
      </w:r>
      <w:r w:rsidR="008E3698">
        <w:rPr>
          <w:rFonts w:ascii="Times New Roman" w:hAnsi="Times New Roman"/>
          <w:szCs w:val="22"/>
          <w:lang w:val="en-CA"/>
        </w:rPr>
        <w:t xml:space="preserve">. We also find that the only population cohort for whom optimism fell, beginning in the late 1970’s – coinciding with the first wave of </w:t>
      </w:r>
      <w:r w:rsidR="002E11B5">
        <w:rPr>
          <w:rFonts w:ascii="Times New Roman" w:hAnsi="Times New Roman"/>
          <w:szCs w:val="22"/>
          <w:lang w:val="en-CA"/>
        </w:rPr>
        <w:t xml:space="preserve">manufacturing decline – were less than college educated white men, the same cohort that is over-represented in the deaths of despair today. </w:t>
      </w:r>
      <w:r w:rsidR="00330304">
        <w:rPr>
          <w:rFonts w:ascii="Times New Roman" w:hAnsi="Times New Roman"/>
          <w:szCs w:val="22"/>
          <w:lang w:val="en-CA"/>
        </w:rPr>
        <w:t>We are in the process of building a country-wide well-being indicator</w:t>
      </w:r>
      <w:r w:rsidR="0016167F">
        <w:rPr>
          <w:rFonts w:ascii="Times New Roman" w:hAnsi="Times New Roman"/>
          <w:szCs w:val="22"/>
          <w:lang w:val="en-CA"/>
        </w:rPr>
        <w:t>, with county level data and based on both well-being and ill-being markers and premature mortality data from the CDC. We are now in the process of adding in COVID mortality rates as well, as they are likely to be higher among vulnerable cohorts of the same profile, particularly in rural areas.</w:t>
      </w:r>
    </w:p>
    <w:p w:rsidR="008A1D5A" w:rsidP="0046116E" w:rsidRDefault="008162DC" w14:paraId="56E41499" w14:textId="2D19C008">
      <w:pPr>
        <w:rPr>
          <w:rFonts w:ascii="Times New Roman" w:hAnsi="Times New Roman"/>
          <w:szCs w:val="22"/>
          <w:lang w:val="en-CA"/>
        </w:rPr>
      </w:pPr>
      <w:r>
        <w:rPr>
          <w:rFonts w:ascii="Times New Roman" w:hAnsi="Times New Roman"/>
          <w:szCs w:val="22"/>
          <w:lang w:val="en-CA"/>
        </w:rPr>
        <w:lastRenderedPageBreak/>
        <w:t xml:space="preserve">I have also been involved in introducing the usage of well-being metrics into government statistics </w:t>
      </w:r>
      <w:r w:rsidR="00903802">
        <w:rPr>
          <w:rFonts w:ascii="Times New Roman" w:hAnsi="Times New Roman"/>
          <w:szCs w:val="22"/>
          <w:lang w:val="en-CA"/>
        </w:rPr>
        <w:t xml:space="preserve">as complements to income-based measures </w:t>
      </w:r>
      <w:r>
        <w:rPr>
          <w:rFonts w:ascii="Times New Roman" w:hAnsi="Times New Roman"/>
          <w:szCs w:val="22"/>
          <w:lang w:val="en-CA"/>
        </w:rPr>
        <w:t>(as in the UK and New Zealand), for the purposes of policy design, monitoring, and assessments</w:t>
      </w:r>
      <w:r w:rsidR="00903802">
        <w:rPr>
          <w:rFonts w:ascii="Times New Roman" w:hAnsi="Times New Roman"/>
          <w:szCs w:val="22"/>
          <w:lang w:val="en-CA"/>
        </w:rPr>
        <w:t xml:space="preserve"> (</w:t>
      </w:r>
      <w:r w:rsidR="00720259">
        <w:rPr>
          <w:rFonts w:ascii="Times New Roman" w:hAnsi="Times New Roman"/>
          <w:szCs w:val="22"/>
          <w:lang w:val="en-CA"/>
        </w:rPr>
        <w:t xml:space="preserve">for a summary, please see Graham, Laffan, and Pinto in </w:t>
      </w:r>
      <w:r w:rsidRPr="00903802" w:rsidR="00903802">
        <w:rPr>
          <w:rFonts w:ascii="Times New Roman" w:hAnsi="Times New Roman"/>
          <w:i/>
          <w:szCs w:val="22"/>
          <w:lang w:val="en-CA"/>
        </w:rPr>
        <w:t>Science</w:t>
      </w:r>
      <w:r w:rsidR="00903802">
        <w:rPr>
          <w:rFonts w:ascii="Times New Roman" w:hAnsi="Times New Roman"/>
          <w:szCs w:val="22"/>
          <w:lang w:val="en-CA"/>
        </w:rPr>
        <w:t>, 2018)</w:t>
      </w:r>
      <w:r>
        <w:rPr>
          <w:rFonts w:ascii="Times New Roman" w:hAnsi="Times New Roman"/>
          <w:szCs w:val="22"/>
          <w:lang w:val="en-CA"/>
        </w:rPr>
        <w:t xml:space="preserve">. </w:t>
      </w:r>
    </w:p>
    <w:p w:rsidR="0016167F" w:rsidP="0046116E" w:rsidRDefault="0016167F" w14:paraId="7CFBA85D" w14:textId="5D76F6DD">
      <w:pPr>
        <w:rPr>
          <w:rFonts w:ascii="Times New Roman" w:hAnsi="Times New Roman"/>
          <w:szCs w:val="22"/>
          <w:lang w:val="en-CA"/>
        </w:rPr>
      </w:pPr>
    </w:p>
    <w:p w:rsidR="0016167F" w:rsidP="0046116E" w:rsidRDefault="0016167F" w14:paraId="37E95886" w14:textId="31BE5AA5">
      <w:pPr>
        <w:rPr>
          <w:rFonts w:ascii="Times New Roman" w:hAnsi="Times New Roman"/>
          <w:szCs w:val="22"/>
          <w:lang w:val="en-CA"/>
        </w:rPr>
      </w:pPr>
      <w:r>
        <w:rPr>
          <w:rFonts w:ascii="Times New Roman" w:hAnsi="Times New Roman"/>
          <w:szCs w:val="22"/>
          <w:lang w:val="en-CA"/>
        </w:rPr>
        <w:t>As such, I am very excited about and supportive of the new supplement that A</w:t>
      </w:r>
      <w:r w:rsidR="006F5969">
        <w:rPr>
          <w:rFonts w:ascii="Times New Roman" w:hAnsi="Times New Roman"/>
          <w:szCs w:val="22"/>
          <w:lang w:val="en-CA"/>
        </w:rPr>
        <w:t xml:space="preserve">HRQ is doing, and the inclusion of a range of measures of both ill-being and well-being (in this instance life satisfaction, which is the best marker to use if only one is going to be </w:t>
      </w:r>
      <w:r w:rsidR="0022368C">
        <w:rPr>
          <w:rFonts w:ascii="Times New Roman" w:hAnsi="Times New Roman"/>
          <w:szCs w:val="22"/>
          <w:lang w:val="en-CA"/>
        </w:rPr>
        <w:t>included in the survey</w:t>
      </w:r>
      <w:r w:rsidR="005900E5">
        <w:rPr>
          <w:rFonts w:ascii="Times New Roman" w:hAnsi="Times New Roman"/>
          <w:szCs w:val="22"/>
          <w:lang w:val="en-CA"/>
        </w:rPr>
        <w:t>)</w:t>
      </w:r>
      <w:r w:rsidR="0022368C">
        <w:rPr>
          <w:rFonts w:ascii="Times New Roman" w:hAnsi="Times New Roman"/>
          <w:szCs w:val="22"/>
          <w:lang w:val="en-CA"/>
        </w:rPr>
        <w:t>.</w:t>
      </w:r>
    </w:p>
    <w:p w:rsidR="0022368C" w:rsidP="0046116E" w:rsidRDefault="0022368C" w14:paraId="6EB78359" w14:textId="1136E49F">
      <w:pPr>
        <w:rPr>
          <w:rFonts w:ascii="Times New Roman" w:hAnsi="Times New Roman"/>
          <w:szCs w:val="22"/>
          <w:lang w:val="en-CA"/>
        </w:rPr>
      </w:pPr>
    </w:p>
    <w:p w:rsidRPr="00CE2F63" w:rsidR="00CE2F63" w:rsidP="00CE2F63" w:rsidRDefault="0022368C" w14:paraId="3466B336" w14:textId="6CA833A7">
      <w:pPr>
        <w:rPr>
          <w:rFonts w:ascii="Times New Roman" w:hAnsi="Times New Roman"/>
          <w:szCs w:val="22"/>
          <w:lang w:eastAsia="en-US"/>
        </w:rPr>
      </w:pPr>
      <w:r>
        <w:rPr>
          <w:rFonts w:ascii="Times New Roman" w:hAnsi="Times New Roman"/>
          <w:szCs w:val="22"/>
          <w:lang w:val="en-CA"/>
        </w:rPr>
        <w:t>That said, I do have two concerns about the draft survey</w:t>
      </w:r>
      <w:r w:rsidR="00CE2F63">
        <w:rPr>
          <w:rFonts w:ascii="Times New Roman" w:hAnsi="Times New Roman"/>
          <w:szCs w:val="22"/>
          <w:lang w:val="en-CA"/>
        </w:rPr>
        <w:t xml:space="preserve">, which I hope that you and your team will consider as you finalize the draft. The first is about </w:t>
      </w:r>
      <w:r w:rsidRPr="00CE2F63" w:rsidR="00CE2F63">
        <w:rPr>
          <w:rFonts w:ascii="Times New Roman" w:hAnsi="Times New Roman"/>
        </w:rPr>
        <w:t>the placement of Q15 on life satisfaction will lead to answers that are biased downward after respondents consider the previous questions. In my experience, life satisfaction questions should be placed early in a survey so that they are not influenced by answers to questions on specific life aspects such as job satisfaction, marital satisfaction, and economic concerns. Consequently, I ask AHRQ to consider moving the life satisfaction question to the beginning of the survey.</w:t>
      </w:r>
      <w:r w:rsidR="00311D95">
        <w:rPr>
          <w:rFonts w:ascii="Times New Roman" w:hAnsi="Times New Roman"/>
        </w:rPr>
        <w:t xml:space="preserve"> As it stands now, it comes after </w:t>
      </w:r>
      <w:r w:rsidR="005900E5">
        <w:rPr>
          <w:rFonts w:ascii="Times New Roman" w:hAnsi="Times New Roman"/>
        </w:rPr>
        <w:t xml:space="preserve">several </w:t>
      </w:r>
      <w:r w:rsidR="00311D95">
        <w:rPr>
          <w:rFonts w:ascii="Times New Roman" w:hAnsi="Times New Roman"/>
        </w:rPr>
        <w:t xml:space="preserve">questions about insecurity and hardship, and I fear that will bias responses in an unintended manner. </w:t>
      </w:r>
    </w:p>
    <w:p w:rsidRPr="00CE2F63" w:rsidR="00CE2F63" w:rsidP="00CE2F63" w:rsidRDefault="00CE2F63" w14:paraId="62F5DF81" w14:textId="77777777">
      <w:pPr>
        <w:rPr>
          <w:rFonts w:ascii="Times New Roman" w:hAnsi="Times New Roman"/>
        </w:rPr>
      </w:pPr>
    </w:p>
    <w:p w:rsidR="00CE2F63" w:rsidP="00CE2F63" w:rsidRDefault="00CE2F63" w14:paraId="0D8C3D3F" w14:textId="2374354E">
      <w:pPr>
        <w:spacing w:after="240"/>
        <w:rPr>
          <w:rFonts w:ascii="Times New Roman" w:hAnsi="Times New Roman"/>
        </w:rPr>
      </w:pPr>
      <w:r w:rsidRPr="00CE2F63">
        <w:rPr>
          <w:rFonts w:ascii="Times New Roman" w:hAnsi="Times New Roman"/>
        </w:rPr>
        <w:t xml:space="preserve">Second, I am concerned that the questions about socialization do not allow respondents to differentiate between in-person socialization and virtual socialization, which still may be present in 2021. Consequently, I ask AHRQ to </w:t>
      </w:r>
      <w:r w:rsidR="00FF32CC">
        <w:rPr>
          <w:rFonts w:ascii="Times New Roman" w:hAnsi="Times New Roman"/>
        </w:rPr>
        <w:t xml:space="preserve">consider </w:t>
      </w:r>
      <w:r w:rsidRPr="00CE2F63">
        <w:rPr>
          <w:rFonts w:ascii="Times New Roman" w:hAnsi="Times New Roman"/>
        </w:rPr>
        <w:t>a re-phrasing of the questions in a way that takes into account the limitations on socializing that may be in place at the time due to social distancing. </w:t>
      </w:r>
    </w:p>
    <w:p w:rsidR="0046116E" w:rsidP="00FF32CC" w:rsidRDefault="00FF32CC" w14:paraId="00BE07DF" w14:textId="7B22A739">
      <w:pPr>
        <w:spacing w:after="240"/>
        <w:rPr>
          <w:rFonts w:ascii="Times New Roman" w:hAnsi="Times New Roman"/>
          <w:szCs w:val="22"/>
          <w:lang w:val="en-CA"/>
        </w:rPr>
      </w:pPr>
      <w:r>
        <w:rPr>
          <w:rFonts w:ascii="Times New Roman" w:hAnsi="Times New Roman"/>
        </w:rPr>
        <w:t xml:space="preserve">I look forward to your response and would be happy to discuss these issues further as needed. Thank you in advance for your consideration. </w:t>
      </w:r>
      <w:r w:rsidR="003837A1">
        <w:rPr>
          <w:rFonts w:ascii="Times New Roman" w:hAnsi="Times New Roman"/>
        </w:rPr>
        <w:t xml:space="preserve">Please feel free to reach me </w:t>
      </w:r>
      <w:r>
        <w:rPr>
          <w:rFonts w:ascii="Times New Roman" w:hAnsi="Times New Roman"/>
        </w:rPr>
        <w:t xml:space="preserve">at </w:t>
      </w:r>
      <w:r w:rsidRPr="0046116E" w:rsidR="0046116E">
        <w:rPr>
          <w:rFonts w:ascii="Times New Roman" w:hAnsi="Times New Roman"/>
          <w:szCs w:val="22"/>
          <w:lang w:val="en-CA"/>
        </w:rPr>
        <w:t>cgraham@brookings.edu or (202)</w:t>
      </w:r>
      <w:r w:rsidR="00F156AF">
        <w:rPr>
          <w:rFonts w:ascii="Times New Roman" w:hAnsi="Times New Roman"/>
          <w:szCs w:val="22"/>
          <w:lang w:val="en-CA"/>
        </w:rPr>
        <w:t xml:space="preserve"> 527-8086</w:t>
      </w:r>
      <w:r w:rsidRPr="0046116E" w:rsidR="0046116E">
        <w:rPr>
          <w:rFonts w:ascii="Times New Roman" w:hAnsi="Times New Roman"/>
          <w:szCs w:val="22"/>
          <w:lang w:val="en-CA"/>
        </w:rPr>
        <w:t xml:space="preserve">.   </w:t>
      </w:r>
    </w:p>
    <w:p w:rsidR="00CF5F6E" w:rsidP="00BC133A" w:rsidRDefault="00CF5F6E" w14:paraId="5759C21F" w14:textId="29790BE9">
      <w:pPr>
        <w:rPr>
          <w:rFonts w:ascii="Times New Roman" w:hAnsi="Times New Roman"/>
          <w:szCs w:val="22"/>
          <w:lang w:val="en-CA"/>
        </w:rPr>
      </w:pPr>
    </w:p>
    <w:p w:rsidRPr="003D2653" w:rsidR="003D2653" w:rsidP="003D2653" w:rsidRDefault="003D2653" w14:paraId="4A4A0F12" w14:textId="77777777">
      <w:pPr>
        <w:rPr>
          <w:rFonts w:ascii="Times New Roman" w:hAnsi="Times New Roman"/>
          <w:color w:val="000000" w:themeColor="text1"/>
        </w:rPr>
      </w:pPr>
    </w:p>
    <w:p w:rsidR="005C2DAE" w:rsidP="004C419D" w:rsidRDefault="004C419D" w14:paraId="77F150C3"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Yours sincerely,</w:t>
      </w:r>
    </w:p>
    <w:p w:rsidRPr="006F279D" w:rsidR="004C419D" w:rsidP="004C419D" w:rsidRDefault="00005784" w14:paraId="36330B53" w14:textId="63DB87B0">
      <w:pPr>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noProof/>
          <w:lang w:eastAsia="en-US"/>
        </w:rPr>
        <w:drawing>
          <wp:inline distT="0" distB="0" distL="0" distR="0" wp14:anchorId="09612EBF" wp14:editId="704AFD8C">
            <wp:extent cx="1371600" cy="150520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71600" cy="1505208"/>
                    </a:xfrm>
                    <a:prstGeom prst="rect">
                      <a:avLst/>
                    </a:prstGeom>
                    <a:noFill/>
                    <a:ln w="9525">
                      <a:noFill/>
                      <a:miter lim="800000"/>
                      <a:headEnd/>
                      <a:tailEnd/>
                    </a:ln>
                  </pic:spPr>
                </pic:pic>
              </a:graphicData>
            </a:graphic>
          </wp:inline>
        </w:drawing>
      </w:r>
    </w:p>
    <w:p w:rsidRPr="006F279D" w:rsidR="004C419D" w:rsidP="004C419D" w:rsidRDefault="00005784" w14:paraId="5F4635CF" w14:textId="77777777">
      <w:pPr>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rsidRPr="006F279D" w:rsidR="004C419D" w:rsidP="004C419D" w:rsidRDefault="004C419D" w14:paraId="238B2B0E"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Carol Graham</w:t>
      </w:r>
    </w:p>
    <w:p w:rsidRPr="006F279D" w:rsidR="004C419D" w:rsidP="004C419D" w:rsidRDefault="004C419D" w14:paraId="2CFF7E4C"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Leo Pasvolsky Senior Fellow</w:t>
      </w:r>
    </w:p>
    <w:p w:rsidRPr="006F279D" w:rsidR="004C419D" w:rsidP="004C419D" w:rsidRDefault="004C419D" w14:paraId="609CE4A7"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The Brookings Institution/</w:t>
      </w:r>
    </w:p>
    <w:p w:rsidRPr="006F279D" w:rsidR="004C419D" w:rsidP="004C419D" w:rsidRDefault="004C419D" w14:paraId="7DFCB999"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College Park Professor</w:t>
      </w:r>
    </w:p>
    <w:p w:rsidRPr="006F279D" w:rsidR="004C419D" w:rsidP="004C419D" w:rsidRDefault="004C419D" w14:paraId="6369281A" w14:textId="77777777">
      <w:pPr>
        <w:rPr>
          <w:rFonts w:ascii="Times New Roman" w:hAnsi="Times New Roman"/>
          <w:szCs w:val="22"/>
        </w:rPr>
      </w:pP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r>
      <w:r w:rsidRPr="006F279D">
        <w:rPr>
          <w:rFonts w:ascii="Times New Roman" w:hAnsi="Times New Roman"/>
          <w:szCs w:val="22"/>
        </w:rPr>
        <w:tab/>
        <w:t>University of Maryland</w:t>
      </w:r>
    </w:p>
    <w:p w:rsidRPr="006F279D" w:rsidR="004C419D" w:rsidP="004C419D" w:rsidRDefault="004C419D" w14:paraId="543461A8" w14:textId="77777777">
      <w:pPr>
        <w:rPr>
          <w:szCs w:val="22"/>
        </w:rPr>
      </w:pPr>
    </w:p>
    <w:p w:rsidRPr="006F279D" w:rsidR="001B369E" w:rsidP="00226562" w:rsidRDefault="001B369E" w14:paraId="78935FAA" w14:textId="0B992DF0">
      <w:pPr>
        <w:rPr>
          <w:szCs w:val="22"/>
        </w:rPr>
      </w:pPr>
    </w:p>
    <w:sectPr w:rsidRPr="006F279D" w:rsidR="001B369E" w:rsidSect="004402A3">
      <w:headerReference w:type="first" r:id="rId8"/>
      <w:type w:val="continuous"/>
      <w:pgSz w:w="12240" w:h="15840" w:code="1"/>
      <w:pgMar w:top="1440" w:right="1800" w:bottom="1440" w:left="180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E4B70" w14:textId="77777777" w:rsidR="00702012" w:rsidRDefault="00702012">
      <w:r>
        <w:separator/>
      </w:r>
    </w:p>
  </w:endnote>
  <w:endnote w:type="continuationSeparator" w:id="0">
    <w:p w14:paraId="413D3B94" w14:textId="77777777" w:rsidR="00702012" w:rsidRDefault="0070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72540" w14:textId="77777777" w:rsidR="00702012" w:rsidRDefault="00702012">
      <w:r>
        <w:separator/>
      </w:r>
    </w:p>
  </w:footnote>
  <w:footnote w:type="continuationSeparator" w:id="0">
    <w:p w14:paraId="755BBE5B" w14:textId="77777777" w:rsidR="00702012" w:rsidRDefault="0070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EF7A" w14:textId="77777777" w:rsidR="002A3FD3" w:rsidRDefault="002A3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62"/>
    <w:rsid w:val="00001962"/>
    <w:rsid w:val="00005784"/>
    <w:rsid w:val="00005E53"/>
    <w:rsid w:val="00006980"/>
    <w:rsid w:val="00014A0B"/>
    <w:rsid w:val="00014BAA"/>
    <w:rsid w:val="00015E68"/>
    <w:rsid w:val="00016278"/>
    <w:rsid w:val="00021CAD"/>
    <w:rsid w:val="00022E1E"/>
    <w:rsid w:val="00024D53"/>
    <w:rsid w:val="000310A3"/>
    <w:rsid w:val="00031AF9"/>
    <w:rsid w:val="00032467"/>
    <w:rsid w:val="00033767"/>
    <w:rsid w:val="0004419A"/>
    <w:rsid w:val="000503DA"/>
    <w:rsid w:val="00054911"/>
    <w:rsid w:val="000560AC"/>
    <w:rsid w:val="000572EC"/>
    <w:rsid w:val="00067755"/>
    <w:rsid w:val="00067CBA"/>
    <w:rsid w:val="000908F0"/>
    <w:rsid w:val="000A1E56"/>
    <w:rsid w:val="000A6CF0"/>
    <w:rsid w:val="000B0BC6"/>
    <w:rsid w:val="000B2313"/>
    <w:rsid w:val="000B33DF"/>
    <w:rsid w:val="000C01A5"/>
    <w:rsid w:val="000C04D5"/>
    <w:rsid w:val="000C2D77"/>
    <w:rsid w:val="000C5594"/>
    <w:rsid w:val="000D3536"/>
    <w:rsid w:val="000F3522"/>
    <w:rsid w:val="000F46E7"/>
    <w:rsid w:val="0010597A"/>
    <w:rsid w:val="00107A9E"/>
    <w:rsid w:val="001162E3"/>
    <w:rsid w:val="001215B0"/>
    <w:rsid w:val="00141300"/>
    <w:rsid w:val="00142B34"/>
    <w:rsid w:val="00142C06"/>
    <w:rsid w:val="00144845"/>
    <w:rsid w:val="0016167F"/>
    <w:rsid w:val="0016174E"/>
    <w:rsid w:val="00163E1D"/>
    <w:rsid w:val="00163EC8"/>
    <w:rsid w:val="0016566C"/>
    <w:rsid w:val="00166A9D"/>
    <w:rsid w:val="00175210"/>
    <w:rsid w:val="001769FF"/>
    <w:rsid w:val="00193B68"/>
    <w:rsid w:val="00194C69"/>
    <w:rsid w:val="00197619"/>
    <w:rsid w:val="001A375E"/>
    <w:rsid w:val="001A44C0"/>
    <w:rsid w:val="001B3540"/>
    <w:rsid w:val="001B369E"/>
    <w:rsid w:val="001B5A3B"/>
    <w:rsid w:val="001C0103"/>
    <w:rsid w:val="001D2894"/>
    <w:rsid w:val="001E1719"/>
    <w:rsid w:val="001E747F"/>
    <w:rsid w:val="001F79D0"/>
    <w:rsid w:val="00200EBD"/>
    <w:rsid w:val="00214355"/>
    <w:rsid w:val="00215806"/>
    <w:rsid w:val="002223DB"/>
    <w:rsid w:val="0022368C"/>
    <w:rsid w:val="00225A2F"/>
    <w:rsid w:val="00226562"/>
    <w:rsid w:val="002322B2"/>
    <w:rsid w:val="00235F18"/>
    <w:rsid w:val="002500B3"/>
    <w:rsid w:val="002724E9"/>
    <w:rsid w:val="002726C9"/>
    <w:rsid w:val="002736BC"/>
    <w:rsid w:val="00273B9A"/>
    <w:rsid w:val="00275C1A"/>
    <w:rsid w:val="00284BC6"/>
    <w:rsid w:val="00287352"/>
    <w:rsid w:val="00292BF3"/>
    <w:rsid w:val="002958BE"/>
    <w:rsid w:val="002A3FD3"/>
    <w:rsid w:val="002A7C92"/>
    <w:rsid w:val="002C57AD"/>
    <w:rsid w:val="002C5F46"/>
    <w:rsid w:val="002C7D66"/>
    <w:rsid w:val="002D1B59"/>
    <w:rsid w:val="002D737E"/>
    <w:rsid w:val="002E11B5"/>
    <w:rsid w:val="002E21FA"/>
    <w:rsid w:val="002E38B4"/>
    <w:rsid w:val="002F21AB"/>
    <w:rsid w:val="002F354C"/>
    <w:rsid w:val="00300F8E"/>
    <w:rsid w:val="003031A7"/>
    <w:rsid w:val="00303C10"/>
    <w:rsid w:val="00304872"/>
    <w:rsid w:val="00311BA2"/>
    <w:rsid w:val="00311D95"/>
    <w:rsid w:val="00312B5A"/>
    <w:rsid w:val="00312B65"/>
    <w:rsid w:val="00314183"/>
    <w:rsid w:val="00330304"/>
    <w:rsid w:val="00332226"/>
    <w:rsid w:val="003356AB"/>
    <w:rsid w:val="0036276F"/>
    <w:rsid w:val="00363182"/>
    <w:rsid w:val="0036358E"/>
    <w:rsid w:val="00367F99"/>
    <w:rsid w:val="003766F6"/>
    <w:rsid w:val="00377B17"/>
    <w:rsid w:val="003815B2"/>
    <w:rsid w:val="0038270B"/>
    <w:rsid w:val="003837A1"/>
    <w:rsid w:val="00385BA8"/>
    <w:rsid w:val="003A00F5"/>
    <w:rsid w:val="003B1573"/>
    <w:rsid w:val="003B574E"/>
    <w:rsid w:val="003C0475"/>
    <w:rsid w:val="003C13A0"/>
    <w:rsid w:val="003D2653"/>
    <w:rsid w:val="003D3F21"/>
    <w:rsid w:val="003D57D3"/>
    <w:rsid w:val="003E1DAA"/>
    <w:rsid w:val="003E6F40"/>
    <w:rsid w:val="00405DB5"/>
    <w:rsid w:val="0041014B"/>
    <w:rsid w:val="00415A8A"/>
    <w:rsid w:val="0042334E"/>
    <w:rsid w:val="004360FB"/>
    <w:rsid w:val="00437F4A"/>
    <w:rsid w:val="004402A3"/>
    <w:rsid w:val="00442983"/>
    <w:rsid w:val="00444AA4"/>
    <w:rsid w:val="0045628B"/>
    <w:rsid w:val="0046116E"/>
    <w:rsid w:val="00461A48"/>
    <w:rsid w:val="00466B14"/>
    <w:rsid w:val="004804E2"/>
    <w:rsid w:val="00480C45"/>
    <w:rsid w:val="00485685"/>
    <w:rsid w:val="00485D1A"/>
    <w:rsid w:val="004879F9"/>
    <w:rsid w:val="0049094F"/>
    <w:rsid w:val="00494EF5"/>
    <w:rsid w:val="004975ED"/>
    <w:rsid w:val="004A16C8"/>
    <w:rsid w:val="004A3005"/>
    <w:rsid w:val="004A5072"/>
    <w:rsid w:val="004B1FE3"/>
    <w:rsid w:val="004B364A"/>
    <w:rsid w:val="004B7E76"/>
    <w:rsid w:val="004C419D"/>
    <w:rsid w:val="004C5BD8"/>
    <w:rsid w:val="004D13D0"/>
    <w:rsid w:val="004E0E8D"/>
    <w:rsid w:val="004E63B5"/>
    <w:rsid w:val="004E6669"/>
    <w:rsid w:val="004E719A"/>
    <w:rsid w:val="004F734B"/>
    <w:rsid w:val="00500006"/>
    <w:rsid w:val="00500293"/>
    <w:rsid w:val="00510873"/>
    <w:rsid w:val="0051195D"/>
    <w:rsid w:val="00513591"/>
    <w:rsid w:val="005206E8"/>
    <w:rsid w:val="0052329C"/>
    <w:rsid w:val="005326E6"/>
    <w:rsid w:val="005329B6"/>
    <w:rsid w:val="00536FB1"/>
    <w:rsid w:val="00540602"/>
    <w:rsid w:val="005438ED"/>
    <w:rsid w:val="00547031"/>
    <w:rsid w:val="005567FD"/>
    <w:rsid w:val="00557FD9"/>
    <w:rsid w:val="0056002D"/>
    <w:rsid w:val="00563016"/>
    <w:rsid w:val="00571100"/>
    <w:rsid w:val="005742F5"/>
    <w:rsid w:val="005754CB"/>
    <w:rsid w:val="005900E5"/>
    <w:rsid w:val="0059382C"/>
    <w:rsid w:val="005A608B"/>
    <w:rsid w:val="005A6AD6"/>
    <w:rsid w:val="005A7E9E"/>
    <w:rsid w:val="005B07F8"/>
    <w:rsid w:val="005B5A22"/>
    <w:rsid w:val="005C1F35"/>
    <w:rsid w:val="005C2DAE"/>
    <w:rsid w:val="005C62B2"/>
    <w:rsid w:val="005C7552"/>
    <w:rsid w:val="005C7ED3"/>
    <w:rsid w:val="005D1DAF"/>
    <w:rsid w:val="005D4792"/>
    <w:rsid w:val="005D52DB"/>
    <w:rsid w:val="005E02DE"/>
    <w:rsid w:val="005E0ED9"/>
    <w:rsid w:val="005F157A"/>
    <w:rsid w:val="005F3CBF"/>
    <w:rsid w:val="006119B1"/>
    <w:rsid w:val="00616920"/>
    <w:rsid w:val="00620146"/>
    <w:rsid w:val="006239A0"/>
    <w:rsid w:val="006275E4"/>
    <w:rsid w:val="006277A5"/>
    <w:rsid w:val="006335E6"/>
    <w:rsid w:val="006337A3"/>
    <w:rsid w:val="006362BF"/>
    <w:rsid w:val="00646E1C"/>
    <w:rsid w:val="006642D7"/>
    <w:rsid w:val="00672404"/>
    <w:rsid w:val="00681E59"/>
    <w:rsid w:val="00685332"/>
    <w:rsid w:val="00687E6E"/>
    <w:rsid w:val="00697602"/>
    <w:rsid w:val="006A2242"/>
    <w:rsid w:val="006A2DED"/>
    <w:rsid w:val="006A3F2B"/>
    <w:rsid w:val="006A4CE1"/>
    <w:rsid w:val="006C34ED"/>
    <w:rsid w:val="006C642E"/>
    <w:rsid w:val="006C7DA0"/>
    <w:rsid w:val="006D3388"/>
    <w:rsid w:val="006D456B"/>
    <w:rsid w:val="006E5919"/>
    <w:rsid w:val="006E6AC7"/>
    <w:rsid w:val="006E6C13"/>
    <w:rsid w:val="006F0217"/>
    <w:rsid w:val="006F0383"/>
    <w:rsid w:val="006F279D"/>
    <w:rsid w:val="006F5969"/>
    <w:rsid w:val="006F7B07"/>
    <w:rsid w:val="00702012"/>
    <w:rsid w:val="0070342A"/>
    <w:rsid w:val="007048F3"/>
    <w:rsid w:val="0070520A"/>
    <w:rsid w:val="00715119"/>
    <w:rsid w:val="007165A2"/>
    <w:rsid w:val="00720259"/>
    <w:rsid w:val="00722F3B"/>
    <w:rsid w:val="007271B9"/>
    <w:rsid w:val="007314A9"/>
    <w:rsid w:val="00740150"/>
    <w:rsid w:val="00741D4E"/>
    <w:rsid w:val="00741D73"/>
    <w:rsid w:val="007459D9"/>
    <w:rsid w:val="0075077C"/>
    <w:rsid w:val="00752B1B"/>
    <w:rsid w:val="00756CC0"/>
    <w:rsid w:val="00761211"/>
    <w:rsid w:val="00776030"/>
    <w:rsid w:val="007945AB"/>
    <w:rsid w:val="00796F23"/>
    <w:rsid w:val="007A14BF"/>
    <w:rsid w:val="007A4AEC"/>
    <w:rsid w:val="007B319D"/>
    <w:rsid w:val="007B6794"/>
    <w:rsid w:val="007B67DB"/>
    <w:rsid w:val="007C1333"/>
    <w:rsid w:val="007C508C"/>
    <w:rsid w:val="007C6158"/>
    <w:rsid w:val="007D5339"/>
    <w:rsid w:val="007E08F8"/>
    <w:rsid w:val="007E3DBF"/>
    <w:rsid w:val="007F1ADB"/>
    <w:rsid w:val="007F5251"/>
    <w:rsid w:val="00800BD8"/>
    <w:rsid w:val="0080178D"/>
    <w:rsid w:val="00813553"/>
    <w:rsid w:val="008162DC"/>
    <w:rsid w:val="00824B35"/>
    <w:rsid w:val="0082529C"/>
    <w:rsid w:val="00831A7A"/>
    <w:rsid w:val="00836777"/>
    <w:rsid w:val="00840FB4"/>
    <w:rsid w:val="00856B4D"/>
    <w:rsid w:val="00860DC4"/>
    <w:rsid w:val="00862A47"/>
    <w:rsid w:val="008802B3"/>
    <w:rsid w:val="00884437"/>
    <w:rsid w:val="00887E6C"/>
    <w:rsid w:val="00891F44"/>
    <w:rsid w:val="008A1D5A"/>
    <w:rsid w:val="008A2940"/>
    <w:rsid w:val="008A429C"/>
    <w:rsid w:val="008A5768"/>
    <w:rsid w:val="008A58B7"/>
    <w:rsid w:val="008B4510"/>
    <w:rsid w:val="008B5F48"/>
    <w:rsid w:val="008C0596"/>
    <w:rsid w:val="008C2A04"/>
    <w:rsid w:val="008C60FC"/>
    <w:rsid w:val="008D11BA"/>
    <w:rsid w:val="008D1489"/>
    <w:rsid w:val="008D3894"/>
    <w:rsid w:val="008E29EB"/>
    <w:rsid w:val="008E3698"/>
    <w:rsid w:val="008E43E3"/>
    <w:rsid w:val="008E550B"/>
    <w:rsid w:val="008F2FE3"/>
    <w:rsid w:val="00903802"/>
    <w:rsid w:val="009049EA"/>
    <w:rsid w:val="00921728"/>
    <w:rsid w:val="00927067"/>
    <w:rsid w:val="00930CED"/>
    <w:rsid w:val="00935EB2"/>
    <w:rsid w:val="0093661C"/>
    <w:rsid w:val="00936728"/>
    <w:rsid w:val="009563A5"/>
    <w:rsid w:val="00965A42"/>
    <w:rsid w:val="0097021C"/>
    <w:rsid w:val="00971360"/>
    <w:rsid w:val="0097324B"/>
    <w:rsid w:val="00980A86"/>
    <w:rsid w:val="00994017"/>
    <w:rsid w:val="00994BEE"/>
    <w:rsid w:val="009A1665"/>
    <w:rsid w:val="009A44C1"/>
    <w:rsid w:val="009A7EEA"/>
    <w:rsid w:val="009B15E7"/>
    <w:rsid w:val="009B74EC"/>
    <w:rsid w:val="009C52C4"/>
    <w:rsid w:val="009C6C41"/>
    <w:rsid w:val="009E040B"/>
    <w:rsid w:val="009E4237"/>
    <w:rsid w:val="009E468E"/>
    <w:rsid w:val="009F1C1C"/>
    <w:rsid w:val="009F6060"/>
    <w:rsid w:val="009F7186"/>
    <w:rsid w:val="00A0256A"/>
    <w:rsid w:val="00A07EB5"/>
    <w:rsid w:val="00A11964"/>
    <w:rsid w:val="00A15706"/>
    <w:rsid w:val="00A24D64"/>
    <w:rsid w:val="00A25F93"/>
    <w:rsid w:val="00A26590"/>
    <w:rsid w:val="00A365EE"/>
    <w:rsid w:val="00A4796E"/>
    <w:rsid w:val="00A479A6"/>
    <w:rsid w:val="00A527F1"/>
    <w:rsid w:val="00A604F0"/>
    <w:rsid w:val="00A60B99"/>
    <w:rsid w:val="00A64BD5"/>
    <w:rsid w:val="00A76018"/>
    <w:rsid w:val="00A76BF9"/>
    <w:rsid w:val="00A80907"/>
    <w:rsid w:val="00A83563"/>
    <w:rsid w:val="00A85FE3"/>
    <w:rsid w:val="00A9600C"/>
    <w:rsid w:val="00A964D1"/>
    <w:rsid w:val="00AA1551"/>
    <w:rsid w:val="00AC2304"/>
    <w:rsid w:val="00AD03BC"/>
    <w:rsid w:val="00AD3129"/>
    <w:rsid w:val="00AF2558"/>
    <w:rsid w:val="00B07354"/>
    <w:rsid w:val="00B14DC6"/>
    <w:rsid w:val="00B20116"/>
    <w:rsid w:val="00B2254F"/>
    <w:rsid w:val="00B2756F"/>
    <w:rsid w:val="00B31D22"/>
    <w:rsid w:val="00B32EF5"/>
    <w:rsid w:val="00B37246"/>
    <w:rsid w:val="00B44FEC"/>
    <w:rsid w:val="00B462E3"/>
    <w:rsid w:val="00B503E9"/>
    <w:rsid w:val="00B624A5"/>
    <w:rsid w:val="00B76291"/>
    <w:rsid w:val="00B77BE5"/>
    <w:rsid w:val="00B87325"/>
    <w:rsid w:val="00B914CD"/>
    <w:rsid w:val="00B92F40"/>
    <w:rsid w:val="00B934E3"/>
    <w:rsid w:val="00B94F5E"/>
    <w:rsid w:val="00BB2299"/>
    <w:rsid w:val="00BC133A"/>
    <w:rsid w:val="00BC1AF0"/>
    <w:rsid w:val="00BC704A"/>
    <w:rsid w:val="00C02BD4"/>
    <w:rsid w:val="00C04F0F"/>
    <w:rsid w:val="00C068D4"/>
    <w:rsid w:val="00C132E8"/>
    <w:rsid w:val="00C1519A"/>
    <w:rsid w:val="00C25F99"/>
    <w:rsid w:val="00C27065"/>
    <w:rsid w:val="00C467C5"/>
    <w:rsid w:val="00C61A80"/>
    <w:rsid w:val="00C62CF7"/>
    <w:rsid w:val="00C64A98"/>
    <w:rsid w:val="00C67139"/>
    <w:rsid w:val="00C73CE5"/>
    <w:rsid w:val="00C73FE5"/>
    <w:rsid w:val="00C77DD5"/>
    <w:rsid w:val="00C951A6"/>
    <w:rsid w:val="00CA1675"/>
    <w:rsid w:val="00CB187B"/>
    <w:rsid w:val="00CB279C"/>
    <w:rsid w:val="00CB2BAB"/>
    <w:rsid w:val="00CB309B"/>
    <w:rsid w:val="00CC1D5D"/>
    <w:rsid w:val="00CC6047"/>
    <w:rsid w:val="00CD1BF4"/>
    <w:rsid w:val="00CE2F63"/>
    <w:rsid w:val="00CE3E0A"/>
    <w:rsid w:val="00CE6EC6"/>
    <w:rsid w:val="00CF5F6E"/>
    <w:rsid w:val="00D005D2"/>
    <w:rsid w:val="00D02D88"/>
    <w:rsid w:val="00D05A92"/>
    <w:rsid w:val="00D0634C"/>
    <w:rsid w:val="00D2502A"/>
    <w:rsid w:val="00D321CE"/>
    <w:rsid w:val="00D52EA6"/>
    <w:rsid w:val="00D53395"/>
    <w:rsid w:val="00D552B6"/>
    <w:rsid w:val="00D63326"/>
    <w:rsid w:val="00D71ECC"/>
    <w:rsid w:val="00D77EB3"/>
    <w:rsid w:val="00D96424"/>
    <w:rsid w:val="00DA2D6D"/>
    <w:rsid w:val="00DA2F7A"/>
    <w:rsid w:val="00DA37A8"/>
    <w:rsid w:val="00DA7C11"/>
    <w:rsid w:val="00DB52E1"/>
    <w:rsid w:val="00DC0AC6"/>
    <w:rsid w:val="00DC59BE"/>
    <w:rsid w:val="00DD4C1C"/>
    <w:rsid w:val="00DD5594"/>
    <w:rsid w:val="00DE2DAF"/>
    <w:rsid w:val="00DE5510"/>
    <w:rsid w:val="00E02263"/>
    <w:rsid w:val="00E048B7"/>
    <w:rsid w:val="00E12B88"/>
    <w:rsid w:val="00E14359"/>
    <w:rsid w:val="00E152A1"/>
    <w:rsid w:val="00E15786"/>
    <w:rsid w:val="00E22C4F"/>
    <w:rsid w:val="00E236E9"/>
    <w:rsid w:val="00E32579"/>
    <w:rsid w:val="00E35C7A"/>
    <w:rsid w:val="00E42BB3"/>
    <w:rsid w:val="00E4321E"/>
    <w:rsid w:val="00E47C53"/>
    <w:rsid w:val="00E60542"/>
    <w:rsid w:val="00E60AE8"/>
    <w:rsid w:val="00E62068"/>
    <w:rsid w:val="00E72BB0"/>
    <w:rsid w:val="00E74C67"/>
    <w:rsid w:val="00E851C7"/>
    <w:rsid w:val="00E95146"/>
    <w:rsid w:val="00EA1587"/>
    <w:rsid w:val="00EA25BE"/>
    <w:rsid w:val="00EA486B"/>
    <w:rsid w:val="00EA6561"/>
    <w:rsid w:val="00EA78BC"/>
    <w:rsid w:val="00EB01B9"/>
    <w:rsid w:val="00EB2F4D"/>
    <w:rsid w:val="00EB4005"/>
    <w:rsid w:val="00EB6AA4"/>
    <w:rsid w:val="00EC11FA"/>
    <w:rsid w:val="00EC54DF"/>
    <w:rsid w:val="00ED287C"/>
    <w:rsid w:val="00EE3204"/>
    <w:rsid w:val="00EE4966"/>
    <w:rsid w:val="00EE51DB"/>
    <w:rsid w:val="00EE6367"/>
    <w:rsid w:val="00EF1BCB"/>
    <w:rsid w:val="00F02DB2"/>
    <w:rsid w:val="00F04A45"/>
    <w:rsid w:val="00F156AF"/>
    <w:rsid w:val="00F160A2"/>
    <w:rsid w:val="00F229AB"/>
    <w:rsid w:val="00F26F50"/>
    <w:rsid w:val="00F314DD"/>
    <w:rsid w:val="00F3219E"/>
    <w:rsid w:val="00F340CB"/>
    <w:rsid w:val="00F34A6F"/>
    <w:rsid w:val="00F35F75"/>
    <w:rsid w:val="00F37389"/>
    <w:rsid w:val="00F40D4A"/>
    <w:rsid w:val="00F44FD3"/>
    <w:rsid w:val="00F4550B"/>
    <w:rsid w:val="00F5271B"/>
    <w:rsid w:val="00F5406E"/>
    <w:rsid w:val="00F56ADB"/>
    <w:rsid w:val="00F57460"/>
    <w:rsid w:val="00F76C42"/>
    <w:rsid w:val="00F854D4"/>
    <w:rsid w:val="00F90F8D"/>
    <w:rsid w:val="00F920E4"/>
    <w:rsid w:val="00F93A10"/>
    <w:rsid w:val="00FB3B50"/>
    <w:rsid w:val="00FB4814"/>
    <w:rsid w:val="00FB58FC"/>
    <w:rsid w:val="00FB717C"/>
    <w:rsid w:val="00FC7E5E"/>
    <w:rsid w:val="00FD3F06"/>
    <w:rsid w:val="00FD5B89"/>
    <w:rsid w:val="00FD74F2"/>
    <w:rsid w:val="00FE021B"/>
    <w:rsid w:val="00FE2ABF"/>
    <w:rsid w:val="00FE2E0F"/>
    <w:rsid w:val="00FE429B"/>
    <w:rsid w:val="00FE7F3A"/>
    <w:rsid w:val="00FF09D0"/>
    <w:rsid w:val="00FF0AF8"/>
    <w:rsid w:val="00FF32CC"/>
    <w:rsid w:val="00FF59D0"/>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6145"/>
    <o:shapelayout v:ext="edit">
      <o:idmap v:ext="edit" data="1"/>
    </o:shapelayout>
  </w:shapeDefaults>
  <w:decimalSymbol w:val="."/>
  <w:listSeparator w:val=","/>
  <w14:docId w14:val="2154A248"/>
  <w15:docId w15:val="{C4F8A01F-2C93-456E-9A11-0490BC08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562"/>
    <w:rPr>
      <w:rFonts w:ascii="Arial" w:hAnsi="Arial"/>
      <w:sz w:val="22"/>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2E0F"/>
    <w:pPr>
      <w:tabs>
        <w:tab w:val="center" w:pos="4320"/>
        <w:tab w:val="right" w:pos="8640"/>
      </w:tabs>
    </w:pPr>
  </w:style>
  <w:style w:type="paragraph" w:styleId="Footer">
    <w:name w:val="footer"/>
    <w:basedOn w:val="Normal"/>
    <w:rsid w:val="00FE2E0F"/>
    <w:pPr>
      <w:tabs>
        <w:tab w:val="center" w:pos="4320"/>
        <w:tab w:val="right" w:pos="8640"/>
      </w:tabs>
    </w:pPr>
  </w:style>
  <w:style w:type="paragraph" w:styleId="Date">
    <w:name w:val="Date"/>
    <w:basedOn w:val="Normal"/>
    <w:next w:val="Normal"/>
    <w:rsid w:val="00DA37A8"/>
  </w:style>
  <w:style w:type="paragraph" w:styleId="BalloonText">
    <w:name w:val="Balloon Text"/>
    <w:basedOn w:val="Normal"/>
    <w:semiHidden/>
    <w:rsid w:val="006C7DA0"/>
    <w:rPr>
      <w:rFonts w:ascii="Tahoma" w:hAnsi="Tahoma" w:cs="Tahoma"/>
      <w:sz w:val="16"/>
      <w:szCs w:val="16"/>
    </w:rPr>
  </w:style>
  <w:style w:type="paragraph" w:styleId="DocumentMap">
    <w:name w:val="Document Map"/>
    <w:basedOn w:val="Normal"/>
    <w:link w:val="DocumentMapChar"/>
    <w:rsid w:val="006F0217"/>
    <w:rPr>
      <w:rFonts w:ascii="Tahoma" w:hAnsi="Tahoma" w:cs="Tahoma"/>
      <w:sz w:val="16"/>
      <w:szCs w:val="16"/>
    </w:rPr>
  </w:style>
  <w:style w:type="character" w:customStyle="1" w:styleId="DocumentMapChar">
    <w:name w:val="Document Map Char"/>
    <w:basedOn w:val="DefaultParagraphFont"/>
    <w:link w:val="DocumentMap"/>
    <w:rsid w:val="006F0217"/>
    <w:rPr>
      <w:rFonts w:ascii="Tahoma" w:hAnsi="Tahoma" w:cs="Tahoma"/>
      <w:sz w:val="16"/>
      <w:szCs w:val="16"/>
      <w:lang w:eastAsia="ja-JP"/>
    </w:rPr>
  </w:style>
  <w:style w:type="paragraph" w:styleId="NoSpacing">
    <w:name w:val="No Spacing"/>
    <w:uiPriority w:val="1"/>
    <w:qFormat/>
    <w:rsid w:val="003D2653"/>
    <w:rPr>
      <w:rFonts w:asciiTheme="minorHAnsi" w:eastAsiaTheme="minorHAnsi" w:hAnsiTheme="minorHAnsi" w:cstheme="minorBidi"/>
      <w:sz w:val="22"/>
      <w:szCs w:val="22"/>
    </w:rPr>
  </w:style>
  <w:style w:type="character" w:styleId="Hyperlink">
    <w:name w:val="Hyperlink"/>
    <w:basedOn w:val="DefaultParagraphFont"/>
    <w:unhideWhenUsed/>
    <w:rsid w:val="00B503E9"/>
    <w:rPr>
      <w:color w:val="0000FF" w:themeColor="hyperlink"/>
      <w:u w:val="single"/>
    </w:rPr>
  </w:style>
  <w:style w:type="character" w:customStyle="1" w:styleId="UnresolvedMention">
    <w:name w:val="Unresolved Mention"/>
    <w:basedOn w:val="DefaultParagraphFont"/>
    <w:uiPriority w:val="99"/>
    <w:semiHidden/>
    <w:unhideWhenUsed/>
    <w:rsid w:val="00B5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5222">
      <w:bodyDiv w:val="1"/>
      <w:marLeft w:val="0"/>
      <w:marRight w:val="0"/>
      <w:marTop w:val="0"/>
      <w:marBottom w:val="0"/>
      <w:divBdr>
        <w:top w:val="none" w:sz="0" w:space="0" w:color="auto"/>
        <w:left w:val="none" w:sz="0" w:space="0" w:color="auto"/>
        <w:bottom w:val="none" w:sz="0" w:space="0" w:color="auto"/>
        <w:right w:val="none" w:sz="0" w:space="0" w:color="auto"/>
      </w:divBdr>
    </w:div>
    <w:div w:id="311107761">
      <w:bodyDiv w:val="1"/>
      <w:marLeft w:val="0"/>
      <w:marRight w:val="0"/>
      <w:marTop w:val="0"/>
      <w:marBottom w:val="0"/>
      <w:divBdr>
        <w:top w:val="none" w:sz="0" w:space="0" w:color="auto"/>
        <w:left w:val="none" w:sz="0" w:space="0" w:color="auto"/>
        <w:bottom w:val="none" w:sz="0" w:space="0" w:color="auto"/>
        <w:right w:val="none" w:sz="0" w:space="0" w:color="auto"/>
      </w:divBdr>
    </w:div>
    <w:div w:id="1895578048">
      <w:bodyDiv w:val="1"/>
      <w:marLeft w:val="0"/>
      <w:marRight w:val="0"/>
      <w:marTop w:val="0"/>
      <w:marBottom w:val="0"/>
      <w:divBdr>
        <w:top w:val="none" w:sz="0" w:space="0" w:color="auto"/>
        <w:left w:val="none" w:sz="0" w:space="0" w:color="auto"/>
        <w:bottom w:val="none" w:sz="0" w:space="0" w:color="auto"/>
        <w:right w:val="none" w:sz="0" w:space="0" w:color="auto"/>
      </w:divBdr>
    </w:div>
    <w:div w:id="203430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Brookings Institution</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cgraham</dc:creator>
  <cp:keywords/>
  <dc:description/>
  <cp:lastModifiedBy>Brown, Erwin (AHRQ/CFACT)</cp:lastModifiedBy>
  <cp:revision>2</cp:revision>
  <cp:lastPrinted>2019-12-30T20:59:00Z</cp:lastPrinted>
  <dcterms:created xsi:type="dcterms:W3CDTF">2020-07-29T20:06:00Z</dcterms:created>
  <dcterms:modified xsi:type="dcterms:W3CDTF">2020-07-29T20:06:00Z</dcterms:modified>
</cp:coreProperties>
</file>