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3D7" w:rsidP="003213D7" w:rsidRDefault="003213D7" w14:paraId="09E4FF09" w14:textId="77777777">
      <w:pPr>
        <w:jc w:val="center"/>
        <w:rPr>
          <w:b/>
          <w:sz w:val="28"/>
          <w:szCs w:val="28"/>
        </w:rPr>
      </w:pPr>
      <w:r w:rsidRPr="00456179">
        <w:rPr>
          <w:b/>
          <w:sz w:val="28"/>
          <w:szCs w:val="28"/>
        </w:rPr>
        <w:t>SUPPORTING STATEMENT</w:t>
      </w:r>
    </w:p>
    <w:p w:rsidR="003213D7" w:rsidP="003213D7" w:rsidRDefault="003213D7" w14:paraId="3118A70E" w14:textId="77777777">
      <w:pPr>
        <w:jc w:val="center"/>
        <w:rPr>
          <w:b/>
          <w:sz w:val="28"/>
          <w:szCs w:val="28"/>
        </w:rPr>
      </w:pPr>
    </w:p>
    <w:p w:rsidR="003213D7" w:rsidP="003213D7" w:rsidRDefault="003213D7" w14:paraId="19CD9310" w14:textId="77777777">
      <w:pPr>
        <w:jc w:val="center"/>
        <w:rPr>
          <w:sz w:val="28"/>
          <w:szCs w:val="28"/>
        </w:rPr>
      </w:pPr>
      <w:r>
        <w:rPr>
          <w:b/>
          <w:sz w:val="28"/>
          <w:szCs w:val="28"/>
        </w:rPr>
        <w:t>Part B</w:t>
      </w:r>
    </w:p>
    <w:p w:rsidR="003213D7" w:rsidP="003213D7" w:rsidRDefault="003213D7" w14:paraId="7E8F9185" w14:textId="77777777">
      <w:pPr>
        <w:jc w:val="center"/>
        <w:rPr>
          <w:sz w:val="28"/>
          <w:szCs w:val="28"/>
        </w:rPr>
      </w:pPr>
    </w:p>
    <w:p w:rsidR="003213D7" w:rsidP="003213D7" w:rsidRDefault="003213D7" w14:paraId="64CE8ACF" w14:textId="77777777">
      <w:pPr>
        <w:jc w:val="center"/>
        <w:rPr>
          <w:sz w:val="28"/>
          <w:szCs w:val="28"/>
        </w:rPr>
      </w:pPr>
    </w:p>
    <w:p w:rsidR="003213D7" w:rsidP="003213D7" w:rsidRDefault="003213D7" w14:paraId="62B00BD3" w14:textId="77777777">
      <w:pPr>
        <w:jc w:val="center"/>
        <w:rPr>
          <w:sz w:val="28"/>
          <w:szCs w:val="28"/>
        </w:rPr>
      </w:pPr>
    </w:p>
    <w:p w:rsidR="003213D7" w:rsidP="003213D7" w:rsidRDefault="003213D7" w14:paraId="16C29BAF" w14:textId="77777777">
      <w:pPr>
        <w:jc w:val="center"/>
        <w:rPr>
          <w:sz w:val="28"/>
          <w:szCs w:val="28"/>
        </w:rPr>
      </w:pPr>
    </w:p>
    <w:p w:rsidR="003213D7" w:rsidP="003213D7" w:rsidRDefault="003213D7" w14:paraId="42DB4FFB" w14:textId="77777777">
      <w:pPr>
        <w:jc w:val="center"/>
        <w:rPr>
          <w:sz w:val="28"/>
          <w:szCs w:val="28"/>
        </w:rPr>
      </w:pPr>
    </w:p>
    <w:p w:rsidR="003213D7" w:rsidP="003213D7" w:rsidRDefault="003213D7" w14:paraId="72982DFE" w14:textId="77777777">
      <w:pPr>
        <w:jc w:val="center"/>
        <w:rPr>
          <w:sz w:val="28"/>
          <w:szCs w:val="28"/>
        </w:rPr>
      </w:pPr>
    </w:p>
    <w:p w:rsidRPr="00CB1840" w:rsidR="005D2B71" w:rsidP="005D2B71" w:rsidRDefault="005D2B71" w14:paraId="332568EA" w14:textId="77777777">
      <w:pPr>
        <w:jc w:val="center"/>
        <w:rPr>
          <w:b/>
          <w:sz w:val="28"/>
          <w:szCs w:val="28"/>
        </w:rPr>
      </w:pPr>
      <w:r w:rsidRPr="004E722B">
        <w:rPr>
          <w:b/>
          <w:sz w:val="28"/>
          <w:szCs w:val="28"/>
        </w:rPr>
        <w:t>MEPS</w:t>
      </w:r>
      <w:r w:rsidRPr="00CB1840">
        <w:rPr>
          <w:b/>
          <w:sz w:val="28"/>
          <w:szCs w:val="28"/>
        </w:rPr>
        <w:t xml:space="preserve"> Alternative Sampling Design</w:t>
      </w:r>
      <w:r>
        <w:rPr>
          <w:b/>
          <w:sz w:val="28"/>
          <w:szCs w:val="28"/>
        </w:rPr>
        <w:t xml:space="preserve"> Pilot Test</w:t>
      </w:r>
    </w:p>
    <w:p w:rsidR="00FA43D0" w:rsidP="00FA43D0" w:rsidRDefault="00FA43D0" w14:paraId="7361E5DD" w14:textId="77777777">
      <w:pPr>
        <w:jc w:val="center"/>
        <w:rPr>
          <w:sz w:val="28"/>
          <w:szCs w:val="28"/>
        </w:rPr>
      </w:pPr>
    </w:p>
    <w:p w:rsidRPr="00B95455" w:rsidR="00FA43D0" w:rsidP="00FA43D0" w:rsidRDefault="00B01AB2" w14:paraId="0DBC3857" w14:textId="14A16BBE">
      <w:pPr>
        <w:jc w:val="center"/>
        <w:rPr>
          <w:b/>
          <w:sz w:val="28"/>
          <w:szCs w:val="28"/>
        </w:rPr>
      </w:pPr>
      <w:r>
        <w:rPr>
          <w:b/>
          <w:sz w:val="28"/>
          <w:szCs w:val="28"/>
        </w:rPr>
        <w:t xml:space="preserve">Revised </w:t>
      </w:r>
      <w:r w:rsidR="00FE50A4">
        <w:rPr>
          <w:b/>
          <w:sz w:val="28"/>
          <w:szCs w:val="28"/>
        </w:rPr>
        <w:t>Ma</w:t>
      </w:r>
      <w:r>
        <w:rPr>
          <w:b/>
          <w:sz w:val="28"/>
          <w:szCs w:val="28"/>
        </w:rPr>
        <w:t>y</w:t>
      </w:r>
      <w:r w:rsidR="00790A59">
        <w:rPr>
          <w:b/>
          <w:sz w:val="28"/>
          <w:szCs w:val="28"/>
        </w:rPr>
        <w:t xml:space="preserve"> </w:t>
      </w:r>
      <w:r w:rsidR="00FA43D0">
        <w:rPr>
          <w:b/>
          <w:sz w:val="28"/>
          <w:szCs w:val="28"/>
        </w:rPr>
        <w:t>202</w:t>
      </w:r>
      <w:r w:rsidR="008E0E99">
        <w:rPr>
          <w:b/>
          <w:sz w:val="28"/>
          <w:szCs w:val="28"/>
        </w:rPr>
        <w:t>2</w:t>
      </w:r>
    </w:p>
    <w:p w:rsidR="00D409D4" w:rsidP="00D409D4" w:rsidRDefault="00D409D4" w14:paraId="67FD346D" w14:textId="77777777">
      <w:pPr>
        <w:jc w:val="center"/>
        <w:rPr>
          <w:i/>
          <w:sz w:val="28"/>
          <w:szCs w:val="28"/>
        </w:rPr>
      </w:pPr>
    </w:p>
    <w:p w:rsidRPr="00B95455" w:rsidR="003213D7" w:rsidP="003213D7" w:rsidRDefault="003213D7" w14:paraId="77D13946" w14:textId="77777777">
      <w:pPr>
        <w:jc w:val="center"/>
        <w:rPr>
          <w:b/>
          <w:sz w:val="28"/>
          <w:szCs w:val="28"/>
        </w:rPr>
      </w:pPr>
    </w:p>
    <w:p w:rsidR="003213D7" w:rsidP="003213D7" w:rsidRDefault="003213D7" w14:paraId="308F200D" w14:textId="77777777">
      <w:pPr>
        <w:jc w:val="center"/>
        <w:rPr>
          <w:i/>
          <w:sz w:val="28"/>
          <w:szCs w:val="28"/>
        </w:rPr>
      </w:pPr>
    </w:p>
    <w:p w:rsidR="003213D7" w:rsidP="003213D7" w:rsidRDefault="003213D7" w14:paraId="7DCD62AB" w14:textId="57BB4DA4">
      <w:pPr>
        <w:jc w:val="center"/>
        <w:rPr>
          <w:sz w:val="28"/>
          <w:szCs w:val="28"/>
        </w:rPr>
      </w:pPr>
    </w:p>
    <w:p w:rsidR="003213D7" w:rsidP="003213D7" w:rsidRDefault="003213D7" w14:paraId="4B4F330E" w14:textId="77777777">
      <w:pPr>
        <w:jc w:val="center"/>
        <w:rPr>
          <w:sz w:val="28"/>
          <w:szCs w:val="28"/>
        </w:rPr>
      </w:pPr>
    </w:p>
    <w:p w:rsidR="003213D7" w:rsidP="003213D7" w:rsidRDefault="003213D7" w14:paraId="38668085" w14:textId="77777777">
      <w:pPr>
        <w:jc w:val="center"/>
        <w:rPr>
          <w:sz w:val="28"/>
          <w:szCs w:val="28"/>
        </w:rPr>
      </w:pPr>
    </w:p>
    <w:p w:rsidR="003213D7" w:rsidP="003213D7" w:rsidRDefault="003213D7" w14:paraId="4F5D3F63" w14:textId="77777777">
      <w:pPr>
        <w:jc w:val="center"/>
        <w:rPr>
          <w:sz w:val="28"/>
          <w:szCs w:val="28"/>
        </w:rPr>
      </w:pPr>
    </w:p>
    <w:p w:rsidR="003213D7" w:rsidP="003213D7" w:rsidRDefault="003213D7" w14:paraId="4755A756" w14:textId="77777777">
      <w:pPr>
        <w:jc w:val="center"/>
        <w:rPr>
          <w:sz w:val="28"/>
          <w:szCs w:val="28"/>
        </w:rPr>
      </w:pPr>
    </w:p>
    <w:p w:rsidR="003213D7" w:rsidP="003213D7" w:rsidRDefault="003213D7" w14:paraId="3C015713" w14:textId="77777777">
      <w:pPr>
        <w:jc w:val="center"/>
        <w:rPr>
          <w:sz w:val="28"/>
          <w:szCs w:val="28"/>
        </w:rPr>
      </w:pPr>
      <w:r w:rsidRPr="00677A0B">
        <w:rPr>
          <w:sz w:val="28"/>
          <w:szCs w:val="28"/>
        </w:rPr>
        <w:t xml:space="preserve">Agency </w:t>
      </w:r>
      <w:r w:rsidR="005A3ED1">
        <w:rPr>
          <w:sz w:val="28"/>
          <w:szCs w:val="28"/>
        </w:rPr>
        <w:t>for H</w:t>
      </w:r>
      <w:r w:rsidRPr="00677A0B">
        <w:rPr>
          <w:sz w:val="28"/>
          <w:szCs w:val="28"/>
        </w:rPr>
        <w:t>ealthcare Research and Quality (AHRQ)</w:t>
      </w:r>
    </w:p>
    <w:p w:rsidR="003213D7" w:rsidRDefault="003213D7" w14:paraId="1A763CA9" w14:textId="77777777">
      <w:pPr>
        <w:spacing w:after="200" w:line="276" w:lineRule="auto"/>
        <w:rPr>
          <w:sz w:val="28"/>
          <w:szCs w:val="28"/>
        </w:rPr>
      </w:pPr>
      <w:r>
        <w:rPr>
          <w:sz w:val="28"/>
          <w:szCs w:val="28"/>
        </w:rPr>
        <w:br w:type="page"/>
      </w:r>
    </w:p>
    <w:sdt>
      <w:sdtPr>
        <w:rPr>
          <w:rFonts w:ascii="Times New Roman" w:hAnsi="Times New Roman" w:eastAsia="Times New Roman" w:cs="Times New Roman"/>
          <w:b w:val="0"/>
          <w:bCs w:val="0"/>
          <w:color w:val="auto"/>
          <w:sz w:val="20"/>
          <w:szCs w:val="20"/>
        </w:rPr>
        <w:id w:val="26770410"/>
        <w:docPartObj>
          <w:docPartGallery w:val="Table of Contents"/>
          <w:docPartUnique/>
        </w:docPartObj>
      </w:sdtPr>
      <w:sdtEndPr/>
      <w:sdtContent>
        <w:p w:rsidRPr="00AF43A5" w:rsidR="00AF43A5" w:rsidP="00AF43A5" w:rsidRDefault="00AF43A5" w14:paraId="4501E12E" w14:textId="77777777">
          <w:pPr>
            <w:pStyle w:val="TOCHeading"/>
            <w:spacing w:after="480"/>
            <w:rPr>
              <w:rFonts w:ascii="Times New Roman" w:hAnsi="Times New Roman" w:cs="Times New Roman"/>
            </w:rPr>
          </w:pPr>
          <w:r w:rsidRPr="00AF43A5">
            <w:rPr>
              <w:rFonts w:ascii="Times New Roman" w:hAnsi="Times New Roman" w:cs="Times New Roman"/>
            </w:rPr>
            <w:t>Table of Contents</w:t>
          </w:r>
        </w:p>
        <w:p w:rsidR="008323F9" w:rsidRDefault="00E342AB" w14:paraId="4B674CFF" w14:textId="55CE5617">
          <w:pPr>
            <w:pStyle w:val="TOC1"/>
            <w:rPr>
              <w:noProof/>
            </w:rPr>
          </w:pPr>
          <w:r w:rsidRPr="00AF43A5">
            <w:rPr>
              <w:rFonts w:ascii="Times New Roman" w:hAnsi="Times New Roman" w:cs="Times New Roman"/>
            </w:rPr>
            <w:fldChar w:fldCharType="begin"/>
          </w:r>
          <w:r w:rsidRPr="00AF43A5" w:rsidR="00AF43A5">
            <w:rPr>
              <w:rFonts w:ascii="Times New Roman" w:hAnsi="Times New Roman" w:cs="Times New Roman"/>
            </w:rPr>
            <w:instrText xml:space="preserve"> TOC \o "1-3" \h \z \u </w:instrText>
          </w:r>
          <w:r w:rsidRPr="00AF43A5">
            <w:rPr>
              <w:rFonts w:ascii="Times New Roman" w:hAnsi="Times New Roman" w:cs="Times New Roman"/>
            </w:rPr>
            <w:fldChar w:fldCharType="separate"/>
          </w:r>
          <w:hyperlink w:history="1" w:anchor="_Toc97110695">
            <w:r w:rsidRPr="009B781D" w:rsidR="008323F9">
              <w:rPr>
                <w:rStyle w:val="Hyperlink"/>
                <w:rFonts w:ascii="Arial" w:hAnsi="Arial" w:cs="Arial"/>
                <w:noProof/>
              </w:rPr>
              <w:t>B.  STATISTICAL METHODS</w:t>
            </w:r>
            <w:r w:rsidR="008323F9">
              <w:rPr>
                <w:noProof/>
                <w:webHidden/>
              </w:rPr>
              <w:tab/>
            </w:r>
            <w:r w:rsidR="008323F9">
              <w:rPr>
                <w:noProof/>
                <w:webHidden/>
              </w:rPr>
              <w:fldChar w:fldCharType="begin"/>
            </w:r>
            <w:r w:rsidR="008323F9">
              <w:rPr>
                <w:noProof/>
                <w:webHidden/>
              </w:rPr>
              <w:instrText xml:space="preserve"> PAGEREF _Toc97110695 \h </w:instrText>
            </w:r>
            <w:r w:rsidR="008323F9">
              <w:rPr>
                <w:noProof/>
                <w:webHidden/>
              </w:rPr>
            </w:r>
            <w:r w:rsidR="008323F9">
              <w:rPr>
                <w:noProof/>
                <w:webHidden/>
              </w:rPr>
              <w:fldChar w:fldCharType="separate"/>
            </w:r>
            <w:r w:rsidR="008323F9">
              <w:rPr>
                <w:noProof/>
                <w:webHidden/>
              </w:rPr>
              <w:t>3</w:t>
            </w:r>
            <w:r w:rsidR="008323F9">
              <w:rPr>
                <w:noProof/>
                <w:webHidden/>
              </w:rPr>
              <w:fldChar w:fldCharType="end"/>
            </w:r>
          </w:hyperlink>
        </w:p>
        <w:p w:rsidR="008323F9" w:rsidRDefault="00202B5A" w14:paraId="5501A2E2" w14:textId="2FAD57B3">
          <w:pPr>
            <w:pStyle w:val="TOC2"/>
            <w:tabs>
              <w:tab w:val="right" w:leader="dot" w:pos="9350"/>
            </w:tabs>
            <w:rPr>
              <w:noProof/>
            </w:rPr>
          </w:pPr>
          <w:hyperlink w:history="1" w:anchor="_Toc97110696">
            <w:r w:rsidRPr="009B781D" w:rsidR="008323F9">
              <w:rPr>
                <w:rStyle w:val="Hyperlink"/>
                <w:rFonts w:ascii="Times New Roman" w:hAnsi="Times New Roman" w:cs="Times New Roman"/>
                <w:noProof/>
              </w:rPr>
              <w:t>1.  Potential Respondent Universe and Sample Selection Method</w:t>
            </w:r>
            <w:r w:rsidR="008323F9">
              <w:rPr>
                <w:noProof/>
                <w:webHidden/>
              </w:rPr>
              <w:tab/>
            </w:r>
            <w:r w:rsidR="008323F9">
              <w:rPr>
                <w:noProof/>
                <w:webHidden/>
              </w:rPr>
              <w:fldChar w:fldCharType="begin"/>
            </w:r>
            <w:r w:rsidR="008323F9">
              <w:rPr>
                <w:noProof/>
                <w:webHidden/>
              </w:rPr>
              <w:instrText xml:space="preserve"> PAGEREF _Toc97110696 \h </w:instrText>
            </w:r>
            <w:r w:rsidR="008323F9">
              <w:rPr>
                <w:noProof/>
                <w:webHidden/>
              </w:rPr>
            </w:r>
            <w:r w:rsidR="008323F9">
              <w:rPr>
                <w:noProof/>
                <w:webHidden/>
              </w:rPr>
              <w:fldChar w:fldCharType="separate"/>
            </w:r>
            <w:r w:rsidR="008323F9">
              <w:rPr>
                <w:noProof/>
                <w:webHidden/>
              </w:rPr>
              <w:t>3</w:t>
            </w:r>
            <w:r w:rsidR="008323F9">
              <w:rPr>
                <w:noProof/>
                <w:webHidden/>
              </w:rPr>
              <w:fldChar w:fldCharType="end"/>
            </w:r>
          </w:hyperlink>
        </w:p>
        <w:p w:rsidR="008323F9" w:rsidRDefault="00202B5A" w14:paraId="3AD2A68C" w14:textId="1870C2D9">
          <w:pPr>
            <w:pStyle w:val="TOC2"/>
            <w:tabs>
              <w:tab w:val="right" w:leader="dot" w:pos="9350"/>
            </w:tabs>
            <w:rPr>
              <w:noProof/>
            </w:rPr>
          </w:pPr>
          <w:hyperlink w:history="1" w:anchor="_Toc97110697">
            <w:r w:rsidRPr="009B781D" w:rsidR="008323F9">
              <w:rPr>
                <w:rStyle w:val="Hyperlink"/>
                <w:rFonts w:ascii="Times New Roman" w:hAnsi="Times New Roman" w:cs="Times New Roman"/>
                <w:noProof/>
              </w:rPr>
              <w:t>2.  Information Collection Procedures</w:t>
            </w:r>
            <w:r w:rsidR="008323F9">
              <w:rPr>
                <w:noProof/>
                <w:webHidden/>
              </w:rPr>
              <w:tab/>
            </w:r>
            <w:r w:rsidR="008323F9">
              <w:rPr>
                <w:noProof/>
                <w:webHidden/>
              </w:rPr>
              <w:fldChar w:fldCharType="begin"/>
            </w:r>
            <w:r w:rsidR="008323F9">
              <w:rPr>
                <w:noProof/>
                <w:webHidden/>
              </w:rPr>
              <w:instrText xml:space="preserve"> PAGEREF _Toc97110697 \h </w:instrText>
            </w:r>
            <w:r w:rsidR="008323F9">
              <w:rPr>
                <w:noProof/>
                <w:webHidden/>
              </w:rPr>
            </w:r>
            <w:r w:rsidR="008323F9">
              <w:rPr>
                <w:noProof/>
                <w:webHidden/>
              </w:rPr>
              <w:fldChar w:fldCharType="separate"/>
            </w:r>
            <w:r w:rsidR="008323F9">
              <w:rPr>
                <w:noProof/>
                <w:webHidden/>
              </w:rPr>
              <w:t>4</w:t>
            </w:r>
            <w:r w:rsidR="008323F9">
              <w:rPr>
                <w:noProof/>
                <w:webHidden/>
              </w:rPr>
              <w:fldChar w:fldCharType="end"/>
            </w:r>
          </w:hyperlink>
        </w:p>
        <w:p w:rsidR="008323F9" w:rsidRDefault="00202B5A" w14:paraId="3E4C18A9" w14:textId="0536DB0E">
          <w:pPr>
            <w:pStyle w:val="TOC2"/>
            <w:tabs>
              <w:tab w:val="right" w:leader="dot" w:pos="9350"/>
            </w:tabs>
            <w:rPr>
              <w:noProof/>
            </w:rPr>
          </w:pPr>
          <w:hyperlink w:history="1" w:anchor="_Toc97110698">
            <w:r w:rsidRPr="009B781D" w:rsidR="008323F9">
              <w:rPr>
                <w:rStyle w:val="Hyperlink"/>
                <w:rFonts w:ascii="Times New Roman" w:hAnsi="Times New Roman" w:cs="Times New Roman"/>
                <w:noProof/>
              </w:rPr>
              <w:t>3.  Methods to Maximize Response Rate</w:t>
            </w:r>
            <w:r w:rsidR="008323F9">
              <w:rPr>
                <w:noProof/>
                <w:webHidden/>
              </w:rPr>
              <w:tab/>
            </w:r>
            <w:r w:rsidR="008323F9">
              <w:rPr>
                <w:noProof/>
                <w:webHidden/>
              </w:rPr>
              <w:fldChar w:fldCharType="begin"/>
            </w:r>
            <w:r w:rsidR="008323F9">
              <w:rPr>
                <w:noProof/>
                <w:webHidden/>
              </w:rPr>
              <w:instrText xml:space="preserve"> PAGEREF _Toc97110698 \h </w:instrText>
            </w:r>
            <w:r w:rsidR="008323F9">
              <w:rPr>
                <w:noProof/>
                <w:webHidden/>
              </w:rPr>
            </w:r>
            <w:r w:rsidR="008323F9">
              <w:rPr>
                <w:noProof/>
                <w:webHidden/>
              </w:rPr>
              <w:fldChar w:fldCharType="separate"/>
            </w:r>
            <w:r w:rsidR="008323F9">
              <w:rPr>
                <w:noProof/>
                <w:webHidden/>
              </w:rPr>
              <w:t>4</w:t>
            </w:r>
            <w:r w:rsidR="008323F9">
              <w:rPr>
                <w:noProof/>
                <w:webHidden/>
              </w:rPr>
              <w:fldChar w:fldCharType="end"/>
            </w:r>
          </w:hyperlink>
        </w:p>
        <w:p w:rsidR="008323F9" w:rsidRDefault="00202B5A" w14:paraId="085AD008" w14:textId="254778A9">
          <w:pPr>
            <w:pStyle w:val="TOC2"/>
            <w:tabs>
              <w:tab w:val="right" w:leader="dot" w:pos="9350"/>
            </w:tabs>
            <w:rPr>
              <w:noProof/>
            </w:rPr>
          </w:pPr>
          <w:hyperlink w:history="1" w:anchor="_Toc97110699">
            <w:r w:rsidRPr="009B781D" w:rsidR="008323F9">
              <w:rPr>
                <w:rStyle w:val="Hyperlink"/>
                <w:rFonts w:ascii="Times New Roman" w:hAnsi="Times New Roman" w:cs="Times New Roman"/>
                <w:noProof/>
              </w:rPr>
              <w:t>4.  Tests of Procedures</w:t>
            </w:r>
            <w:r w:rsidR="008323F9">
              <w:rPr>
                <w:noProof/>
                <w:webHidden/>
              </w:rPr>
              <w:tab/>
            </w:r>
            <w:r w:rsidR="008323F9">
              <w:rPr>
                <w:noProof/>
                <w:webHidden/>
              </w:rPr>
              <w:fldChar w:fldCharType="begin"/>
            </w:r>
            <w:r w:rsidR="008323F9">
              <w:rPr>
                <w:noProof/>
                <w:webHidden/>
              </w:rPr>
              <w:instrText xml:space="preserve"> PAGEREF _Toc97110699 \h </w:instrText>
            </w:r>
            <w:r w:rsidR="008323F9">
              <w:rPr>
                <w:noProof/>
                <w:webHidden/>
              </w:rPr>
            </w:r>
            <w:r w:rsidR="008323F9">
              <w:rPr>
                <w:noProof/>
                <w:webHidden/>
              </w:rPr>
              <w:fldChar w:fldCharType="separate"/>
            </w:r>
            <w:r w:rsidR="008323F9">
              <w:rPr>
                <w:noProof/>
                <w:webHidden/>
              </w:rPr>
              <w:t>5</w:t>
            </w:r>
            <w:r w:rsidR="008323F9">
              <w:rPr>
                <w:noProof/>
                <w:webHidden/>
              </w:rPr>
              <w:fldChar w:fldCharType="end"/>
            </w:r>
          </w:hyperlink>
        </w:p>
        <w:p w:rsidR="008323F9" w:rsidRDefault="00202B5A" w14:paraId="1EEB8512" w14:textId="1F9C80AA">
          <w:pPr>
            <w:pStyle w:val="TOC2"/>
            <w:tabs>
              <w:tab w:val="right" w:leader="dot" w:pos="9350"/>
            </w:tabs>
            <w:rPr>
              <w:noProof/>
            </w:rPr>
          </w:pPr>
          <w:hyperlink w:history="1" w:anchor="_Toc97110700">
            <w:r w:rsidRPr="009B781D" w:rsidR="008323F9">
              <w:rPr>
                <w:rStyle w:val="Hyperlink"/>
                <w:rFonts w:ascii="Times New Roman" w:hAnsi="Times New Roman" w:cs="Times New Roman"/>
                <w:noProof/>
              </w:rPr>
              <w:t>5.  Statistical Consultation</w:t>
            </w:r>
            <w:r w:rsidR="008323F9">
              <w:rPr>
                <w:noProof/>
                <w:webHidden/>
              </w:rPr>
              <w:tab/>
            </w:r>
            <w:r w:rsidR="008323F9">
              <w:rPr>
                <w:noProof/>
                <w:webHidden/>
              </w:rPr>
              <w:fldChar w:fldCharType="begin"/>
            </w:r>
            <w:r w:rsidR="008323F9">
              <w:rPr>
                <w:noProof/>
                <w:webHidden/>
              </w:rPr>
              <w:instrText xml:space="preserve"> PAGEREF _Toc97110700 \h </w:instrText>
            </w:r>
            <w:r w:rsidR="008323F9">
              <w:rPr>
                <w:noProof/>
                <w:webHidden/>
              </w:rPr>
            </w:r>
            <w:r w:rsidR="008323F9">
              <w:rPr>
                <w:noProof/>
                <w:webHidden/>
              </w:rPr>
              <w:fldChar w:fldCharType="separate"/>
            </w:r>
            <w:r w:rsidR="008323F9">
              <w:rPr>
                <w:noProof/>
                <w:webHidden/>
              </w:rPr>
              <w:t>6</w:t>
            </w:r>
            <w:r w:rsidR="008323F9">
              <w:rPr>
                <w:noProof/>
                <w:webHidden/>
              </w:rPr>
              <w:fldChar w:fldCharType="end"/>
            </w:r>
          </w:hyperlink>
        </w:p>
        <w:p w:rsidR="00AF43A5" w:rsidRDefault="00E342AB" w14:paraId="3A5B4F03" w14:textId="4C5CC5ED">
          <w:r w:rsidRPr="00AF43A5">
            <w:fldChar w:fldCharType="end"/>
          </w:r>
        </w:p>
      </w:sdtContent>
    </w:sdt>
    <w:p w:rsidR="003213D7" w:rsidRDefault="003213D7" w14:paraId="5BF2FE21" w14:textId="77777777">
      <w:pPr>
        <w:spacing w:after="200" w:line="276" w:lineRule="auto"/>
        <w:rPr>
          <w:b/>
          <w:sz w:val="24"/>
          <w:szCs w:val="24"/>
        </w:rPr>
      </w:pPr>
      <w:r>
        <w:rPr>
          <w:b/>
          <w:sz w:val="24"/>
          <w:szCs w:val="24"/>
        </w:rPr>
        <w:br w:type="page"/>
      </w:r>
    </w:p>
    <w:p w:rsidRPr="00BD4B77" w:rsidR="003213D7" w:rsidP="00AF43A5" w:rsidRDefault="003213D7" w14:paraId="140C223D" w14:textId="77777777">
      <w:pPr>
        <w:pStyle w:val="Heading1"/>
        <w:rPr>
          <w:rFonts w:ascii="Arial" w:hAnsi="Arial" w:cs="Arial"/>
          <w:color w:val="auto"/>
          <w:sz w:val="24"/>
          <w:szCs w:val="24"/>
        </w:rPr>
      </w:pPr>
      <w:bookmarkStart w:name="_Toc97110695" w:id="0"/>
      <w:r w:rsidRPr="00BD4B77">
        <w:rPr>
          <w:rFonts w:ascii="Arial" w:hAnsi="Arial" w:cs="Arial"/>
          <w:color w:val="auto"/>
          <w:sz w:val="24"/>
          <w:szCs w:val="24"/>
        </w:rPr>
        <w:lastRenderedPageBreak/>
        <w:t>B.  STATISTICAL METHODS</w:t>
      </w:r>
      <w:bookmarkEnd w:id="0"/>
    </w:p>
    <w:p w:rsidRPr="00BD4B77" w:rsidR="003213D7" w:rsidP="003213D7" w:rsidRDefault="003213D7" w14:paraId="308A475E" w14:textId="77777777">
      <w:pPr>
        <w:rPr>
          <w:rFonts w:ascii="Arial" w:hAnsi="Arial" w:cs="Arial"/>
          <w:sz w:val="24"/>
          <w:szCs w:val="24"/>
        </w:rPr>
      </w:pPr>
    </w:p>
    <w:p w:rsidRPr="00ED65EC" w:rsidR="003213D7" w:rsidP="00BD4B77" w:rsidRDefault="003213D7" w14:paraId="43E0A662" w14:textId="77777777">
      <w:pPr>
        <w:pStyle w:val="Heading2"/>
        <w:rPr>
          <w:rFonts w:ascii="Times New Roman" w:hAnsi="Times New Roman" w:cs="Times New Roman"/>
          <w:bCs w:val="0"/>
          <w:color w:val="auto"/>
          <w:sz w:val="24"/>
          <w:szCs w:val="24"/>
          <w:u w:val="single"/>
        </w:rPr>
      </w:pPr>
      <w:bookmarkStart w:name="_Toc97110696" w:id="1"/>
      <w:r w:rsidRPr="00ED65EC">
        <w:rPr>
          <w:rFonts w:ascii="Times New Roman" w:hAnsi="Times New Roman" w:cs="Times New Roman"/>
          <w:bCs w:val="0"/>
          <w:color w:val="auto"/>
          <w:sz w:val="24"/>
          <w:szCs w:val="24"/>
        </w:rPr>
        <w:t xml:space="preserve">1.  </w:t>
      </w:r>
      <w:r w:rsidRPr="00ED65EC">
        <w:rPr>
          <w:rFonts w:ascii="Times New Roman" w:hAnsi="Times New Roman" w:cs="Times New Roman"/>
          <w:bCs w:val="0"/>
          <w:color w:val="auto"/>
          <w:sz w:val="24"/>
          <w:szCs w:val="24"/>
          <w:u w:val="single"/>
        </w:rPr>
        <w:t>Potential Respondent Universe and Sample Selection Method</w:t>
      </w:r>
      <w:bookmarkEnd w:id="1"/>
    </w:p>
    <w:p w:rsidR="00A74BC8" w:rsidP="00A74BC8" w:rsidRDefault="00A74BC8" w14:paraId="1C5BD126" w14:textId="77777777"/>
    <w:p w:rsidRPr="00624425" w:rsidR="00FA64E2" w:rsidP="00ED65EC" w:rsidRDefault="00D53BC6" w14:paraId="49D2F66B" w14:textId="58E4AD69">
      <w:r w:rsidRPr="00D53BC6">
        <w:rPr>
          <w:sz w:val="24"/>
          <w:szCs w:val="24"/>
        </w:rPr>
        <w:t>The MEPS is a nationally representative sample of households within the United States</w:t>
      </w:r>
      <w:r w:rsidR="001D4041">
        <w:rPr>
          <w:sz w:val="24"/>
          <w:szCs w:val="24"/>
        </w:rPr>
        <w:t xml:space="preserve">, and currently samples households from those completing the National Health Interview Survey (NHIS). </w:t>
      </w:r>
      <w:r w:rsidRPr="00FA64E2" w:rsidR="00FA64E2">
        <w:rPr>
          <w:sz w:val="24"/>
          <w:szCs w:val="24"/>
        </w:rPr>
        <w:t>One of the primary goals of MEPS is to produce reliable estimates of medical expenditure totals</w:t>
      </w:r>
      <w:r w:rsidR="001D4041">
        <w:rPr>
          <w:sz w:val="24"/>
          <w:szCs w:val="24"/>
        </w:rPr>
        <w:t>, the measures of which show a</w:t>
      </w:r>
      <w:r w:rsidR="005C4271">
        <w:rPr>
          <w:sz w:val="24"/>
          <w:szCs w:val="24"/>
        </w:rPr>
        <w:t xml:space="preserve">n uneven </w:t>
      </w:r>
      <w:r w:rsidRPr="001D4041" w:rsidR="001D4041">
        <w:rPr>
          <w:sz w:val="24"/>
          <w:szCs w:val="24"/>
        </w:rPr>
        <w:t xml:space="preserve">distribution of expenditures, with most household having relatively low expenditures and a very small proportion having very large expenditures. </w:t>
      </w:r>
      <w:r w:rsidR="00ED65EC">
        <w:rPr>
          <w:sz w:val="24"/>
          <w:szCs w:val="24"/>
        </w:rPr>
        <w:t xml:space="preserve">This pilot study </w:t>
      </w:r>
      <w:r w:rsidRPr="00ED65EC" w:rsidR="00FA64E2">
        <w:rPr>
          <w:sz w:val="24"/>
          <w:szCs w:val="24"/>
        </w:rPr>
        <w:t>aim</w:t>
      </w:r>
      <w:r w:rsidRPr="00ED65EC" w:rsidR="00ED65EC">
        <w:rPr>
          <w:sz w:val="24"/>
          <w:szCs w:val="24"/>
        </w:rPr>
        <w:t>s</w:t>
      </w:r>
      <w:r w:rsidRPr="00ED65EC" w:rsidR="00FA64E2">
        <w:rPr>
          <w:sz w:val="24"/>
          <w:szCs w:val="24"/>
        </w:rPr>
        <w:t xml:space="preserve"> to increase the efficiency of the MEPS sample with respect to high expenditure households so that more precise national estimates, and possibly even state-level estimates, can be obtained.</w:t>
      </w:r>
      <w:r w:rsidR="00A7121B">
        <w:rPr>
          <w:sz w:val="24"/>
          <w:szCs w:val="24"/>
        </w:rPr>
        <w:t xml:space="preserve"> </w:t>
      </w:r>
      <w:r w:rsidRPr="00A7121B" w:rsidR="00A7121B">
        <w:rPr>
          <w:sz w:val="24"/>
          <w:szCs w:val="24"/>
        </w:rPr>
        <w:t xml:space="preserve">The screener will </w:t>
      </w:r>
      <w:r w:rsidR="00A7121B">
        <w:rPr>
          <w:sz w:val="24"/>
          <w:szCs w:val="24"/>
        </w:rPr>
        <w:t xml:space="preserve">also </w:t>
      </w:r>
      <w:r w:rsidRPr="00A7121B" w:rsidR="00A7121B">
        <w:rPr>
          <w:sz w:val="24"/>
          <w:szCs w:val="24"/>
        </w:rPr>
        <w:t>aim to identify households with Hispanic, Black, or Asian persons</w:t>
      </w:r>
      <w:r w:rsidR="00E473D6">
        <w:rPr>
          <w:sz w:val="24"/>
          <w:szCs w:val="24"/>
        </w:rPr>
        <w:t xml:space="preserve"> so that the sample sizes and precision of estimates for these domains can be </w:t>
      </w:r>
      <w:r w:rsidR="00EF5A21">
        <w:rPr>
          <w:sz w:val="24"/>
          <w:szCs w:val="24"/>
        </w:rPr>
        <w:t>increased</w:t>
      </w:r>
      <w:r w:rsidR="006822CC">
        <w:rPr>
          <w:sz w:val="24"/>
          <w:szCs w:val="24"/>
        </w:rPr>
        <w:t>/improved</w:t>
      </w:r>
      <w:r w:rsidRPr="00A7121B" w:rsidR="00A7121B">
        <w:rPr>
          <w:sz w:val="24"/>
          <w:szCs w:val="24"/>
        </w:rPr>
        <w:t>.</w:t>
      </w:r>
    </w:p>
    <w:p w:rsidR="00FA64E2" w:rsidP="00D53BC6" w:rsidRDefault="00FA64E2" w14:paraId="1EA492ED" w14:textId="77777777">
      <w:pPr>
        <w:rPr>
          <w:sz w:val="24"/>
          <w:szCs w:val="24"/>
        </w:rPr>
      </w:pPr>
    </w:p>
    <w:p w:rsidR="00A74BC8" w:rsidP="00A74BC8" w:rsidRDefault="00E9293C" w14:paraId="47959779" w14:textId="09AEDE93">
      <w:pPr>
        <w:rPr>
          <w:sz w:val="24"/>
          <w:szCs w:val="24"/>
        </w:rPr>
      </w:pPr>
      <w:r>
        <w:rPr>
          <w:sz w:val="24"/>
          <w:szCs w:val="24"/>
        </w:rPr>
        <w:t xml:space="preserve">The proposed pilot study will include selecting </w:t>
      </w:r>
      <w:r w:rsidRPr="00E9293C">
        <w:rPr>
          <w:sz w:val="24"/>
          <w:szCs w:val="24"/>
        </w:rPr>
        <w:t>a</w:t>
      </w:r>
      <w:r w:rsidR="00365590">
        <w:rPr>
          <w:sz w:val="24"/>
          <w:szCs w:val="24"/>
        </w:rPr>
        <w:t>n</w:t>
      </w:r>
      <w:r w:rsidRPr="00E9293C">
        <w:rPr>
          <w:sz w:val="24"/>
          <w:szCs w:val="24"/>
        </w:rPr>
        <w:t xml:space="preserve"> </w:t>
      </w:r>
      <w:r w:rsidR="00365590">
        <w:rPr>
          <w:sz w:val="24"/>
          <w:szCs w:val="24"/>
        </w:rPr>
        <w:t xml:space="preserve">address-based </w:t>
      </w:r>
      <w:r w:rsidRPr="00E9293C">
        <w:rPr>
          <w:sz w:val="24"/>
          <w:szCs w:val="24"/>
        </w:rPr>
        <w:t xml:space="preserve">sample for a screener to collect demographics and measures that may help </w:t>
      </w:r>
      <w:r w:rsidR="00666516">
        <w:rPr>
          <w:sz w:val="24"/>
          <w:szCs w:val="24"/>
        </w:rPr>
        <w:t xml:space="preserve">identify race/ethnicity minority households and </w:t>
      </w:r>
      <w:r w:rsidR="0084036F">
        <w:rPr>
          <w:sz w:val="24"/>
          <w:szCs w:val="24"/>
        </w:rPr>
        <w:t xml:space="preserve">to </w:t>
      </w:r>
      <w:r w:rsidRPr="00E9293C">
        <w:rPr>
          <w:sz w:val="24"/>
          <w:szCs w:val="24"/>
        </w:rPr>
        <w:t xml:space="preserve">predict high medical expenditures. </w:t>
      </w:r>
      <w:r w:rsidRPr="00E95388" w:rsidR="00E95388">
        <w:rPr>
          <w:sz w:val="24"/>
          <w:szCs w:val="24"/>
        </w:rPr>
        <w:t xml:space="preserve">We expect to </w:t>
      </w:r>
      <w:r w:rsidR="00DE62D4">
        <w:rPr>
          <w:sz w:val="24"/>
          <w:szCs w:val="24"/>
        </w:rPr>
        <w:t>select</w:t>
      </w:r>
      <w:r w:rsidRPr="00E95388" w:rsidR="00E95388">
        <w:rPr>
          <w:sz w:val="24"/>
          <w:szCs w:val="24"/>
        </w:rPr>
        <w:t xml:space="preserve"> </w:t>
      </w:r>
      <w:r w:rsidR="00E11381">
        <w:rPr>
          <w:sz w:val="24"/>
          <w:szCs w:val="24"/>
        </w:rPr>
        <w:t>11,600</w:t>
      </w:r>
      <w:r w:rsidRPr="00E95388" w:rsidR="00E95388">
        <w:rPr>
          <w:sz w:val="24"/>
          <w:szCs w:val="24"/>
        </w:rPr>
        <w:t xml:space="preserve"> </w:t>
      </w:r>
      <w:r w:rsidR="001D4041">
        <w:rPr>
          <w:sz w:val="24"/>
          <w:szCs w:val="24"/>
        </w:rPr>
        <w:t xml:space="preserve">sample members </w:t>
      </w:r>
      <w:r w:rsidR="005C4271">
        <w:rPr>
          <w:sz w:val="24"/>
          <w:szCs w:val="24"/>
        </w:rPr>
        <w:t>through a</w:t>
      </w:r>
      <w:r w:rsidRPr="005C4271" w:rsidR="005C4271">
        <w:rPr>
          <w:sz w:val="24"/>
          <w:szCs w:val="24"/>
        </w:rPr>
        <w:t xml:space="preserve"> two-phase address-based sampling (ABS) </w:t>
      </w:r>
      <w:r w:rsidR="005C4271">
        <w:rPr>
          <w:sz w:val="24"/>
          <w:szCs w:val="24"/>
        </w:rPr>
        <w:t xml:space="preserve">design </w:t>
      </w:r>
      <w:r w:rsidR="001D4041">
        <w:rPr>
          <w:sz w:val="24"/>
          <w:szCs w:val="24"/>
        </w:rPr>
        <w:t>for the pilot study, with a 29</w:t>
      </w:r>
      <w:r w:rsidRPr="00E95388" w:rsidR="00E95388">
        <w:rPr>
          <w:sz w:val="24"/>
          <w:szCs w:val="24"/>
        </w:rPr>
        <w:t xml:space="preserve">% anticipated response </w:t>
      </w:r>
      <w:r w:rsidRPr="00E95388" w:rsidR="00E11381">
        <w:rPr>
          <w:sz w:val="24"/>
          <w:szCs w:val="24"/>
        </w:rPr>
        <w:t xml:space="preserve">rate </w:t>
      </w:r>
      <w:r w:rsidRPr="00E95388" w:rsidR="00E95388">
        <w:rPr>
          <w:sz w:val="24"/>
          <w:szCs w:val="24"/>
        </w:rPr>
        <w:t xml:space="preserve">to collect </w:t>
      </w:r>
      <w:r w:rsidR="001D4041">
        <w:rPr>
          <w:sz w:val="24"/>
          <w:szCs w:val="24"/>
        </w:rPr>
        <w:t>3</w:t>
      </w:r>
      <w:r w:rsidR="00525A1D">
        <w:rPr>
          <w:sz w:val="24"/>
          <w:szCs w:val="24"/>
        </w:rPr>
        <w:t>,</w:t>
      </w:r>
      <w:r w:rsidR="001D4041">
        <w:rPr>
          <w:sz w:val="24"/>
          <w:szCs w:val="24"/>
        </w:rPr>
        <w:t>393</w:t>
      </w:r>
      <w:r w:rsidRPr="00E95388" w:rsidR="00E95388">
        <w:rPr>
          <w:sz w:val="24"/>
          <w:szCs w:val="24"/>
        </w:rPr>
        <w:t xml:space="preserve"> completed </w:t>
      </w:r>
      <w:r w:rsidR="00E11381">
        <w:rPr>
          <w:sz w:val="24"/>
          <w:szCs w:val="24"/>
        </w:rPr>
        <w:t>screener</w:t>
      </w:r>
      <w:r w:rsidR="001D4041">
        <w:rPr>
          <w:sz w:val="24"/>
          <w:szCs w:val="24"/>
        </w:rPr>
        <w:t>s</w:t>
      </w:r>
      <w:r w:rsidR="00E11381">
        <w:rPr>
          <w:sz w:val="24"/>
          <w:szCs w:val="24"/>
        </w:rPr>
        <w:t xml:space="preserve"> through </w:t>
      </w:r>
      <w:r w:rsidR="001D4041">
        <w:rPr>
          <w:sz w:val="24"/>
          <w:szCs w:val="24"/>
        </w:rPr>
        <w:t xml:space="preserve">the </w:t>
      </w:r>
      <w:r w:rsidR="00E11381">
        <w:rPr>
          <w:sz w:val="24"/>
          <w:szCs w:val="24"/>
        </w:rPr>
        <w:t>web and paper modes</w:t>
      </w:r>
      <w:r w:rsidRPr="00E95388" w:rsidR="00E95388">
        <w:rPr>
          <w:sz w:val="24"/>
          <w:szCs w:val="24"/>
        </w:rPr>
        <w:t>.</w:t>
      </w:r>
    </w:p>
    <w:p w:rsidR="004B6465" w:rsidP="00A74BC8" w:rsidRDefault="004B6465" w14:paraId="1723041D" w14:textId="31929BC1">
      <w:pPr>
        <w:rPr>
          <w:sz w:val="24"/>
          <w:szCs w:val="24"/>
        </w:rPr>
      </w:pPr>
    </w:p>
    <w:p w:rsidRPr="005C5D20" w:rsidR="00E77069" w:rsidP="00715376" w:rsidRDefault="00E77069" w14:paraId="575C2564" w14:textId="1EFBFDDA">
      <w:pPr>
        <w:rPr>
          <w:sz w:val="24"/>
          <w:szCs w:val="24"/>
        </w:rPr>
      </w:pPr>
      <w:r w:rsidRPr="00DA0978">
        <w:rPr>
          <w:sz w:val="24"/>
          <w:szCs w:val="24"/>
        </w:rPr>
        <w:t xml:space="preserve">The screener sample will be selected in two phases </w:t>
      </w:r>
      <w:r w:rsidR="004205A6">
        <w:rPr>
          <w:sz w:val="24"/>
          <w:szCs w:val="24"/>
        </w:rPr>
        <w:t>to take advantage of</w:t>
      </w:r>
      <w:r w:rsidRPr="00DA0978">
        <w:rPr>
          <w:sz w:val="24"/>
          <w:szCs w:val="24"/>
        </w:rPr>
        <w:t xml:space="preserve"> the Master Beneficiary Summary File (MBSF)</w:t>
      </w:r>
      <w:r w:rsidR="00715376">
        <w:rPr>
          <w:sz w:val="24"/>
          <w:szCs w:val="24"/>
        </w:rPr>
        <w:t>,</w:t>
      </w:r>
      <w:r w:rsidRPr="00DA0978">
        <w:rPr>
          <w:sz w:val="24"/>
          <w:szCs w:val="24"/>
        </w:rPr>
        <w:t xml:space="preserve"> maintained by the Centers for Medicare and Medicaid </w:t>
      </w:r>
      <w:r w:rsidR="004205A6">
        <w:rPr>
          <w:sz w:val="24"/>
          <w:szCs w:val="24"/>
        </w:rPr>
        <w:t xml:space="preserve">Services </w:t>
      </w:r>
      <w:r w:rsidRPr="00DA0978">
        <w:rPr>
          <w:sz w:val="24"/>
          <w:szCs w:val="24"/>
        </w:rPr>
        <w:t>(CMS)</w:t>
      </w:r>
      <w:r w:rsidR="00715376">
        <w:rPr>
          <w:sz w:val="24"/>
          <w:szCs w:val="24"/>
        </w:rPr>
        <w:t>,</w:t>
      </w:r>
      <w:r w:rsidRPr="00DA0978">
        <w:rPr>
          <w:sz w:val="24"/>
          <w:szCs w:val="24"/>
        </w:rPr>
        <w:t xml:space="preserve"> to identify potential high expenditure cases. </w:t>
      </w:r>
      <w:r w:rsidR="004205A6">
        <w:rPr>
          <w:sz w:val="24"/>
          <w:szCs w:val="24"/>
        </w:rPr>
        <w:t>Phase 1: A</w:t>
      </w:r>
      <w:r w:rsidRPr="00DA0978">
        <w:rPr>
          <w:sz w:val="24"/>
          <w:szCs w:val="24"/>
        </w:rPr>
        <w:t xml:space="preserve"> large first-phase sample will be selected from the USPS computerized delivery sequence file. Th</w:t>
      </w:r>
      <w:r w:rsidR="00DA0978">
        <w:rPr>
          <w:sz w:val="24"/>
          <w:szCs w:val="24"/>
        </w:rPr>
        <w:t xml:space="preserve">is </w:t>
      </w:r>
      <w:r w:rsidR="004205A6">
        <w:rPr>
          <w:sz w:val="24"/>
          <w:szCs w:val="24"/>
        </w:rPr>
        <w:t>will be</w:t>
      </w:r>
      <w:r w:rsidR="00B70B63">
        <w:rPr>
          <w:sz w:val="24"/>
          <w:szCs w:val="24"/>
        </w:rPr>
        <w:t xml:space="preserve"> </w:t>
      </w:r>
      <w:r w:rsidRPr="00DA0978">
        <w:rPr>
          <w:sz w:val="24"/>
          <w:szCs w:val="24"/>
        </w:rPr>
        <w:t xml:space="preserve">a nationally representative simple random sample and </w:t>
      </w:r>
      <w:r w:rsidR="00791BAA">
        <w:rPr>
          <w:sz w:val="24"/>
          <w:szCs w:val="24"/>
        </w:rPr>
        <w:t xml:space="preserve">will </w:t>
      </w:r>
      <w:r w:rsidRPr="00DA0978">
        <w:rPr>
          <w:sz w:val="24"/>
          <w:szCs w:val="24"/>
        </w:rPr>
        <w:t xml:space="preserve">contain standardized address fields. </w:t>
      </w:r>
      <w:r w:rsidR="004205A6">
        <w:rPr>
          <w:sz w:val="24"/>
          <w:szCs w:val="24"/>
        </w:rPr>
        <w:t>T</w:t>
      </w:r>
      <w:r w:rsidRPr="00DA0978">
        <w:rPr>
          <w:sz w:val="24"/>
          <w:szCs w:val="24"/>
        </w:rPr>
        <w:t xml:space="preserve">he cases in the first-phase sample that are also in the MBSF </w:t>
      </w:r>
      <w:r w:rsidR="004205A6">
        <w:rPr>
          <w:sz w:val="24"/>
          <w:szCs w:val="24"/>
        </w:rPr>
        <w:t xml:space="preserve">(which includes the entire </w:t>
      </w:r>
      <w:r w:rsidR="00791BAA">
        <w:rPr>
          <w:sz w:val="24"/>
          <w:szCs w:val="24"/>
        </w:rPr>
        <w:t xml:space="preserve">Medicare population) </w:t>
      </w:r>
      <w:r w:rsidRPr="00DA0978">
        <w:rPr>
          <w:sz w:val="24"/>
          <w:szCs w:val="24"/>
        </w:rPr>
        <w:t>will be identified through address matching</w:t>
      </w:r>
      <w:r w:rsidR="00B70B63">
        <w:rPr>
          <w:sz w:val="24"/>
          <w:szCs w:val="24"/>
        </w:rPr>
        <w:t xml:space="preserve">. The </w:t>
      </w:r>
      <w:r w:rsidRPr="00DA0978">
        <w:rPr>
          <w:sz w:val="24"/>
          <w:szCs w:val="24"/>
        </w:rPr>
        <w:t xml:space="preserve">MBSF contains rich auxiliary information for these </w:t>
      </w:r>
      <w:r w:rsidR="00791BAA">
        <w:rPr>
          <w:sz w:val="24"/>
          <w:szCs w:val="24"/>
        </w:rPr>
        <w:t xml:space="preserve">matched </w:t>
      </w:r>
      <w:r w:rsidRPr="00DA0978">
        <w:rPr>
          <w:sz w:val="24"/>
          <w:szCs w:val="24"/>
        </w:rPr>
        <w:t>individuals (e.g., chronic conditions) to help predict high medical expenditure</w:t>
      </w:r>
      <w:r w:rsidR="00791BAA">
        <w:rPr>
          <w:sz w:val="24"/>
          <w:szCs w:val="24"/>
        </w:rPr>
        <w:t>s</w:t>
      </w:r>
      <w:r w:rsidRPr="00DA0978">
        <w:rPr>
          <w:sz w:val="24"/>
          <w:szCs w:val="24"/>
        </w:rPr>
        <w:t xml:space="preserve">. </w:t>
      </w:r>
      <w:r w:rsidR="00791BAA">
        <w:rPr>
          <w:sz w:val="24"/>
          <w:szCs w:val="24"/>
        </w:rPr>
        <w:t xml:space="preserve">Phase 2: </w:t>
      </w:r>
      <w:r w:rsidRPr="00DA0978">
        <w:rPr>
          <w:sz w:val="24"/>
          <w:szCs w:val="24"/>
        </w:rPr>
        <w:t xml:space="preserve">The first-phase sample will be sub-stratified with the MBSF information, and then used as the frame to select </w:t>
      </w:r>
      <w:r w:rsidR="004B5A04">
        <w:rPr>
          <w:sz w:val="24"/>
          <w:szCs w:val="24"/>
        </w:rPr>
        <w:t xml:space="preserve">the </w:t>
      </w:r>
      <w:r w:rsidRPr="00DA0978">
        <w:rPr>
          <w:sz w:val="24"/>
          <w:szCs w:val="24"/>
        </w:rPr>
        <w:t xml:space="preserve">second-phase (i.e., final) sample </w:t>
      </w:r>
      <w:r w:rsidR="004B5A04">
        <w:rPr>
          <w:sz w:val="24"/>
          <w:szCs w:val="24"/>
        </w:rPr>
        <w:t xml:space="preserve">of 11,600 addresses </w:t>
      </w:r>
      <w:r w:rsidRPr="00DA0978">
        <w:rPr>
          <w:sz w:val="24"/>
          <w:szCs w:val="24"/>
        </w:rPr>
        <w:t xml:space="preserve">for the MEPS pilot study data collection. Those predicted to have high medical expenditures will be sampled at a relatively higher rate. Finally, the </w:t>
      </w:r>
      <w:r w:rsidR="004B5A04">
        <w:rPr>
          <w:sz w:val="24"/>
          <w:szCs w:val="24"/>
        </w:rPr>
        <w:t xml:space="preserve">11,600 </w:t>
      </w:r>
      <w:r w:rsidR="004F15AC">
        <w:rPr>
          <w:sz w:val="24"/>
          <w:szCs w:val="24"/>
        </w:rPr>
        <w:t xml:space="preserve">addresses </w:t>
      </w:r>
      <w:r w:rsidRPr="004F15AC">
        <w:rPr>
          <w:sz w:val="24"/>
          <w:szCs w:val="24"/>
        </w:rPr>
        <w:t xml:space="preserve">will be randomly assigned to the four incentive treatment groups as described in Section </w:t>
      </w:r>
      <w:r w:rsidR="005C5D20">
        <w:rPr>
          <w:sz w:val="24"/>
          <w:szCs w:val="24"/>
        </w:rPr>
        <w:t>3</w:t>
      </w:r>
      <w:r w:rsidRPr="005C5D20">
        <w:rPr>
          <w:sz w:val="24"/>
          <w:szCs w:val="24"/>
        </w:rPr>
        <w:t>.</w:t>
      </w:r>
    </w:p>
    <w:p w:rsidRPr="005C5D20" w:rsidR="00E77069" w:rsidP="00175A00" w:rsidRDefault="00E77069" w14:paraId="05134B98" w14:textId="77777777">
      <w:pPr>
        <w:rPr>
          <w:sz w:val="24"/>
          <w:szCs w:val="24"/>
        </w:rPr>
      </w:pPr>
    </w:p>
    <w:p w:rsidRPr="00715376" w:rsidR="00E77069" w:rsidP="00715376" w:rsidRDefault="00E77069" w14:paraId="5047A6A9" w14:textId="46F7843E">
      <w:pPr>
        <w:pStyle w:val="L1-FlLSp12"/>
        <w:spacing w:after="0"/>
        <w:rPr>
          <w:rFonts w:ascii="Times New Roman" w:hAnsi="Times New Roman" w:cs="Times New Roman"/>
          <w:sz w:val="24"/>
          <w:szCs w:val="24"/>
        </w:rPr>
      </w:pPr>
      <w:r w:rsidRPr="00715376">
        <w:rPr>
          <w:rFonts w:ascii="Times New Roman" w:hAnsi="Times New Roman" w:cs="Times New Roman"/>
          <w:sz w:val="24"/>
          <w:szCs w:val="24"/>
        </w:rPr>
        <w:t xml:space="preserve">The </w:t>
      </w:r>
      <w:r w:rsidRPr="00715376" w:rsidR="00E77ABF">
        <w:rPr>
          <w:rFonts w:ascii="Times New Roman" w:hAnsi="Times New Roman" w:cs="Times New Roman"/>
          <w:sz w:val="24"/>
          <w:szCs w:val="24"/>
        </w:rPr>
        <w:t>s</w:t>
      </w:r>
      <w:r w:rsidRPr="00715376">
        <w:rPr>
          <w:rFonts w:ascii="Times New Roman" w:hAnsi="Times New Roman" w:cs="Times New Roman"/>
          <w:sz w:val="24"/>
          <w:szCs w:val="24"/>
        </w:rPr>
        <w:t xml:space="preserve">ample size of 11,600 </w:t>
      </w:r>
      <w:r w:rsidRPr="00715376" w:rsidR="00755A2B">
        <w:rPr>
          <w:rFonts w:ascii="Times New Roman" w:hAnsi="Times New Roman" w:cs="Times New Roman"/>
          <w:sz w:val="24"/>
          <w:szCs w:val="24"/>
        </w:rPr>
        <w:t xml:space="preserve">for the pilot study </w:t>
      </w:r>
      <w:r w:rsidRPr="00715376">
        <w:rPr>
          <w:rFonts w:ascii="Times New Roman" w:hAnsi="Times New Roman" w:cs="Times New Roman"/>
          <w:sz w:val="24"/>
          <w:szCs w:val="24"/>
        </w:rPr>
        <w:t xml:space="preserve">was </w:t>
      </w:r>
      <w:r w:rsidRPr="00715376" w:rsidR="00C154E7">
        <w:rPr>
          <w:rFonts w:ascii="Times New Roman" w:hAnsi="Times New Roman" w:cs="Times New Roman"/>
          <w:sz w:val="24"/>
          <w:szCs w:val="24"/>
        </w:rPr>
        <w:t xml:space="preserve">based on </w:t>
      </w:r>
      <w:r w:rsidRPr="00715376">
        <w:rPr>
          <w:rFonts w:ascii="Times New Roman" w:hAnsi="Times New Roman" w:cs="Times New Roman"/>
          <w:sz w:val="24"/>
          <w:szCs w:val="24"/>
        </w:rPr>
        <w:t xml:space="preserve">the power analysis result, the </w:t>
      </w:r>
      <w:r w:rsidRPr="00715376" w:rsidR="00755A2B">
        <w:rPr>
          <w:rFonts w:ascii="Times New Roman" w:hAnsi="Times New Roman" w:cs="Times New Roman"/>
          <w:sz w:val="24"/>
          <w:szCs w:val="24"/>
        </w:rPr>
        <w:t xml:space="preserve">estimated </w:t>
      </w:r>
      <w:r w:rsidRPr="00715376">
        <w:rPr>
          <w:rFonts w:ascii="Times New Roman" w:hAnsi="Times New Roman" w:cs="Times New Roman"/>
          <w:sz w:val="24"/>
          <w:szCs w:val="24"/>
        </w:rPr>
        <w:t xml:space="preserve">design effect associated with differential sampling rates for selecting the second-phase sample, and the number of incentive treatment groups. First, to detect a difference of three percentage points in response rates, the effective sample size </w:t>
      </w:r>
      <w:r w:rsidRPr="00715376" w:rsidR="008D471F">
        <w:rPr>
          <w:rFonts w:ascii="Times New Roman" w:hAnsi="Times New Roman" w:cs="Times New Roman"/>
          <w:sz w:val="24"/>
          <w:szCs w:val="24"/>
        </w:rPr>
        <w:t xml:space="preserve">(calculated as the nominal sample size divided by design effect) </w:t>
      </w:r>
      <w:r w:rsidRPr="00715376">
        <w:rPr>
          <w:rFonts w:ascii="Times New Roman" w:hAnsi="Times New Roman" w:cs="Times New Roman"/>
          <w:sz w:val="24"/>
          <w:szCs w:val="24"/>
        </w:rPr>
        <w:t xml:space="preserve">required for each incentive treatment group is 2,320 (alpha = 0.05, power = 0.80, one-sided test). Second, the estimated design effect due to oversampling potential high medical expenditure cases using the MBSF information is 1.25. Third, there are four incentive treatment groups. Therefore, the </w:t>
      </w:r>
      <w:r w:rsidRPr="00715376" w:rsidR="00E77ABF">
        <w:rPr>
          <w:rFonts w:ascii="Times New Roman" w:hAnsi="Times New Roman" w:cs="Times New Roman"/>
          <w:sz w:val="24"/>
          <w:szCs w:val="24"/>
        </w:rPr>
        <w:t xml:space="preserve">overall sample size </w:t>
      </w:r>
      <w:r w:rsidRPr="00715376">
        <w:rPr>
          <w:rFonts w:ascii="Times New Roman" w:hAnsi="Times New Roman" w:cs="Times New Roman"/>
          <w:sz w:val="24"/>
          <w:szCs w:val="24"/>
        </w:rPr>
        <w:t xml:space="preserve">required </w:t>
      </w:r>
      <w:r w:rsidRPr="00715376" w:rsidR="00494471">
        <w:rPr>
          <w:rFonts w:ascii="Times New Roman" w:hAnsi="Times New Roman" w:cs="Times New Roman"/>
          <w:sz w:val="24"/>
          <w:szCs w:val="24"/>
        </w:rPr>
        <w:t xml:space="preserve">for the pilot study data collection </w:t>
      </w:r>
      <w:r w:rsidRPr="00715376">
        <w:rPr>
          <w:rFonts w:ascii="Times New Roman" w:hAnsi="Times New Roman" w:cs="Times New Roman"/>
          <w:sz w:val="24"/>
          <w:szCs w:val="24"/>
        </w:rPr>
        <w:t xml:space="preserve">is 2,320 * 1.25 * 4 = 11,600. </w:t>
      </w:r>
    </w:p>
    <w:p w:rsidR="00E77069" w:rsidP="00A74BC8" w:rsidRDefault="00E77069" w14:paraId="5D8F23C5" w14:textId="77777777">
      <w:pPr>
        <w:rPr>
          <w:sz w:val="24"/>
          <w:szCs w:val="24"/>
        </w:rPr>
      </w:pPr>
    </w:p>
    <w:p w:rsidRPr="00ED65EC" w:rsidR="003213D7" w:rsidP="00AF43A5" w:rsidRDefault="00E95388" w14:paraId="31617643" w14:textId="77777777">
      <w:pPr>
        <w:pStyle w:val="Heading2"/>
        <w:rPr>
          <w:rFonts w:ascii="Times New Roman" w:hAnsi="Times New Roman" w:cs="Times New Roman"/>
          <w:color w:val="auto"/>
          <w:sz w:val="24"/>
          <w:szCs w:val="24"/>
          <w:u w:val="single"/>
        </w:rPr>
      </w:pPr>
      <w:bookmarkStart w:name="_Toc97110697" w:id="2"/>
      <w:r w:rsidRPr="00ED65EC">
        <w:rPr>
          <w:rFonts w:ascii="Times New Roman" w:hAnsi="Times New Roman" w:cs="Times New Roman"/>
          <w:color w:val="auto"/>
          <w:sz w:val="24"/>
          <w:szCs w:val="24"/>
        </w:rPr>
        <w:lastRenderedPageBreak/>
        <w:t>2.</w:t>
      </w:r>
      <w:r w:rsidRPr="00ED65EC">
        <w:rPr>
          <w:rFonts w:ascii="Times New Roman" w:hAnsi="Times New Roman" w:cs="Times New Roman"/>
          <w:sz w:val="24"/>
          <w:szCs w:val="24"/>
        </w:rPr>
        <w:t xml:space="preserve">  </w:t>
      </w:r>
      <w:r w:rsidRPr="00ED65EC">
        <w:rPr>
          <w:rFonts w:ascii="Times New Roman" w:hAnsi="Times New Roman" w:cs="Times New Roman"/>
          <w:color w:val="auto"/>
          <w:sz w:val="24"/>
          <w:szCs w:val="24"/>
          <w:u w:val="single"/>
        </w:rPr>
        <w:t>Information Collection Procedures</w:t>
      </w:r>
      <w:bookmarkEnd w:id="2"/>
    </w:p>
    <w:p w:rsidR="00AC7E85" w:rsidP="003E7C17" w:rsidRDefault="00AC7E85" w14:paraId="7C24E832" w14:textId="4779643C">
      <w:pPr>
        <w:rPr>
          <w:sz w:val="24"/>
          <w:szCs w:val="24"/>
        </w:rPr>
      </w:pPr>
    </w:p>
    <w:p w:rsidRPr="00ED65EC" w:rsidR="00445D44" w:rsidP="00445D44" w:rsidRDefault="00445D44" w14:paraId="44A80BD2" w14:textId="2E04258F">
      <w:pPr>
        <w:pStyle w:val="L1-FlLSp12"/>
        <w:spacing w:after="0"/>
        <w:rPr>
          <w:rFonts w:ascii="Times New Roman" w:hAnsi="Times New Roman" w:cs="Times New Roman"/>
          <w:sz w:val="24"/>
          <w:szCs w:val="24"/>
        </w:rPr>
      </w:pPr>
      <w:r w:rsidRPr="00ED65EC">
        <w:rPr>
          <w:rFonts w:ascii="Times New Roman" w:hAnsi="Times New Roman" w:cs="Times New Roman"/>
          <w:sz w:val="24"/>
          <w:szCs w:val="24"/>
        </w:rPr>
        <w:t xml:space="preserve">For the pilot screener data collection, the questionnaire modes are presented sequentially where Web is the only mode available initially, and then the paper questionnaire is introduced in nonresponse follow-up contacts. This sequential </w:t>
      </w:r>
      <w:r w:rsidR="00791BAA">
        <w:rPr>
          <w:rFonts w:ascii="Times New Roman" w:hAnsi="Times New Roman" w:cs="Times New Roman"/>
          <w:sz w:val="24"/>
          <w:szCs w:val="24"/>
        </w:rPr>
        <w:t xml:space="preserve">multimode </w:t>
      </w:r>
      <w:r w:rsidRPr="00ED65EC">
        <w:rPr>
          <w:rFonts w:ascii="Times New Roman" w:hAnsi="Times New Roman" w:cs="Times New Roman"/>
          <w:sz w:val="24"/>
          <w:szCs w:val="24"/>
        </w:rPr>
        <w:t xml:space="preserve">approach is referred to as a “Push-to-Web” and has been demonstrated </w:t>
      </w:r>
      <w:r w:rsidR="00791BAA">
        <w:rPr>
          <w:rFonts w:ascii="Times New Roman" w:hAnsi="Times New Roman" w:cs="Times New Roman"/>
          <w:sz w:val="24"/>
          <w:szCs w:val="24"/>
        </w:rPr>
        <w:t>to be</w:t>
      </w:r>
      <w:r w:rsidRPr="00ED65EC">
        <w:rPr>
          <w:rFonts w:ascii="Times New Roman" w:hAnsi="Times New Roman" w:cs="Times New Roman"/>
          <w:sz w:val="24"/>
          <w:szCs w:val="24"/>
        </w:rPr>
        <w:t xml:space="preserve"> effective </w:t>
      </w:r>
      <w:r w:rsidR="00791BAA">
        <w:rPr>
          <w:rFonts w:ascii="Times New Roman" w:hAnsi="Times New Roman" w:cs="Times New Roman"/>
          <w:sz w:val="24"/>
          <w:szCs w:val="24"/>
        </w:rPr>
        <w:t>in</w:t>
      </w:r>
      <w:r w:rsidRPr="00ED65EC">
        <w:rPr>
          <w:rFonts w:ascii="Times New Roman" w:hAnsi="Times New Roman" w:cs="Times New Roman"/>
          <w:sz w:val="24"/>
          <w:szCs w:val="24"/>
        </w:rPr>
        <w:t xml:space="preserve"> maximiz</w:t>
      </w:r>
      <w:r w:rsidR="00791BAA">
        <w:rPr>
          <w:rFonts w:ascii="Times New Roman" w:hAnsi="Times New Roman" w:cs="Times New Roman"/>
          <w:sz w:val="24"/>
          <w:szCs w:val="24"/>
        </w:rPr>
        <w:t>ing</w:t>
      </w:r>
      <w:r w:rsidRPr="00ED65EC">
        <w:rPr>
          <w:rFonts w:ascii="Times New Roman" w:hAnsi="Times New Roman" w:cs="Times New Roman"/>
          <w:sz w:val="24"/>
          <w:szCs w:val="24"/>
        </w:rPr>
        <w:t xml:space="preserve"> both total response and proportion of response </w:t>
      </w:r>
      <w:r w:rsidR="00791BAA">
        <w:rPr>
          <w:rFonts w:ascii="Times New Roman" w:hAnsi="Times New Roman" w:cs="Times New Roman"/>
          <w:sz w:val="24"/>
          <w:szCs w:val="24"/>
        </w:rPr>
        <w:t>by</w:t>
      </w:r>
      <w:r w:rsidRPr="00ED65EC">
        <w:rPr>
          <w:rFonts w:ascii="Times New Roman" w:hAnsi="Times New Roman" w:cs="Times New Roman"/>
          <w:sz w:val="24"/>
          <w:szCs w:val="24"/>
        </w:rPr>
        <w:t xml:space="preserve"> Web. We propose a total of five contact attempts:</w:t>
      </w:r>
    </w:p>
    <w:p w:rsidRPr="00ED65EC" w:rsidR="00445D44" w:rsidP="00445D44" w:rsidRDefault="00445D44" w14:paraId="7DDA4044" w14:textId="148A36CA">
      <w:pPr>
        <w:pStyle w:val="L1-FlLSp12"/>
        <w:numPr>
          <w:ilvl w:val="0"/>
          <w:numId w:val="5"/>
        </w:numPr>
        <w:spacing w:after="0"/>
        <w:rPr>
          <w:rFonts w:ascii="Times New Roman" w:hAnsi="Times New Roman" w:cs="Times New Roman"/>
          <w:sz w:val="24"/>
          <w:szCs w:val="24"/>
        </w:rPr>
      </w:pPr>
      <w:r w:rsidRPr="00ED65EC">
        <w:rPr>
          <w:rFonts w:ascii="Times New Roman" w:hAnsi="Times New Roman" w:cs="Times New Roman"/>
          <w:sz w:val="24"/>
          <w:szCs w:val="24"/>
        </w:rPr>
        <w:t>Advance postcard: All sampled addresses will be mailed an advance postcard to inform them of the pending mail initial invitation to complete the Web screener. The advance postcard also will inform recipient</w:t>
      </w:r>
      <w:r w:rsidR="00175A00">
        <w:rPr>
          <w:rFonts w:ascii="Times New Roman" w:hAnsi="Times New Roman" w:cs="Times New Roman"/>
          <w:sz w:val="24"/>
          <w:szCs w:val="24"/>
        </w:rPr>
        <w:t xml:space="preserve">s in the prepaid incentive groups </w:t>
      </w:r>
      <w:r w:rsidRPr="00ED65EC">
        <w:rPr>
          <w:rFonts w:ascii="Times New Roman" w:hAnsi="Times New Roman" w:cs="Times New Roman"/>
          <w:sz w:val="24"/>
          <w:szCs w:val="24"/>
        </w:rPr>
        <w:t>that the initial invitation mailing will include a small cash token of appreciation</w:t>
      </w:r>
      <w:r w:rsidR="00791BAA">
        <w:rPr>
          <w:rFonts w:ascii="Times New Roman" w:hAnsi="Times New Roman" w:cs="Times New Roman"/>
          <w:sz w:val="24"/>
          <w:szCs w:val="24"/>
        </w:rPr>
        <w:t>, thus</w:t>
      </w:r>
      <w:r w:rsidRPr="00ED65EC">
        <w:rPr>
          <w:rFonts w:ascii="Times New Roman" w:hAnsi="Times New Roman" w:cs="Times New Roman"/>
          <w:sz w:val="24"/>
          <w:szCs w:val="24"/>
        </w:rPr>
        <w:t xml:space="preserve"> encourag</w:t>
      </w:r>
      <w:r w:rsidR="00791BAA">
        <w:rPr>
          <w:rFonts w:ascii="Times New Roman" w:hAnsi="Times New Roman" w:cs="Times New Roman"/>
          <w:sz w:val="24"/>
          <w:szCs w:val="24"/>
        </w:rPr>
        <w:t>ing</w:t>
      </w:r>
      <w:r w:rsidRPr="00ED65EC">
        <w:rPr>
          <w:rFonts w:ascii="Times New Roman" w:hAnsi="Times New Roman" w:cs="Times New Roman"/>
          <w:sz w:val="24"/>
          <w:szCs w:val="24"/>
        </w:rPr>
        <w:t xml:space="preserve"> the household to open the initial invitation mailing.</w:t>
      </w:r>
    </w:p>
    <w:p w:rsidRPr="00ED65EC" w:rsidR="00445D44" w:rsidP="00445D44" w:rsidRDefault="00445D44" w14:paraId="38E06DC2" w14:textId="1E73A8D4">
      <w:pPr>
        <w:pStyle w:val="L1-FlLSp12"/>
        <w:numPr>
          <w:ilvl w:val="0"/>
          <w:numId w:val="5"/>
        </w:numPr>
        <w:spacing w:after="0"/>
        <w:rPr>
          <w:rFonts w:ascii="Times New Roman" w:hAnsi="Times New Roman" w:cs="Times New Roman"/>
          <w:sz w:val="24"/>
          <w:szCs w:val="24"/>
        </w:rPr>
      </w:pPr>
      <w:r w:rsidRPr="00ED65EC">
        <w:rPr>
          <w:rFonts w:ascii="Times New Roman" w:hAnsi="Times New Roman" w:cs="Times New Roman"/>
          <w:sz w:val="24"/>
          <w:szCs w:val="24"/>
        </w:rPr>
        <w:t>Initial invitation: All sampled addresses will be mailed an initial invitation that introduces the study and provides the website URL with a unique access PIN for the household. Based on social exchange</w:t>
      </w:r>
      <w:r w:rsidR="00791BAA">
        <w:rPr>
          <w:rFonts w:ascii="Times New Roman" w:hAnsi="Times New Roman" w:cs="Times New Roman"/>
          <w:sz w:val="24"/>
          <w:szCs w:val="24"/>
        </w:rPr>
        <w:t xml:space="preserve"> theory</w:t>
      </w:r>
      <w:r w:rsidRPr="00ED65EC">
        <w:rPr>
          <w:rFonts w:ascii="Times New Roman" w:hAnsi="Times New Roman" w:cs="Times New Roman"/>
          <w:sz w:val="24"/>
          <w:szCs w:val="24"/>
        </w:rPr>
        <w:t xml:space="preserve">, the initial invitation </w:t>
      </w:r>
      <w:r w:rsidR="00175A00">
        <w:rPr>
          <w:rFonts w:ascii="Times New Roman" w:hAnsi="Times New Roman" w:cs="Times New Roman"/>
          <w:sz w:val="24"/>
          <w:szCs w:val="24"/>
        </w:rPr>
        <w:t xml:space="preserve">to those in the prepaid incentive groups </w:t>
      </w:r>
      <w:r w:rsidRPr="00ED65EC">
        <w:rPr>
          <w:rFonts w:ascii="Times New Roman" w:hAnsi="Times New Roman" w:cs="Times New Roman"/>
          <w:sz w:val="24"/>
          <w:szCs w:val="24"/>
        </w:rPr>
        <w:t>will include a token cash incentive to motivate response.</w:t>
      </w:r>
    </w:p>
    <w:p w:rsidRPr="00ED65EC" w:rsidR="00445D44" w:rsidP="00445D44" w:rsidRDefault="00445D44" w14:paraId="14DF8B76" w14:textId="77777777">
      <w:pPr>
        <w:pStyle w:val="L1-FlLSp12"/>
        <w:numPr>
          <w:ilvl w:val="0"/>
          <w:numId w:val="5"/>
        </w:numPr>
        <w:spacing w:after="0"/>
        <w:rPr>
          <w:rFonts w:ascii="Times New Roman" w:hAnsi="Times New Roman" w:cs="Times New Roman"/>
          <w:sz w:val="24"/>
          <w:szCs w:val="24"/>
        </w:rPr>
      </w:pPr>
      <w:r w:rsidRPr="00ED65EC">
        <w:rPr>
          <w:rFonts w:ascii="Times New Roman" w:hAnsi="Times New Roman" w:cs="Times New Roman"/>
          <w:sz w:val="24"/>
          <w:szCs w:val="24"/>
        </w:rPr>
        <w:t>Reminder postcard: All sampled addresses will be mailed a sealed reminder postcard, reminding them to complete the screener by Web, or if completed, thanking them for their participation. The postcard will also include the website URL and unique access PIN for the household.</w:t>
      </w:r>
    </w:p>
    <w:p w:rsidRPr="00ED65EC" w:rsidR="00445D44" w:rsidP="00445D44" w:rsidRDefault="00A05FC7" w14:paraId="5EF5FB7E" w14:textId="3FCB21D0">
      <w:pPr>
        <w:pStyle w:val="L1-FlLSp12"/>
        <w:numPr>
          <w:ilvl w:val="0"/>
          <w:numId w:val="5"/>
        </w:numPr>
        <w:spacing w:after="0"/>
        <w:rPr>
          <w:rFonts w:ascii="Times New Roman" w:hAnsi="Times New Roman" w:cs="Times New Roman"/>
          <w:sz w:val="24"/>
          <w:szCs w:val="24"/>
        </w:rPr>
      </w:pPr>
      <w:r>
        <w:rPr>
          <w:rFonts w:ascii="Times New Roman" w:hAnsi="Times New Roman" w:cs="Times New Roman"/>
          <w:sz w:val="24"/>
          <w:szCs w:val="24"/>
        </w:rPr>
        <w:t>First</w:t>
      </w:r>
      <w:r w:rsidRPr="00ED65EC" w:rsidR="00445D44">
        <w:rPr>
          <w:rFonts w:ascii="Times New Roman" w:hAnsi="Times New Roman" w:cs="Times New Roman"/>
          <w:sz w:val="24"/>
          <w:szCs w:val="24"/>
        </w:rPr>
        <w:t xml:space="preserve"> Nonresponse Follow-up: Sampled addresses from which no response has been received will then be mailed a nonresponse study package. The package will include a letter with information for accessing the Web screener and a paper questionnaire that can be completed and mailed back.</w:t>
      </w:r>
    </w:p>
    <w:p w:rsidRPr="00ED65EC" w:rsidR="00445D44" w:rsidP="00445D44" w:rsidRDefault="00A05FC7" w14:paraId="1DBDF182" w14:textId="56207E18">
      <w:pPr>
        <w:pStyle w:val="L1-FlLSp12"/>
        <w:numPr>
          <w:ilvl w:val="0"/>
          <w:numId w:val="5"/>
        </w:numPr>
        <w:spacing w:after="0"/>
        <w:rPr>
          <w:rFonts w:ascii="Times New Roman" w:hAnsi="Times New Roman" w:cs="Times New Roman"/>
          <w:sz w:val="24"/>
          <w:szCs w:val="24"/>
        </w:rPr>
      </w:pPr>
      <w:r>
        <w:rPr>
          <w:rFonts w:ascii="Times New Roman" w:hAnsi="Times New Roman" w:cs="Times New Roman"/>
          <w:sz w:val="24"/>
          <w:szCs w:val="24"/>
        </w:rPr>
        <w:t>Second</w:t>
      </w:r>
      <w:r w:rsidRPr="00ED65EC" w:rsidR="00445D44">
        <w:rPr>
          <w:rFonts w:ascii="Times New Roman" w:hAnsi="Times New Roman" w:cs="Times New Roman"/>
          <w:sz w:val="24"/>
          <w:szCs w:val="24"/>
        </w:rPr>
        <w:t xml:space="preserve"> Nonresponse Follow-up: Sampled addresses from which no response has been received after the first nonresponse follow-up will receive another replacement study package and information for accessing the Web screener.</w:t>
      </w:r>
    </w:p>
    <w:p w:rsidRPr="00ED65EC" w:rsidR="00445D44" w:rsidP="00445D44" w:rsidRDefault="00445D44" w14:paraId="1AE6CED0" w14:textId="77777777">
      <w:pPr>
        <w:pStyle w:val="L1-FlLSp12"/>
        <w:spacing w:after="0"/>
        <w:rPr>
          <w:rFonts w:ascii="Times New Roman" w:hAnsi="Times New Roman" w:cs="Times New Roman"/>
          <w:sz w:val="24"/>
          <w:szCs w:val="24"/>
        </w:rPr>
      </w:pPr>
    </w:p>
    <w:p w:rsidRPr="00ED65EC" w:rsidR="00445D44" w:rsidP="00445D44" w:rsidRDefault="00445D44" w14:paraId="2398B916" w14:textId="6DFBB6DB">
      <w:pPr>
        <w:pStyle w:val="L1-FlLSp12"/>
        <w:spacing w:after="0"/>
        <w:rPr>
          <w:rFonts w:ascii="Times New Roman" w:hAnsi="Times New Roman" w:cs="Times New Roman"/>
          <w:sz w:val="24"/>
          <w:szCs w:val="24"/>
        </w:rPr>
      </w:pPr>
      <w:r w:rsidRPr="00ED65EC">
        <w:rPr>
          <w:rFonts w:ascii="Times New Roman" w:hAnsi="Times New Roman" w:cs="Times New Roman"/>
          <w:sz w:val="24"/>
          <w:szCs w:val="24"/>
        </w:rPr>
        <w:t xml:space="preserve">The timing between contacts is shown in Figure 1. We anticipate a period of 60 days </w:t>
      </w:r>
      <w:r w:rsidR="00791BAA">
        <w:rPr>
          <w:rFonts w:ascii="Times New Roman" w:hAnsi="Times New Roman" w:cs="Times New Roman"/>
          <w:sz w:val="24"/>
          <w:szCs w:val="24"/>
        </w:rPr>
        <w:t>will</w:t>
      </w:r>
      <w:r w:rsidRPr="00ED65EC">
        <w:rPr>
          <w:rFonts w:ascii="Times New Roman" w:hAnsi="Times New Roman" w:cs="Times New Roman"/>
          <w:sz w:val="24"/>
          <w:szCs w:val="24"/>
        </w:rPr>
        <w:t xml:space="preserve"> be required for the full series of contacts and time for paper screeners to be returned following the last nonresponse contact. </w:t>
      </w:r>
    </w:p>
    <w:p w:rsidRPr="00624425" w:rsidR="00445D44" w:rsidP="00445D44" w:rsidRDefault="00445D44" w14:paraId="35014B52" w14:textId="77777777">
      <w:pPr>
        <w:pStyle w:val="L1-FlLSp12"/>
        <w:spacing w:after="0"/>
        <w:rPr>
          <w:rFonts w:ascii="Calibri" w:hAnsi="Calibri" w:cs="Calibri"/>
          <w:szCs w:val="22"/>
        </w:rPr>
      </w:pPr>
    </w:p>
    <w:p w:rsidRPr="00624425" w:rsidR="00445D44" w:rsidP="00445D44" w:rsidRDefault="00445D44" w14:paraId="0DB369D3" w14:textId="4F822792">
      <w:pPr>
        <w:pStyle w:val="L1-FlLSp12"/>
        <w:tabs>
          <w:tab w:val="clear" w:pos="1152"/>
          <w:tab w:val="left" w:pos="1440"/>
        </w:tabs>
        <w:spacing w:after="0"/>
        <w:rPr>
          <w:rFonts w:ascii="Franklin Gothic Medium" w:hAnsi="Franklin Gothic Medium"/>
          <w:szCs w:val="22"/>
        </w:rPr>
      </w:pPr>
      <w:r w:rsidRPr="00624425">
        <w:rPr>
          <w:rFonts w:ascii="Franklin Gothic Medium" w:hAnsi="Franklin Gothic Medium"/>
          <w:szCs w:val="22"/>
        </w:rPr>
        <w:t>Figure 1.</w:t>
      </w:r>
      <w:r w:rsidR="00175A00">
        <w:rPr>
          <w:rFonts w:ascii="Franklin Gothic Medium" w:hAnsi="Franklin Gothic Medium"/>
          <w:szCs w:val="22"/>
        </w:rPr>
        <w:t xml:space="preserve">  </w:t>
      </w:r>
      <w:r w:rsidRPr="00624425">
        <w:rPr>
          <w:rFonts w:ascii="Franklin Gothic Medium" w:hAnsi="Franklin Gothic Medium"/>
          <w:szCs w:val="22"/>
        </w:rPr>
        <w:t>Contact timing and sequence</w:t>
      </w:r>
    </w:p>
    <w:p w:rsidRPr="00624425" w:rsidR="00445D44" w:rsidP="00445D44" w:rsidRDefault="00445D44" w14:paraId="36EF7FBF" w14:textId="77777777">
      <w:pPr>
        <w:pStyle w:val="L1-FlLSp12"/>
        <w:spacing w:after="0"/>
      </w:pPr>
    </w:p>
    <w:p w:rsidRPr="00624425" w:rsidR="00445D44" w:rsidP="00445D44" w:rsidRDefault="00445D44" w14:paraId="1D048FCA" w14:textId="77777777">
      <w:pPr>
        <w:pStyle w:val="L1-FlLSp12"/>
        <w:spacing w:after="0"/>
      </w:pPr>
      <w:r w:rsidRPr="00624425">
        <w:object w:dxaOrig="10471" w:dyaOrig="1066" w14:anchorId="2B4657E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76.5pt;height:48pt" o:ole="" type="#_x0000_t75">
            <v:imagedata o:title="" r:id="rId8"/>
          </v:shape>
          <o:OLEObject Type="Embed" ProgID="Visio.Drawing.15" ShapeID="_x0000_i1025" DrawAspect="Content" ObjectID="_1714894014" r:id="rId9"/>
        </w:object>
      </w:r>
    </w:p>
    <w:p w:rsidR="001C2662" w:rsidP="00D7737B" w:rsidRDefault="001C2662" w14:paraId="7EB26564" w14:textId="74C48916">
      <w:pPr>
        <w:rPr>
          <w:sz w:val="24"/>
          <w:szCs w:val="24"/>
        </w:rPr>
      </w:pPr>
    </w:p>
    <w:p w:rsidRPr="005C4271" w:rsidR="003213D7" w:rsidP="00AF43A5" w:rsidRDefault="00E95388" w14:paraId="2E4F34FC" w14:textId="77777777">
      <w:pPr>
        <w:pStyle w:val="Heading2"/>
        <w:rPr>
          <w:rFonts w:ascii="Times New Roman" w:hAnsi="Times New Roman" w:cs="Times New Roman"/>
          <w:sz w:val="24"/>
          <w:szCs w:val="24"/>
        </w:rPr>
      </w:pPr>
      <w:bookmarkStart w:name="_Toc97110698" w:id="3"/>
      <w:r w:rsidRPr="005C4271">
        <w:rPr>
          <w:rFonts w:ascii="Times New Roman" w:hAnsi="Times New Roman" w:cs="Times New Roman"/>
          <w:color w:val="auto"/>
          <w:sz w:val="24"/>
          <w:szCs w:val="24"/>
        </w:rPr>
        <w:t>3.</w:t>
      </w:r>
      <w:r w:rsidRPr="005C4271">
        <w:rPr>
          <w:rFonts w:ascii="Times New Roman" w:hAnsi="Times New Roman" w:cs="Times New Roman"/>
          <w:sz w:val="24"/>
          <w:szCs w:val="24"/>
        </w:rPr>
        <w:t xml:space="preserve">  </w:t>
      </w:r>
      <w:r w:rsidRPr="005C4271">
        <w:rPr>
          <w:rFonts w:ascii="Times New Roman" w:hAnsi="Times New Roman" w:cs="Times New Roman"/>
          <w:color w:val="auto"/>
          <w:sz w:val="24"/>
          <w:szCs w:val="24"/>
          <w:u w:val="single"/>
        </w:rPr>
        <w:t>Methods to Maximize Response Rate</w:t>
      </w:r>
      <w:bookmarkEnd w:id="3"/>
    </w:p>
    <w:p w:rsidRPr="00D53BC6" w:rsidR="003213D7" w:rsidP="003213D7" w:rsidRDefault="003213D7" w14:paraId="2FB0698F" w14:textId="77777777">
      <w:pPr>
        <w:rPr>
          <w:rFonts w:ascii="Arial" w:hAnsi="Arial" w:cs="Arial"/>
          <w:sz w:val="24"/>
          <w:szCs w:val="24"/>
        </w:rPr>
      </w:pPr>
    </w:p>
    <w:p w:rsidR="000D0500" w:rsidP="008375BB" w:rsidRDefault="00A05FC7" w14:paraId="30921D00" w14:textId="34DC2712">
      <w:pPr>
        <w:rPr>
          <w:sz w:val="24"/>
          <w:szCs w:val="24"/>
        </w:rPr>
      </w:pPr>
      <w:r>
        <w:rPr>
          <w:sz w:val="24"/>
          <w:szCs w:val="24"/>
        </w:rPr>
        <w:t xml:space="preserve">In addition to testing whether we can recruit members of underrepresented groups through the proposed screening design, we also </w:t>
      </w:r>
      <w:r w:rsidR="000D0500">
        <w:rPr>
          <w:sz w:val="24"/>
          <w:szCs w:val="24"/>
        </w:rPr>
        <w:t xml:space="preserve">propose to test different incentive treatments to determine which combination of prepaid and promised incentives maximizes the response rate to the screener. Exhibit 1 provides a </w:t>
      </w:r>
      <w:r w:rsidR="004242BC">
        <w:rPr>
          <w:sz w:val="24"/>
          <w:szCs w:val="24"/>
        </w:rPr>
        <w:t>review of the four proposed treatments.</w:t>
      </w:r>
    </w:p>
    <w:p w:rsidR="000D0500" w:rsidP="008375BB" w:rsidRDefault="000D0500" w14:paraId="094C7A4D" w14:textId="77777777">
      <w:pPr>
        <w:rPr>
          <w:sz w:val="24"/>
          <w:szCs w:val="24"/>
        </w:rPr>
      </w:pPr>
    </w:p>
    <w:p w:rsidRPr="00624425" w:rsidR="000D0500" w:rsidP="000D0500" w:rsidRDefault="000D0500" w14:paraId="0F72B83D" w14:textId="4443EF9C">
      <w:pPr>
        <w:pStyle w:val="L1-FlLSp12"/>
        <w:tabs>
          <w:tab w:val="clear" w:pos="1152"/>
          <w:tab w:val="left" w:pos="1440"/>
        </w:tabs>
        <w:spacing w:after="0"/>
        <w:rPr>
          <w:rFonts w:ascii="Franklin Gothic Medium" w:hAnsi="Franklin Gothic Medium"/>
          <w:szCs w:val="22"/>
        </w:rPr>
      </w:pPr>
      <w:r>
        <w:rPr>
          <w:rFonts w:ascii="Franklin Gothic Medium" w:hAnsi="Franklin Gothic Medium"/>
          <w:szCs w:val="22"/>
        </w:rPr>
        <w:lastRenderedPageBreak/>
        <w:t>Exhibit</w:t>
      </w:r>
      <w:r w:rsidRPr="00624425">
        <w:rPr>
          <w:rFonts w:ascii="Franklin Gothic Medium" w:hAnsi="Franklin Gothic Medium"/>
          <w:szCs w:val="22"/>
        </w:rPr>
        <w:t xml:space="preserve"> 1.</w:t>
      </w:r>
      <w:r w:rsidR="00175A00">
        <w:rPr>
          <w:rFonts w:ascii="Franklin Gothic Medium" w:hAnsi="Franklin Gothic Medium"/>
          <w:szCs w:val="22"/>
        </w:rPr>
        <w:t xml:space="preserve">  </w:t>
      </w:r>
      <w:r>
        <w:rPr>
          <w:rFonts w:ascii="Franklin Gothic Medium" w:hAnsi="Franklin Gothic Medium"/>
          <w:szCs w:val="22"/>
        </w:rPr>
        <w:t>Proposed Pilot Study Incentive Treatments</w:t>
      </w:r>
    </w:p>
    <w:p w:rsidR="000D0500" w:rsidP="008375BB" w:rsidRDefault="000D0500" w14:paraId="42F61ADA" w14:textId="77777777">
      <w:pPr>
        <w:rPr>
          <w:sz w:val="24"/>
          <w:szCs w:val="24"/>
        </w:rPr>
      </w:pPr>
    </w:p>
    <w:tbl>
      <w:tblPr>
        <w:tblW w:w="8816" w:type="dxa"/>
        <w:tblInd w:w="-6" w:type="dxa"/>
        <w:tblLayout w:type="fixed"/>
        <w:tblCellMar>
          <w:left w:w="0" w:type="dxa"/>
          <w:right w:w="0" w:type="dxa"/>
        </w:tblCellMar>
        <w:tblLook w:val="04A0" w:firstRow="1" w:lastRow="0" w:firstColumn="1" w:lastColumn="0" w:noHBand="0" w:noVBand="1"/>
      </w:tblPr>
      <w:tblGrid>
        <w:gridCol w:w="2301"/>
        <w:gridCol w:w="1835"/>
        <w:gridCol w:w="1890"/>
        <w:gridCol w:w="2790"/>
      </w:tblGrid>
      <w:tr w:rsidRPr="001302A7" w:rsidR="000D0500" w:rsidTr="007236D6" w14:paraId="123E89E0" w14:textId="77777777">
        <w:trPr>
          <w:trHeight w:val="300"/>
        </w:trPr>
        <w:tc>
          <w:tcPr>
            <w:tcW w:w="23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28A7036D" w14:textId="77777777">
            <w:pPr>
              <w:jc w:val="center"/>
            </w:pPr>
            <w:r w:rsidRPr="001302A7">
              <w:rPr>
                <w:color w:val="000000"/>
              </w:rPr>
              <w:t>Incentive treatment group</w:t>
            </w:r>
          </w:p>
        </w:tc>
        <w:tc>
          <w:tcPr>
            <w:tcW w:w="18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2A3B282B" w14:textId="77777777">
            <w:pPr>
              <w:jc w:val="center"/>
            </w:pPr>
            <w:r w:rsidRPr="001302A7">
              <w:rPr>
                <w:color w:val="000000"/>
              </w:rPr>
              <w:t>Prepaid incentive</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3A80BC9C" w14:textId="77777777">
            <w:pPr>
              <w:jc w:val="center"/>
            </w:pPr>
            <w:r w:rsidRPr="001302A7">
              <w:rPr>
                <w:color w:val="000000"/>
              </w:rPr>
              <w:t>Promised incentive</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77D06EFB" w14:textId="77777777">
            <w:pPr>
              <w:jc w:val="center"/>
            </w:pPr>
            <w:r w:rsidRPr="001302A7">
              <w:rPr>
                <w:color w:val="000000"/>
              </w:rPr>
              <w:t>Sample size for treatment group</w:t>
            </w:r>
          </w:p>
        </w:tc>
      </w:tr>
      <w:tr w:rsidRPr="001302A7" w:rsidR="000D0500" w:rsidTr="007236D6" w14:paraId="1B15EA8B" w14:textId="77777777">
        <w:trPr>
          <w:trHeight w:val="300"/>
        </w:trPr>
        <w:tc>
          <w:tcPr>
            <w:tcW w:w="2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043BFF11" w14:textId="77777777">
            <w:pPr>
              <w:jc w:val="center"/>
            </w:pPr>
            <w:r w:rsidRPr="001302A7">
              <w:rPr>
                <w:color w:val="000000"/>
              </w:rPr>
              <w:t>1</w:t>
            </w:r>
          </w:p>
        </w:tc>
        <w:tc>
          <w:tcPr>
            <w:tcW w:w="183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0CB4D47E" w14:textId="77777777">
            <w:pPr>
              <w:jc w:val="center"/>
            </w:pPr>
            <w:r w:rsidRPr="001302A7">
              <w:rPr>
                <w:color w:val="000000"/>
              </w:rPr>
              <w:t>$0</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1048AAC9" w14:textId="77777777">
            <w:pPr>
              <w:jc w:val="center"/>
            </w:pPr>
            <w:r w:rsidRPr="001302A7">
              <w:rPr>
                <w:color w:val="000000"/>
              </w:rPr>
              <w:t>$0</w:t>
            </w:r>
          </w:p>
        </w:tc>
        <w:tc>
          <w:tcPr>
            <w:tcW w:w="27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4ECC9FA9" w14:textId="77777777">
            <w:pPr>
              <w:jc w:val="center"/>
            </w:pPr>
            <w:r w:rsidRPr="001302A7">
              <w:rPr>
                <w:color w:val="000000"/>
              </w:rPr>
              <w:t>2,900</w:t>
            </w:r>
          </w:p>
        </w:tc>
      </w:tr>
      <w:tr w:rsidRPr="001302A7" w:rsidR="000D0500" w:rsidTr="007236D6" w14:paraId="300D5AFB" w14:textId="77777777">
        <w:trPr>
          <w:trHeight w:val="300"/>
        </w:trPr>
        <w:tc>
          <w:tcPr>
            <w:tcW w:w="2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392B325E" w14:textId="4AA5CDCD">
            <w:pPr>
              <w:jc w:val="center"/>
            </w:pPr>
            <w:r>
              <w:t>2</w:t>
            </w:r>
          </w:p>
        </w:tc>
        <w:tc>
          <w:tcPr>
            <w:tcW w:w="183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4938102C" w14:textId="77777777">
            <w:pPr>
              <w:jc w:val="center"/>
            </w:pPr>
            <w:r w:rsidRPr="001302A7">
              <w:rPr>
                <w:color w:val="000000"/>
              </w:rPr>
              <w:t>$2</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06D14187" w14:textId="77777777">
            <w:pPr>
              <w:jc w:val="center"/>
            </w:pPr>
            <w:r w:rsidRPr="001302A7">
              <w:rPr>
                <w:color w:val="000000"/>
              </w:rPr>
              <w:t>$10</w:t>
            </w:r>
          </w:p>
        </w:tc>
        <w:tc>
          <w:tcPr>
            <w:tcW w:w="27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24CB8DD8" w14:textId="77777777">
            <w:pPr>
              <w:jc w:val="center"/>
            </w:pPr>
            <w:r w:rsidRPr="001302A7">
              <w:rPr>
                <w:color w:val="000000"/>
              </w:rPr>
              <w:t>2,900</w:t>
            </w:r>
          </w:p>
        </w:tc>
      </w:tr>
      <w:tr w:rsidRPr="001302A7" w:rsidR="000D0500" w:rsidTr="007236D6" w14:paraId="04ABFD07" w14:textId="77777777">
        <w:trPr>
          <w:trHeight w:val="300"/>
        </w:trPr>
        <w:tc>
          <w:tcPr>
            <w:tcW w:w="2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0B681BEA" w14:textId="6E6EF8A5">
            <w:pPr>
              <w:jc w:val="center"/>
            </w:pPr>
            <w:r>
              <w:rPr>
                <w:color w:val="000000"/>
              </w:rPr>
              <w:t>3</w:t>
            </w:r>
          </w:p>
        </w:tc>
        <w:tc>
          <w:tcPr>
            <w:tcW w:w="183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3403937C" w14:textId="77777777">
            <w:pPr>
              <w:jc w:val="center"/>
            </w:pPr>
            <w:r w:rsidRPr="001302A7">
              <w:rPr>
                <w:color w:val="000000"/>
              </w:rPr>
              <w:t>$5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083DCDB9" w14:textId="77777777">
            <w:pPr>
              <w:jc w:val="center"/>
            </w:pPr>
            <w:r w:rsidRPr="001302A7">
              <w:rPr>
                <w:color w:val="000000"/>
              </w:rPr>
              <w:t>$0</w:t>
            </w:r>
          </w:p>
        </w:tc>
        <w:tc>
          <w:tcPr>
            <w:tcW w:w="27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302A7" w:rsidR="000D0500" w:rsidP="004B3970" w:rsidRDefault="000D0500" w14:paraId="4609E53C" w14:textId="77777777">
            <w:pPr>
              <w:jc w:val="center"/>
            </w:pPr>
            <w:r w:rsidRPr="001302A7">
              <w:rPr>
                <w:color w:val="000000"/>
              </w:rPr>
              <w:t>2,900</w:t>
            </w:r>
          </w:p>
        </w:tc>
      </w:tr>
      <w:tr w:rsidRPr="001302A7" w:rsidR="000D0500" w:rsidTr="007236D6" w14:paraId="72D72568" w14:textId="77777777">
        <w:trPr>
          <w:trHeight w:val="300"/>
        </w:trPr>
        <w:tc>
          <w:tcPr>
            <w:tcW w:w="230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1302A7" w:rsidR="000D0500" w:rsidP="004B3970" w:rsidRDefault="000D0500" w14:paraId="55169AEE" w14:textId="776CF486">
            <w:pPr>
              <w:jc w:val="center"/>
            </w:pPr>
            <w:r>
              <w:rPr>
                <w:color w:val="000000"/>
              </w:rPr>
              <w:t>4</w:t>
            </w:r>
          </w:p>
        </w:tc>
        <w:tc>
          <w:tcPr>
            <w:tcW w:w="1835"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1302A7" w:rsidR="000D0500" w:rsidP="004B3970" w:rsidRDefault="000D0500" w14:paraId="5F428ECD" w14:textId="77777777">
            <w:pPr>
              <w:jc w:val="center"/>
            </w:pPr>
            <w:r w:rsidRPr="001302A7">
              <w:rPr>
                <w:color w:val="000000"/>
              </w:rPr>
              <w:t>$5</w:t>
            </w:r>
          </w:p>
        </w:tc>
        <w:tc>
          <w:tcPr>
            <w:tcW w:w="189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1302A7" w:rsidR="000D0500" w:rsidP="004B3970" w:rsidRDefault="000D0500" w14:paraId="176D2F5C" w14:textId="77777777">
            <w:pPr>
              <w:jc w:val="center"/>
            </w:pPr>
            <w:r w:rsidRPr="001302A7">
              <w:rPr>
                <w:color w:val="000000"/>
              </w:rPr>
              <w:t>$10</w:t>
            </w:r>
          </w:p>
        </w:tc>
        <w:tc>
          <w:tcPr>
            <w:tcW w:w="279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1302A7" w:rsidR="000D0500" w:rsidP="004B3970" w:rsidRDefault="000D0500" w14:paraId="52BE8A94" w14:textId="77777777">
            <w:pPr>
              <w:jc w:val="center"/>
            </w:pPr>
            <w:r w:rsidRPr="001302A7">
              <w:rPr>
                <w:color w:val="000000"/>
              </w:rPr>
              <w:t>2,900</w:t>
            </w:r>
          </w:p>
        </w:tc>
      </w:tr>
      <w:tr w:rsidR="000D0500" w:rsidTr="007236D6" w14:paraId="33135FB5" w14:textId="77777777">
        <w:trPr>
          <w:trHeight w:val="300"/>
        </w:trPr>
        <w:tc>
          <w:tcPr>
            <w:tcW w:w="2301" w:type="dxa"/>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rsidR="000D0500" w:rsidP="004B3970" w:rsidRDefault="000D0500" w14:paraId="76E2C578" w14:textId="77E9F4A6">
            <w:pPr>
              <w:jc w:val="center"/>
              <w:rPr>
                <w:color w:val="000000"/>
              </w:rPr>
            </w:pPr>
            <w:r>
              <w:rPr>
                <w:color w:val="000000"/>
              </w:rPr>
              <w:t>Total</w:t>
            </w:r>
          </w:p>
        </w:tc>
        <w:tc>
          <w:tcPr>
            <w:tcW w:w="1835"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rsidRPr="001302A7" w:rsidR="000D0500" w:rsidP="004B3970" w:rsidRDefault="000D0500" w14:paraId="74BE9689" w14:textId="77777777">
            <w:pPr>
              <w:jc w:val="center"/>
              <w:rPr>
                <w:color w:val="000000"/>
              </w:rPr>
            </w:pPr>
          </w:p>
        </w:tc>
        <w:tc>
          <w:tcPr>
            <w:tcW w:w="1890"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rsidRPr="001302A7" w:rsidR="000D0500" w:rsidP="004B3970" w:rsidRDefault="000D0500" w14:paraId="4EA1EF0B" w14:textId="77777777">
            <w:pPr>
              <w:jc w:val="center"/>
              <w:rPr>
                <w:color w:val="000000"/>
              </w:rPr>
            </w:pPr>
          </w:p>
        </w:tc>
        <w:tc>
          <w:tcPr>
            <w:tcW w:w="2790"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rsidR="000D0500" w:rsidP="004B3970" w:rsidRDefault="000D0500" w14:paraId="355C5AC7" w14:textId="77777777">
            <w:pPr>
              <w:jc w:val="center"/>
              <w:rPr>
                <w:color w:val="000000"/>
              </w:rPr>
            </w:pPr>
            <w:r>
              <w:rPr>
                <w:color w:val="000000"/>
              </w:rPr>
              <w:t>11,600</w:t>
            </w:r>
          </w:p>
        </w:tc>
      </w:tr>
    </w:tbl>
    <w:p w:rsidR="000D0500" w:rsidP="008375BB" w:rsidRDefault="000D0500" w14:paraId="0110BF91" w14:textId="77777777">
      <w:pPr>
        <w:rPr>
          <w:sz w:val="24"/>
          <w:szCs w:val="24"/>
        </w:rPr>
      </w:pPr>
    </w:p>
    <w:p w:rsidR="008375BB" w:rsidP="008375BB" w:rsidRDefault="004242BC" w14:paraId="1355B160" w14:textId="2ABEF1BD">
      <w:pPr>
        <w:rPr>
          <w:color w:val="1F497D"/>
        </w:rPr>
      </w:pPr>
      <w:r>
        <w:rPr>
          <w:sz w:val="24"/>
          <w:szCs w:val="24"/>
        </w:rPr>
        <w:t xml:space="preserve">In addition to the incentive regimen, the pilot study design includes multiple contacts to alert sample members to complete the web screener, as described in Section 2 above. Sample members </w:t>
      </w:r>
      <w:r w:rsidR="00664BC8">
        <w:rPr>
          <w:sz w:val="24"/>
          <w:szCs w:val="24"/>
        </w:rPr>
        <w:t xml:space="preserve">not responding to the web screener </w:t>
      </w:r>
      <w:r>
        <w:rPr>
          <w:sz w:val="24"/>
          <w:szCs w:val="24"/>
        </w:rPr>
        <w:t xml:space="preserve">will </w:t>
      </w:r>
      <w:r w:rsidR="00664BC8">
        <w:rPr>
          <w:sz w:val="24"/>
          <w:szCs w:val="24"/>
        </w:rPr>
        <w:t xml:space="preserve">receive </w:t>
      </w:r>
      <w:r>
        <w:rPr>
          <w:sz w:val="24"/>
          <w:szCs w:val="24"/>
        </w:rPr>
        <w:t xml:space="preserve">two nonresponse mailings that include </w:t>
      </w:r>
      <w:r w:rsidR="00664BC8">
        <w:rPr>
          <w:sz w:val="24"/>
          <w:szCs w:val="24"/>
        </w:rPr>
        <w:t>hard copy screener questionnaires.</w:t>
      </w:r>
    </w:p>
    <w:p w:rsidRPr="005C4271" w:rsidR="003213D7" w:rsidP="00AF43A5" w:rsidRDefault="00E95388" w14:paraId="59827A0E" w14:textId="77777777">
      <w:pPr>
        <w:pStyle w:val="Heading2"/>
        <w:rPr>
          <w:rFonts w:ascii="Times New Roman" w:hAnsi="Times New Roman" w:cs="Times New Roman"/>
          <w:sz w:val="24"/>
          <w:szCs w:val="24"/>
        </w:rPr>
      </w:pPr>
      <w:bookmarkStart w:name="_Toc97110699" w:id="4"/>
      <w:r w:rsidRPr="005C4271">
        <w:rPr>
          <w:rFonts w:ascii="Times New Roman" w:hAnsi="Times New Roman" w:cs="Times New Roman"/>
          <w:color w:val="auto"/>
          <w:sz w:val="24"/>
          <w:szCs w:val="24"/>
        </w:rPr>
        <w:t>4.</w:t>
      </w:r>
      <w:r w:rsidRPr="005C4271">
        <w:rPr>
          <w:rFonts w:ascii="Times New Roman" w:hAnsi="Times New Roman" w:cs="Times New Roman"/>
          <w:sz w:val="24"/>
          <w:szCs w:val="24"/>
        </w:rPr>
        <w:t xml:space="preserve">  </w:t>
      </w:r>
      <w:r w:rsidRPr="005C4271">
        <w:rPr>
          <w:rFonts w:ascii="Times New Roman" w:hAnsi="Times New Roman" w:cs="Times New Roman"/>
          <w:color w:val="auto"/>
          <w:sz w:val="24"/>
          <w:szCs w:val="24"/>
          <w:u w:val="single"/>
        </w:rPr>
        <w:t>Tests of Procedures</w:t>
      </w:r>
      <w:bookmarkEnd w:id="4"/>
    </w:p>
    <w:p w:rsidRPr="00D53BC6" w:rsidR="003213D7" w:rsidP="003213D7" w:rsidRDefault="003213D7" w14:paraId="7D913E2E" w14:textId="77777777">
      <w:pPr>
        <w:rPr>
          <w:rFonts w:ascii="Arial" w:hAnsi="Arial" w:cs="Arial"/>
          <w:sz w:val="24"/>
          <w:szCs w:val="24"/>
        </w:rPr>
      </w:pPr>
    </w:p>
    <w:p w:rsidRPr="002B21CE" w:rsidR="002B21CE" w:rsidP="002B21CE" w:rsidRDefault="006A5BB8" w14:paraId="061F5B9F" w14:textId="11F16DDF">
      <w:pPr>
        <w:tabs>
          <w:tab w:val="left" w:pos="0"/>
        </w:tabs>
        <w:rPr>
          <w:sz w:val="24"/>
          <w:szCs w:val="24"/>
        </w:rPr>
      </w:pPr>
      <w:r>
        <w:rPr>
          <w:sz w:val="24"/>
          <w:szCs w:val="24"/>
        </w:rPr>
        <w:t xml:space="preserve">We plan to test and evaluate the </w:t>
      </w:r>
      <w:r w:rsidRPr="002B21CE" w:rsidR="002B21CE">
        <w:rPr>
          <w:sz w:val="24"/>
          <w:szCs w:val="24"/>
        </w:rPr>
        <w:t xml:space="preserve">following components </w:t>
      </w:r>
      <w:r>
        <w:rPr>
          <w:sz w:val="24"/>
          <w:szCs w:val="24"/>
        </w:rPr>
        <w:t xml:space="preserve">of the MEPS alternative design </w:t>
      </w:r>
      <w:r w:rsidRPr="002B21CE" w:rsidR="002B21CE">
        <w:rPr>
          <w:sz w:val="24"/>
          <w:szCs w:val="24"/>
        </w:rPr>
        <w:t>through the pilot study.</w:t>
      </w:r>
    </w:p>
    <w:p w:rsidR="002B21CE" w:rsidP="00304E32" w:rsidRDefault="002B21CE" w14:paraId="7C0A9CD4" w14:textId="434788B9">
      <w:pPr>
        <w:rPr>
          <w:sz w:val="24"/>
          <w:szCs w:val="24"/>
        </w:rPr>
      </w:pPr>
    </w:p>
    <w:p w:rsidRPr="00B01AB2" w:rsidR="002B21CE" w:rsidP="00B01AB2" w:rsidRDefault="002B21CE" w14:paraId="3E2F6874" w14:textId="5E4D5E8F">
      <w:pPr>
        <w:pStyle w:val="ListParagraph"/>
        <w:numPr>
          <w:ilvl w:val="0"/>
          <w:numId w:val="7"/>
        </w:numPr>
        <w:rPr>
          <w:sz w:val="24"/>
          <w:szCs w:val="24"/>
        </w:rPr>
      </w:pPr>
      <w:r w:rsidRPr="00B01AB2">
        <w:rPr>
          <w:sz w:val="24"/>
          <w:szCs w:val="24"/>
        </w:rPr>
        <w:t xml:space="preserve">The feasibility of accessing CMS data: This includes </w:t>
      </w:r>
      <w:r w:rsidRPr="00B01AB2" w:rsidR="00791BAA">
        <w:rPr>
          <w:sz w:val="24"/>
          <w:szCs w:val="24"/>
        </w:rPr>
        <w:t>develop</w:t>
      </w:r>
      <w:r w:rsidRPr="00B01AB2">
        <w:rPr>
          <w:sz w:val="24"/>
          <w:szCs w:val="24"/>
        </w:rPr>
        <w:t xml:space="preserve">ing </w:t>
      </w:r>
      <w:r w:rsidRPr="00B01AB2" w:rsidR="00F6236F">
        <w:rPr>
          <w:sz w:val="24"/>
          <w:szCs w:val="24"/>
        </w:rPr>
        <w:t xml:space="preserve">an </w:t>
      </w:r>
      <w:r w:rsidRPr="00B01AB2">
        <w:rPr>
          <w:sz w:val="24"/>
          <w:szCs w:val="24"/>
        </w:rPr>
        <w:t xml:space="preserve">agreement with CMS </w:t>
      </w:r>
      <w:r w:rsidRPr="00B01AB2" w:rsidR="00B01AB2">
        <w:rPr>
          <w:sz w:val="24"/>
          <w:szCs w:val="24"/>
        </w:rPr>
        <w:t>and,</w:t>
      </w:r>
      <w:r w:rsidRPr="00B01AB2" w:rsidR="0023397C">
        <w:rPr>
          <w:sz w:val="24"/>
          <w:szCs w:val="24"/>
        </w:rPr>
        <w:t xml:space="preserve"> </w:t>
      </w:r>
      <w:r w:rsidRPr="00B01AB2">
        <w:rPr>
          <w:sz w:val="24"/>
          <w:szCs w:val="24"/>
        </w:rPr>
        <w:t>identify</w:t>
      </w:r>
      <w:r w:rsidRPr="00B01AB2" w:rsidR="00791BAA">
        <w:rPr>
          <w:sz w:val="24"/>
          <w:szCs w:val="24"/>
        </w:rPr>
        <w:t>ing</w:t>
      </w:r>
      <w:r w:rsidRPr="00B01AB2">
        <w:rPr>
          <w:sz w:val="24"/>
          <w:szCs w:val="24"/>
        </w:rPr>
        <w:t xml:space="preserve"> the steps for obtaining the CMS data</w:t>
      </w:r>
      <w:r w:rsidRPr="00B01AB2" w:rsidR="0023397C">
        <w:rPr>
          <w:sz w:val="24"/>
          <w:szCs w:val="24"/>
        </w:rPr>
        <w:t>, and matching the initial larger sample with the MBSF to form the sampling strata for selecting the final screener sample</w:t>
      </w:r>
      <w:r w:rsidRPr="00B01AB2">
        <w:rPr>
          <w:sz w:val="24"/>
          <w:szCs w:val="24"/>
        </w:rPr>
        <w:t>.</w:t>
      </w:r>
      <w:r w:rsidRPr="00B01AB2" w:rsidR="007E756F">
        <w:rPr>
          <w:sz w:val="24"/>
          <w:szCs w:val="24"/>
        </w:rPr>
        <w:t xml:space="preserve"> </w:t>
      </w:r>
      <w:r w:rsidRPr="00B01AB2" w:rsidR="00FC0F9A">
        <w:rPr>
          <w:sz w:val="24"/>
          <w:szCs w:val="24"/>
        </w:rPr>
        <w:t xml:space="preserve">There is some uncertainty </w:t>
      </w:r>
      <w:r w:rsidRPr="00B01AB2" w:rsidR="005F4BB4">
        <w:rPr>
          <w:sz w:val="24"/>
          <w:szCs w:val="24"/>
        </w:rPr>
        <w:t xml:space="preserve">about </w:t>
      </w:r>
      <w:r w:rsidRPr="00B01AB2" w:rsidR="007E756F">
        <w:rPr>
          <w:sz w:val="24"/>
          <w:szCs w:val="24"/>
        </w:rPr>
        <w:t xml:space="preserve">whether </w:t>
      </w:r>
      <w:r w:rsidRPr="00B01AB2" w:rsidR="005F4BB4">
        <w:rPr>
          <w:sz w:val="24"/>
          <w:szCs w:val="24"/>
        </w:rPr>
        <w:t xml:space="preserve">and how </w:t>
      </w:r>
      <w:r w:rsidRPr="00B01AB2" w:rsidR="007E756F">
        <w:rPr>
          <w:sz w:val="24"/>
          <w:szCs w:val="24"/>
        </w:rPr>
        <w:t xml:space="preserve">the CMS data </w:t>
      </w:r>
      <w:r w:rsidRPr="00B01AB2" w:rsidR="00702774">
        <w:rPr>
          <w:sz w:val="24"/>
          <w:szCs w:val="24"/>
        </w:rPr>
        <w:t xml:space="preserve">will be made </w:t>
      </w:r>
      <w:r w:rsidRPr="00B01AB2" w:rsidR="007E756F">
        <w:rPr>
          <w:sz w:val="24"/>
          <w:szCs w:val="24"/>
        </w:rPr>
        <w:t>available for the sample selection procedure described in Section B.1</w:t>
      </w:r>
      <w:r w:rsidRPr="00B01AB2" w:rsidR="00DA1599">
        <w:rPr>
          <w:sz w:val="24"/>
          <w:szCs w:val="24"/>
        </w:rPr>
        <w:t>, so it</w:t>
      </w:r>
      <w:r w:rsidRPr="00B01AB2" w:rsidR="0023397C">
        <w:rPr>
          <w:sz w:val="24"/>
          <w:szCs w:val="24"/>
        </w:rPr>
        <w:t xml:space="preserve"> is important to explore</w:t>
      </w:r>
      <w:r w:rsidRPr="00B01AB2" w:rsidR="00DA1599">
        <w:rPr>
          <w:sz w:val="24"/>
          <w:szCs w:val="24"/>
        </w:rPr>
        <w:t xml:space="preserve"> these details through the pilot study.</w:t>
      </w:r>
      <w:r w:rsidRPr="00B01AB2" w:rsidR="0023397C">
        <w:rPr>
          <w:sz w:val="24"/>
          <w:szCs w:val="24"/>
        </w:rPr>
        <w:t xml:space="preserve"> </w:t>
      </w:r>
    </w:p>
    <w:p w:rsidRPr="007E756F" w:rsidR="002B21CE" w:rsidP="00B01AB2" w:rsidRDefault="002B21CE" w14:paraId="3BC6F24C" w14:textId="6D54FADE">
      <w:pPr>
        <w:pStyle w:val="ListParagraph"/>
      </w:pPr>
    </w:p>
    <w:p w:rsidR="00304E32" w:rsidP="00B01AB2" w:rsidRDefault="002B21CE" w14:paraId="656C32FC" w14:textId="6A19F77E">
      <w:pPr>
        <w:pStyle w:val="ListParagraph"/>
        <w:numPr>
          <w:ilvl w:val="0"/>
          <w:numId w:val="5"/>
        </w:numPr>
        <w:rPr>
          <w:sz w:val="24"/>
          <w:szCs w:val="24"/>
        </w:rPr>
      </w:pPr>
      <w:r w:rsidRPr="00B01AB2">
        <w:rPr>
          <w:sz w:val="24"/>
          <w:szCs w:val="24"/>
        </w:rPr>
        <w:t>Screening questionnaire development: The screener will aim to identify two population subgroups: (1) households with high expenditure</w:t>
      </w:r>
      <w:r w:rsidRPr="00B01AB2" w:rsidR="004E52FC">
        <w:rPr>
          <w:sz w:val="24"/>
          <w:szCs w:val="24"/>
        </w:rPr>
        <w:t>s</w:t>
      </w:r>
      <w:r w:rsidRPr="00B01AB2">
        <w:rPr>
          <w:sz w:val="24"/>
          <w:szCs w:val="24"/>
        </w:rPr>
        <w:t xml:space="preserve"> or potential high expenditure</w:t>
      </w:r>
      <w:r w:rsidRPr="00B01AB2" w:rsidR="00791BAA">
        <w:rPr>
          <w:sz w:val="24"/>
          <w:szCs w:val="24"/>
        </w:rPr>
        <w:t>s</w:t>
      </w:r>
      <w:r w:rsidRPr="00B01AB2">
        <w:rPr>
          <w:sz w:val="24"/>
          <w:szCs w:val="24"/>
        </w:rPr>
        <w:t xml:space="preserve">; and (2) households with Hispanic, Black, or Asian persons. </w:t>
      </w:r>
      <w:r w:rsidRPr="00B01AB2" w:rsidR="0040476C">
        <w:rPr>
          <w:sz w:val="24"/>
          <w:szCs w:val="24"/>
        </w:rPr>
        <w:t xml:space="preserve">Both health-related questions and race/ethnicity questions will be included in the screener. </w:t>
      </w:r>
      <w:r w:rsidRPr="00B01AB2">
        <w:rPr>
          <w:sz w:val="24"/>
          <w:szCs w:val="24"/>
        </w:rPr>
        <w:t xml:space="preserve">The goal is to make the screener short enough to limit response </w:t>
      </w:r>
      <w:r w:rsidRPr="00B01AB2" w:rsidR="00304E32">
        <w:rPr>
          <w:sz w:val="24"/>
          <w:szCs w:val="24"/>
        </w:rPr>
        <w:t>burden yet</w:t>
      </w:r>
      <w:r w:rsidRPr="00B01AB2">
        <w:rPr>
          <w:sz w:val="24"/>
          <w:szCs w:val="24"/>
        </w:rPr>
        <w:t xml:space="preserve"> </w:t>
      </w:r>
      <w:r w:rsidRPr="00B01AB2" w:rsidR="00B44C5A">
        <w:rPr>
          <w:sz w:val="24"/>
          <w:szCs w:val="24"/>
        </w:rPr>
        <w:t>includ</w:t>
      </w:r>
      <w:r w:rsidRPr="00B01AB2" w:rsidR="00622BD7">
        <w:rPr>
          <w:sz w:val="24"/>
          <w:szCs w:val="24"/>
        </w:rPr>
        <w:t xml:space="preserve">e </w:t>
      </w:r>
      <w:r w:rsidRPr="00B01AB2" w:rsidR="00B44C5A">
        <w:rPr>
          <w:sz w:val="24"/>
          <w:szCs w:val="24"/>
        </w:rPr>
        <w:t>key questions that will help identify the population subgroups of interest.</w:t>
      </w:r>
      <w:r w:rsidRPr="00B01AB2" w:rsidDel="00B44C5A" w:rsidR="00B44C5A">
        <w:rPr>
          <w:sz w:val="24"/>
          <w:szCs w:val="24"/>
        </w:rPr>
        <w:t xml:space="preserve"> </w:t>
      </w:r>
    </w:p>
    <w:p w:rsidRPr="002B21CE" w:rsidR="002B21CE" w:rsidP="00B01AB2" w:rsidRDefault="002B21CE" w14:paraId="69625DC0" w14:textId="77777777">
      <w:pPr>
        <w:pStyle w:val="ListParagraph"/>
      </w:pPr>
    </w:p>
    <w:p w:rsidRPr="00194C57" w:rsidR="002B21CE" w:rsidP="00194C57" w:rsidRDefault="002B21CE" w14:paraId="7DB377A5" w14:textId="4DB95A6E">
      <w:pPr>
        <w:pStyle w:val="ListParagraph"/>
        <w:numPr>
          <w:ilvl w:val="0"/>
          <w:numId w:val="5"/>
        </w:numPr>
        <w:rPr>
          <w:sz w:val="24"/>
          <w:szCs w:val="24"/>
        </w:rPr>
      </w:pPr>
      <w:r w:rsidRPr="00194C57">
        <w:rPr>
          <w:sz w:val="24"/>
          <w:szCs w:val="24"/>
        </w:rPr>
        <w:t>Screener response rate: We will estimate what screener response rate would be achievable and evaluate the impact of incentives on response rates.</w:t>
      </w:r>
    </w:p>
    <w:p w:rsidRPr="002B21CE" w:rsidR="002B21CE" w:rsidP="0095468E" w:rsidRDefault="002B21CE" w14:paraId="69020088" w14:textId="77777777">
      <w:pPr>
        <w:ind w:left="720" w:hanging="360"/>
        <w:rPr>
          <w:sz w:val="24"/>
          <w:szCs w:val="24"/>
        </w:rPr>
      </w:pPr>
    </w:p>
    <w:p w:rsidR="002B21CE" w:rsidP="00194C57" w:rsidRDefault="002B21CE" w14:paraId="0CDB4A89" w14:textId="532DA474">
      <w:pPr>
        <w:pStyle w:val="ListParagraph"/>
        <w:numPr>
          <w:ilvl w:val="0"/>
          <w:numId w:val="5"/>
        </w:numPr>
        <w:rPr>
          <w:sz w:val="24"/>
          <w:szCs w:val="24"/>
        </w:rPr>
      </w:pPr>
      <w:r w:rsidRPr="00194C57">
        <w:rPr>
          <w:sz w:val="24"/>
          <w:szCs w:val="24"/>
        </w:rPr>
        <w:t xml:space="preserve">Effectiveness of </w:t>
      </w:r>
      <w:r w:rsidR="002A0B6D">
        <w:rPr>
          <w:sz w:val="24"/>
          <w:szCs w:val="24"/>
        </w:rPr>
        <w:t xml:space="preserve">identifying </w:t>
      </w:r>
      <w:r w:rsidR="00A558AB">
        <w:rPr>
          <w:sz w:val="24"/>
          <w:szCs w:val="24"/>
        </w:rPr>
        <w:t xml:space="preserve">Hispanic, </w:t>
      </w:r>
      <w:r w:rsidR="00F6236F">
        <w:rPr>
          <w:sz w:val="24"/>
          <w:szCs w:val="24"/>
        </w:rPr>
        <w:t>B</w:t>
      </w:r>
      <w:r w:rsidR="00A558AB">
        <w:rPr>
          <w:sz w:val="24"/>
          <w:szCs w:val="24"/>
        </w:rPr>
        <w:t xml:space="preserve">lack, and Asian households </w:t>
      </w:r>
      <w:r w:rsidRPr="00194C57">
        <w:rPr>
          <w:sz w:val="24"/>
          <w:szCs w:val="24"/>
        </w:rPr>
        <w:t xml:space="preserve">through the screener: We will compare the </w:t>
      </w:r>
      <w:r w:rsidR="00986507">
        <w:rPr>
          <w:sz w:val="24"/>
          <w:szCs w:val="24"/>
        </w:rPr>
        <w:t xml:space="preserve">weighted </w:t>
      </w:r>
      <w:r w:rsidRPr="00194C57">
        <w:rPr>
          <w:sz w:val="24"/>
          <w:szCs w:val="24"/>
        </w:rPr>
        <w:t xml:space="preserve">race/ethnicity distribution among households </w:t>
      </w:r>
      <w:r w:rsidR="00F6236F">
        <w:rPr>
          <w:sz w:val="24"/>
          <w:szCs w:val="24"/>
        </w:rPr>
        <w:t xml:space="preserve">responding to the screener </w:t>
      </w:r>
      <w:r w:rsidRPr="00194C57">
        <w:rPr>
          <w:sz w:val="24"/>
          <w:szCs w:val="24"/>
        </w:rPr>
        <w:t>to</w:t>
      </w:r>
      <w:r w:rsidR="00194C57">
        <w:rPr>
          <w:sz w:val="24"/>
          <w:szCs w:val="24"/>
        </w:rPr>
        <w:t xml:space="preserve"> </w:t>
      </w:r>
      <w:r w:rsidRPr="00194C57">
        <w:rPr>
          <w:sz w:val="24"/>
          <w:szCs w:val="24"/>
        </w:rPr>
        <w:t>external benchmarks (e.g., estimates from the American Community Survey).</w:t>
      </w:r>
    </w:p>
    <w:p w:rsidRPr="00B01AB2" w:rsidR="00B01AB2" w:rsidP="00B01AB2" w:rsidRDefault="00B01AB2" w14:paraId="4FE215F5" w14:textId="77777777">
      <w:pPr>
        <w:pStyle w:val="ListParagraph"/>
        <w:rPr>
          <w:sz w:val="24"/>
          <w:szCs w:val="24"/>
        </w:rPr>
      </w:pPr>
    </w:p>
    <w:p w:rsidRPr="00AC58FB" w:rsidR="002B21CE" w:rsidP="00517C4A" w:rsidRDefault="002A0B6D" w14:paraId="28C772E4" w14:textId="6B443365">
      <w:pPr>
        <w:pStyle w:val="ListParagraph"/>
        <w:numPr>
          <w:ilvl w:val="0"/>
          <w:numId w:val="5"/>
        </w:numPr>
        <w:rPr>
          <w:sz w:val="24"/>
          <w:szCs w:val="24"/>
        </w:rPr>
      </w:pPr>
      <w:r>
        <w:rPr>
          <w:sz w:val="24"/>
          <w:szCs w:val="24"/>
        </w:rPr>
        <w:t xml:space="preserve">Effectiveness of identifying </w:t>
      </w:r>
      <w:r w:rsidRPr="00AC58FB" w:rsidR="002B21CE">
        <w:rPr>
          <w:sz w:val="24"/>
          <w:szCs w:val="24"/>
        </w:rPr>
        <w:t>high</w:t>
      </w:r>
      <w:r w:rsidR="0027276E">
        <w:rPr>
          <w:sz w:val="24"/>
          <w:szCs w:val="24"/>
        </w:rPr>
        <w:t xml:space="preserve"> </w:t>
      </w:r>
      <w:r w:rsidRPr="00AC58FB" w:rsidR="002B21CE">
        <w:rPr>
          <w:sz w:val="24"/>
          <w:szCs w:val="24"/>
        </w:rPr>
        <w:t xml:space="preserve">expenditure households through </w:t>
      </w:r>
      <w:r w:rsidR="0027276E">
        <w:rPr>
          <w:sz w:val="24"/>
          <w:szCs w:val="24"/>
        </w:rPr>
        <w:t xml:space="preserve">the </w:t>
      </w:r>
      <w:r w:rsidRPr="00AC58FB" w:rsidR="002B21CE">
        <w:rPr>
          <w:sz w:val="24"/>
          <w:szCs w:val="24"/>
        </w:rPr>
        <w:t>CMS data and the screener: We will compar</w:t>
      </w:r>
      <w:r w:rsidR="0027276E">
        <w:rPr>
          <w:sz w:val="24"/>
          <w:szCs w:val="24"/>
        </w:rPr>
        <w:t>e</w:t>
      </w:r>
      <w:r w:rsidRPr="00AC58FB" w:rsidR="002B21CE">
        <w:rPr>
          <w:sz w:val="24"/>
          <w:szCs w:val="24"/>
        </w:rPr>
        <w:t xml:space="preserve"> the </w:t>
      </w:r>
      <w:r w:rsidR="0027276E">
        <w:rPr>
          <w:sz w:val="24"/>
          <w:szCs w:val="24"/>
        </w:rPr>
        <w:t xml:space="preserve">MBSF chronic condition </w:t>
      </w:r>
      <w:r w:rsidRPr="00AC58FB" w:rsidR="002B21CE">
        <w:rPr>
          <w:sz w:val="24"/>
          <w:szCs w:val="24"/>
        </w:rPr>
        <w:t xml:space="preserve">variables, respondent-provided information in the screener, and CMS claims data to evaluate the effectiveness of using the CMS data and the screener to reach high expenditure households. For </w:t>
      </w:r>
      <w:r w:rsidR="00EF16C2">
        <w:rPr>
          <w:sz w:val="24"/>
          <w:szCs w:val="24"/>
        </w:rPr>
        <w:t xml:space="preserve">this evaluation work, </w:t>
      </w:r>
      <w:r w:rsidRPr="00AC58FB" w:rsidR="002B21CE">
        <w:rPr>
          <w:sz w:val="24"/>
          <w:szCs w:val="24"/>
        </w:rPr>
        <w:t xml:space="preserve">the </w:t>
      </w:r>
      <w:r w:rsidR="004E52FC">
        <w:rPr>
          <w:sz w:val="24"/>
          <w:szCs w:val="24"/>
        </w:rPr>
        <w:t xml:space="preserve">claims files are expected to have more recent data on expenditures than the </w:t>
      </w:r>
      <w:r w:rsidRPr="00AC58FB" w:rsidR="002B21CE">
        <w:rPr>
          <w:sz w:val="24"/>
          <w:szCs w:val="24"/>
        </w:rPr>
        <w:lastRenderedPageBreak/>
        <w:t xml:space="preserve">MBSF. Therefore, </w:t>
      </w:r>
      <w:r w:rsidR="00F6236F">
        <w:rPr>
          <w:sz w:val="24"/>
          <w:szCs w:val="24"/>
        </w:rPr>
        <w:t xml:space="preserve">we will request </w:t>
      </w:r>
      <w:r w:rsidRPr="00AC58FB" w:rsidR="002B21CE">
        <w:rPr>
          <w:sz w:val="24"/>
          <w:szCs w:val="24"/>
        </w:rPr>
        <w:t xml:space="preserve">the most recent claims </w:t>
      </w:r>
      <w:r w:rsidR="00EF16C2">
        <w:rPr>
          <w:sz w:val="24"/>
          <w:szCs w:val="24"/>
        </w:rPr>
        <w:t xml:space="preserve">data </w:t>
      </w:r>
      <w:r w:rsidRPr="00AC58FB" w:rsidR="002B21CE">
        <w:rPr>
          <w:sz w:val="24"/>
          <w:szCs w:val="24"/>
        </w:rPr>
        <w:t xml:space="preserve">for </w:t>
      </w:r>
      <w:r w:rsidR="00EF16C2">
        <w:rPr>
          <w:sz w:val="24"/>
          <w:szCs w:val="24"/>
        </w:rPr>
        <w:t xml:space="preserve">the </w:t>
      </w:r>
      <w:r w:rsidRPr="00AC58FB" w:rsidR="002B21CE">
        <w:rPr>
          <w:sz w:val="24"/>
          <w:szCs w:val="24"/>
        </w:rPr>
        <w:t>address matched records identified during the sampling phase</w:t>
      </w:r>
      <w:r w:rsidR="004E52FC">
        <w:rPr>
          <w:sz w:val="24"/>
          <w:szCs w:val="24"/>
        </w:rPr>
        <w:t>,</w:t>
      </w:r>
      <w:r w:rsidRPr="00AC58FB" w:rsidR="002B21CE">
        <w:rPr>
          <w:sz w:val="24"/>
          <w:szCs w:val="24"/>
        </w:rPr>
        <w:t xml:space="preserve"> to evaluat</w:t>
      </w:r>
      <w:r w:rsidR="004E52FC">
        <w:rPr>
          <w:sz w:val="24"/>
          <w:szCs w:val="24"/>
        </w:rPr>
        <w:t>e</w:t>
      </w:r>
      <w:r w:rsidRPr="00AC58FB" w:rsidR="002B21CE">
        <w:rPr>
          <w:sz w:val="24"/>
          <w:szCs w:val="24"/>
        </w:rPr>
        <w:t xml:space="preserve"> </w:t>
      </w:r>
      <w:r w:rsidR="004E52FC">
        <w:rPr>
          <w:sz w:val="24"/>
          <w:szCs w:val="24"/>
        </w:rPr>
        <w:t xml:space="preserve">the </w:t>
      </w:r>
      <w:r w:rsidRPr="00AC58FB" w:rsidR="002B21CE">
        <w:rPr>
          <w:sz w:val="24"/>
          <w:szCs w:val="24"/>
        </w:rPr>
        <w:t>respondent-provided information.</w:t>
      </w:r>
    </w:p>
    <w:p w:rsidR="002B21CE" w:rsidP="002B21CE" w:rsidRDefault="002B21CE" w14:paraId="163246E4" w14:textId="77777777">
      <w:pPr>
        <w:tabs>
          <w:tab w:val="left" w:pos="0"/>
        </w:tabs>
        <w:rPr>
          <w:sz w:val="24"/>
          <w:szCs w:val="24"/>
        </w:rPr>
      </w:pPr>
    </w:p>
    <w:p w:rsidRPr="005C4271" w:rsidR="003213D7" w:rsidP="00AF43A5" w:rsidRDefault="00E95388" w14:paraId="5D9F0A93" w14:textId="19B33C78">
      <w:pPr>
        <w:pStyle w:val="Heading2"/>
        <w:rPr>
          <w:rFonts w:ascii="Times New Roman" w:hAnsi="Times New Roman" w:cs="Times New Roman"/>
          <w:color w:val="auto"/>
          <w:sz w:val="24"/>
          <w:szCs w:val="24"/>
        </w:rPr>
      </w:pPr>
      <w:bookmarkStart w:name="_Toc97110700" w:id="5"/>
      <w:r w:rsidRPr="005C4271">
        <w:rPr>
          <w:rFonts w:ascii="Times New Roman" w:hAnsi="Times New Roman" w:cs="Times New Roman"/>
          <w:color w:val="auto"/>
          <w:sz w:val="24"/>
          <w:szCs w:val="24"/>
        </w:rPr>
        <w:t>5.</w:t>
      </w:r>
      <w:r w:rsidRPr="005C4271">
        <w:rPr>
          <w:rFonts w:ascii="Times New Roman" w:hAnsi="Times New Roman" w:cs="Times New Roman"/>
          <w:sz w:val="24"/>
          <w:szCs w:val="24"/>
        </w:rPr>
        <w:t xml:space="preserve">  </w:t>
      </w:r>
      <w:r w:rsidRPr="005C4271">
        <w:rPr>
          <w:rFonts w:ascii="Times New Roman" w:hAnsi="Times New Roman" w:cs="Times New Roman"/>
          <w:color w:val="auto"/>
          <w:sz w:val="24"/>
          <w:szCs w:val="24"/>
          <w:u w:val="single"/>
        </w:rPr>
        <w:t>Statistical Consultation</w:t>
      </w:r>
      <w:bookmarkEnd w:id="5"/>
      <w:r w:rsidRPr="005C4271">
        <w:rPr>
          <w:rFonts w:ascii="Times New Roman" w:hAnsi="Times New Roman" w:cs="Times New Roman"/>
          <w:color w:val="auto"/>
          <w:sz w:val="24"/>
          <w:szCs w:val="24"/>
          <w:u w:val="single"/>
        </w:rPr>
        <w:t xml:space="preserve"> </w:t>
      </w:r>
    </w:p>
    <w:p w:rsidRPr="00D53BC6" w:rsidR="003213D7" w:rsidP="003213D7" w:rsidRDefault="003213D7" w14:paraId="39659945" w14:textId="77777777">
      <w:pPr>
        <w:rPr>
          <w:rFonts w:ascii="Arial" w:hAnsi="Arial" w:cs="Arial"/>
          <w:sz w:val="24"/>
          <w:szCs w:val="24"/>
        </w:rPr>
      </w:pPr>
    </w:p>
    <w:p w:rsidRPr="00414C1E" w:rsidR="000013AA" w:rsidP="000013AA" w:rsidRDefault="000013AA" w14:paraId="09B5CD2D" w14:textId="77777777">
      <w:pPr>
        <w:tabs>
          <w:tab w:val="left" w:pos="1710"/>
          <w:tab w:val="left" w:pos="1800"/>
          <w:tab w:val="left" w:pos="1890"/>
          <w:tab w:val="left" w:pos="3150"/>
          <w:tab w:val="left" w:pos="3240"/>
          <w:tab w:val="left" w:pos="3330"/>
          <w:tab w:val="left" w:pos="6840"/>
        </w:tabs>
        <w:rPr>
          <w:sz w:val="24"/>
          <w:szCs w:val="24"/>
        </w:rPr>
      </w:pPr>
      <w:r w:rsidRPr="00414C1E">
        <w:rPr>
          <w:sz w:val="24"/>
          <w:szCs w:val="24"/>
        </w:rPr>
        <w:t>The following are responsible for statistical aspects of the MEPS Study:</w:t>
      </w:r>
    </w:p>
    <w:p w:rsidRPr="00414C1E" w:rsidR="000013AA" w:rsidP="000013AA" w:rsidRDefault="000013AA" w14:paraId="1E8CFA69" w14:textId="77777777">
      <w:pPr>
        <w:tabs>
          <w:tab w:val="left" w:pos="5326"/>
        </w:tabs>
        <w:rPr>
          <w:sz w:val="24"/>
          <w:szCs w:val="24"/>
        </w:rPr>
      </w:pPr>
    </w:p>
    <w:p w:rsidRPr="00414C1E" w:rsidR="000013AA" w:rsidP="000013AA" w:rsidRDefault="000013AA" w14:paraId="216F576D" w14:textId="77777777">
      <w:pPr>
        <w:tabs>
          <w:tab w:val="left" w:pos="5326"/>
        </w:tabs>
        <w:rPr>
          <w:sz w:val="24"/>
          <w:szCs w:val="24"/>
        </w:rPr>
      </w:pPr>
      <w:r w:rsidRPr="00414C1E">
        <w:rPr>
          <w:sz w:val="24"/>
          <w:szCs w:val="24"/>
        </w:rPr>
        <w:t>Hebert Wong, Ph.D.</w:t>
      </w:r>
      <w:r w:rsidRPr="00414C1E" w:rsidDel="00585435">
        <w:rPr>
          <w:sz w:val="24"/>
          <w:szCs w:val="24"/>
        </w:rPr>
        <w:t xml:space="preserve"> </w:t>
      </w:r>
    </w:p>
    <w:p w:rsidRPr="00414C1E" w:rsidR="000013AA" w:rsidP="000013AA" w:rsidRDefault="000013AA" w14:paraId="4779BCCD" w14:textId="77777777">
      <w:pPr>
        <w:tabs>
          <w:tab w:val="left" w:pos="5326"/>
        </w:tabs>
        <w:rPr>
          <w:sz w:val="24"/>
          <w:szCs w:val="24"/>
        </w:rPr>
      </w:pPr>
      <w:r w:rsidRPr="00414C1E">
        <w:rPr>
          <w:sz w:val="24"/>
          <w:szCs w:val="24"/>
        </w:rPr>
        <w:t>Director, Div. of Statistical Research and Methods</w:t>
      </w:r>
      <w:r w:rsidRPr="00414C1E">
        <w:rPr>
          <w:sz w:val="24"/>
          <w:szCs w:val="24"/>
        </w:rPr>
        <w:tab/>
      </w:r>
    </w:p>
    <w:p w:rsidRPr="00414C1E" w:rsidR="000013AA" w:rsidP="000013AA" w:rsidRDefault="000013AA" w14:paraId="244CD3E6" w14:textId="77777777">
      <w:pPr>
        <w:tabs>
          <w:tab w:val="left" w:pos="5326"/>
        </w:tabs>
        <w:rPr>
          <w:sz w:val="24"/>
          <w:szCs w:val="24"/>
        </w:rPr>
      </w:pPr>
      <w:r w:rsidRPr="00414C1E">
        <w:rPr>
          <w:sz w:val="24"/>
          <w:szCs w:val="24"/>
        </w:rPr>
        <w:t xml:space="preserve">Center for Financing, Access and Cost Trends </w:t>
      </w:r>
      <w:r w:rsidRPr="00414C1E">
        <w:rPr>
          <w:sz w:val="24"/>
          <w:szCs w:val="24"/>
        </w:rPr>
        <w:tab/>
      </w:r>
    </w:p>
    <w:p w:rsidRPr="00414C1E" w:rsidR="000013AA" w:rsidP="000013AA" w:rsidRDefault="000013AA" w14:paraId="3269E6B6" w14:textId="77777777">
      <w:pPr>
        <w:tabs>
          <w:tab w:val="left" w:pos="5326"/>
        </w:tabs>
        <w:rPr>
          <w:sz w:val="24"/>
          <w:szCs w:val="24"/>
        </w:rPr>
      </w:pPr>
      <w:r w:rsidRPr="00414C1E">
        <w:rPr>
          <w:sz w:val="24"/>
          <w:szCs w:val="24"/>
        </w:rPr>
        <w:t>AHRQ</w:t>
      </w:r>
    </w:p>
    <w:p w:rsidRPr="00414C1E" w:rsidR="000013AA" w:rsidP="000013AA" w:rsidRDefault="000013AA" w14:paraId="23C4AAE3" w14:textId="77777777">
      <w:pPr>
        <w:tabs>
          <w:tab w:val="left" w:pos="5326"/>
        </w:tabs>
        <w:rPr>
          <w:sz w:val="24"/>
          <w:szCs w:val="24"/>
        </w:rPr>
      </w:pPr>
      <w:r w:rsidRPr="00414C1E">
        <w:rPr>
          <w:sz w:val="24"/>
          <w:szCs w:val="24"/>
        </w:rPr>
        <w:t>(301) 427-1405</w:t>
      </w:r>
    </w:p>
    <w:p w:rsidRPr="00414C1E" w:rsidR="000013AA" w:rsidP="000013AA" w:rsidRDefault="000013AA" w14:paraId="4ADC86FA" w14:textId="77777777">
      <w:pPr>
        <w:tabs>
          <w:tab w:val="left" w:pos="1710"/>
          <w:tab w:val="left" w:pos="1800"/>
          <w:tab w:val="left" w:pos="1890"/>
          <w:tab w:val="left" w:pos="3150"/>
          <w:tab w:val="left" w:pos="3240"/>
          <w:tab w:val="left" w:pos="3330"/>
          <w:tab w:val="left" w:pos="6840"/>
        </w:tabs>
        <w:rPr>
          <w:sz w:val="24"/>
          <w:szCs w:val="24"/>
        </w:rPr>
      </w:pPr>
    </w:p>
    <w:p w:rsidRPr="00414C1E" w:rsidR="000013AA" w:rsidP="000013AA" w:rsidRDefault="000013AA" w14:paraId="09330DB9" w14:textId="77777777">
      <w:pPr>
        <w:tabs>
          <w:tab w:val="left" w:pos="5326"/>
        </w:tabs>
        <w:rPr>
          <w:sz w:val="24"/>
          <w:szCs w:val="24"/>
        </w:rPr>
      </w:pPr>
      <w:r w:rsidRPr="00414C1E">
        <w:rPr>
          <w:sz w:val="24"/>
          <w:szCs w:val="24"/>
        </w:rPr>
        <w:t>Sadeq Chowdhury, Ph.D.</w:t>
      </w:r>
      <w:r w:rsidRPr="00414C1E">
        <w:rPr>
          <w:sz w:val="24"/>
          <w:szCs w:val="24"/>
        </w:rPr>
        <w:tab/>
      </w:r>
    </w:p>
    <w:p w:rsidRPr="00414C1E" w:rsidR="000013AA" w:rsidP="000013AA" w:rsidRDefault="000013AA" w14:paraId="06A23113" w14:textId="77777777">
      <w:pPr>
        <w:tabs>
          <w:tab w:val="left" w:pos="5326"/>
        </w:tabs>
        <w:ind w:left="5326" w:hanging="5326"/>
        <w:rPr>
          <w:sz w:val="24"/>
          <w:szCs w:val="24"/>
        </w:rPr>
      </w:pPr>
      <w:r w:rsidRPr="00414C1E">
        <w:rPr>
          <w:sz w:val="24"/>
          <w:szCs w:val="24"/>
        </w:rPr>
        <w:t>Division of Statistical Research and Methods</w:t>
      </w:r>
      <w:r w:rsidRPr="00414C1E" w:rsidDel="004800B9">
        <w:rPr>
          <w:sz w:val="24"/>
          <w:szCs w:val="24"/>
        </w:rPr>
        <w:t xml:space="preserve"> </w:t>
      </w:r>
    </w:p>
    <w:p w:rsidRPr="00414C1E" w:rsidR="000013AA" w:rsidP="000013AA" w:rsidRDefault="000013AA" w14:paraId="17416897" w14:textId="77777777">
      <w:pPr>
        <w:tabs>
          <w:tab w:val="left" w:pos="5326"/>
        </w:tabs>
        <w:rPr>
          <w:sz w:val="24"/>
          <w:szCs w:val="24"/>
        </w:rPr>
      </w:pPr>
      <w:r w:rsidRPr="00414C1E">
        <w:rPr>
          <w:sz w:val="24"/>
          <w:szCs w:val="24"/>
        </w:rPr>
        <w:t xml:space="preserve">Center for Financing, Access and Cost Trends </w:t>
      </w:r>
      <w:r w:rsidRPr="00414C1E">
        <w:rPr>
          <w:sz w:val="24"/>
          <w:szCs w:val="24"/>
        </w:rPr>
        <w:tab/>
      </w:r>
    </w:p>
    <w:p w:rsidRPr="00414C1E" w:rsidR="000013AA" w:rsidP="000013AA" w:rsidRDefault="000013AA" w14:paraId="435635A8" w14:textId="77777777">
      <w:pPr>
        <w:tabs>
          <w:tab w:val="left" w:pos="5326"/>
        </w:tabs>
        <w:rPr>
          <w:sz w:val="24"/>
          <w:szCs w:val="24"/>
        </w:rPr>
      </w:pPr>
      <w:r w:rsidRPr="00414C1E">
        <w:rPr>
          <w:sz w:val="24"/>
          <w:szCs w:val="24"/>
        </w:rPr>
        <w:t>AHRQ</w:t>
      </w:r>
      <w:r w:rsidRPr="00414C1E">
        <w:rPr>
          <w:sz w:val="24"/>
          <w:szCs w:val="24"/>
        </w:rPr>
        <w:tab/>
      </w:r>
    </w:p>
    <w:p w:rsidRPr="00BD586D" w:rsidR="00E11381" w:rsidP="00B70057" w:rsidRDefault="000013AA" w14:paraId="6A21A5CC" w14:textId="57C65BD7">
      <w:pPr>
        <w:tabs>
          <w:tab w:val="left" w:pos="5326"/>
        </w:tabs>
        <w:rPr>
          <w:sz w:val="24"/>
          <w:szCs w:val="24"/>
        </w:rPr>
      </w:pPr>
      <w:r w:rsidRPr="00414C1E">
        <w:rPr>
          <w:sz w:val="24"/>
          <w:szCs w:val="24"/>
        </w:rPr>
        <w:t>(301) 427-1666</w:t>
      </w:r>
    </w:p>
    <w:sectPr w:rsidRPr="00BD586D" w:rsidR="00E11381" w:rsidSect="00E51F8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0598C" w14:textId="77777777" w:rsidR="008F08C8" w:rsidRDefault="008F08C8" w:rsidP="00415318">
      <w:r>
        <w:separator/>
      </w:r>
    </w:p>
  </w:endnote>
  <w:endnote w:type="continuationSeparator" w:id="0">
    <w:p w14:paraId="0712D440" w14:textId="77777777" w:rsidR="008F08C8" w:rsidRDefault="008F08C8" w:rsidP="004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74A7" w14:textId="1BEC3B1F" w:rsidR="008323F9" w:rsidRPr="008323F9" w:rsidRDefault="008323F9" w:rsidP="008323F9">
    <w:pPr>
      <w:pStyle w:val="Footer"/>
      <w:jc w:val="center"/>
    </w:pPr>
    <w:r w:rsidRPr="008323F9">
      <w:fldChar w:fldCharType="begin"/>
    </w:r>
    <w:r w:rsidRPr="008323F9">
      <w:instrText xml:space="preserve">PAGE  </w:instrText>
    </w:r>
    <w:r w:rsidRPr="008323F9">
      <w:fldChar w:fldCharType="separate"/>
    </w:r>
    <w:r w:rsidR="00886CDF">
      <w:rPr>
        <w:noProof/>
      </w:rPr>
      <w:t>6</w:t>
    </w:r>
    <w:r w:rsidRPr="008323F9">
      <w:fldChar w:fldCharType="end"/>
    </w:r>
  </w:p>
  <w:p w14:paraId="061CB964" w14:textId="77777777" w:rsidR="008323F9" w:rsidRDefault="0083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0ACD2" w14:textId="77777777" w:rsidR="008F08C8" w:rsidRDefault="008F08C8" w:rsidP="00415318">
      <w:r>
        <w:separator/>
      </w:r>
    </w:p>
  </w:footnote>
  <w:footnote w:type="continuationSeparator" w:id="0">
    <w:p w14:paraId="75E635FF" w14:textId="77777777" w:rsidR="008F08C8" w:rsidRDefault="008F08C8" w:rsidP="00415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14972"/>
    <w:multiLevelType w:val="hybridMultilevel"/>
    <w:tmpl w:val="CCF4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92CED"/>
    <w:multiLevelType w:val="hybridMultilevel"/>
    <w:tmpl w:val="C90C8F46"/>
    <w:lvl w:ilvl="0" w:tplc="6F58EAD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160C2"/>
    <w:multiLevelType w:val="hybridMultilevel"/>
    <w:tmpl w:val="69344A88"/>
    <w:lvl w:ilvl="0" w:tplc="BF4A1E4C">
      <w:start w:val="1"/>
      <w:numFmt w:val="bullet"/>
      <w:lvlText w:val=""/>
      <w:lvlJc w:val="left"/>
      <w:pPr>
        <w:tabs>
          <w:tab w:val="num" w:pos="720"/>
        </w:tabs>
        <w:ind w:left="720" w:hanging="360"/>
      </w:pPr>
      <w:rPr>
        <w:rFonts w:ascii="Wingdings" w:hAnsi="Wingdings" w:hint="default"/>
      </w:rPr>
    </w:lvl>
    <w:lvl w:ilvl="1" w:tplc="A9385F5A">
      <w:start w:val="3498"/>
      <w:numFmt w:val="bullet"/>
      <w:lvlText w:val="–"/>
      <w:lvlJc w:val="left"/>
      <w:pPr>
        <w:tabs>
          <w:tab w:val="num" w:pos="1440"/>
        </w:tabs>
        <w:ind w:left="1440" w:hanging="360"/>
      </w:pPr>
      <w:rPr>
        <w:rFonts w:ascii="Times New Roman" w:hAnsi="Times New Roman" w:cs="Times New Roman" w:hint="default"/>
      </w:rPr>
    </w:lvl>
    <w:lvl w:ilvl="2" w:tplc="81EA6D86">
      <w:start w:val="1"/>
      <w:numFmt w:val="decimal"/>
      <w:lvlText w:val="%3."/>
      <w:lvlJc w:val="left"/>
      <w:pPr>
        <w:tabs>
          <w:tab w:val="num" w:pos="2160"/>
        </w:tabs>
        <w:ind w:left="2160" w:hanging="360"/>
      </w:pPr>
    </w:lvl>
    <w:lvl w:ilvl="3" w:tplc="3752AF18">
      <w:start w:val="1"/>
      <w:numFmt w:val="decimal"/>
      <w:lvlText w:val="%4."/>
      <w:lvlJc w:val="left"/>
      <w:pPr>
        <w:tabs>
          <w:tab w:val="num" w:pos="2880"/>
        </w:tabs>
        <w:ind w:left="2880" w:hanging="360"/>
      </w:pPr>
    </w:lvl>
    <w:lvl w:ilvl="4" w:tplc="DE226E7A">
      <w:start w:val="1"/>
      <w:numFmt w:val="decimal"/>
      <w:lvlText w:val="%5."/>
      <w:lvlJc w:val="left"/>
      <w:pPr>
        <w:tabs>
          <w:tab w:val="num" w:pos="3600"/>
        </w:tabs>
        <w:ind w:left="3600" w:hanging="360"/>
      </w:pPr>
    </w:lvl>
    <w:lvl w:ilvl="5" w:tplc="B41E8AE4">
      <w:start w:val="1"/>
      <w:numFmt w:val="decimal"/>
      <w:lvlText w:val="%6."/>
      <w:lvlJc w:val="left"/>
      <w:pPr>
        <w:tabs>
          <w:tab w:val="num" w:pos="4320"/>
        </w:tabs>
        <w:ind w:left="4320" w:hanging="360"/>
      </w:pPr>
    </w:lvl>
    <w:lvl w:ilvl="6" w:tplc="F6D61E58">
      <w:start w:val="1"/>
      <w:numFmt w:val="decimal"/>
      <w:lvlText w:val="%7."/>
      <w:lvlJc w:val="left"/>
      <w:pPr>
        <w:tabs>
          <w:tab w:val="num" w:pos="5040"/>
        </w:tabs>
        <w:ind w:left="5040" w:hanging="360"/>
      </w:pPr>
    </w:lvl>
    <w:lvl w:ilvl="7" w:tplc="61FA494C">
      <w:start w:val="1"/>
      <w:numFmt w:val="decimal"/>
      <w:lvlText w:val="%8."/>
      <w:lvlJc w:val="left"/>
      <w:pPr>
        <w:tabs>
          <w:tab w:val="num" w:pos="5760"/>
        </w:tabs>
        <w:ind w:left="5760" w:hanging="360"/>
      </w:pPr>
    </w:lvl>
    <w:lvl w:ilvl="8" w:tplc="5A46AE30">
      <w:start w:val="1"/>
      <w:numFmt w:val="decimal"/>
      <w:lvlText w:val="%9."/>
      <w:lvlJc w:val="left"/>
      <w:pPr>
        <w:tabs>
          <w:tab w:val="num" w:pos="6480"/>
        </w:tabs>
        <w:ind w:left="6480" w:hanging="360"/>
      </w:pPr>
    </w:lvl>
  </w:abstractNum>
  <w:abstractNum w:abstractNumId="3" w15:restartNumberingAfterBreak="0">
    <w:nsid w:val="5F190178"/>
    <w:multiLevelType w:val="hybridMultilevel"/>
    <w:tmpl w:val="21AE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707AEC"/>
    <w:multiLevelType w:val="hybridMultilevel"/>
    <w:tmpl w:val="28A6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44016"/>
    <w:multiLevelType w:val="hybridMultilevel"/>
    <w:tmpl w:val="8C46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41EB8"/>
    <w:multiLevelType w:val="hybridMultilevel"/>
    <w:tmpl w:val="46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D7"/>
    <w:rsid w:val="00000ED3"/>
    <w:rsid w:val="000013AA"/>
    <w:rsid w:val="00002225"/>
    <w:rsid w:val="00003D27"/>
    <w:rsid w:val="00003DB1"/>
    <w:rsid w:val="00003FB8"/>
    <w:rsid w:val="000044B3"/>
    <w:rsid w:val="0000491C"/>
    <w:rsid w:val="00004DFD"/>
    <w:rsid w:val="00005070"/>
    <w:rsid w:val="00005BC4"/>
    <w:rsid w:val="000063A7"/>
    <w:rsid w:val="00006870"/>
    <w:rsid w:val="00006DE9"/>
    <w:rsid w:val="00007AF8"/>
    <w:rsid w:val="0001179D"/>
    <w:rsid w:val="000118E3"/>
    <w:rsid w:val="00012455"/>
    <w:rsid w:val="000135BA"/>
    <w:rsid w:val="000144E3"/>
    <w:rsid w:val="00014817"/>
    <w:rsid w:val="00014ED7"/>
    <w:rsid w:val="00016C50"/>
    <w:rsid w:val="00017B4E"/>
    <w:rsid w:val="00017C01"/>
    <w:rsid w:val="00020354"/>
    <w:rsid w:val="0002425A"/>
    <w:rsid w:val="000257A1"/>
    <w:rsid w:val="00025EEF"/>
    <w:rsid w:val="00027761"/>
    <w:rsid w:val="000301D5"/>
    <w:rsid w:val="00030782"/>
    <w:rsid w:val="00030CEB"/>
    <w:rsid w:val="00031472"/>
    <w:rsid w:val="00031F12"/>
    <w:rsid w:val="000340A7"/>
    <w:rsid w:val="0003429E"/>
    <w:rsid w:val="000369BD"/>
    <w:rsid w:val="00036F26"/>
    <w:rsid w:val="000371A7"/>
    <w:rsid w:val="00040C3A"/>
    <w:rsid w:val="000417D8"/>
    <w:rsid w:val="00044725"/>
    <w:rsid w:val="00044983"/>
    <w:rsid w:val="00044FAA"/>
    <w:rsid w:val="000457EF"/>
    <w:rsid w:val="000459D8"/>
    <w:rsid w:val="00047A99"/>
    <w:rsid w:val="00050D87"/>
    <w:rsid w:val="00050EC1"/>
    <w:rsid w:val="000510D9"/>
    <w:rsid w:val="000513EB"/>
    <w:rsid w:val="000527E5"/>
    <w:rsid w:val="00053220"/>
    <w:rsid w:val="00053848"/>
    <w:rsid w:val="000545FC"/>
    <w:rsid w:val="0005548F"/>
    <w:rsid w:val="00055B61"/>
    <w:rsid w:val="00056A07"/>
    <w:rsid w:val="00056C64"/>
    <w:rsid w:val="00056F12"/>
    <w:rsid w:val="00057D18"/>
    <w:rsid w:val="00060B38"/>
    <w:rsid w:val="00060DDE"/>
    <w:rsid w:val="00061645"/>
    <w:rsid w:val="0006188C"/>
    <w:rsid w:val="00061BEE"/>
    <w:rsid w:val="0006202B"/>
    <w:rsid w:val="000623F2"/>
    <w:rsid w:val="000627A4"/>
    <w:rsid w:val="00062809"/>
    <w:rsid w:val="00064A20"/>
    <w:rsid w:val="000676ED"/>
    <w:rsid w:val="0007034F"/>
    <w:rsid w:val="0007130B"/>
    <w:rsid w:val="00071E5B"/>
    <w:rsid w:val="0007397F"/>
    <w:rsid w:val="00073A10"/>
    <w:rsid w:val="0007416E"/>
    <w:rsid w:val="00074C13"/>
    <w:rsid w:val="00074ED2"/>
    <w:rsid w:val="000760F5"/>
    <w:rsid w:val="00077783"/>
    <w:rsid w:val="00077C61"/>
    <w:rsid w:val="00081261"/>
    <w:rsid w:val="00082BBA"/>
    <w:rsid w:val="00084B9D"/>
    <w:rsid w:val="00084CA6"/>
    <w:rsid w:val="00085849"/>
    <w:rsid w:val="00085E31"/>
    <w:rsid w:val="00086D88"/>
    <w:rsid w:val="00087468"/>
    <w:rsid w:val="00087749"/>
    <w:rsid w:val="00090074"/>
    <w:rsid w:val="000901FC"/>
    <w:rsid w:val="000902D0"/>
    <w:rsid w:val="0009137E"/>
    <w:rsid w:val="00091FEE"/>
    <w:rsid w:val="00092984"/>
    <w:rsid w:val="00093C67"/>
    <w:rsid w:val="00093DF3"/>
    <w:rsid w:val="000942C3"/>
    <w:rsid w:val="00096049"/>
    <w:rsid w:val="000964BE"/>
    <w:rsid w:val="00097999"/>
    <w:rsid w:val="000A02F3"/>
    <w:rsid w:val="000A056D"/>
    <w:rsid w:val="000A0D22"/>
    <w:rsid w:val="000A109F"/>
    <w:rsid w:val="000A1586"/>
    <w:rsid w:val="000A1729"/>
    <w:rsid w:val="000A1730"/>
    <w:rsid w:val="000A34EC"/>
    <w:rsid w:val="000A3DF5"/>
    <w:rsid w:val="000A40EE"/>
    <w:rsid w:val="000A43AA"/>
    <w:rsid w:val="000A515F"/>
    <w:rsid w:val="000A5C95"/>
    <w:rsid w:val="000A6037"/>
    <w:rsid w:val="000A6891"/>
    <w:rsid w:val="000A74F3"/>
    <w:rsid w:val="000A7652"/>
    <w:rsid w:val="000B0335"/>
    <w:rsid w:val="000B0CEA"/>
    <w:rsid w:val="000B0FE8"/>
    <w:rsid w:val="000B1257"/>
    <w:rsid w:val="000B22E0"/>
    <w:rsid w:val="000B2A48"/>
    <w:rsid w:val="000B2A93"/>
    <w:rsid w:val="000B312C"/>
    <w:rsid w:val="000B51D7"/>
    <w:rsid w:val="000B5210"/>
    <w:rsid w:val="000B59E5"/>
    <w:rsid w:val="000B5FD7"/>
    <w:rsid w:val="000B6B08"/>
    <w:rsid w:val="000B7B63"/>
    <w:rsid w:val="000C22BE"/>
    <w:rsid w:val="000C2576"/>
    <w:rsid w:val="000C2921"/>
    <w:rsid w:val="000C39AE"/>
    <w:rsid w:val="000C4F43"/>
    <w:rsid w:val="000C527B"/>
    <w:rsid w:val="000C6431"/>
    <w:rsid w:val="000C6A12"/>
    <w:rsid w:val="000C7030"/>
    <w:rsid w:val="000C742F"/>
    <w:rsid w:val="000D0500"/>
    <w:rsid w:val="000D18EF"/>
    <w:rsid w:val="000D1D7E"/>
    <w:rsid w:val="000D1EA0"/>
    <w:rsid w:val="000D2EC8"/>
    <w:rsid w:val="000D35A7"/>
    <w:rsid w:val="000D3C11"/>
    <w:rsid w:val="000D3F6C"/>
    <w:rsid w:val="000D553F"/>
    <w:rsid w:val="000D6F0B"/>
    <w:rsid w:val="000D7CC0"/>
    <w:rsid w:val="000D7E56"/>
    <w:rsid w:val="000D7FE7"/>
    <w:rsid w:val="000E0104"/>
    <w:rsid w:val="000E13DC"/>
    <w:rsid w:val="000E1A5C"/>
    <w:rsid w:val="000E1C5B"/>
    <w:rsid w:val="000E1D63"/>
    <w:rsid w:val="000E2265"/>
    <w:rsid w:val="000E2480"/>
    <w:rsid w:val="000E3172"/>
    <w:rsid w:val="000E33D5"/>
    <w:rsid w:val="000E3A1F"/>
    <w:rsid w:val="000E6954"/>
    <w:rsid w:val="000F01A8"/>
    <w:rsid w:val="000F173F"/>
    <w:rsid w:val="000F1902"/>
    <w:rsid w:val="000F2283"/>
    <w:rsid w:val="000F2860"/>
    <w:rsid w:val="000F30E9"/>
    <w:rsid w:val="000F419C"/>
    <w:rsid w:val="000F44B4"/>
    <w:rsid w:val="000F5243"/>
    <w:rsid w:val="000F58AA"/>
    <w:rsid w:val="000F6B07"/>
    <w:rsid w:val="000F7C19"/>
    <w:rsid w:val="00100595"/>
    <w:rsid w:val="00100FAB"/>
    <w:rsid w:val="00104EE2"/>
    <w:rsid w:val="001059E0"/>
    <w:rsid w:val="0010663A"/>
    <w:rsid w:val="00106714"/>
    <w:rsid w:val="0010680F"/>
    <w:rsid w:val="00106A9F"/>
    <w:rsid w:val="00111978"/>
    <w:rsid w:val="001135DE"/>
    <w:rsid w:val="001139F8"/>
    <w:rsid w:val="0011474C"/>
    <w:rsid w:val="00114973"/>
    <w:rsid w:val="00114C2D"/>
    <w:rsid w:val="001169B1"/>
    <w:rsid w:val="00117013"/>
    <w:rsid w:val="00117968"/>
    <w:rsid w:val="00117D57"/>
    <w:rsid w:val="00121E1D"/>
    <w:rsid w:val="001229C6"/>
    <w:rsid w:val="001232B1"/>
    <w:rsid w:val="00124879"/>
    <w:rsid w:val="0012610F"/>
    <w:rsid w:val="00126460"/>
    <w:rsid w:val="00130FD0"/>
    <w:rsid w:val="00131061"/>
    <w:rsid w:val="001313E4"/>
    <w:rsid w:val="00131D3F"/>
    <w:rsid w:val="001334C6"/>
    <w:rsid w:val="001344D1"/>
    <w:rsid w:val="0013645A"/>
    <w:rsid w:val="00136AD7"/>
    <w:rsid w:val="00140742"/>
    <w:rsid w:val="0014094D"/>
    <w:rsid w:val="0014138F"/>
    <w:rsid w:val="001440FB"/>
    <w:rsid w:val="001448EB"/>
    <w:rsid w:val="0014685E"/>
    <w:rsid w:val="0014707B"/>
    <w:rsid w:val="00150A05"/>
    <w:rsid w:val="00150CDC"/>
    <w:rsid w:val="00150D07"/>
    <w:rsid w:val="00151A8D"/>
    <w:rsid w:val="00152655"/>
    <w:rsid w:val="00153433"/>
    <w:rsid w:val="00154D51"/>
    <w:rsid w:val="001556DD"/>
    <w:rsid w:val="00156DBC"/>
    <w:rsid w:val="00160676"/>
    <w:rsid w:val="00160BCF"/>
    <w:rsid w:val="00160D06"/>
    <w:rsid w:val="001611BC"/>
    <w:rsid w:val="00162177"/>
    <w:rsid w:val="00162A9B"/>
    <w:rsid w:val="00162CCA"/>
    <w:rsid w:val="0016385A"/>
    <w:rsid w:val="001639E1"/>
    <w:rsid w:val="00164167"/>
    <w:rsid w:val="00164A51"/>
    <w:rsid w:val="00165729"/>
    <w:rsid w:val="001657A3"/>
    <w:rsid w:val="00165E0C"/>
    <w:rsid w:val="00165F14"/>
    <w:rsid w:val="00167E39"/>
    <w:rsid w:val="00170F35"/>
    <w:rsid w:val="00171F85"/>
    <w:rsid w:val="00172C3F"/>
    <w:rsid w:val="00172CF7"/>
    <w:rsid w:val="00173223"/>
    <w:rsid w:val="0017514C"/>
    <w:rsid w:val="0017574C"/>
    <w:rsid w:val="00175A00"/>
    <w:rsid w:val="00175DB4"/>
    <w:rsid w:val="0017646A"/>
    <w:rsid w:val="001771FF"/>
    <w:rsid w:val="00177460"/>
    <w:rsid w:val="00177BCC"/>
    <w:rsid w:val="0018069E"/>
    <w:rsid w:val="00180FBE"/>
    <w:rsid w:val="00180FF5"/>
    <w:rsid w:val="00182EE3"/>
    <w:rsid w:val="001831FF"/>
    <w:rsid w:val="00184D3A"/>
    <w:rsid w:val="00185739"/>
    <w:rsid w:val="001908D2"/>
    <w:rsid w:val="00192565"/>
    <w:rsid w:val="001932FF"/>
    <w:rsid w:val="00194C57"/>
    <w:rsid w:val="001956CF"/>
    <w:rsid w:val="00195749"/>
    <w:rsid w:val="00197B84"/>
    <w:rsid w:val="001A0028"/>
    <w:rsid w:val="001A0F12"/>
    <w:rsid w:val="001A1BD1"/>
    <w:rsid w:val="001A219C"/>
    <w:rsid w:val="001A56CD"/>
    <w:rsid w:val="001B0E07"/>
    <w:rsid w:val="001B3096"/>
    <w:rsid w:val="001B37C1"/>
    <w:rsid w:val="001B392B"/>
    <w:rsid w:val="001B3A38"/>
    <w:rsid w:val="001B3AE8"/>
    <w:rsid w:val="001B3F01"/>
    <w:rsid w:val="001B406F"/>
    <w:rsid w:val="001B5F37"/>
    <w:rsid w:val="001B787E"/>
    <w:rsid w:val="001C069A"/>
    <w:rsid w:val="001C083F"/>
    <w:rsid w:val="001C11ED"/>
    <w:rsid w:val="001C23D0"/>
    <w:rsid w:val="001C2662"/>
    <w:rsid w:val="001C2728"/>
    <w:rsid w:val="001C3BAB"/>
    <w:rsid w:val="001C4754"/>
    <w:rsid w:val="001C4D37"/>
    <w:rsid w:val="001C4E54"/>
    <w:rsid w:val="001C52A5"/>
    <w:rsid w:val="001C6CC5"/>
    <w:rsid w:val="001C7F90"/>
    <w:rsid w:val="001D0E36"/>
    <w:rsid w:val="001D10F3"/>
    <w:rsid w:val="001D3939"/>
    <w:rsid w:val="001D3D5C"/>
    <w:rsid w:val="001D3F84"/>
    <w:rsid w:val="001D4041"/>
    <w:rsid w:val="001D514F"/>
    <w:rsid w:val="001D57FB"/>
    <w:rsid w:val="001D6C43"/>
    <w:rsid w:val="001D719B"/>
    <w:rsid w:val="001D77ED"/>
    <w:rsid w:val="001E09BB"/>
    <w:rsid w:val="001E0D13"/>
    <w:rsid w:val="001E32BD"/>
    <w:rsid w:val="001E3428"/>
    <w:rsid w:val="001E36AF"/>
    <w:rsid w:val="001E3D2F"/>
    <w:rsid w:val="001E4C48"/>
    <w:rsid w:val="001E565B"/>
    <w:rsid w:val="001E698B"/>
    <w:rsid w:val="001E7D94"/>
    <w:rsid w:val="001F03B2"/>
    <w:rsid w:val="001F1674"/>
    <w:rsid w:val="001F1A3B"/>
    <w:rsid w:val="001F1D5A"/>
    <w:rsid w:val="001F1EA2"/>
    <w:rsid w:val="001F1FD5"/>
    <w:rsid w:val="001F23D6"/>
    <w:rsid w:val="001F32C8"/>
    <w:rsid w:val="001F32F0"/>
    <w:rsid w:val="001F368D"/>
    <w:rsid w:val="001F3F36"/>
    <w:rsid w:val="001F5CFF"/>
    <w:rsid w:val="001F6F02"/>
    <w:rsid w:val="001F7662"/>
    <w:rsid w:val="00201A5E"/>
    <w:rsid w:val="002024B7"/>
    <w:rsid w:val="00202B5A"/>
    <w:rsid w:val="002036CE"/>
    <w:rsid w:val="0020477C"/>
    <w:rsid w:val="0020492C"/>
    <w:rsid w:val="0020580E"/>
    <w:rsid w:val="0020582D"/>
    <w:rsid w:val="00205A29"/>
    <w:rsid w:val="00205E13"/>
    <w:rsid w:val="0020762B"/>
    <w:rsid w:val="00207C00"/>
    <w:rsid w:val="00207CD9"/>
    <w:rsid w:val="00207E27"/>
    <w:rsid w:val="00207EEB"/>
    <w:rsid w:val="00211217"/>
    <w:rsid w:val="00211F9E"/>
    <w:rsid w:val="002124D3"/>
    <w:rsid w:val="00214038"/>
    <w:rsid w:val="00214B23"/>
    <w:rsid w:val="00214DCA"/>
    <w:rsid w:val="00216FDB"/>
    <w:rsid w:val="00217B29"/>
    <w:rsid w:val="00217D10"/>
    <w:rsid w:val="00220715"/>
    <w:rsid w:val="00221452"/>
    <w:rsid w:val="00222E99"/>
    <w:rsid w:val="00222EC1"/>
    <w:rsid w:val="002231A9"/>
    <w:rsid w:val="00224725"/>
    <w:rsid w:val="00224DCB"/>
    <w:rsid w:val="00226495"/>
    <w:rsid w:val="0022776A"/>
    <w:rsid w:val="00230578"/>
    <w:rsid w:val="00231FF2"/>
    <w:rsid w:val="0023259F"/>
    <w:rsid w:val="00232798"/>
    <w:rsid w:val="0023397C"/>
    <w:rsid w:val="00233A22"/>
    <w:rsid w:val="00233DC2"/>
    <w:rsid w:val="0023434E"/>
    <w:rsid w:val="002349FA"/>
    <w:rsid w:val="002360CB"/>
    <w:rsid w:val="00236179"/>
    <w:rsid w:val="0024104E"/>
    <w:rsid w:val="002417B6"/>
    <w:rsid w:val="00242B97"/>
    <w:rsid w:val="00242F5B"/>
    <w:rsid w:val="00243419"/>
    <w:rsid w:val="00243B73"/>
    <w:rsid w:val="0024409E"/>
    <w:rsid w:val="00245B3A"/>
    <w:rsid w:val="002465B4"/>
    <w:rsid w:val="00246753"/>
    <w:rsid w:val="00246FDF"/>
    <w:rsid w:val="002504BA"/>
    <w:rsid w:val="00251623"/>
    <w:rsid w:val="002530DB"/>
    <w:rsid w:val="00253ADF"/>
    <w:rsid w:val="00255436"/>
    <w:rsid w:val="00255E0E"/>
    <w:rsid w:val="002560F1"/>
    <w:rsid w:val="00256905"/>
    <w:rsid w:val="00260521"/>
    <w:rsid w:val="00260E4A"/>
    <w:rsid w:val="0026161C"/>
    <w:rsid w:val="002619F9"/>
    <w:rsid w:val="00262C00"/>
    <w:rsid w:val="00262DEC"/>
    <w:rsid w:val="00262DFA"/>
    <w:rsid w:val="0026392D"/>
    <w:rsid w:val="00263CCF"/>
    <w:rsid w:val="0026500B"/>
    <w:rsid w:val="00265213"/>
    <w:rsid w:val="00266DC1"/>
    <w:rsid w:val="002675EA"/>
    <w:rsid w:val="00270388"/>
    <w:rsid w:val="0027276E"/>
    <w:rsid w:val="00273515"/>
    <w:rsid w:val="00273516"/>
    <w:rsid w:val="00274162"/>
    <w:rsid w:val="0027486A"/>
    <w:rsid w:val="00275BD2"/>
    <w:rsid w:val="00276BD5"/>
    <w:rsid w:val="00277EFE"/>
    <w:rsid w:val="00281D55"/>
    <w:rsid w:val="002828E5"/>
    <w:rsid w:val="00283733"/>
    <w:rsid w:val="00283FCC"/>
    <w:rsid w:val="002840F9"/>
    <w:rsid w:val="00285591"/>
    <w:rsid w:val="002865E5"/>
    <w:rsid w:val="00286A73"/>
    <w:rsid w:val="00287257"/>
    <w:rsid w:val="0028781E"/>
    <w:rsid w:val="0029060E"/>
    <w:rsid w:val="002913C2"/>
    <w:rsid w:val="00292174"/>
    <w:rsid w:val="002925A4"/>
    <w:rsid w:val="00292E58"/>
    <w:rsid w:val="0029308B"/>
    <w:rsid w:val="00293D07"/>
    <w:rsid w:val="0029429B"/>
    <w:rsid w:val="002944E7"/>
    <w:rsid w:val="00296058"/>
    <w:rsid w:val="00296754"/>
    <w:rsid w:val="00296F1E"/>
    <w:rsid w:val="0029720E"/>
    <w:rsid w:val="00297FDB"/>
    <w:rsid w:val="002A027E"/>
    <w:rsid w:val="002A0B6D"/>
    <w:rsid w:val="002A11B1"/>
    <w:rsid w:val="002A212F"/>
    <w:rsid w:val="002A35A7"/>
    <w:rsid w:val="002A5AA8"/>
    <w:rsid w:val="002A6332"/>
    <w:rsid w:val="002A6656"/>
    <w:rsid w:val="002A69A8"/>
    <w:rsid w:val="002A73EB"/>
    <w:rsid w:val="002B09D8"/>
    <w:rsid w:val="002B0C82"/>
    <w:rsid w:val="002B1267"/>
    <w:rsid w:val="002B21CE"/>
    <w:rsid w:val="002B383F"/>
    <w:rsid w:val="002B3B46"/>
    <w:rsid w:val="002B426A"/>
    <w:rsid w:val="002B4D3B"/>
    <w:rsid w:val="002B4F93"/>
    <w:rsid w:val="002B5881"/>
    <w:rsid w:val="002B5B77"/>
    <w:rsid w:val="002B607C"/>
    <w:rsid w:val="002B692E"/>
    <w:rsid w:val="002C0318"/>
    <w:rsid w:val="002C1576"/>
    <w:rsid w:val="002C2484"/>
    <w:rsid w:val="002C2998"/>
    <w:rsid w:val="002C3528"/>
    <w:rsid w:val="002C6C7C"/>
    <w:rsid w:val="002C76D2"/>
    <w:rsid w:val="002D018E"/>
    <w:rsid w:val="002D0D9D"/>
    <w:rsid w:val="002D15DC"/>
    <w:rsid w:val="002D19C8"/>
    <w:rsid w:val="002D1B5E"/>
    <w:rsid w:val="002D1F5D"/>
    <w:rsid w:val="002D38BA"/>
    <w:rsid w:val="002D3B6A"/>
    <w:rsid w:val="002D3DA1"/>
    <w:rsid w:val="002D5572"/>
    <w:rsid w:val="002D6831"/>
    <w:rsid w:val="002D6D33"/>
    <w:rsid w:val="002E0467"/>
    <w:rsid w:val="002E05C5"/>
    <w:rsid w:val="002E21E7"/>
    <w:rsid w:val="002E36E3"/>
    <w:rsid w:val="002E4A00"/>
    <w:rsid w:val="002E4CDF"/>
    <w:rsid w:val="002E5AAF"/>
    <w:rsid w:val="002E5C96"/>
    <w:rsid w:val="002E731B"/>
    <w:rsid w:val="002F009B"/>
    <w:rsid w:val="002F1308"/>
    <w:rsid w:val="002F1498"/>
    <w:rsid w:val="002F22DA"/>
    <w:rsid w:val="002F231B"/>
    <w:rsid w:val="002F2826"/>
    <w:rsid w:val="002F2AEE"/>
    <w:rsid w:val="002F2E72"/>
    <w:rsid w:val="002F2E74"/>
    <w:rsid w:val="002F3B18"/>
    <w:rsid w:val="002F3C26"/>
    <w:rsid w:val="002F4CEC"/>
    <w:rsid w:val="002F5511"/>
    <w:rsid w:val="002F707E"/>
    <w:rsid w:val="002F709A"/>
    <w:rsid w:val="0030017F"/>
    <w:rsid w:val="0030036A"/>
    <w:rsid w:val="00300B00"/>
    <w:rsid w:val="00304E32"/>
    <w:rsid w:val="003057AD"/>
    <w:rsid w:val="00305FCD"/>
    <w:rsid w:val="003066D7"/>
    <w:rsid w:val="003071CB"/>
    <w:rsid w:val="00307BAC"/>
    <w:rsid w:val="00310802"/>
    <w:rsid w:val="003127B7"/>
    <w:rsid w:val="00314E72"/>
    <w:rsid w:val="00315628"/>
    <w:rsid w:val="00316EC4"/>
    <w:rsid w:val="00316F0A"/>
    <w:rsid w:val="00317517"/>
    <w:rsid w:val="003176D0"/>
    <w:rsid w:val="00317946"/>
    <w:rsid w:val="00320227"/>
    <w:rsid w:val="0032078C"/>
    <w:rsid w:val="003213D7"/>
    <w:rsid w:val="003213E4"/>
    <w:rsid w:val="00322441"/>
    <w:rsid w:val="00323138"/>
    <w:rsid w:val="00323AB6"/>
    <w:rsid w:val="00324623"/>
    <w:rsid w:val="00325D63"/>
    <w:rsid w:val="00325E6E"/>
    <w:rsid w:val="00327320"/>
    <w:rsid w:val="0032735D"/>
    <w:rsid w:val="003276B3"/>
    <w:rsid w:val="00327B42"/>
    <w:rsid w:val="00331098"/>
    <w:rsid w:val="0033206E"/>
    <w:rsid w:val="00332212"/>
    <w:rsid w:val="003324F8"/>
    <w:rsid w:val="00333ABE"/>
    <w:rsid w:val="003345DE"/>
    <w:rsid w:val="00334D69"/>
    <w:rsid w:val="00336CF4"/>
    <w:rsid w:val="00337820"/>
    <w:rsid w:val="00337DB0"/>
    <w:rsid w:val="0034033C"/>
    <w:rsid w:val="00340C11"/>
    <w:rsid w:val="00341B48"/>
    <w:rsid w:val="00343258"/>
    <w:rsid w:val="0034432E"/>
    <w:rsid w:val="00344F17"/>
    <w:rsid w:val="0034692F"/>
    <w:rsid w:val="00347995"/>
    <w:rsid w:val="003512E7"/>
    <w:rsid w:val="0035146A"/>
    <w:rsid w:val="00351D1A"/>
    <w:rsid w:val="003535E1"/>
    <w:rsid w:val="00354EC8"/>
    <w:rsid w:val="00354FB7"/>
    <w:rsid w:val="003564B9"/>
    <w:rsid w:val="00356AED"/>
    <w:rsid w:val="00357690"/>
    <w:rsid w:val="0036168F"/>
    <w:rsid w:val="00362A4D"/>
    <w:rsid w:val="003647C7"/>
    <w:rsid w:val="00365049"/>
    <w:rsid w:val="003651F8"/>
    <w:rsid w:val="00365590"/>
    <w:rsid w:val="003660DE"/>
    <w:rsid w:val="0036626F"/>
    <w:rsid w:val="00366B6C"/>
    <w:rsid w:val="00367124"/>
    <w:rsid w:val="003675D3"/>
    <w:rsid w:val="00367A00"/>
    <w:rsid w:val="00370747"/>
    <w:rsid w:val="0037076E"/>
    <w:rsid w:val="00370EAB"/>
    <w:rsid w:val="00371591"/>
    <w:rsid w:val="00372CFA"/>
    <w:rsid w:val="00372DEF"/>
    <w:rsid w:val="003737E4"/>
    <w:rsid w:val="003744BF"/>
    <w:rsid w:val="00375A8E"/>
    <w:rsid w:val="00375AA7"/>
    <w:rsid w:val="00376B6B"/>
    <w:rsid w:val="0037714F"/>
    <w:rsid w:val="003771AF"/>
    <w:rsid w:val="00381767"/>
    <w:rsid w:val="00381778"/>
    <w:rsid w:val="00382411"/>
    <w:rsid w:val="00383807"/>
    <w:rsid w:val="00384C5F"/>
    <w:rsid w:val="00385325"/>
    <w:rsid w:val="00385D41"/>
    <w:rsid w:val="00387473"/>
    <w:rsid w:val="003874F1"/>
    <w:rsid w:val="00387725"/>
    <w:rsid w:val="003900F8"/>
    <w:rsid w:val="003912CC"/>
    <w:rsid w:val="003919BF"/>
    <w:rsid w:val="003925F8"/>
    <w:rsid w:val="00392A56"/>
    <w:rsid w:val="00392E9F"/>
    <w:rsid w:val="003937F3"/>
    <w:rsid w:val="003938E0"/>
    <w:rsid w:val="00393927"/>
    <w:rsid w:val="00394065"/>
    <w:rsid w:val="00394178"/>
    <w:rsid w:val="00394415"/>
    <w:rsid w:val="003959CA"/>
    <w:rsid w:val="003963CF"/>
    <w:rsid w:val="00396AF0"/>
    <w:rsid w:val="00396BE1"/>
    <w:rsid w:val="00397F3A"/>
    <w:rsid w:val="003A019A"/>
    <w:rsid w:val="003A0604"/>
    <w:rsid w:val="003A0D26"/>
    <w:rsid w:val="003A0F5D"/>
    <w:rsid w:val="003A1168"/>
    <w:rsid w:val="003A1600"/>
    <w:rsid w:val="003A1A1D"/>
    <w:rsid w:val="003A2A52"/>
    <w:rsid w:val="003A2C06"/>
    <w:rsid w:val="003A39A5"/>
    <w:rsid w:val="003A4098"/>
    <w:rsid w:val="003A49AB"/>
    <w:rsid w:val="003A4AD9"/>
    <w:rsid w:val="003A4BFA"/>
    <w:rsid w:val="003A4C71"/>
    <w:rsid w:val="003A4DAF"/>
    <w:rsid w:val="003A5FE6"/>
    <w:rsid w:val="003A695B"/>
    <w:rsid w:val="003A7DB2"/>
    <w:rsid w:val="003B249C"/>
    <w:rsid w:val="003B29FD"/>
    <w:rsid w:val="003B37A6"/>
    <w:rsid w:val="003B39FD"/>
    <w:rsid w:val="003B4F80"/>
    <w:rsid w:val="003B72E1"/>
    <w:rsid w:val="003C0E2A"/>
    <w:rsid w:val="003C1DAA"/>
    <w:rsid w:val="003C1DBD"/>
    <w:rsid w:val="003C7BE6"/>
    <w:rsid w:val="003D0BAF"/>
    <w:rsid w:val="003D0CBF"/>
    <w:rsid w:val="003D1918"/>
    <w:rsid w:val="003D1B04"/>
    <w:rsid w:val="003D1C40"/>
    <w:rsid w:val="003D1D6C"/>
    <w:rsid w:val="003D2119"/>
    <w:rsid w:val="003D35DD"/>
    <w:rsid w:val="003D3947"/>
    <w:rsid w:val="003D4000"/>
    <w:rsid w:val="003D44FB"/>
    <w:rsid w:val="003D49F0"/>
    <w:rsid w:val="003D4E2C"/>
    <w:rsid w:val="003D5E6A"/>
    <w:rsid w:val="003D785A"/>
    <w:rsid w:val="003E023E"/>
    <w:rsid w:val="003E024D"/>
    <w:rsid w:val="003E09F2"/>
    <w:rsid w:val="003E1AF4"/>
    <w:rsid w:val="003E2BBA"/>
    <w:rsid w:val="003E4365"/>
    <w:rsid w:val="003E4BAF"/>
    <w:rsid w:val="003E4ED3"/>
    <w:rsid w:val="003E5228"/>
    <w:rsid w:val="003E682D"/>
    <w:rsid w:val="003E7422"/>
    <w:rsid w:val="003E75FD"/>
    <w:rsid w:val="003E7C17"/>
    <w:rsid w:val="003E7E8E"/>
    <w:rsid w:val="003F0747"/>
    <w:rsid w:val="003F0E25"/>
    <w:rsid w:val="003F12F7"/>
    <w:rsid w:val="003F23BD"/>
    <w:rsid w:val="003F28FB"/>
    <w:rsid w:val="003F3523"/>
    <w:rsid w:val="003F4C7A"/>
    <w:rsid w:val="003F5D22"/>
    <w:rsid w:val="003F6529"/>
    <w:rsid w:val="003F7062"/>
    <w:rsid w:val="003F72E1"/>
    <w:rsid w:val="003F7439"/>
    <w:rsid w:val="0040066E"/>
    <w:rsid w:val="00402367"/>
    <w:rsid w:val="00402716"/>
    <w:rsid w:val="00402F43"/>
    <w:rsid w:val="00403046"/>
    <w:rsid w:val="004035E7"/>
    <w:rsid w:val="0040476C"/>
    <w:rsid w:val="00404A17"/>
    <w:rsid w:val="00404BD0"/>
    <w:rsid w:val="00405246"/>
    <w:rsid w:val="00406593"/>
    <w:rsid w:val="00410015"/>
    <w:rsid w:val="00410629"/>
    <w:rsid w:val="00410A86"/>
    <w:rsid w:val="00411D89"/>
    <w:rsid w:val="00412178"/>
    <w:rsid w:val="004121AE"/>
    <w:rsid w:val="0041330A"/>
    <w:rsid w:val="00413317"/>
    <w:rsid w:val="0041495C"/>
    <w:rsid w:val="00414C1E"/>
    <w:rsid w:val="00414F70"/>
    <w:rsid w:val="00415128"/>
    <w:rsid w:val="00415318"/>
    <w:rsid w:val="00415BD4"/>
    <w:rsid w:val="00415DE7"/>
    <w:rsid w:val="00416055"/>
    <w:rsid w:val="00417EAE"/>
    <w:rsid w:val="004205A6"/>
    <w:rsid w:val="004242BC"/>
    <w:rsid w:val="00424B1C"/>
    <w:rsid w:val="00430AB5"/>
    <w:rsid w:val="00431204"/>
    <w:rsid w:val="00432AF3"/>
    <w:rsid w:val="00432D5B"/>
    <w:rsid w:val="00433850"/>
    <w:rsid w:val="00440DB7"/>
    <w:rsid w:val="00441337"/>
    <w:rsid w:val="00441B71"/>
    <w:rsid w:val="00442284"/>
    <w:rsid w:val="00442632"/>
    <w:rsid w:val="00442D6F"/>
    <w:rsid w:val="00445D44"/>
    <w:rsid w:val="00446879"/>
    <w:rsid w:val="00446CA4"/>
    <w:rsid w:val="00447375"/>
    <w:rsid w:val="00450653"/>
    <w:rsid w:val="00450E6D"/>
    <w:rsid w:val="0045290A"/>
    <w:rsid w:val="0045390B"/>
    <w:rsid w:val="0045415D"/>
    <w:rsid w:val="00455AA9"/>
    <w:rsid w:val="00455EA8"/>
    <w:rsid w:val="0045676C"/>
    <w:rsid w:val="0045681B"/>
    <w:rsid w:val="004575D9"/>
    <w:rsid w:val="004576EE"/>
    <w:rsid w:val="00460EC0"/>
    <w:rsid w:val="00461C6D"/>
    <w:rsid w:val="00462031"/>
    <w:rsid w:val="00462BB1"/>
    <w:rsid w:val="0046304B"/>
    <w:rsid w:val="004645E9"/>
    <w:rsid w:val="00464E6B"/>
    <w:rsid w:val="00465FB4"/>
    <w:rsid w:val="004666AD"/>
    <w:rsid w:val="00467D27"/>
    <w:rsid w:val="0047199F"/>
    <w:rsid w:val="00471A66"/>
    <w:rsid w:val="0047201C"/>
    <w:rsid w:val="00474C4C"/>
    <w:rsid w:val="00474C53"/>
    <w:rsid w:val="00474EB5"/>
    <w:rsid w:val="00476B66"/>
    <w:rsid w:val="004779A2"/>
    <w:rsid w:val="004779ED"/>
    <w:rsid w:val="00480187"/>
    <w:rsid w:val="00480513"/>
    <w:rsid w:val="00480DB2"/>
    <w:rsid w:val="004839E6"/>
    <w:rsid w:val="0048411D"/>
    <w:rsid w:val="004858B5"/>
    <w:rsid w:val="00486333"/>
    <w:rsid w:val="004864E7"/>
    <w:rsid w:val="004865E8"/>
    <w:rsid w:val="00487AEC"/>
    <w:rsid w:val="00491E85"/>
    <w:rsid w:val="00493233"/>
    <w:rsid w:val="00494471"/>
    <w:rsid w:val="00494B49"/>
    <w:rsid w:val="00494CD8"/>
    <w:rsid w:val="00495B3A"/>
    <w:rsid w:val="0049697D"/>
    <w:rsid w:val="00496E3F"/>
    <w:rsid w:val="00497836"/>
    <w:rsid w:val="004A1CFE"/>
    <w:rsid w:val="004A22DE"/>
    <w:rsid w:val="004A3FA2"/>
    <w:rsid w:val="004A565F"/>
    <w:rsid w:val="004A59DA"/>
    <w:rsid w:val="004A62C9"/>
    <w:rsid w:val="004A6A6D"/>
    <w:rsid w:val="004B3B28"/>
    <w:rsid w:val="004B4266"/>
    <w:rsid w:val="004B45D7"/>
    <w:rsid w:val="004B466A"/>
    <w:rsid w:val="004B53EB"/>
    <w:rsid w:val="004B5A04"/>
    <w:rsid w:val="004B623A"/>
    <w:rsid w:val="004B6465"/>
    <w:rsid w:val="004B6467"/>
    <w:rsid w:val="004B65EF"/>
    <w:rsid w:val="004B71EC"/>
    <w:rsid w:val="004B726C"/>
    <w:rsid w:val="004B7613"/>
    <w:rsid w:val="004B7D8B"/>
    <w:rsid w:val="004C005B"/>
    <w:rsid w:val="004C00EF"/>
    <w:rsid w:val="004C03A2"/>
    <w:rsid w:val="004C24F6"/>
    <w:rsid w:val="004C2FC9"/>
    <w:rsid w:val="004C3852"/>
    <w:rsid w:val="004C415C"/>
    <w:rsid w:val="004C5267"/>
    <w:rsid w:val="004C6A35"/>
    <w:rsid w:val="004D2287"/>
    <w:rsid w:val="004D2777"/>
    <w:rsid w:val="004D2814"/>
    <w:rsid w:val="004D323A"/>
    <w:rsid w:val="004D4116"/>
    <w:rsid w:val="004D42CA"/>
    <w:rsid w:val="004D4F57"/>
    <w:rsid w:val="004D5C71"/>
    <w:rsid w:val="004D5D99"/>
    <w:rsid w:val="004D674C"/>
    <w:rsid w:val="004D72EF"/>
    <w:rsid w:val="004D7F8C"/>
    <w:rsid w:val="004E1EFC"/>
    <w:rsid w:val="004E2671"/>
    <w:rsid w:val="004E362A"/>
    <w:rsid w:val="004E3F77"/>
    <w:rsid w:val="004E4A57"/>
    <w:rsid w:val="004E52FC"/>
    <w:rsid w:val="004E5446"/>
    <w:rsid w:val="004E58F1"/>
    <w:rsid w:val="004E618F"/>
    <w:rsid w:val="004E6F12"/>
    <w:rsid w:val="004E6FD0"/>
    <w:rsid w:val="004F15A3"/>
    <w:rsid w:val="004F15AC"/>
    <w:rsid w:val="004F17B5"/>
    <w:rsid w:val="004F250A"/>
    <w:rsid w:val="004F25EB"/>
    <w:rsid w:val="004F3415"/>
    <w:rsid w:val="004F4E39"/>
    <w:rsid w:val="004F548D"/>
    <w:rsid w:val="004F59F8"/>
    <w:rsid w:val="004F6A09"/>
    <w:rsid w:val="004F7025"/>
    <w:rsid w:val="004F783F"/>
    <w:rsid w:val="00500BB6"/>
    <w:rsid w:val="005022C3"/>
    <w:rsid w:val="0050425E"/>
    <w:rsid w:val="00504735"/>
    <w:rsid w:val="00506ACE"/>
    <w:rsid w:val="00507CB6"/>
    <w:rsid w:val="0051066E"/>
    <w:rsid w:val="0051154D"/>
    <w:rsid w:val="0051189A"/>
    <w:rsid w:val="0051218A"/>
    <w:rsid w:val="0051266F"/>
    <w:rsid w:val="0051287B"/>
    <w:rsid w:val="00512C07"/>
    <w:rsid w:val="0051351B"/>
    <w:rsid w:val="00513870"/>
    <w:rsid w:val="00513BAC"/>
    <w:rsid w:val="00513D52"/>
    <w:rsid w:val="005149D6"/>
    <w:rsid w:val="0051569A"/>
    <w:rsid w:val="00515C83"/>
    <w:rsid w:val="00516602"/>
    <w:rsid w:val="00516608"/>
    <w:rsid w:val="0051719C"/>
    <w:rsid w:val="00517C4A"/>
    <w:rsid w:val="0052065F"/>
    <w:rsid w:val="00520D86"/>
    <w:rsid w:val="005223AD"/>
    <w:rsid w:val="005225FA"/>
    <w:rsid w:val="00522FD2"/>
    <w:rsid w:val="005238E6"/>
    <w:rsid w:val="0052394C"/>
    <w:rsid w:val="00524325"/>
    <w:rsid w:val="00524717"/>
    <w:rsid w:val="00525A1D"/>
    <w:rsid w:val="005260BD"/>
    <w:rsid w:val="005268ED"/>
    <w:rsid w:val="00526F60"/>
    <w:rsid w:val="0053072B"/>
    <w:rsid w:val="0053375C"/>
    <w:rsid w:val="0053566A"/>
    <w:rsid w:val="0053645E"/>
    <w:rsid w:val="005408A4"/>
    <w:rsid w:val="00541610"/>
    <w:rsid w:val="00541E5E"/>
    <w:rsid w:val="00543F1E"/>
    <w:rsid w:val="005448FF"/>
    <w:rsid w:val="005466A9"/>
    <w:rsid w:val="00546B67"/>
    <w:rsid w:val="005478D6"/>
    <w:rsid w:val="005509F5"/>
    <w:rsid w:val="0055172D"/>
    <w:rsid w:val="005528CF"/>
    <w:rsid w:val="00552AB8"/>
    <w:rsid w:val="005530B1"/>
    <w:rsid w:val="00553E3C"/>
    <w:rsid w:val="005542F8"/>
    <w:rsid w:val="00554E3F"/>
    <w:rsid w:val="005559B3"/>
    <w:rsid w:val="00556E5F"/>
    <w:rsid w:val="005606E2"/>
    <w:rsid w:val="0056117A"/>
    <w:rsid w:val="00561482"/>
    <w:rsid w:val="00561CC6"/>
    <w:rsid w:val="00561E4C"/>
    <w:rsid w:val="0056239B"/>
    <w:rsid w:val="005634A2"/>
    <w:rsid w:val="00563A42"/>
    <w:rsid w:val="00564425"/>
    <w:rsid w:val="00564452"/>
    <w:rsid w:val="00565457"/>
    <w:rsid w:val="005658F6"/>
    <w:rsid w:val="00565D00"/>
    <w:rsid w:val="00566113"/>
    <w:rsid w:val="005661F8"/>
    <w:rsid w:val="00566671"/>
    <w:rsid w:val="005670BF"/>
    <w:rsid w:val="00567AA8"/>
    <w:rsid w:val="00567C7A"/>
    <w:rsid w:val="00567DA9"/>
    <w:rsid w:val="00570547"/>
    <w:rsid w:val="00571B10"/>
    <w:rsid w:val="00571D84"/>
    <w:rsid w:val="0057439C"/>
    <w:rsid w:val="00574EAD"/>
    <w:rsid w:val="00575D12"/>
    <w:rsid w:val="00576C04"/>
    <w:rsid w:val="00577F07"/>
    <w:rsid w:val="00580623"/>
    <w:rsid w:val="00580DB7"/>
    <w:rsid w:val="00581114"/>
    <w:rsid w:val="00581EE9"/>
    <w:rsid w:val="0058216B"/>
    <w:rsid w:val="00582238"/>
    <w:rsid w:val="005824CF"/>
    <w:rsid w:val="005838C2"/>
    <w:rsid w:val="00583E50"/>
    <w:rsid w:val="00585C44"/>
    <w:rsid w:val="00585E51"/>
    <w:rsid w:val="0058604C"/>
    <w:rsid w:val="00586190"/>
    <w:rsid w:val="00586D95"/>
    <w:rsid w:val="005878A5"/>
    <w:rsid w:val="00590042"/>
    <w:rsid w:val="00590FB3"/>
    <w:rsid w:val="00591E53"/>
    <w:rsid w:val="00594868"/>
    <w:rsid w:val="005949DA"/>
    <w:rsid w:val="005957A7"/>
    <w:rsid w:val="00595BA7"/>
    <w:rsid w:val="00597411"/>
    <w:rsid w:val="005A119C"/>
    <w:rsid w:val="005A1A6A"/>
    <w:rsid w:val="005A1B7E"/>
    <w:rsid w:val="005A22F1"/>
    <w:rsid w:val="005A254C"/>
    <w:rsid w:val="005A2B90"/>
    <w:rsid w:val="005A2BBB"/>
    <w:rsid w:val="005A2C1D"/>
    <w:rsid w:val="005A3ED1"/>
    <w:rsid w:val="005A4108"/>
    <w:rsid w:val="005A5D13"/>
    <w:rsid w:val="005A6059"/>
    <w:rsid w:val="005A65C6"/>
    <w:rsid w:val="005A6C33"/>
    <w:rsid w:val="005A73FA"/>
    <w:rsid w:val="005B00F8"/>
    <w:rsid w:val="005B01EB"/>
    <w:rsid w:val="005B05D5"/>
    <w:rsid w:val="005B14D2"/>
    <w:rsid w:val="005B1BA6"/>
    <w:rsid w:val="005B2833"/>
    <w:rsid w:val="005B2881"/>
    <w:rsid w:val="005B33E0"/>
    <w:rsid w:val="005B42A7"/>
    <w:rsid w:val="005B570A"/>
    <w:rsid w:val="005B661B"/>
    <w:rsid w:val="005B6836"/>
    <w:rsid w:val="005B7A98"/>
    <w:rsid w:val="005C049F"/>
    <w:rsid w:val="005C0EE9"/>
    <w:rsid w:val="005C1099"/>
    <w:rsid w:val="005C1528"/>
    <w:rsid w:val="005C2014"/>
    <w:rsid w:val="005C3734"/>
    <w:rsid w:val="005C3DB9"/>
    <w:rsid w:val="005C415F"/>
    <w:rsid w:val="005C41BD"/>
    <w:rsid w:val="005C4271"/>
    <w:rsid w:val="005C5879"/>
    <w:rsid w:val="005C5BED"/>
    <w:rsid w:val="005C5D20"/>
    <w:rsid w:val="005C68D0"/>
    <w:rsid w:val="005C7448"/>
    <w:rsid w:val="005D0FCA"/>
    <w:rsid w:val="005D1DB8"/>
    <w:rsid w:val="005D2342"/>
    <w:rsid w:val="005D2345"/>
    <w:rsid w:val="005D2710"/>
    <w:rsid w:val="005D2B71"/>
    <w:rsid w:val="005D2C63"/>
    <w:rsid w:val="005D4EFC"/>
    <w:rsid w:val="005D5266"/>
    <w:rsid w:val="005D6E9C"/>
    <w:rsid w:val="005D7AE4"/>
    <w:rsid w:val="005D7B6B"/>
    <w:rsid w:val="005E02BA"/>
    <w:rsid w:val="005E0B92"/>
    <w:rsid w:val="005E0BF7"/>
    <w:rsid w:val="005E0E1E"/>
    <w:rsid w:val="005E0EF7"/>
    <w:rsid w:val="005E25D4"/>
    <w:rsid w:val="005E2767"/>
    <w:rsid w:val="005E2D92"/>
    <w:rsid w:val="005E340E"/>
    <w:rsid w:val="005E35FC"/>
    <w:rsid w:val="005E36C3"/>
    <w:rsid w:val="005E3B69"/>
    <w:rsid w:val="005E3D98"/>
    <w:rsid w:val="005E44CA"/>
    <w:rsid w:val="005E48C5"/>
    <w:rsid w:val="005E4906"/>
    <w:rsid w:val="005E518A"/>
    <w:rsid w:val="005E51BB"/>
    <w:rsid w:val="005E5F05"/>
    <w:rsid w:val="005E626D"/>
    <w:rsid w:val="005F024C"/>
    <w:rsid w:val="005F06B9"/>
    <w:rsid w:val="005F0854"/>
    <w:rsid w:val="005F0EC1"/>
    <w:rsid w:val="005F4BB4"/>
    <w:rsid w:val="005F5BAF"/>
    <w:rsid w:val="005F699C"/>
    <w:rsid w:val="005F6C33"/>
    <w:rsid w:val="005F6E6A"/>
    <w:rsid w:val="005F7372"/>
    <w:rsid w:val="006005D1"/>
    <w:rsid w:val="00601439"/>
    <w:rsid w:val="0060304B"/>
    <w:rsid w:val="00603454"/>
    <w:rsid w:val="006044C6"/>
    <w:rsid w:val="00605091"/>
    <w:rsid w:val="0060511F"/>
    <w:rsid w:val="00605F00"/>
    <w:rsid w:val="00606665"/>
    <w:rsid w:val="00606FF9"/>
    <w:rsid w:val="0060775E"/>
    <w:rsid w:val="00610C95"/>
    <w:rsid w:val="00611AE5"/>
    <w:rsid w:val="00611B36"/>
    <w:rsid w:val="00612282"/>
    <w:rsid w:val="0061267A"/>
    <w:rsid w:val="00615A06"/>
    <w:rsid w:val="006163D4"/>
    <w:rsid w:val="006165E0"/>
    <w:rsid w:val="00616990"/>
    <w:rsid w:val="006172D2"/>
    <w:rsid w:val="00620665"/>
    <w:rsid w:val="006218F8"/>
    <w:rsid w:val="00622101"/>
    <w:rsid w:val="00622159"/>
    <w:rsid w:val="00622BD7"/>
    <w:rsid w:val="006238B5"/>
    <w:rsid w:val="0062457A"/>
    <w:rsid w:val="006248C2"/>
    <w:rsid w:val="006253EC"/>
    <w:rsid w:val="006273AB"/>
    <w:rsid w:val="006275A4"/>
    <w:rsid w:val="006279D2"/>
    <w:rsid w:val="00627D9D"/>
    <w:rsid w:val="00630135"/>
    <w:rsid w:val="0063107E"/>
    <w:rsid w:val="00634C55"/>
    <w:rsid w:val="00634EBC"/>
    <w:rsid w:val="00634EF5"/>
    <w:rsid w:val="00636A96"/>
    <w:rsid w:val="0063760B"/>
    <w:rsid w:val="00640167"/>
    <w:rsid w:val="00640796"/>
    <w:rsid w:val="00640F10"/>
    <w:rsid w:val="00643AEC"/>
    <w:rsid w:val="00644200"/>
    <w:rsid w:val="006442AE"/>
    <w:rsid w:val="0064468C"/>
    <w:rsid w:val="00644DFF"/>
    <w:rsid w:val="00646DEA"/>
    <w:rsid w:val="00650091"/>
    <w:rsid w:val="006509D5"/>
    <w:rsid w:val="006524BF"/>
    <w:rsid w:val="00652B5C"/>
    <w:rsid w:val="006532B2"/>
    <w:rsid w:val="00654517"/>
    <w:rsid w:val="00654E05"/>
    <w:rsid w:val="006551ED"/>
    <w:rsid w:val="00656738"/>
    <w:rsid w:val="0065749B"/>
    <w:rsid w:val="0066074E"/>
    <w:rsid w:val="006614C9"/>
    <w:rsid w:val="00664BC8"/>
    <w:rsid w:val="006659E4"/>
    <w:rsid w:val="00666516"/>
    <w:rsid w:val="006674A1"/>
    <w:rsid w:val="00670BD7"/>
    <w:rsid w:val="00671B07"/>
    <w:rsid w:val="00671E63"/>
    <w:rsid w:val="00672B62"/>
    <w:rsid w:val="00673FCD"/>
    <w:rsid w:val="00674A0A"/>
    <w:rsid w:val="00675AB4"/>
    <w:rsid w:val="00676716"/>
    <w:rsid w:val="006771F9"/>
    <w:rsid w:val="0068143C"/>
    <w:rsid w:val="006816F3"/>
    <w:rsid w:val="00681A14"/>
    <w:rsid w:val="006822CC"/>
    <w:rsid w:val="006822FD"/>
    <w:rsid w:val="00682B17"/>
    <w:rsid w:val="00683E63"/>
    <w:rsid w:val="0068536A"/>
    <w:rsid w:val="00685EAC"/>
    <w:rsid w:val="006864EC"/>
    <w:rsid w:val="00686AAA"/>
    <w:rsid w:val="00687252"/>
    <w:rsid w:val="00687B37"/>
    <w:rsid w:val="0069056E"/>
    <w:rsid w:val="00690661"/>
    <w:rsid w:val="006925B0"/>
    <w:rsid w:val="00693859"/>
    <w:rsid w:val="0069421F"/>
    <w:rsid w:val="006946CD"/>
    <w:rsid w:val="00696040"/>
    <w:rsid w:val="00696501"/>
    <w:rsid w:val="0069669C"/>
    <w:rsid w:val="00696EA8"/>
    <w:rsid w:val="006A1556"/>
    <w:rsid w:val="006A1CE7"/>
    <w:rsid w:val="006A26DF"/>
    <w:rsid w:val="006A3618"/>
    <w:rsid w:val="006A388D"/>
    <w:rsid w:val="006A38A9"/>
    <w:rsid w:val="006A4716"/>
    <w:rsid w:val="006A5BB8"/>
    <w:rsid w:val="006A5C45"/>
    <w:rsid w:val="006A6CB0"/>
    <w:rsid w:val="006B063B"/>
    <w:rsid w:val="006B0B04"/>
    <w:rsid w:val="006B1C6A"/>
    <w:rsid w:val="006B20B8"/>
    <w:rsid w:val="006B2AF1"/>
    <w:rsid w:val="006B33BA"/>
    <w:rsid w:val="006B4354"/>
    <w:rsid w:val="006B6A45"/>
    <w:rsid w:val="006B7637"/>
    <w:rsid w:val="006B7FF0"/>
    <w:rsid w:val="006C00C7"/>
    <w:rsid w:val="006C5F23"/>
    <w:rsid w:val="006C7BCD"/>
    <w:rsid w:val="006C7F5C"/>
    <w:rsid w:val="006D327F"/>
    <w:rsid w:val="006D3DC1"/>
    <w:rsid w:val="006D4B6F"/>
    <w:rsid w:val="006D5405"/>
    <w:rsid w:val="006D5FB3"/>
    <w:rsid w:val="006D68FD"/>
    <w:rsid w:val="006D711D"/>
    <w:rsid w:val="006D7431"/>
    <w:rsid w:val="006E0039"/>
    <w:rsid w:val="006E15F3"/>
    <w:rsid w:val="006E16AB"/>
    <w:rsid w:val="006E291B"/>
    <w:rsid w:val="006E315A"/>
    <w:rsid w:val="006E3671"/>
    <w:rsid w:val="006E3B75"/>
    <w:rsid w:val="006E3D70"/>
    <w:rsid w:val="006E4101"/>
    <w:rsid w:val="006E5511"/>
    <w:rsid w:val="006E56D4"/>
    <w:rsid w:val="006F092E"/>
    <w:rsid w:val="006F0A3D"/>
    <w:rsid w:val="006F1256"/>
    <w:rsid w:val="006F1510"/>
    <w:rsid w:val="006F1BB1"/>
    <w:rsid w:val="006F1E4D"/>
    <w:rsid w:val="006F23E4"/>
    <w:rsid w:val="006F2FD5"/>
    <w:rsid w:val="006F36EA"/>
    <w:rsid w:val="006F3CB7"/>
    <w:rsid w:val="006F3D14"/>
    <w:rsid w:val="006F48DB"/>
    <w:rsid w:val="006F665E"/>
    <w:rsid w:val="006F7F62"/>
    <w:rsid w:val="00700271"/>
    <w:rsid w:val="007002DF"/>
    <w:rsid w:val="0070104D"/>
    <w:rsid w:val="0070221F"/>
    <w:rsid w:val="00702403"/>
    <w:rsid w:val="00702774"/>
    <w:rsid w:val="00702E21"/>
    <w:rsid w:val="00704D0A"/>
    <w:rsid w:val="007057D0"/>
    <w:rsid w:val="007067A2"/>
    <w:rsid w:val="00707138"/>
    <w:rsid w:val="00707566"/>
    <w:rsid w:val="0071186E"/>
    <w:rsid w:val="00712455"/>
    <w:rsid w:val="007138ED"/>
    <w:rsid w:val="00715376"/>
    <w:rsid w:val="00715D6D"/>
    <w:rsid w:val="0071604E"/>
    <w:rsid w:val="0071717C"/>
    <w:rsid w:val="0071719F"/>
    <w:rsid w:val="00717D02"/>
    <w:rsid w:val="00717F79"/>
    <w:rsid w:val="007206E4"/>
    <w:rsid w:val="00721A29"/>
    <w:rsid w:val="007236D6"/>
    <w:rsid w:val="0072397B"/>
    <w:rsid w:val="00723D3C"/>
    <w:rsid w:val="00723E81"/>
    <w:rsid w:val="007262E1"/>
    <w:rsid w:val="0072674A"/>
    <w:rsid w:val="00727D5F"/>
    <w:rsid w:val="007309A3"/>
    <w:rsid w:val="00731484"/>
    <w:rsid w:val="00731912"/>
    <w:rsid w:val="00731A1B"/>
    <w:rsid w:val="00731E77"/>
    <w:rsid w:val="007332FA"/>
    <w:rsid w:val="007338AB"/>
    <w:rsid w:val="0073393B"/>
    <w:rsid w:val="00733F7E"/>
    <w:rsid w:val="00734960"/>
    <w:rsid w:val="0073660C"/>
    <w:rsid w:val="00736DD7"/>
    <w:rsid w:val="00737995"/>
    <w:rsid w:val="00737D0F"/>
    <w:rsid w:val="00741444"/>
    <w:rsid w:val="00741525"/>
    <w:rsid w:val="00743448"/>
    <w:rsid w:val="00744774"/>
    <w:rsid w:val="00745627"/>
    <w:rsid w:val="00745638"/>
    <w:rsid w:val="00745BF1"/>
    <w:rsid w:val="00745C1C"/>
    <w:rsid w:val="00745ECD"/>
    <w:rsid w:val="00750656"/>
    <w:rsid w:val="00750A2E"/>
    <w:rsid w:val="00753946"/>
    <w:rsid w:val="00755A2B"/>
    <w:rsid w:val="007570E2"/>
    <w:rsid w:val="00761E16"/>
    <w:rsid w:val="00761F54"/>
    <w:rsid w:val="00763419"/>
    <w:rsid w:val="007638B1"/>
    <w:rsid w:val="00764327"/>
    <w:rsid w:val="00764C54"/>
    <w:rsid w:val="0076576D"/>
    <w:rsid w:val="00766A7F"/>
    <w:rsid w:val="00766C8C"/>
    <w:rsid w:val="00771AEB"/>
    <w:rsid w:val="00774623"/>
    <w:rsid w:val="00774CF2"/>
    <w:rsid w:val="00774DFB"/>
    <w:rsid w:val="0077535D"/>
    <w:rsid w:val="0077572C"/>
    <w:rsid w:val="00775CB9"/>
    <w:rsid w:val="00780C1C"/>
    <w:rsid w:val="00781302"/>
    <w:rsid w:val="00781397"/>
    <w:rsid w:val="0078231B"/>
    <w:rsid w:val="00783CE6"/>
    <w:rsid w:val="00784426"/>
    <w:rsid w:val="00784A76"/>
    <w:rsid w:val="00784CF1"/>
    <w:rsid w:val="007850B2"/>
    <w:rsid w:val="00785746"/>
    <w:rsid w:val="00786A29"/>
    <w:rsid w:val="00786BA9"/>
    <w:rsid w:val="007876F4"/>
    <w:rsid w:val="00790A25"/>
    <w:rsid w:val="00790A59"/>
    <w:rsid w:val="00791BAA"/>
    <w:rsid w:val="00791F57"/>
    <w:rsid w:val="007927FB"/>
    <w:rsid w:val="007948FB"/>
    <w:rsid w:val="00795E08"/>
    <w:rsid w:val="007968FE"/>
    <w:rsid w:val="007971CF"/>
    <w:rsid w:val="007A0A51"/>
    <w:rsid w:val="007A0E8C"/>
    <w:rsid w:val="007A10B1"/>
    <w:rsid w:val="007A1713"/>
    <w:rsid w:val="007A1FD8"/>
    <w:rsid w:val="007A2EE5"/>
    <w:rsid w:val="007A4021"/>
    <w:rsid w:val="007A4B12"/>
    <w:rsid w:val="007A6DE1"/>
    <w:rsid w:val="007A7194"/>
    <w:rsid w:val="007A7CA3"/>
    <w:rsid w:val="007A7F06"/>
    <w:rsid w:val="007A7FF7"/>
    <w:rsid w:val="007B03E7"/>
    <w:rsid w:val="007B1713"/>
    <w:rsid w:val="007B1CF6"/>
    <w:rsid w:val="007B527B"/>
    <w:rsid w:val="007B53CA"/>
    <w:rsid w:val="007B567D"/>
    <w:rsid w:val="007B6462"/>
    <w:rsid w:val="007B667F"/>
    <w:rsid w:val="007C1DD7"/>
    <w:rsid w:val="007C1ED6"/>
    <w:rsid w:val="007C1F06"/>
    <w:rsid w:val="007C204E"/>
    <w:rsid w:val="007C2FE8"/>
    <w:rsid w:val="007C4FBD"/>
    <w:rsid w:val="007C5BBA"/>
    <w:rsid w:val="007C5DDF"/>
    <w:rsid w:val="007C5FC2"/>
    <w:rsid w:val="007C69F4"/>
    <w:rsid w:val="007D121E"/>
    <w:rsid w:val="007D2480"/>
    <w:rsid w:val="007D4DE6"/>
    <w:rsid w:val="007D4DE8"/>
    <w:rsid w:val="007D7BF9"/>
    <w:rsid w:val="007D7CDF"/>
    <w:rsid w:val="007E0350"/>
    <w:rsid w:val="007E17AA"/>
    <w:rsid w:val="007E4240"/>
    <w:rsid w:val="007E42DF"/>
    <w:rsid w:val="007E4C74"/>
    <w:rsid w:val="007E62F7"/>
    <w:rsid w:val="007E65EC"/>
    <w:rsid w:val="007E7145"/>
    <w:rsid w:val="007E72C9"/>
    <w:rsid w:val="007E756F"/>
    <w:rsid w:val="007E7F74"/>
    <w:rsid w:val="007F0D5A"/>
    <w:rsid w:val="007F1219"/>
    <w:rsid w:val="007F1264"/>
    <w:rsid w:val="007F1F29"/>
    <w:rsid w:val="007F2496"/>
    <w:rsid w:val="007F2933"/>
    <w:rsid w:val="007F2D3B"/>
    <w:rsid w:val="007F3447"/>
    <w:rsid w:val="007F34B7"/>
    <w:rsid w:val="007F3D9F"/>
    <w:rsid w:val="007F6740"/>
    <w:rsid w:val="0080073D"/>
    <w:rsid w:val="00800821"/>
    <w:rsid w:val="0080296D"/>
    <w:rsid w:val="0080320B"/>
    <w:rsid w:val="0080378C"/>
    <w:rsid w:val="00806260"/>
    <w:rsid w:val="0080757A"/>
    <w:rsid w:val="00807701"/>
    <w:rsid w:val="0081064E"/>
    <w:rsid w:val="00810D66"/>
    <w:rsid w:val="008126A5"/>
    <w:rsid w:val="00813243"/>
    <w:rsid w:val="00813485"/>
    <w:rsid w:val="00813B32"/>
    <w:rsid w:val="008140F0"/>
    <w:rsid w:val="00815756"/>
    <w:rsid w:val="0081623E"/>
    <w:rsid w:val="00816371"/>
    <w:rsid w:val="00816B60"/>
    <w:rsid w:val="00816D87"/>
    <w:rsid w:val="00817597"/>
    <w:rsid w:val="00820DB0"/>
    <w:rsid w:val="008218C5"/>
    <w:rsid w:val="008219CF"/>
    <w:rsid w:val="00823236"/>
    <w:rsid w:val="00823E3F"/>
    <w:rsid w:val="00824414"/>
    <w:rsid w:val="00824EF4"/>
    <w:rsid w:val="00826E4A"/>
    <w:rsid w:val="008302AA"/>
    <w:rsid w:val="00831DC2"/>
    <w:rsid w:val="00832238"/>
    <w:rsid w:val="008323F9"/>
    <w:rsid w:val="00832687"/>
    <w:rsid w:val="00833147"/>
    <w:rsid w:val="00833D69"/>
    <w:rsid w:val="00834323"/>
    <w:rsid w:val="00835802"/>
    <w:rsid w:val="00835BA8"/>
    <w:rsid w:val="00835F3F"/>
    <w:rsid w:val="00836566"/>
    <w:rsid w:val="008375BB"/>
    <w:rsid w:val="0084036F"/>
    <w:rsid w:val="0084067D"/>
    <w:rsid w:val="00840A49"/>
    <w:rsid w:val="0084228F"/>
    <w:rsid w:val="00842B0C"/>
    <w:rsid w:val="00842E00"/>
    <w:rsid w:val="00842E01"/>
    <w:rsid w:val="00842FE6"/>
    <w:rsid w:val="00843841"/>
    <w:rsid w:val="00844622"/>
    <w:rsid w:val="00845BB7"/>
    <w:rsid w:val="00846ACF"/>
    <w:rsid w:val="008478E8"/>
    <w:rsid w:val="008503BA"/>
    <w:rsid w:val="008510D3"/>
    <w:rsid w:val="0085112D"/>
    <w:rsid w:val="008527A9"/>
    <w:rsid w:val="00852A52"/>
    <w:rsid w:val="00855A71"/>
    <w:rsid w:val="008561CC"/>
    <w:rsid w:val="00856F44"/>
    <w:rsid w:val="008600A9"/>
    <w:rsid w:val="00860402"/>
    <w:rsid w:val="00861596"/>
    <w:rsid w:val="008617B3"/>
    <w:rsid w:val="00861CB7"/>
    <w:rsid w:val="008621F5"/>
    <w:rsid w:val="00863446"/>
    <w:rsid w:val="00863718"/>
    <w:rsid w:val="008643DA"/>
    <w:rsid w:val="00864FD2"/>
    <w:rsid w:val="0086543C"/>
    <w:rsid w:val="00865968"/>
    <w:rsid w:val="00866D2D"/>
    <w:rsid w:val="00867173"/>
    <w:rsid w:val="00867F4F"/>
    <w:rsid w:val="00870B96"/>
    <w:rsid w:val="008719BB"/>
    <w:rsid w:val="008721AF"/>
    <w:rsid w:val="0087256A"/>
    <w:rsid w:val="008733BD"/>
    <w:rsid w:val="008739A7"/>
    <w:rsid w:val="00873B41"/>
    <w:rsid w:val="00874ED8"/>
    <w:rsid w:val="00874F24"/>
    <w:rsid w:val="008755E9"/>
    <w:rsid w:val="008769A0"/>
    <w:rsid w:val="00880450"/>
    <w:rsid w:val="00881560"/>
    <w:rsid w:val="00882086"/>
    <w:rsid w:val="00883947"/>
    <w:rsid w:val="00883F2A"/>
    <w:rsid w:val="00884889"/>
    <w:rsid w:val="00886CDF"/>
    <w:rsid w:val="008876A5"/>
    <w:rsid w:val="00890492"/>
    <w:rsid w:val="00890BA8"/>
    <w:rsid w:val="00890C83"/>
    <w:rsid w:val="0089199E"/>
    <w:rsid w:val="00894DA8"/>
    <w:rsid w:val="00895175"/>
    <w:rsid w:val="008965B9"/>
    <w:rsid w:val="008978BB"/>
    <w:rsid w:val="008A2503"/>
    <w:rsid w:val="008A2AE8"/>
    <w:rsid w:val="008A2CB4"/>
    <w:rsid w:val="008A496B"/>
    <w:rsid w:val="008A5FEA"/>
    <w:rsid w:val="008B0043"/>
    <w:rsid w:val="008B1EB2"/>
    <w:rsid w:val="008B2DB2"/>
    <w:rsid w:val="008B2E18"/>
    <w:rsid w:val="008B2EFD"/>
    <w:rsid w:val="008B3435"/>
    <w:rsid w:val="008B36D2"/>
    <w:rsid w:val="008B5E17"/>
    <w:rsid w:val="008B6201"/>
    <w:rsid w:val="008B6669"/>
    <w:rsid w:val="008B6670"/>
    <w:rsid w:val="008B6D2C"/>
    <w:rsid w:val="008B70C3"/>
    <w:rsid w:val="008B7B88"/>
    <w:rsid w:val="008B7E3C"/>
    <w:rsid w:val="008C048A"/>
    <w:rsid w:val="008C07B3"/>
    <w:rsid w:val="008C3052"/>
    <w:rsid w:val="008C4C33"/>
    <w:rsid w:val="008C5AE8"/>
    <w:rsid w:val="008C63E5"/>
    <w:rsid w:val="008C715A"/>
    <w:rsid w:val="008D085F"/>
    <w:rsid w:val="008D1997"/>
    <w:rsid w:val="008D234C"/>
    <w:rsid w:val="008D2EA2"/>
    <w:rsid w:val="008D2F39"/>
    <w:rsid w:val="008D4582"/>
    <w:rsid w:val="008D471F"/>
    <w:rsid w:val="008D6DFD"/>
    <w:rsid w:val="008D6F96"/>
    <w:rsid w:val="008D7EFE"/>
    <w:rsid w:val="008E0E99"/>
    <w:rsid w:val="008E1F29"/>
    <w:rsid w:val="008E2A5D"/>
    <w:rsid w:val="008E5AAE"/>
    <w:rsid w:val="008E5B62"/>
    <w:rsid w:val="008E6F68"/>
    <w:rsid w:val="008E75E0"/>
    <w:rsid w:val="008E7B4D"/>
    <w:rsid w:val="008E7CD6"/>
    <w:rsid w:val="008F0734"/>
    <w:rsid w:val="008F08C8"/>
    <w:rsid w:val="008F0BF8"/>
    <w:rsid w:val="008F0D45"/>
    <w:rsid w:val="008F24CB"/>
    <w:rsid w:val="008F6E55"/>
    <w:rsid w:val="008F6F81"/>
    <w:rsid w:val="008F7012"/>
    <w:rsid w:val="008F7114"/>
    <w:rsid w:val="008F73ED"/>
    <w:rsid w:val="008F7D31"/>
    <w:rsid w:val="009014EB"/>
    <w:rsid w:val="00902659"/>
    <w:rsid w:val="00902C57"/>
    <w:rsid w:val="00903094"/>
    <w:rsid w:val="00903E4B"/>
    <w:rsid w:val="00903F29"/>
    <w:rsid w:val="0090489A"/>
    <w:rsid w:val="00905427"/>
    <w:rsid w:val="009057CF"/>
    <w:rsid w:val="00905917"/>
    <w:rsid w:val="009065DC"/>
    <w:rsid w:val="009100E7"/>
    <w:rsid w:val="00911433"/>
    <w:rsid w:val="0091154B"/>
    <w:rsid w:val="009115A6"/>
    <w:rsid w:val="00912D30"/>
    <w:rsid w:val="009134F6"/>
    <w:rsid w:val="009139BB"/>
    <w:rsid w:val="00913B25"/>
    <w:rsid w:val="00913F4F"/>
    <w:rsid w:val="009157DC"/>
    <w:rsid w:val="00915CF7"/>
    <w:rsid w:val="00915D13"/>
    <w:rsid w:val="009165FE"/>
    <w:rsid w:val="00917D04"/>
    <w:rsid w:val="00921352"/>
    <w:rsid w:val="00924C05"/>
    <w:rsid w:val="00925F00"/>
    <w:rsid w:val="009263FD"/>
    <w:rsid w:val="009264FA"/>
    <w:rsid w:val="009270D8"/>
    <w:rsid w:val="0092742A"/>
    <w:rsid w:val="00927BD1"/>
    <w:rsid w:val="00930C07"/>
    <w:rsid w:val="00930C8D"/>
    <w:rsid w:val="0093177A"/>
    <w:rsid w:val="00931C8B"/>
    <w:rsid w:val="00933D3F"/>
    <w:rsid w:val="00934058"/>
    <w:rsid w:val="009346FB"/>
    <w:rsid w:val="00936524"/>
    <w:rsid w:val="00936634"/>
    <w:rsid w:val="009372B0"/>
    <w:rsid w:val="00937303"/>
    <w:rsid w:val="0093768A"/>
    <w:rsid w:val="009377A3"/>
    <w:rsid w:val="00937AB3"/>
    <w:rsid w:val="009412A7"/>
    <w:rsid w:val="0094159F"/>
    <w:rsid w:val="00941B01"/>
    <w:rsid w:val="00942C12"/>
    <w:rsid w:val="00942F73"/>
    <w:rsid w:val="0094432F"/>
    <w:rsid w:val="0094463C"/>
    <w:rsid w:val="00944D77"/>
    <w:rsid w:val="0094555D"/>
    <w:rsid w:val="00945EB9"/>
    <w:rsid w:val="009470A9"/>
    <w:rsid w:val="009472FD"/>
    <w:rsid w:val="00947AE7"/>
    <w:rsid w:val="009503AD"/>
    <w:rsid w:val="0095071F"/>
    <w:rsid w:val="009508B8"/>
    <w:rsid w:val="00950E64"/>
    <w:rsid w:val="00951417"/>
    <w:rsid w:val="009525D0"/>
    <w:rsid w:val="009532CF"/>
    <w:rsid w:val="00953C2A"/>
    <w:rsid w:val="009545A7"/>
    <w:rsid w:val="0095468E"/>
    <w:rsid w:val="00957033"/>
    <w:rsid w:val="0095772D"/>
    <w:rsid w:val="00957AE1"/>
    <w:rsid w:val="00957BB1"/>
    <w:rsid w:val="00960D8C"/>
    <w:rsid w:val="009619C2"/>
    <w:rsid w:val="009626CE"/>
    <w:rsid w:val="009631D1"/>
    <w:rsid w:val="009637F8"/>
    <w:rsid w:val="00963DAD"/>
    <w:rsid w:val="0096419C"/>
    <w:rsid w:val="009644CD"/>
    <w:rsid w:val="00964945"/>
    <w:rsid w:val="00965338"/>
    <w:rsid w:val="009657E5"/>
    <w:rsid w:val="00966071"/>
    <w:rsid w:val="009666F2"/>
    <w:rsid w:val="00966BD7"/>
    <w:rsid w:val="00970A28"/>
    <w:rsid w:val="00970ACB"/>
    <w:rsid w:val="00970EA9"/>
    <w:rsid w:val="00971522"/>
    <w:rsid w:val="00971529"/>
    <w:rsid w:val="00972B30"/>
    <w:rsid w:val="009743F3"/>
    <w:rsid w:val="009746F7"/>
    <w:rsid w:val="0097470D"/>
    <w:rsid w:val="0097621F"/>
    <w:rsid w:val="0097638A"/>
    <w:rsid w:val="009765F4"/>
    <w:rsid w:val="0098002C"/>
    <w:rsid w:val="00980C62"/>
    <w:rsid w:val="0098129A"/>
    <w:rsid w:val="009825FF"/>
    <w:rsid w:val="00983AAC"/>
    <w:rsid w:val="00984200"/>
    <w:rsid w:val="00984C24"/>
    <w:rsid w:val="00985315"/>
    <w:rsid w:val="0098579C"/>
    <w:rsid w:val="009862E3"/>
    <w:rsid w:val="00986507"/>
    <w:rsid w:val="00986ECC"/>
    <w:rsid w:val="0099139A"/>
    <w:rsid w:val="00991B3A"/>
    <w:rsid w:val="00993073"/>
    <w:rsid w:val="009936D7"/>
    <w:rsid w:val="009936FC"/>
    <w:rsid w:val="00994E30"/>
    <w:rsid w:val="00995348"/>
    <w:rsid w:val="009958E1"/>
    <w:rsid w:val="00997228"/>
    <w:rsid w:val="009A063D"/>
    <w:rsid w:val="009A08A3"/>
    <w:rsid w:val="009A0C73"/>
    <w:rsid w:val="009A133D"/>
    <w:rsid w:val="009A197B"/>
    <w:rsid w:val="009A2198"/>
    <w:rsid w:val="009A2F2E"/>
    <w:rsid w:val="009A31FD"/>
    <w:rsid w:val="009A3732"/>
    <w:rsid w:val="009A4128"/>
    <w:rsid w:val="009A4691"/>
    <w:rsid w:val="009A5244"/>
    <w:rsid w:val="009A5E77"/>
    <w:rsid w:val="009A6536"/>
    <w:rsid w:val="009A7C53"/>
    <w:rsid w:val="009B056C"/>
    <w:rsid w:val="009B0EA0"/>
    <w:rsid w:val="009B122D"/>
    <w:rsid w:val="009B1777"/>
    <w:rsid w:val="009B33A2"/>
    <w:rsid w:val="009B4723"/>
    <w:rsid w:val="009B6315"/>
    <w:rsid w:val="009C3D3F"/>
    <w:rsid w:val="009C41E7"/>
    <w:rsid w:val="009C7406"/>
    <w:rsid w:val="009C789E"/>
    <w:rsid w:val="009D072A"/>
    <w:rsid w:val="009D0D7A"/>
    <w:rsid w:val="009D1741"/>
    <w:rsid w:val="009D191B"/>
    <w:rsid w:val="009D2A0C"/>
    <w:rsid w:val="009D2FEC"/>
    <w:rsid w:val="009D3127"/>
    <w:rsid w:val="009D3ED3"/>
    <w:rsid w:val="009D4D84"/>
    <w:rsid w:val="009E0487"/>
    <w:rsid w:val="009E10D0"/>
    <w:rsid w:val="009E16FF"/>
    <w:rsid w:val="009E2607"/>
    <w:rsid w:val="009E2F56"/>
    <w:rsid w:val="009E3060"/>
    <w:rsid w:val="009E4170"/>
    <w:rsid w:val="009E45BF"/>
    <w:rsid w:val="009E4F05"/>
    <w:rsid w:val="009E5CF8"/>
    <w:rsid w:val="009E6AB9"/>
    <w:rsid w:val="009E70E3"/>
    <w:rsid w:val="009F04EB"/>
    <w:rsid w:val="009F2B69"/>
    <w:rsid w:val="009F42F0"/>
    <w:rsid w:val="009F4706"/>
    <w:rsid w:val="009F4A40"/>
    <w:rsid w:val="009F6AEA"/>
    <w:rsid w:val="009F6ED2"/>
    <w:rsid w:val="00A002DE"/>
    <w:rsid w:val="00A00EAE"/>
    <w:rsid w:val="00A0124B"/>
    <w:rsid w:val="00A018DD"/>
    <w:rsid w:val="00A02B4B"/>
    <w:rsid w:val="00A02F2D"/>
    <w:rsid w:val="00A05E9C"/>
    <w:rsid w:val="00A05FC7"/>
    <w:rsid w:val="00A07489"/>
    <w:rsid w:val="00A07F34"/>
    <w:rsid w:val="00A1076E"/>
    <w:rsid w:val="00A12533"/>
    <w:rsid w:val="00A12724"/>
    <w:rsid w:val="00A1296C"/>
    <w:rsid w:val="00A12DEE"/>
    <w:rsid w:val="00A145AC"/>
    <w:rsid w:val="00A1567A"/>
    <w:rsid w:val="00A166E3"/>
    <w:rsid w:val="00A209FA"/>
    <w:rsid w:val="00A20DED"/>
    <w:rsid w:val="00A219DA"/>
    <w:rsid w:val="00A24B89"/>
    <w:rsid w:val="00A26122"/>
    <w:rsid w:val="00A27488"/>
    <w:rsid w:val="00A27BE0"/>
    <w:rsid w:val="00A31FBA"/>
    <w:rsid w:val="00A32559"/>
    <w:rsid w:val="00A32876"/>
    <w:rsid w:val="00A32B0A"/>
    <w:rsid w:val="00A340B6"/>
    <w:rsid w:val="00A346A5"/>
    <w:rsid w:val="00A351FA"/>
    <w:rsid w:val="00A358FA"/>
    <w:rsid w:val="00A363DC"/>
    <w:rsid w:val="00A36E3D"/>
    <w:rsid w:val="00A37DC7"/>
    <w:rsid w:val="00A37EDC"/>
    <w:rsid w:val="00A4084F"/>
    <w:rsid w:val="00A41797"/>
    <w:rsid w:val="00A41CE0"/>
    <w:rsid w:val="00A428BB"/>
    <w:rsid w:val="00A42BB0"/>
    <w:rsid w:val="00A42F8B"/>
    <w:rsid w:val="00A42F92"/>
    <w:rsid w:val="00A43064"/>
    <w:rsid w:val="00A44394"/>
    <w:rsid w:val="00A4563A"/>
    <w:rsid w:val="00A45B42"/>
    <w:rsid w:val="00A46469"/>
    <w:rsid w:val="00A465EA"/>
    <w:rsid w:val="00A46ED2"/>
    <w:rsid w:val="00A475FD"/>
    <w:rsid w:val="00A52A1A"/>
    <w:rsid w:val="00A53243"/>
    <w:rsid w:val="00A53918"/>
    <w:rsid w:val="00A556C2"/>
    <w:rsid w:val="00A558AB"/>
    <w:rsid w:val="00A55A3E"/>
    <w:rsid w:val="00A56956"/>
    <w:rsid w:val="00A60773"/>
    <w:rsid w:val="00A61727"/>
    <w:rsid w:val="00A617F1"/>
    <w:rsid w:val="00A6184E"/>
    <w:rsid w:val="00A61A54"/>
    <w:rsid w:val="00A62336"/>
    <w:rsid w:val="00A63510"/>
    <w:rsid w:val="00A64C04"/>
    <w:rsid w:val="00A64D99"/>
    <w:rsid w:val="00A65B40"/>
    <w:rsid w:val="00A661A8"/>
    <w:rsid w:val="00A670AF"/>
    <w:rsid w:val="00A672AB"/>
    <w:rsid w:val="00A7121B"/>
    <w:rsid w:val="00A71753"/>
    <w:rsid w:val="00A71D77"/>
    <w:rsid w:val="00A72660"/>
    <w:rsid w:val="00A7387B"/>
    <w:rsid w:val="00A73882"/>
    <w:rsid w:val="00A74BC7"/>
    <w:rsid w:val="00A74BC8"/>
    <w:rsid w:val="00A75651"/>
    <w:rsid w:val="00A75A2E"/>
    <w:rsid w:val="00A76025"/>
    <w:rsid w:val="00A776A9"/>
    <w:rsid w:val="00A803D9"/>
    <w:rsid w:val="00A80596"/>
    <w:rsid w:val="00A817D5"/>
    <w:rsid w:val="00A82D61"/>
    <w:rsid w:val="00A83048"/>
    <w:rsid w:val="00A834B5"/>
    <w:rsid w:val="00A84ED9"/>
    <w:rsid w:val="00A85004"/>
    <w:rsid w:val="00A860BA"/>
    <w:rsid w:val="00A8684A"/>
    <w:rsid w:val="00A87E1B"/>
    <w:rsid w:val="00A90176"/>
    <w:rsid w:val="00A92856"/>
    <w:rsid w:val="00A93601"/>
    <w:rsid w:val="00A93866"/>
    <w:rsid w:val="00A949FE"/>
    <w:rsid w:val="00A94C1E"/>
    <w:rsid w:val="00A97C91"/>
    <w:rsid w:val="00AA1273"/>
    <w:rsid w:val="00AA1D68"/>
    <w:rsid w:val="00AA26F4"/>
    <w:rsid w:val="00AA2AA9"/>
    <w:rsid w:val="00AA3177"/>
    <w:rsid w:val="00AA378F"/>
    <w:rsid w:val="00AA4022"/>
    <w:rsid w:val="00AA60E7"/>
    <w:rsid w:val="00AA715B"/>
    <w:rsid w:val="00AA7182"/>
    <w:rsid w:val="00AB0686"/>
    <w:rsid w:val="00AB0B66"/>
    <w:rsid w:val="00AB36E5"/>
    <w:rsid w:val="00AB3B78"/>
    <w:rsid w:val="00AB48D2"/>
    <w:rsid w:val="00AB4FBD"/>
    <w:rsid w:val="00AB7584"/>
    <w:rsid w:val="00AB7821"/>
    <w:rsid w:val="00AC149E"/>
    <w:rsid w:val="00AC32C1"/>
    <w:rsid w:val="00AC58E2"/>
    <w:rsid w:val="00AC58FB"/>
    <w:rsid w:val="00AC5B99"/>
    <w:rsid w:val="00AC5F13"/>
    <w:rsid w:val="00AC615F"/>
    <w:rsid w:val="00AC702A"/>
    <w:rsid w:val="00AC7E85"/>
    <w:rsid w:val="00AD0060"/>
    <w:rsid w:val="00AD19DC"/>
    <w:rsid w:val="00AD20C4"/>
    <w:rsid w:val="00AD2C34"/>
    <w:rsid w:val="00AD484F"/>
    <w:rsid w:val="00AD6B6E"/>
    <w:rsid w:val="00AD6DA6"/>
    <w:rsid w:val="00AD7B75"/>
    <w:rsid w:val="00AE0CE9"/>
    <w:rsid w:val="00AE1D0E"/>
    <w:rsid w:val="00AE29F8"/>
    <w:rsid w:val="00AE2AFF"/>
    <w:rsid w:val="00AE33BF"/>
    <w:rsid w:val="00AE398E"/>
    <w:rsid w:val="00AE56DE"/>
    <w:rsid w:val="00AE5C03"/>
    <w:rsid w:val="00AE63FA"/>
    <w:rsid w:val="00AE645B"/>
    <w:rsid w:val="00AE6D9B"/>
    <w:rsid w:val="00AE725B"/>
    <w:rsid w:val="00AE754D"/>
    <w:rsid w:val="00AE7B13"/>
    <w:rsid w:val="00AE7B4F"/>
    <w:rsid w:val="00AF1635"/>
    <w:rsid w:val="00AF2531"/>
    <w:rsid w:val="00AF26D8"/>
    <w:rsid w:val="00AF2AA6"/>
    <w:rsid w:val="00AF312F"/>
    <w:rsid w:val="00AF3177"/>
    <w:rsid w:val="00AF43A5"/>
    <w:rsid w:val="00AF4738"/>
    <w:rsid w:val="00AF49F0"/>
    <w:rsid w:val="00AF4C28"/>
    <w:rsid w:val="00AF5B11"/>
    <w:rsid w:val="00AF645F"/>
    <w:rsid w:val="00AF67AB"/>
    <w:rsid w:val="00B00070"/>
    <w:rsid w:val="00B004BB"/>
    <w:rsid w:val="00B00BB7"/>
    <w:rsid w:val="00B00C7B"/>
    <w:rsid w:val="00B01407"/>
    <w:rsid w:val="00B01AB2"/>
    <w:rsid w:val="00B02642"/>
    <w:rsid w:val="00B03026"/>
    <w:rsid w:val="00B03B22"/>
    <w:rsid w:val="00B045B3"/>
    <w:rsid w:val="00B0523C"/>
    <w:rsid w:val="00B05968"/>
    <w:rsid w:val="00B05C7E"/>
    <w:rsid w:val="00B05E89"/>
    <w:rsid w:val="00B06A8E"/>
    <w:rsid w:val="00B06B99"/>
    <w:rsid w:val="00B10A03"/>
    <w:rsid w:val="00B10C66"/>
    <w:rsid w:val="00B10FE8"/>
    <w:rsid w:val="00B11530"/>
    <w:rsid w:val="00B117DD"/>
    <w:rsid w:val="00B11F3B"/>
    <w:rsid w:val="00B12F04"/>
    <w:rsid w:val="00B13BC2"/>
    <w:rsid w:val="00B13D27"/>
    <w:rsid w:val="00B20199"/>
    <w:rsid w:val="00B211A1"/>
    <w:rsid w:val="00B21A15"/>
    <w:rsid w:val="00B21DB8"/>
    <w:rsid w:val="00B22FFF"/>
    <w:rsid w:val="00B23A33"/>
    <w:rsid w:val="00B23C2D"/>
    <w:rsid w:val="00B25D87"/>
    <w:rsid w:val="00B27192"/>
    <w:rsid w:val="00B271E2"/>
    <w:rsid w:val="00B279D6"/>
    <w:rsid w:val="00B301A0"/>
    <w:rsid w:val="00B30A8E"/>
    <w:rsid w:val="00B31329"/>
    <w:rsid w:val="00B31A0D"/>
    <w:rsid w:val="00B31D6B"/>
    <w:rsid w:val="00B31DEE"/>
    <w:rsid w:val="00B32C2C"/>
    <w:rsid w:val="00B3316A"/>
    <w:rsid w:val="00B33FE1"/>
    <w:rsid w:val="00B3473C"/>
    <w:rsid w:val="00B3584B"/>
    <w:rsid w:val="00B3621C"/>
    <w:rsid w:val="00B364B0"/>
    <w:rsid w:val="00B3784D"/>
    <w:rsid w:val="00B40135"/>
    <w:rsid w:val="00B40B19"/>
    <w:rsid w:val="00B416F6"/>
    <w:rsid w:val="00B419AD"/>
    <w:rsid w:val="00B4397E"/>
    <w:rsid w:val="00B43F56"/>
    <w:rsid w:val="00B44237"/>
    <w:rsid w:val="00B447F8"/>
    <w:rsid w:val="00B44B11"/>
    <w:rsid w:val="00B44C5A"/>
    <w:rsid w:val="00B4518B"/>
    <w:rsid w:val="00B46B82"/>
    <w:rsid w:val="00B50D0F"/>
    <w:rsid w:val="00B51FFE"/>
    <w:rsid w:val="00B52829"/>
    <w:rsid w:val="00B52AEF"/>
    <w:rsid w:val="00B53563"/>
    <w:rsid w:val="00B55FEC"/>
    <w:rsid w:val="00B57DFA"/>
    <w:rsid w:val="00B6140F"/>
    <w:rsid w:val="00B6145E"/>
    <w:rsid w:val="00B61B66"/>
    <w:rsid w:val="00B63DEE"/>
    <w:rsid w:val="00B63EEE"/>
    <w:rsid w:val="00B640C1"/>
    <w:rsid w:val="00B662E3"/>
    <w:rsid w:val="00B66753"/>
    <w:rsid w:val="00B67637"/>
    <w:rsid w:val="00B67D1E"/>
    <w:rsid w:val="00B67F4C"/>
    <w:rsid w:val="00B70057"/>
    <w:rsid w:val="00B70B63"/>
    <w:rsid w:val="00B7231D"/>
    <w:rsid w:val="00B728BF"/>
    <w:rsid w:val="00B72A15"/>
    <w:rsid w:val="00B72DBE"/>
    <w:rsid w:val="00B73DC8"/>
    <w:rsid w:val="00B74FF4"/>
    <w:rsid w:val="00B750D3"/>
    <w:rsid w:val="00B754B3"/>
    <w:rsid w:val="00B76642"/>
    <w:rsid w:val="00B803A4"/>
    <w:rsid w:val="00B810D9"/>
    <w:rsid w:val="00B817A3"/>
    <w:rsid w:val="00B82DDC"/>
    <w:rsid w:val="00B82E6D"/>
    <w:rsid w:val="00B83112"/>
    <w:rsid w:val="00B838D4"/>
    <w:rsid w:val="00B83BCB"/>
    <w:rsid w:val="00B83EF3"/>
    <w:rsid w:val="00B8400A"/>
    <w:rsid w:val="00B8478B"/>
    <w:rsid w:val="00B84CB4"/>
    <w:rsid w:val="00B85A5D"/>
    <w:rsid w:val="00B868BE"/>
    <w:rsid w:val="00B87B71"/>
    <w:rsid w:val="00B91507"/>
    <w:rsid w:val="00B91827"/>
    <w:rsid w:val="00B91D8F"/>
    <w:rsid w:val="00B93511"/>
    <w:rsid w:val="00B9368E"/>
    <w:rsid w:val="00B939B9"/>
    <w:rsid w:val="00B939F8"/>
    <w:rsid w:val="00B94993"/>
    <w:rsid w:val="00BA13AA"/>
    <w:rsid w:val="00BA1CE1"/>
    <w:rsid w:val="00BA22FA"/>
    <w:rsid w:val="00BA24E0"/>
    <w:rsid w:val="00BA3213"/>
    <w:rsid w:val="00BA4A28"/>
    <w:rsid w:val="00BA5084"/>
    <w:rsid w:val="00BA5EDC"/>
    <w:rsid w:val="00BA6339"/>
    <w:rsid w:val="00BA75E2"/>
    <w:rsid w:val="00BA78BB"/>
    <w:rsid w:val="00BB0049"/>
    <w:rsid w:val="00BB033F"/>
    <w:rsid w:val="00BB083E"/>
    <w:rsid w:val="00BB2028"/>
    <w:rsid w:val="00BB3218"/>
    <w:rsid w:val="00BB5625"/>
    <w:rsid w:val="00BB722B"/>
    <w:rsid w:val="00BB77F5"/>
    <w:rsid w:val="00BB7921"/>
    <w:rsid w:val="00BC04E7"/>
    <w:rsid w:val="00BC1935"/>
    <w:rsid w:val="00BC1DD5"/>
    <w:rsid w:val="00BC1FCC"/>
    <w:rsid w:val="00BC20B5"/>
    <w:rsid w:val="00BC3BB2"/>
    <w:rsid w:val="00BC43F3"/>
    <w:rsid w:val="00BC4491"/>
    <w:rsid w:val="00BC4A0F"/>
    <w:rsid w:val="00BC5E8A"/>
    <w:rsid w:val="00BC6753"/>
    <w:rsid w:val="00BD0944"/>
    <w:rsid w:val="00BD2982"/>
    <w:rsid w:val="00BD2C15"/>
    <w:rsid w:val="00BD2F6C"/>
    <w:rsid w:val="00BD324F"/>
    <w:rsid w:val="00BD33F3"/>
    <w:rsid w:val="00BD3BDD"/>
    <w:rsid w:val="00BD3DBD"/>
    <w:rsid w:val="00BD440E"/>
    <w:rsid w:val="00BD4B77"/>
    <w:rsid w:val="00BD586D"/>
    <w:rsid w:val="00BD649A"/>
    <w:rsid w:val="00BD6A7B"/>
    <w:rsid w:val="00BD6FD3"/>
    <w:rsid w:val="00BE0C0A"/>
    <w:rsid w:val="00BE1C6A"/>
    <w:rsid w:val="00BE254C"/>
    <w:rsid w:val="00BE312F"/>
    <w:rsid w:val="00BE3B2B"/>
    <w:rsid w:val="00BE49BF"/>
    <w:rsid w:val="00BE4B4D"/>
    <w:rsid w:val="00BE5BAB"/>
    <w:rsid w:val="00BE6188"/>
    <w:rsid w:val="00BE6D9D"/>
    <w:rsid w:val="00BF1817"/>
    <w:rsid w:val="00BF2029"/>
    <w:rsid w:val="00BF228E"/>
    <w:rsid w:val="00BF2D82"/>
    <w:rsid w:val="00BF335D"/>
    <w:rsid w:val="00BF3626"/>
    <w:rsid w:val="00BF3DDD"/>
    <w:rsid w:val="00BF3F18"/>
    <w:rsid w:val="00BF3FBA"/>
    <w:rsid w:val="00BF6741"/>
    <w:rsid w:val="00BF695F"/>
    <w:rsid w:val="00BF6FBD"/>
    <w:rsid w:val="00BF7113"/>
    <w:rsid w:val="00C005A1"/>
    <w:rsid w:val="00C01A1F"/>
    <w:rsid w:val="00C02035"/>
    <w:rsid w:val="00C02A9E"/>
    <w:rsid w:val="00C02F65"/>
    <w:rsid w:val="00C05237"/>
    <w:rsid w:val="00C05E66"/>
    <w:rsid w:val="00C1123F"/>
    <w:rsid w:val="00C115AA"/>
    <w:rsid w:val="00C11881"/>
    <w:rsid w:val="00C12E0B"/>
    <w:rsid w:val="00C13266"/>
    <w:rsid w:val="00C13B1A"/>
    <w:rsid w:val="00C154E7"/>
    <w:rsid w:val="00C15BE5"/>
    <w:rsid w:val="00C169FF"/>
    <w:rsid w:val="00C16CCC"/>
    <w:rsid w:val="00C20266"/>
    <w:rsid w:val="00C20A7C"/>
    <w:rsid w:val="00C218C7"/>
    <w:rsid w:val="00C21BA5"/>
    <w:rsid w:val="00C22F01"/>
    <w:rsid w:val="00C23A30"/>
    <w:rsid w:val="00C24434"/>
    <w:rsid w:val="00C24857"/>
    <w:rsid w:val="00C249BF"/>
    <w:rsid w:val="00C24D19"/>
    <w:rsid w:val="00C25193"/>
    <w:rsid w:val="00C252E6"/>
    <w:rsid w:val="00C25A9C"/>
    <w:rsid w:val="00C27449"/>
    <w:rsid w:val="00C30BDA"/>
    <w:rsid w:val="00C31C7E"/>
    <w:rsid w:val="00C32A29"/>
    <w:rsid w:val="00C32BAA"/>
    <w:rsid w:val="00C3419E"/>
    <w:rsid w:val="00C35A8A"/>
    <w:rsid w:val="00C36A86"/>
    <w:rsid w:val="00C36E66"/>
    <w:rsid w:val="00C40989"/>
    <w:rsid w:val="00C40A1B"/>
    <w:rsid w:val="00C419BE"/>
    <w:rsid w:val="00C42301"/>
    <w:rsid w:val="00C42B16"/>
    <w:rsid w:val="00C444FE"/>
    <w:rsid w:val="00C44606"/>
    <w:rsid w:val="00C44743"/>
    <w:rsid w:val="00C451B7"/>
    <w:rsid w:val="00C45BE7"/>
    <w:rsid w:val="00C46EDA"/>
    <w:rsid w:val="00C4796F"/>
    <w:rsid w:val="00C50557"/>
    <w:rsid w:val="00C5189B"/>
    <w:rsid w:val="00C51A88"/>
    <w:rsid w:val="00C52367"/>
    <w:rsid w:val="00C52ED6"/>
    <w:rsid w:val="00C53972"/>
    <w:rsid w:val="00C54C59"/>
    <w:rsid w:val="00C54CD5"/>
    <w:rsid w:val="00C55269"/>
    <w:rsid w:val="00C55AB9"/>
    <w:rsid w:val="00C55C1C"/>
    <w:rsid w:val="00C56411"/>
    <w:rsid w:val="00C56666"/>
    <w:rsid w:val="00C57522"/>
    <w:rsid w:val="00C577CC"/>
    <w:rsid w:val="00C579B1"/>
    <w:rsid w:val="00C60750"/>
    <w:rsid w:val="00C609AE"/>
    <w:rsid w:val="00C6387E"/>
    <w:rsid w:val="00C63C91"/>
    <w:rsid w:val="00C63E67"/>
    <w:rsid w:val="00C6532F"/>
    <w:rsid w:val="00C65898"/>
    <w:rsid w:val="00C65B80"/>
    <w:rsid w:val="00C65DF1"/>
    <w:rsid w:val="00C66C08"/>
    <w:rsid w:val="00C67041"/>
    <w:rsid w:val="00C6718C"/>
    <w:rsid w:val="00C70637"/>
    <w:rsid w:val="00C73321"/>
    <w:rsid w:val="00C73676"/>
    <w:rsid w:val="00C7507E"/>
    <w:rsid w:val="00C761A1"/>
    <w:rsid w:val="00C76566"/>
    <w:rsid w:val="00C776FE"/>
    <w:rsid w:val="00C77760"/>
    <w:rsid w:val="00C77A30"/>
    <w:rsid w:val="00C77A54"/>
    <w:rsid w:val="00C77FCC"/>
    <w:rsid w:val="00C82EB5"/>
    <w:rsid w:val="00C83CDC"/>
    <w:rsid w:val="00C858E7"/>
    <w:rsid w:val="00C85D0C"/>
    <w:rsid w:val="00C8654C"/>
    <w:rsid w:val="00C87417"/>
    <w:rsid w:val="00C8746F"/>
    <w:rsid w:val="00C936C6"/>
    <w:rsid w:val="00C94539"/>
    <w:rsid w:val="00C950BE"/>
    <w:rsid w:val="00C9579D"/>
    <w:rsid w:val="00C963C4"/>
    <w:rsid w:val="00C96F98"/>
    <w:rsid w:val="00C97031"/>
    <w:rsid w:val="00C97B2E"/>
    <w:rsid w:val="00CA328A"/>
    <w:rsid w:val="00CA369F"/>
    <w:rsid w:val="00CA5E24"/>
    <w:rsid w:val="00CA5E94"/>
    <w:rsid w:val="00CA6462"/>
    <w:rsid w:val="00CA66B1"/>
    <w:rsid w:val="00CA6C6C"/>
    <w:rsid w:val="00CA6F04"/>
    <w:rsid w:val="00CA6F90"/>
    <w:rsid w:val="00CB0EAC"/>
    <w:rsid w:val="00CB0F4E"/>
    <w:rsid w:val="00CB1392"/>
    <w:rsid w:val="00CB2393"/>
    <w:rsid w:val="00CB2CC9"/>
    <w:rsid w:val="00CB2DD0"/>
    <w:rsid w:val="00CB37B7"/>
    <w:rsid w:val="00CB37E2"/>
    <w:rsid w:val="00CB3A30"/>
    <w:rsid w:val="00CB3B21"/>
    <w:rsid w:val="00CB3C00"/>
    <w:rsid w:val="00CB4C8B"/>
    <w:rsid w:val="00CB4D0F"/>
    <w:rsid w:val="00CB60D7"/>
    <w:rsid w:val="00CC024E"/>
    <w:rsid w:val="00CC0954"/>
    <w:rsid w:val="00CC2D27"/>
    <w:rsid w:val="00CC3AF1"/>
    <w:rsid w:val="00CC3CB4"/>
    <w:rsid w:val="00CC3D86"/>
    <w:rsid w:val="00CC7778"/>
    <w:rsid w:val="00CC7EA8"/>
    <w:rsid w:val="00CD07F0"/>
    <w:rsid w:val="00CD083D"/>
    <w:rsid w:val="00CD12F8"/>
    <w:rsid w:val="00CD1B0E"/>
    <w:rsid w:val="00CD2DB7"/>
    <w:rsid w:val="00CD45E9"/>
    <w:rsid w:val="00CD4B2B"/>
    <w:rsid w:val="00CD4B68"/>
    <w:rsid w:val="00CD54AC"/>
    <w:rsid w:val="00CD7B7D"/>
    <w:rsid w:val="00CD7CB4"/>
    <w:rsid w:val="00CE0370"/>
    <w:rsid w:val="00CE0DBD"/>
    <w:rsid w:val="00CE11FB"/>
    <w:rsid w:val="00CE1C61"/>
    <w:rsid w:val="00CE1C66"/>
    <w:rsid w:val="00CE1E8E"/>
    <w:rsid w:val="00CE202C"/>
    <w:rsid w:val="00CE2276"/>
    <w:rsid w:val="00CE2F01"/>
    <w:rsid w:val="00CE3C71"/>
    <w:rsid w:val="00CE5ECC"/>
    <w:rsid w:val="00CE6A5C"/>
    <w:rsid w:val="00CE6F28"/>
    <w:rsid w:val="00CE778B"/>
    <w:rsid w:val="00CE7EA0"/>
    <w:rsid w:val="00CF0AF2"/>
    <w:rsid w:val="00CF1496"/>
    <w:rsid w:val="00CF271A"/>
    <w:rsid w:val="00CF63A1"/>
    <w:rsid w:val="00CF7C22"/>
    <w:rsid w:val="00CF7CF9"/>
    <w:rsid w:val="00D01077"/>
    <w:rsid w:val="00D020E0"/>
    <w:rsid w:val="00D022D5"/>
    <w:rsid w:val="00D02495"/>
    <w:rsid w:val="00D02666"/>
    <w:rsid w:val="00D02ACD"/>
    <w:rsid w:val="00D02BDB"/>
    <w:rsid w:val="00D04505"/>
    <w:rsid w:val="00D04A2D"/>
    <w:rsid w:val="00D0529E"/>
    <w:rsid w:val="00D10AEE"/>
    <w:rsid w:val="00D10E3E"/>
    <w:rsid w:val="00D11591"/>
    <w:rsid w:val="00D12FBA"/>
    <w:rsid w:val="00D13648"/>
    <w:rsid w:val="00D144BC"/>
    <w:rsid w:val="00D152A0"/>
    <w:rsid w:val="00D156E4"/>
    <w:rsid w:val="00D15874"/>
    <w:rsid w:val="00D15908"/>
    <w:rsid w:val="00D16D05"/>
    <w:rsid w:val="00D17CE7"/>
    <w:rsid w:val="00D2032F"/>
    <w:rsid w:val="00D209CE"/>
    <w:rsid w:val="00D2119B"/>
    <w:rsid w:val="00D218CA"/>
    <w:rsid w:val="00D222E3"/>
    <w:rsid w:val="00D24DE9"/>
    <w:rsid w:val="00D2611F"/>
    <w:rsid w:val="00D27FE1"/>
    <w:rsid w:val="00D302BE"/>
    <w:rsid w:val="00D32D74"/>
    <w:rsid w:val="00D33637"/>
    <w:rsid w:val="00D3549F"/>
    <w:rsid w:val="00D35584"/>
    <w:rsid w:val="00D37BC2"/>
    <w:rsid w:val="00D37CDE"/>
    <w:rsid w:val="00D400D9"/>
    <w:rsid w:val="00D409D4"/>
    <w:rsid w:val="00D41426"/>
    <w:rsid w:val="00D46019"/>
    <w:rsid w:val="00D466C2"/>
    <w:rsid w:val="00D46ADD"/>
    <w:rsid w:val="00D4774F"/>
    <w:rsid w:val="00D50040"/>
    <w:rsid w:val="00D51265"/>
    <w:rsid w:val="00D51C0E"/>
    <w:rsid w:val="00D53B78"/>
    <w:rsid w:val="00D53BC6"/>
    <w:rsid w:val="00D53C69"/>
    <w:rsid w:val="00D54BFE"/>
    <w:rsid w:val="00D5681E"/>
    <w:rsid w:val="00D56962"/>
    <w:rsid w:val="00D5759E"/>
    <w:rsid w:val="00D576AC"/>
    <w:rsid w:val="00D57D53"/>
    <w:rsid w:val="00D57FBC"/>
    <w:rsid w:val="00D60374"/>
    <w:rsid w:val="00D60B7B"/>
    <w:rsid w:val="00D6127E"/>
    <w:rsid w:val="00D61D2C"/>
    <w:rsid w:val="00D62434"/>
    <w:rsid w:val="00D62930"/>
    <w:rsid w:val="00D63425"/>
    <w:rsid w:val="00D63499"/>
    <w:rsid w:val="00D63BCF"/>
    <w:rsid w:val="00D64855"/>
    <w:rsid w:val="00D656C3"/>
    <w:rsid w:val="00D66D62"/>
    <w:rsid w:val="00D67A6C"/>
    <w:rsid w:val="00D71E51"/>
    <w:rsid w:val="00D725A4"/>
    <w:rsid w:val="00D72909"/>
    <w:rsid w:val="00D73692"/>
    <w:rsid w:val="00D73E6E"/>
    <w:rsid w:val="00D764CD"/>
    <w:rsid w:val="00D76F59"/>
    <w:rsid w:val="00D7737B"/>
    <w:rsid w:val="00D77DFF"/>
    <w:rsid w:val="00D80512"/>
    <w:rsid w:val="00D80CAC"/>
    <w:rsid w:val="00D81639"/>
    <w:rsid w:val="00D837B5"/>
    <w:rsid w:val="00D83F4F"/>
    <w:rsid w:val="00D845E6"/>
    <w:rsid w:val="00D84D2B"/>
    <w:rsid w:val="00D86455"/>
    <w:rsid w:val="00D86A78"/>
    <w:rsid w:val="00D87636"/>
    <w:rsid w:val="00D9161E"/>
    <w:rsid w:val="00D9241C"/>
    <w:rsid w:val="00D9415A"/>
    <w:rsid w:val="00D952C0"/>
    <w:rsid w:val="00D95486"/>
    <w:rsid w:val="00D95E51"/>
    <w:rsid w:val="00D967CD"/>
    <w:rsid w:val="00DA0978"/>
    <w:rsid w:val="00DA1599"/>
    <w:rsid w:val="00DA1659"/>
    <w:rsid w:val="00DA1F58"/>
    <w:rsid w:val="00DA2B0A"/>
    <w:rsid w:val="00DA2B38"/>
    <w:rsid w:val="00DA36E4"/>
    <w:rsid w:val="00DA5554"/>
    <w:rsid w:val="00DA75EC"/>
    <w:rsid w:val="00DB1396"/>
    <w:rsid w:val="00DB1553"/>
    <w:rsid w:val="00DB1FF2"/>
    <w:rsid w:val="00DB2C5B"/>
    <w:rsid w:val="00DB4470"/>
    <w:rsid w:val="00DB5DAC"/>
    <w:rsid w:val="00DB6D46"/>
    <w:rsid w:val="00DB6FEB"/>
    <w:rsid w:val="00DC02CD"/>
    <w:rsid w:val="00DC274A"/>
    <w:rsid w:val="00DC2845"/>
    <w:rsid w:val="00DC6490"/>
    <w:rsid w:val="00DC66A1"/>
    <w:rsid w:val="00DC68C2"/>
    <w:rsid w:val="00DD1456"/>
    <w:rsid w:val="00DD2955"/>
    <w:rsid w:val="00DD2B26"/>
    <w:rsid w:val="00DD2B34"/>
    <w:rsid w:val="00DD3668"/>
    <w:rsid w:val="00DD379B"/>
    <w:rsid w:val="00DD51B3"/>
    <w:rsid w:val="00DD6EF0"/>
    <w:rsid w:val="00DD716B"/>
    <w:rsid w:val="00DD7AE9"/>
    <w:rsid w:val="00DE07D8"/>
    <w:rsid w:val="00DE1D46"/>
    <w:rsid w:val="00DE4DAF"/>
    <w:rsid w:val="00DE5F2D"/>
    <w:rsid w:val="00DE5F8A"/>
    <w:rsid w:val="00DE62D4"/>
    <w:rsid w:val="00DE7D7E"/>
    <w:rsid w:val="00DF0BCA"/>
    <w:rsid w:val="00DF105A"/>
    <w:rsid w:val="00DF161E"/>
    <w:rsid w:val="00DF1A8B"/>
    <w:rsid w:val="00DF1C43"/>
    <w:rsid w:val="00DF23E2"/>
    <w:rsid w:val="00DF2AAC"/>
    <w:rsid w:val="00DF36F5"/>
    <w:rsid w:val="00DF3FA3"/>
    <w:rsid w:val="00DF48F2"/>
    <w:rsid w:val="00DF4D28"/>
    <w:rsid w:val="00DF61B9"/>
    <w:rsid w:val="00DF64CD"/>
    <w:rsid w:val="00DF6938"/>
    <w:rsid w:val="00DF78AA"/>
    <w:rsid w:val="00DF7EF2"/>
    <w:rsid w:val="00DF7F0A"/>
    <w:rsid w:val="00E00812"/>
    <w:rsid w:val="00E00A32"/>
    <w:rsid w:val="00E019C4"/>
    <w:rsid w:val="00E02592"/>
    <w:rsid w:val="00E0279A"/>
    <w:rsid w:val="00E05892"/>
    <w:rsid w:val="00E05FDF"/>
    <w:rsid w:val="00E06823"/>
    <w:rsid w:val="00E105A8"/>
    <w:rsid w:val="00E10815"/>
    <w:rsid w:val="00E10902"/>
    <w:rsid w:val="00E10C25"/>
    <w:rsid w:val="00E11381"/>
    <w:rsid w:val="00E1192E"/>
    <w:rsid w:val="00E13228"/>
    <w:rsid w:val="00E13F90"/>
    <w:rsid w:val="00E140A7"/>
    <w:rsid w:val="00E14573"/>
    <w:rsid w:val="00E14BF4"/>
    <w:rsid w:val="00E14C19"/>
    <w:rsid w:val="00E1566A"/>
    <w:rsid w:val="00E172A4"/>
    <w:rsid w:val="00E174C0"/>
    <w:rsid w:val="00E20744"/>
    <w:rsid w:val="00E20C8B"/>
    <w:rsid w:val="00E20EF5"/>
    <w:rsid w:val="00E21067"/>
    <w:rsid w:val="00E21087"/>
    <w:rsid w:val="00E21F17"/>
    <w:rsid w:val="00E22042"/>
    <w:rsid w:val="00E22B56"/>
    <w:rsid w:val="00E2476D"/>
    <w:rsid w:val="00E25352"/>
    <w:rsid w:val="00E2570C"/>
    <w:rsid w:val="00E259A7"/>
    <w:rsid w:val="00E26558"/>
    <w:rsid w:val="00E2754E"/>
    <w:rsid w:val="00E325E8"/>
    <w:rsid w:val="00E32B5C"/>
    <w:rsid w:val="00E32D10"/>
    <w:rsid w:val="00E33AAE"/>
    <w:rsid w:val="00E342AB"/>
    <w:rsid w:val="00E349CE"/>
    <w:rsid w:val="00E35508"/>
    <w:rsid w:val="00E35930"/>
    <w:rsid w:val="00E35F8A"/>
    <w:rsid w:val="00E361CD"/>
    <w:rsid w:val="00E3718B"/>
    <w:rsid w:val="00E405F2"/>
    <w:rsid w:val="00E42533"/>
    <w:rsid w:val="00E42664"/>
    <w:rsid w:val="00E44323"/>
    <w:rsid w:val="00E447B7"/>
    <w:rsid w:val="00E464BD"/>
    <w:rsid w:val="00E4662C"/>
    <w:rsid w:val="00E468DD"/>
    <w:rsid w:val="00E473D6"/>
    <w:rsid w:val="00E50267"/>
    <w:rsid w:val="00E51357"/>
    <w:rsid w:val="00E51F8A"/>
    <w:rsid w:val="00E52CB9"/>
    <w:rsid w:val="00E53D60"/>
    <w:rsid w:val="00E54C00"/>
    <w:rsid w:val="00E55802"/>
    <w:rsid w:val="00E55EFD"/>
    <w:rsid w:val="00E56E93"/>
    <w:rsid w:val="00E57397"/>
    <w:rsid w:val="00E603C0"/>
    <w:rsid w:val="00E60545"/>
    <w:rsid w:val="00E60D5C"/>
    <w:rsid w:val="00E61319"/>
    <w:rsid w:val="00E6183A"/>
    <w:rsid w:val="00E61976"/>
    <w:rsid w:val="00E61A91"/>
    <w:rsid w:val="00E654A5"/>
    <w:rsid w:val="00E65D24"/>
    <w:rsid w:val="00E662C3"/>
    <w:rsid w:val="00E666AC"/>
    <w:rsid w:val="00E67412"/>
    <w:rsid w:val="00E6790E"/>
    <w:rsid w:val="00E67C8C"/>
    <w:rsid w:val="00E70190"/>
    <w:rsid w:val="00E7102C"/>
    <w:rsid w:val="00E7112A"/>
    <w:rsid w:val="00E714BD"/>
    <w:rsid w:val="00E72371"/>
    <w:rsid w:val="00E74355"/>
    <w:rsid w:val="00E74B54"/>
    <w:rsid w:val="00E760BC"/>
    <w:rsid w:val="00E762C2"/>
    <w:rsid w:val="00E76DC8"/>
    <w:rsid w:val="00E77069"/>
    <w:rsid w:val="00E77ABF"/>
    <w:rsid w:val="00E80A89"/>
    <w:rsid w:val="00E80F32"/>
    <w:rsid w:val="00E80F4A"/>
    <w:rsid w:val="00E80FDC"/>
    <w:rsid w:val="00E81057"/>
    <w:rsid w:val="00E8122C"/>
    <w:rsid w:val="00E81B3E"/>
    <w:rsid w:val="00E81E30"/>
    <w:rsid w:val="00E82EFA"/>
    <w:rsid w:val="00E8397E"/>
    <w:rsid w:val="00E84097"/>
    <w:rsid w:val="00E8466B"/>
    <w:rsid w:val="00E84C3B"/>
    <w:rsid w:val="00E852E7"/>
    <w:rsid w:val="00E85948"/>
    <w:rsid w:val="00E91118"/>
    <w:rsid w:val="00E928CF"/>
    <w:rsid w:val="00E9293C"/>
    <w:rsid w:val="00E92E93"/>
    <w:rsid w:val="00E937A6"/>
    <w:rsid w:val="00E94E35"/>
    <w:rsid w:val="00E95010"/>
    <w:rsid w:val="00E95388"/>
    <w:rsid w:val="00E95B6B"/>
    <w:rsid w:val="00E95C81"/>
    <w:rsid w:val="00E96486"/>
    <w:rsid w:val="00EA0F5F"/>
    <w:rsid w:val="00EA1B79"/>
    <w:rsid w:val="00EA2200"/>
    <w:rsid w:val="00EA386B"/>
    <w:rsid w:val="00EA4EAF"/>
    <w:rsid w:val="00EA4F2B"/>
    <w:rsid w:val="00EA5474"/>
    <w:rsid w:val="00EA702A"/>
    <w:rsid w:val="00EA7395"/>
    <w:rsid w:val="00EA7D11"/>
    <w:rsid w:val="00EB008D"/>
    <w:rsid w:val="00EB252F"/>
    <w:rsid w:val="00EB3B60"/>
    <w:rsid w:val="00EB429C"/>
    <w:rsid w:val="00EB4C18"/>
    <w:rsid w:val="00EC02E8"/>
    <w:rsid w:val="00EC033C"/>
    <w:rsid w:val="00EC0AE7"/>
    <w:rsid w:val="00EC19BE"/>
    <w:rsid w:val="00EC211D"/>
    <w:rsid w:val="00EC2384"/>
    <w:rsid w:val="00EC27D3"/>
    <w:rsid w:val="00EC29FD"/>
    <w:rsid w:val="00EC33BD"/>
    <w:rsid w:val="00EC4029"/>
    <w:rsid w:val="00EC4ADC"/>
    <w:rsid w:val="00EC537D"/>
    <w:rsid w:val="00EC5460"/>
    <w:rsid w:val="00EC5E41"/>
    <w:rsid w:val="00EC64A4"/>
    <w:rsid w:val="00EC7A39"/>
    <w:rsid w:val="00ED1FC8"/>
    <w:rsid w:val="00ED36D1"/>
    <w:rsid w:val="00ED48D4"/>
    <w:rsid w:val="00ED4C07"/>
    <w:rsid w:val="00ED6479"/>
    <w:rsid w:val="00ED65EC"/>
    <w:rsid w:val="00ED667B"/>
    <w:rsid w:val="00ED6F11"/>
    <w:rsid w:val="00ED70AC"/>
    <w:rsid w:val="00EE0322"/>
    <w:rsid w:val="00EE0732"/>
    <w:rsid w:val="00EE07F9"/>
    <w:rsid w:val="00EE2E35"/>
    <w:rsid w:val="00EE46A0"/>
    <w:rsid w:val="00EE4FFA"/>
    <w:rsid w:val="00EE51DF"/>
    <w:rsid w:val="00EE7982"/>
    <w:rsid w:val="00EF0232"/>
    <w:rsid w:val="00EF07F4"/>
    <w:rsid w:val="00EF16C2"/>
    <w:rsid w:val="00EF1D43"/>
    <w:rsid w:val="00EF1E31"/>
    <w:rsid w:val="00EF3966"/>
    <w:rsid w:val="00EF5382"/>
    <w:rsid w:val="00EF5A21"/>
    <w:rsid w:val="00EF5C9B"/>
    <w:rsid w:val="00EF7D93"/>
    <w:rsid w:val="00EF7DB7"/>
    <w:rsid w:val="00F0269E"/>
    <w:rsid w:val="00F030C4"/>
    <w:rsid w:val="00F033F1"/>
    <w:rsid w:val="00F03677"/>
    <w:rsid w:val="00F03701"/>
    <w:rsid w:val="00F03E09"/>
    <w:rsid w:val="00F0452F"/>
    <w:rsid w:val="00F04817"/>
    <w:rsid w:val="00F05B82"/>
    <w:rsid w:val="00F05E21"/>
    <w:rsid w:val="00F06B65"/>
    <w:rsid w:val="00F0703F"/>
    <w:rsid w:val="00F10E6E"/>
    <w:rsid w:val="00F10EF2"/>
    <w:rsid w:val="00F1250D"/>
    <w:rsid w:val="00F1270E"/>
    <w:rsid w:val="00F146ED"/>
    <w:rsid w:val="00F14B0B"/>
    <w:rsid w:val="00F157A2"/>
    <w:rsid w:val="00F16456"/>
    <w:rsid w:val="00F165AC"/>
    <w:rsid w:val="00F1677D"/>
    <w:rsid w:val="00F243CD"/>
    <w:rsid w:val="00F24894"/>
    <w:rsid w:val="00F24D1A"/>
    <w:rsid w:val="00F25D8B"/>
    <w:rsid w:val="00F26D75"/>
    <w:rsid w:val="00F32172"/>
    <w:rsid w:val="00F335B2"/>
    <w:rsid w:val="00F36567"/>
    <w:rsid w:val="00F400A6"/>
    <w:rsid w:val="00F41251"/>
    <w:rsid w:val="00F4130E"/>
    <w:rsid w:val="00F4294C"/>
    <w:rsid w:val="00F42CCD"/>
    <w:rsid w:val="00F430AA"/>
    <w:rsid w:val="00F4363D"/>
    <w:rsid w:val="00F4386C"/>
    <w:rsid w:val="00F438F9"/>
    <w:rsid w:val="00F43996"/>
    <w:rsid w:val="00F448ED"/>
    <w:rsid w:val="00F4498B"/>
    <w:rsid w:val="00F44D3B"/>
    <w:rsid w:val="00F46765"/>
    <w:rsid w:val="00F46D6C"/>
    <w:rsid w:val="00F47E21"/>
    <w:rsid w:val="00F51122"/>
    <w:rsid w:val="00F5248B"/>
    <w:rsid w:val="00F542A6"/>
    <w:rsid w:val="00F54336"/>
    <w:rsid w:val="00F54FD0"/>
    <w:rsid w:val="00F55F81"/>
    <w:rsid w:val="00F56402"/>
    <w:rsid w:val="00F56679"/>
    <w:rsid w:val="00F569DB"/>
    <w:rsid w:val="00F60B52"/>
    <w:rsid w:val="00F6171C"/>
    <w:rsid w:val="00F61ED4"/>
    <w:rsid w:val="00F6236F"/>
    <w:rsid w:val="00F62EDE"/>
    <w:rsid w:val="00F63634"/>
    <w:rsid w:val="00F637E9"/>
    <w:rsid w:val="00F64D09"/>
    <w:rsid w:val="00F65B84"/>
    <w:rsid w:val="00F65C54"/>
    <w:rsid w:val="00F65E83"/>
    <w:rsid w:val="00F665DD"/>
    <w:rsid w:val="00F7103E"/>
    <w:rsid w:val="00F7211F"/>
    <w:rsid w:val="00F732A2"/>
    <w:rsid w:val="00F73BE2"/>
    <w:rsid w:val="00F74B39"/>
    <w:rsid w:val="00F76977"/>
    <w:rsid w:val="00F80338"/>
    <w:rsid w:val="00F81CF5"/>
    <w:rsid w:val="00F8375D"/>
    <w:rsid w:val="00F84EDF"/>
    <w:rsid w:val="00F84F7B"/>
    <w:rsid w:val="00F85D43"/>
    <w:rsid w:val="00F862B2"/>
    <w:rsid w:val="00F8631C"/>
    <w:rsid w:val="00F95722"/>
    <w:rsid w:val="00F96F71"/>
    <w:rsid w:val="00F970C2"/>
    <w:rsid w:val="00FA0829"/>
    <w:rsid w:val="00FA1158"/>
    <w:rsid w:val="00FA1826"/>
    <w:rsid w:val="00FA1850"/>
    <w:rsid w:val="00FA1BC1"/>
    <w:rsid w:val="00FA22EA"/>
    <w:rsid w:val="00FA306A"/>
    <w:rsid w:val="00FA3A59"/>
    <w:rsid w:val="00FA43D0"/>
    <w:rsid w:val="00FA51F9"/>
    <w:rsid w:val="00FA64E2"/>
    <w:rsid w:val="00FA7743"/>
    <w:rsid w:val="00FA7CA4"/>
    <w:rsid w:val="00FB09C6"/>
    <w:rsid w:val="00FB1290"/>
    <w:rsid w:val="00FB1EA1"/>
    <w:rsid w:val="00FB3610"/>
    <w:rsid w:val="00FB36B1"/>
    <w:rsid w:val="00FB5348"/>
    <w:rsid w:val="00FB6DFD"/>
    <w:rsid w:val="00FC0C57"/>
    <w:rsid w:val="00FC0C7D"/>
    <w:rsid w:val="00FC0F9A"/>
    <w:rsid w:val="00FC1C7E"/>
    <w:rsid w:val="00FC29FE"/>
    <w:rsid w:val="00FC426E"/>
    <w:rsid w:val="00FC4C68"/>
    <w:rsid w:val="00FC4E90"/>
    <w:rsid w:val="00FC56A9"/>
    <w:rsid w:val="00FC72EC"/>
    <w:rsid w:val="00FD07F4"/>
    <w:rsid w:val="00FD1008"/>
    <w:rsid w:val="00FD21C6"/>
    <w:rsid w:val="00FD22BE"/>
    <w:rsid w:val="00FD34B2"/>
    <w:rsid w:val="00FD375B"/>
    <w:rsid w:val="00FD3E5D"/>
    <w:rsid w:val="00FD5D13"/>
    <w:rsid w:val="00FD6CB4"/>
    <w:rsid w:val="00FD6D25"/>
    <w:rsid w:val="00FE02B3"/>
    <w:rsid w:val="00FE15F2"/>
    <w:rsid w:val="00FE1FC1"/>
    <w:rsid w:val="00FE2B26"/>
    <w:rsid w:val="00FE3A2D"/>
    <w:rsid w:val="00FE3DEE"/>
    <w:rsid w:val="00FE4125"/>
    <w:rsid w:val="00FE4A27"/>
    <w:rsid w:val="00FE50A4"/>
    <w:rsid w:val="00FE5B09"/>
    <w:rsid w:val="00FE5E29"/>
    <w:rsid w:val="00FE6F72"/>
    <w:rsid w:val="00FF271C"/>
    <w:rsid w:val="00FF2816"/>
    <w:rsid w:val="00FF34F0"/>
    <w:rsid w:val="00FF3946"/>
    <w:rsid w:val="00FF4889"/>
    <w:rsid w:val="00FF5F9B"/>
    <w:rsid w:val="00FF64A9"/>
    <w:rsid w:val="00FF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A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3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F4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43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213D7"/>
  </w:style>
  <w:style w:type="paragraph" w:styleId="Footer">
    <w:name w:val="footer"/>
    <w:basedOn w:val="Normal"/>
    <w:link w:val="FooterChar"/>
    <w:rsid w:val="003213D7"/>
    <w:pPr>
      <w:tabs>
        <w:tab w:val="center" w:pos="4320"/>
        <w:tab w:val="right" w:pos="8640"/>
      </w:tabs>
    </w:pPr>
    <w:rPr>
      <w:rFonts w:ascii="Courier 10cpi" w:hAnsi="Courier 10cpi"/>
      <w:snapToGrid w:val="0"/>
    </w:rPr>
  </w:style>
  <w:style w:type="character" w:customStyle="1" w:styleId="FooterChar">
    <w:name w:val="Footer Char"/>
    <w:basedOn w:val="DefaultParagraphFont"/>
    <w:link w:val="Footer"/>
    <w:rsid w:val="003213D7"/>
    <w:rPr>
      <w:rFonts w:ascii="Courier 10cpi" w:eastAsia="Times New Roman" w:hAnsi="Courier 10cpi" w:cs="Times New Roman"/>
      <w:snapToGrid w:val="0"/>
      <w:sz w:val="20"/>
      <w:szCs w:val="20"/>
    </w:rPr>
  </w:style>
  <w:style w:type="paragraph" w:styleId="Header">
    <w:name w:val="header"/>
    <w:basedOn w:val="Normal"/>
    <w:link w:val="HeaderChar"/>
    <w:rsid w:val="00AE1D0E"/>
    <w:pPr>
      <w:tabs>
        <w:tab w:val="center" w:pos="4320"/>
        <w:tab w:val="right" w:pos="8640"/>
      </w:tabs>
    </w:pPr>
  </w:style>
  <w:style w:type="character" w:customStyle="1" w:styleId="HeaderChar">
    <w:name w:val="Header Char"/>
    <w:basedOn w:val="DefaultParagraphFont"/>
    <w:link w:val="Header"/>
    <w:rsid w:val="00AE1D0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AF4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F43A5"/>
    <w:pPr>
      <w:spacing w:line="276" w:lineRule="auto"/>
      <w:outlineLvl w:val="9"/>
    </w:pPr>
  </w:style>
  <w:style w:type="paragraph" w:styleId="TOC2">
    <w:name w:val="toc 2"/>
    <w:basedOn w:val="Normal"/>
    <w:next w:val="Normal"/>
    <w:autoRedefine/>
    <w:uiPriority w:val="39"/>
    <w:unhideWhenUsed/>
    <w:qFormat/>
    <w:rsid w:val="00AF43A5"/>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405246"/>
    <w:pPr>
      <w:tabs>
        <w:tab w:val="right" w:leader="dot" w:pos="9350"/>
      </w:tabs>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AF43A5"/>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AF43A5"/>
    <w:rPr>
      <w:rFonts w:ascii="Tahoma" w:hAnsi="Tahoma" w:cs="Tahoma"/>
      <w:sz w:val="16"/>
      <w:szCs w:val="16"/>
    </w:rPr>
  </w:style>
  <w:style w:type="character" w:customStyle="1" w:styleId="BalloonTextChar">
    <w:name w:val="Balloon Text Char"/>
    <w:basedOn w:val="DefaultParagraphFont"/>
    <w:link w:val="BalloonText"/>
    <w:uiPriority w:val="99"/>
    <w:semiHidden/>
    <w:rsid w:val="00AF43A5"/>
    <w:rPr>
      <w:rFonts w:ascii="Tahoma" w:eastAsia="Times New Roman" w:hAnsi="Tahoma" w:cs="Tahoma"/>
      <w:sz w:val="16"/>
      <w:szCs w:val="16"/>
    </w:rPr>
  </w:style>
  <w:style w:type="character" w:customStyle="1" w:styleId="Heading2Char">
    <w:name w:val="Heading 2 Char"/>
    <w:basedOn w:val="DefaultParagraphFont"/>
    <w:link w:val="Heading2"/>
    <w:uiPriority w:val="9"/>
    <w:rsid w:val="00AF43A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F43A5"/>
    <w:rPr>
      <w:color w:val="0000FF" w:themeColor="hyperlink"/>
      <w:u w:val="single"/>
    </w:rPr>
  </w:style>
  <w:style w:type="character" w:styleId="CommentReference">
    <w:name w:val="annotation reference"/>
    <w:basedOn w:val="DefaultParagraphFont"/>
    <w:uiPriority w:val="99"/>
    <w:semiHidden/>
    <w:unhideWhenUsed/>
    <w:rsid w:val="00245B3A"/>
    <w:rPr>
      <w:sz w:val="16"/>
      <w:szCs w:val="16"/>
    </w:rPr>
  </w:style>
  <w:style w:type="paragraph" w:styleId="CommentText">
    <w:name w:val="annotation text"/>
    <w:basedOn w:val="Normal"/>
    <w:link w:val="CommentTextChar"/>
    <w:uiPriority w:val="99"/>
    <w:semiHidden/>
    <w:unhideWhenUsed/>
    <w:rsid w:val="00245B3A"/>
  </w:style>
  <w:style w:type="character" w:customStyle="1" w:styleId="CommentTextChar">
    <w:name w:val="Comment Text Char"/>
    <w:basedOn w:val="DefaultParagraphFont"/>
    <w:link w:val="CommentText"/>
    <w:uiPriority w:val="99"/>
    <w:semiHidden/>
    <w:rsid w:val="00245B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B3A"/>
    <w:rPr>
      <w:b/>
      <w:bCs/>
    </w:rPr>
  </w:style>
  <w:style w:type="character" w:customStyle="1" w:styleId="CommentSubjectChar">
    <w:name w:val="Comment Subject Char"/>
    <w:basedOn w:val="CommentTextChar"/>
    <w:link w:val="CommentSubject"/>
    <w:uiPriority w:val="99"/>
    <w:semiHidden/>
    <w:rsid w:val="00245B3A"/>
    <w:rPr>
      <w:rFonts w:ascii="Times New Roman" w:eastAsia="Times New Roman" w:hAnsi="Times New Roman" w:cs="Times New Roman"/>
      <w:b/>
      <w:bCs/>
      <w:sz w:val="20"/>
      <w:szCs w:val="20"/>
    </w:rPr>
  </w:style>
  <w:style w:type="paragraph" w:styleId="ListParagraph">
    <w:name w:val="List Paragraph"/>
    <w:basedOn w:val="Normal"/>
    <w:uiPriority w:val="34"/>
    <w:qFormat/>
    <w:rsid w:val="002B692E"/>
    <w:pPr>
      <w:ind w:left="720"/>
      <w:contextualSpacing/>
    </w:pPr>
  </w:style>
  <w:style w:type="table" w:styleId="TableGrid">
    <w:name w:val="Table Grid"/>
    <w:basedOn w:val="TableNormal"/>
    <w:uiPriority w:val="59"/>
    <w:rsid w:val="000A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FD8"/>
    <w:pPr>
      <w:spacing w:after="0" w:line="240" w:lineRule="auto"/>
    </w:pPr>
    <w:rPr>
      <w:rFonts w:ascii="Times New Roman" w:eastAsia="Times New Roman" w:hAnsi="Times New Roman" w:cs="Times New Roman"/>
      <w:sz w:val="20"/>
      <w:szCs w:val="20"/>
    </w:rPr>
  </w:style>
  <w:style w:type="paragraph" w:customStyle="1" w:styleId="L1-FlLSp12">
    <w:name w:val="L1-FlL Sp&amp;1/2"/>
    <w:basedOn w:val="Normal"/>
    <w:link w:val="L1-FlLSp12Char"/>
    <w:rsid w:val="00445D44"/>
    <w:pPr>
      <w:tabs>
        <w:tab w:val="left" w:pos="1152"/>
      </w:tabs>
      <w:spacing w:after="240"/>
    </w:pPr>
    <w:rPr>
      <w:rFonts w:asciiTheme="majorHAnsi" w:eastAsiaTheme="minorEastAsia" w:hAnsiTheme="majorHAnsi" w:cstheme="minorBidi"/>
      <w:sz w:val="22"/>
      <w:lang w:eastAsia="ja-JP"/>
    </w:rPr>
  </w:style>
  <w:style w:type="character" w:customStyle="1" w:styleId="L1-FlLSp12Char">
    <w:name w:val="L1-FlL Sp&amp;1/2 Char"/>
    <w:basedOn w:val="DefaultParagraphFont"/>
    <w:link w:val="L1-FlLSp12"/>
    <w:rsid w:val="00445D44"/>
    <w:rPr>
      <w:rFonts w:asciiTheme="majorHAnsi" w:eastAsiaTheme="minorEastAsia" w:hAnsiTheme="majorHAnsi"/>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8318">
      <w:bodyDiv w:val="1"/>
      <w:marLeft w:val="0"/>
      <w:marRight w:val="0"/>
      <w:marTop w:val="0"/>
      <w:marBottom w:val="0"/>
      <w:divBdr>
        <w:top w:val="none" w:sz="0" w:space="0" w:color="auto"/>
        <w:left w:val="none" w:sz="0" w:space="0" w:color="auto"/>
        <w:bottom w:val="none" w:sz="0" w:space="0" w:color="auto"/>
        <w:right w:val="none" w:sz="0" w:space="0" w:color="auto"/>
      </w:divBdr>
    </w:div>
    <w:div w:id="194581719">
      <w:bodyDiv w:val="1"/>
      <w:marLeft w:val="0"/>
      <w:marRight w:val="0"/>
      <w:marTop w:val="0"/>
      <w:marBottom w:val="0"/>
      <w:divBdr>
        <w:top w:val="none" w:sz="0" w:space="0" w:color="auto"/>
        <w:left w:val="none" w:sz="0" w:space="0" w:color="auto"/>
        <w:bottom w:val="none" w:sz="0" w:space="0" w:color="auto"/>
        <w:right w:val="none" w:sz="0" w:space="0" w:color="auto"/>
      </w:divBdr>
    </w:div>
    <w:div w:id="588733743">
      <w:bodyDiv w:val="1"/>
      <w:marLeft w:val="0"/>
      <w:marRight w:val="0"/>
      <w:marTop w:val="0"/>
      <w:marBottom w:val="0"/>
      <w:divBdr>
        <w:top w:val="none" w:sz="0" w:space="0" w:color="auto"/>
        <w:left w:val="none" w:sz="0" w:space="0" w:color="auto"/>
        <w:bottom w:val="none" w:sz="0" w:space="0" w:color="auto"/>
        <w:right w:val="none" w:sz="0" w:space="0" w:color="auto"/>
      </w:divBdr>
    </w:div>
    <w:div w:id="1111120376">
      <w:bodyDiv w:val="1"/>
      <w:marLeft w:val="0"/>
      <w:marRight w:val="0"/>
      <w:marTop w:val="0"/>
      <w:marBottom w:val="0"/>
      <w:divBdr>
        <w:top w:val="none" w:sz="0" w:space="0" w:color="auto"/>
        <w:left w:val="none" w:sz="0" w:space="0" w:color="auto"/>
        <w:bottom w:val="none" w:sz="0" w:space="0" w:color="auto"/>
        <w:right w:val="none" w:sz="0" w:space="0" w:color="auto"/>
      </w:divBdr>
    </w:div>
    <w:div w:id="1132941854">
      <w:bodyDiv w:val="1"/>
      <w:marLeft w:val="0"/>
      <w:marRight w:val="0"/>
      <w:marTop w:val="0"/>
      <w:marBottom w:val="0"/>
      <w:divBdr>
        <w:top w:val="none" w:sz="0" w:space="0" w:color="auto"/>
        <w:left w:val="none" w:sz="0" w:space="0" w:color="auto"/>
        <w:bottom w:val="none" w:sz="0" w:space="0" w:color="auto"/>
        <w:right w:val="none" w:sz="0" w:space="0" w:color="auto"/>
      </w:divBdr>
    </w:div>
    <w:div w:id="1480196371">
      <w:bodyDiv w:val="1"/>
      <w:marLeft w:val="0"/>
      <w:marRight w:val="0"/>
      <w:marTop w:val="0"/>
      <w:marBottom w:val="0"/>
      <w:divBdr>
        <w:top w:val="none" w:sz="0" w:space="0" w:color="auto"/>
        <w:left w:val="none" w:sz="0" w:space="0" w:color="auto"/>
        <w:bottom w:val="none" w:sz="0" w:space="0" w:color="auto"/>
        <w:right w:val="none" w:sz="0" w:space="0" w:color="auto"/>
      </w:divBdr>
    </w:div>
    <w:div w:id="1563129281">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2013222491">
      <w:bodyDiv w:val="1"/>
      <w:marLeft w:val="0"/>
      <w:marRight w:val="0"/>
      <w:marTop w:val="0"/>
      <w:marBottom w:val="0"/>
      <w:divBdr>
        <w:top w:val="none" w:sz="0" w:space="0" w:color="auto"/>
        <w:left w:val="none" w:sz="0" w:space="0" w:color="auto"/>
        <w:bottom w:val="none" w:sz="0" w:space="0" w:color="auto"/>
        <w:right w:val="none" w:sz="0" w:space="0" w:color="auto"/>
      </w:divBdr>
    </w:div>
    <w:div w:id="2072388996">
      <w:bodyDiv w:val="1"/>
      <w:marLeft w:val="0"/>
      <w:marRight w:val="0"/>
      <w:marTop w:val="0"/>
      <w:marBottom w:val="0"/>
      <w:divBdr>
        <w:top w:val="none" w:sz="0" w:space="0" w:color="auto"/>
        <w:left w:val="none" w:sz="0" w:space="0" w:color="auto"/>
        <w:bottom w:val="none" w:sz="0" w:space="0" w:color="auto"/>
        <w:right w:val="none" w:sz="0" w:space="0" w:color="auto"/>
      </w:divBdr>
    </w:div>
    <w:div w:id="21381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C537-B40F-42F8-9E2E-934BBC71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2022-05-24T14:40:00Z</dcterms:created>
  <dcterms:modified xsi:type="dcterms:W3CDTF">2022-05-24T14:40:00Z</dcterms:modified>
</cp:coreProperties>
</file>