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3B99" w:rsidRPr="00593855" w:rsidP="006477D4" w14:paraId="3AFF71FB" w14:textId="13D4913F">
      <w:pPr>
        <w:spacing w:after="0" w:line="240" w:lineRule="auto"/>
        <w:jc w:val="center"/>
        <w:rPr>
          <w:rFonts w:cs="Times New Roman"/>
          <w:szCs w:val="24"/>
        </w:rPr>
      </w:pPr>
      <w:bookmarkStart w:id="0" w:name="_GoBack"/>
      <w:bookmarkEnd w:id="0"/>
      <w:r w:rsidRPr="00593855">
        <w:rPr>
          <w:rFonts w:cs="Times New Roman"/>
          <w:szCs w:val="24"/>
        </w:rPr>
        <w:t xml:space="preserve">Generic </w:t>
      </w:r>
      <w:r w:rsidRPr="00593855">
        <w:rPr>
          <w:rFonts w:cs="Times New Roman"/>
          <w:szCs w:val="24"/>
        </w:rPr>
        <w:t>Supporting</w:t>
      </w:r>
      <w:r w:rsidRPr="00593855" w:rsidR="00BB6559">
        <w:rPr>
          <w:rFonts w:cs="Times New Roman"/>
          <w:szCs w:val="24"/>
        </w:rPr>
        <w:t xml:space="preserve"> </w:t>
      </w:r>
      <w:r w:rsidRPr="00593855">
        <w:rPr>
          <w:rFonts w:cs="Times New Roman"/>
          <w:szCs w:val="24"/>
        </w:rPr>
        <w:t>Statement</w:t>
      </w:r>
    </w:p>
    <w:p w:rsidR="007D6E75" w:rsidRPr="005B46A3" w:rsidP="006477D4" w14:paraId="31ADAFFE" w14:textId="77777777">
      <w:pPr>
        <w:spacing w:after="0" w:line="240" w:lineRule="auto"/>
        <w:jc w:val="center"/>
        <w:rPr>
          <w:szCs w:val="24"/>
        </w:rPr>
      </w:pPr>
      <w:r w:rsidRPr="005B46A3">
        <w:rPr>
          <w:szCs w:val="24"/>
        </w:rPr>
        <w:t>Generic Clearance for Medicaid and CHIP State Plan, Waiver, and Program Submissions</w:t>
      </w:r>
    </w:p>
    <w:p w:rsidR="00DF098E" w:rsidRPr="005B46A3" w:rsidP="006477D4" w14:paraId="6F45673B" w14:textId="77777777">
      <w:pPr>
        <w:spacing w:after="0" w:line="240" w:lineRule="auto"/>
        <w:jc w:val="center"/>
        <w:rPr>
          <w:szCs w:val="24"/>
        </w:rPr>
      </w:pPr>
      <w:r w:rsidRPr="005B46A3">
        <w:rPr>
          <w:szCs w:val="24"/>
        </w:rPr>
        <w:t>(CMS-10398, OMB 0938-1148)</w:t>
      </w:r>
    </w:p>
    <w:p w:rsidR="007D6E75" w:rsidRPr="005B46A3" w:rsidP="006477D4" w14:paraId="549638F8" w14:textId="77777777">
      <w:pPr>
        <w:spacing w:after="0" w:line="240" w:lineRule="auto"/>
        <w:jc w:val="center"/>
        <w:rPr>
          <w:szCs w:val="24"/>
        </w:rPr>
      </w:pPr>
    </w:p>
    <w:p w:rsidR="007F3C76" w:rsidRPr="005B46A3" w:rsidP="006477D4" w14:paraId="221469B9" w14:textId="7A717F24">
      <w:pPr>
        <w:spacing w:after="0" w:line="240" w:lineRule="auto"/>
        <w:jc w:val="center"/>
        <w:rPr>
          <w:rFonts w:cs="Times New Roman"/>
          <w:szCs w:val="24"/>
        </w:rPr>
      </w:pPr>
      <w:r w:rsidRPr="005B46A3">
        <w:rPr>
          <w:rFonts w:cs="Times New Roman"/>
          <w:szCs w:val="24"/>
        </w:rPr>
        <w:t xml:space="preserve">Generic </w:t>
      </w:r>
      <w:r w:rsidRPr="005B46A3" w:rsidR="00CB646D">
        <w:rPr>
          <w:rFonts w:cs="Times New Roman"/>
          <w:szCs w:val="24"/>
        </w:rPr>
        <w:t xml:space="preserve">Information Collection </w:t>
      </w:r>
      <w:r w:rsidRPr="005B46A3" w:rsidR="00FE644A">
        <w:rPr>
          <w:rFonts w:cs="Times New Roman"/>
          <w:szCs w:val="24"/>
        </w:rPr>
        <w:t>#</w:t>
      </w:r>
      <w:r w:rsidRPr="005B46A3" w:rsidR="00C65564">
        <w:rPr>
          <w:rFonts w:cs="Times New Roman"/>
          <w:szCs w:val="24"/>
        </w:rPr>
        <w:t xml:space="preserve"> </w:t>
      </w:r>
      <w:r w:rsidRPr="005B46A3" w:rsidR="00C2023F">
        <w:rPr>
          <w:rFonts w:cs="Times New Roman"/>
          <w:szCs w:val="24"/>
        </w:rPr>
        <w:t>59</w:t>
      </w:r>
      <w:r w:rsidR="00CE5971">
        <w:rPr>
          <w:rFonts w:cs="Times New Roman"/>
          <w:szCs w:val="24"/>
        </w:rPr>
        <w:t xml:space="preserve"> (</w:t>
      </w:r>
      <w:r w:rsidR="00593855">
        <w:rPr>
          <w:rFonts w:cs="Times New Roman"/>
          <w:szCs w:val="24"/>
        </w:rPr>
        <w:t>Revision</w:t>
      </w:r>
      <w:r w:rsidR="00CE5971">
        <w:rPr>
          <w:rFonts w:cs="Times New Roman"/>
          <w:szCs w:val="24"/>
        </w:rPr>
        <w:t>)</w:t>
      </w:r>
    </w:p>
    <w:p w:rsidR="001D09B1" w:rsidRPr="005B46A3" w:rsidP="006477D4" w14:paraId="042899B4" w14:textId="1E7E7609">
      <w:pPr>
        <w:spacing w:after="0" w:line="240" w:lineRule="auto"/>
        <w:jc w:val="center"/>
        <w:rPr>
          <w:rFonts w:cs="Times New Roman"/>
          <w:szCs w:val="24"/>
        </w:rPr>
      </w:pPr>
      <w:r w:rsidRPr="005B46A3">
        <w:rPr>
          <w:rFonts w:cs="Times New Roman"/>
          <w:color w:val="000000"/>
          <w:szCs w:val="24"/>
        </w:rPr>
        <w:t xml:space="preserve">Medicaid Section 1115 </w:t>
      </w:r>
      <w:r w:rsidRPr="005B46A3" w:rsidR="00BB55A7">
        <w:rPr>
          <w:rFonts w:cs="Times New Roman"/>
          <w:color w:val="000000"/>
          <w:szCs w:val="24"/>
        </w:rPr>
        <w:t xml:space="preserve">Severe Mental Illness and Children with Serious Emotional Disturbance </w:t>
      </w:r>
      <w:r w:rsidRPr="005B46A3">
        <w:rPr>
          <w:rFonts w:cs="Times New Roman"/>
          <w:color w:val="000000"/>
          <w:szCs w:val="24"/>
        </w:rPr>
        <w:t>Demonstration</w:t>
      </w:r>
      <w:r w:rsidRPr="005B46A3" w:rsidR="00BB55A7">
        <w:rPr>
          <w:rFonts w:cs="Times New Roman"/>
          <w:color w:val="000000"/>
          <w:szCs w:val="24"/>
        </w:rPr>
        <w:t>s</w:t>
      </w:r>
      <w:r w:rsidRPr="005B46A3">
        <w:rPr>
          <w:rFonts w:cs="Times New Roman"/>
          <w:szCs w:val="24"/>
        </w:rPr>
        <w:t xml:space="preserve"> </w:t>
      </w:r>
    </w:p>
    <w:p w:rsidR="009E3FAC" w:rsidRPr="00E12439" w:rsidP="006477D4" w14:paraId="413C6494" w14:textId="77777777">
      <w:pPr>
        <w:spacing w:after="0" w:line="240" w:lineRule="auto"/>
        <w:jc w:val="center"/>
        <w:rPr>
          <w:rFonts w:cs="Times New Roman"/>
          <w:szCs w:val="24"/>
        </w:rPr>
      </w:pPr>
    </w:p>
    <w:p w:rsidR="007D6E75" w:rsidRPr="00E12439" w:rsidP="006477D4" w14:paraId="44EB51B7" w14:textId="77777777">
      <w:pPr>
        <w:spacing w:after="0" w:line="240" w:lineRule="auto"/>
        <w:jc w:val="center"/>
        <w:rPr>
          <w:szCs w:val="24"/>
        </w:rPr>
      </w:pPr>
    </w:p>
    <w:p w:rsidR="007D6E75" w:rsidP="006477D4" w14:paraId="12AAAC0E" w14:textId="7028638A">
      <w:pPr>
        <w:spacing w:after="0" w:line="240" w:lineRule="auto"/>
        <w:jc w:val="center"/>
        <w:rPr>
          <w:szCs w:val="24"/>
        </w:rPr>
      </w:pPr>
    </w:p>
    <w:p w:rsidR="00593855" w:rsidP="006477D4" w14:paraId="587FA14A" w14:textId="335B6CF9">
      <w:pPr>
        <w:spacing w:after="0" w:line="240" w:lineRule="auto"/>
        <w:jc w:val="center"/>
        <w:rPr>
          <w:szCs w:val="24"/>
        </w:rPr>
      </w:pPr>
    </w:p>
    <w:p w:rsidR="00593855" w:rsidP="006477D4" w14:paraId="5570652C" w14:textId="53E62538">
      <w:pPr>
        <w:spacing w:after="0" w:line="240" w:lineRule="auto"/>
        <w:jc w:val="center"/>
        <w:rPr>
          <w:szCs w:val="24"/>
        </w:rPr>
      </w:pPr>
    </w:p>
    <w:p w:rsidR="00593855" w:rsidP="006477D4" w14:paraId="3F2EC630" w14:textId="0075E80C">
      <w:pPr>
        <w:spacing w:after="0" w:line="240" w:lineRule="auto"/>
        <w:jc w:val="center"/>
        <w:rPr>
          <w:szCs w:val="24"/>
        </w:rPr>
      </w:pPr>
    </w:p>
    <w:p w:rsidR="00593855" w:rsidP="006477D4" w14:paraId="4653C836" w14:textId="17348DC5">
      <w:pPr>
        <w:spacing w:after="0" w:line="240" w:lineRule="auto"/>
        <w:jc w:val="center"/>
        <w:rPr>
          <w:szCs w:val="24"/>
        </w:rPr>
      </w:pPr>
    </w:p>
    <w:p w:rsidR="00593855" w:rsidP="006477D4" w14:paraId="562F8ED0" w14:textId="7986B001">
      <w:pPr>
        <w:spacing w:after="0" w:line="240" w:lineRule="auto"/>
        <w:jc w:val="center"/>
        <w:rPr>
          <w:szCs w:val="24"/>
        </w:rPr>
      </w:pPr>
    </w:p>
    <w:p w:rsidR="00593855" w:rsidP="006477D4" w14:paraId="3F1B0C87" w14:textId="0BBC5BC1">
      <w:pPr>
        <w:spacing w:after="0" w:line="240" w:lineRule="auto"/>
        <w:jc w:val="center"/>
        <w:rPr>
          <w:szCs w:val="24"/>
        </w:rPr>
      </w:pPr>
    </w:p>
    <w:p w:rsidR="00593855" w:rsidP="006477D4" w14:paraId="5418C43E" w14:textId="552D6327">
      <w:pPr>
        <w:spacing w:after="0" w:line="240" w:lineRule="auto"/>
        <w:jc w:val="center"/>
        <w:rPr>
          <w:szCs w:val="24"/>
        </w:rPr>
      </w:pPr>
    </w:p>
    <w:p w:rsidR="00593855" w:rsidP="006477D4" w14:paraId="4941A6D5" w14:textId="76AA2725">
      <w:pPr>
        <w:spacing w:after="0" w:line="240" w:lineRule="auto"/>
        <w:jc w:val="center"/>
        <w:rPr>
          <w:szCs w:val="24"/>
        </w:rPr>
      </w:pPr>
    </w:p>
    <w:p w:rsidR="00593855" w:rsidP="006477D4" w14:paraId="78ACBA9D" w14:textId="158002C3">
      <w:pPr>
        <w:spacing w:after="0" w:line="240" w:lineRule="auto"/>
        <w:jc w:val="center"/>
        <w:rPr>
          <w:szCs w:val="24"/>
        </w:rPr>
      </w:pPr>
    </w:p>
    <w:p w:rsidR="00593855" w:rsidP="006477D4" w14:paraId="6AF6B1B4" w14:textId="150C2F71">
      <w:pPr>
        <w:spacing w:after="0" w:line="240" w:lineRule="auto"/>
        <w:jc w:val="center"/>
        <w:rPr>
          <w:szCs w:val="24"/>
        </w:rPr>
      </w:pPr>
    </w:p>
    <w:p w:rsidR="00593855" w:rsidP="006477D4" w14:paraId="0F84CF01" w14:textId="750621BE">
      <w:pPr>
        <w:spacing w:after="0" w:line="240" w:lineRule="auto"/>
        <w:jc w:val="center"/>
        <w:rPr>
          <w:szCs w:val="24"/>
        </w:rPr>
      </w:pPr>
    </w:p>
    <w:p w:rsidR="00593855" w:rsidP="006477D4" w14:paraId="074961B3" w14:textId="2535C441">
      <w:pPr>
        <w:spacing w:after="0" w:line="240" w:lineRule="auto"/>
        <w:jc w:val="center"/>
        <w:rPr>
          <w:szCs w:val="24"/>
        </w:rPr>
      </w:pPr>
    </w:p>
    <w:p w:rsidR="00593855" w:rsidP="006477D4" w14:paraId="1AB6BC3F" w14:textId="6F606D10">
      <w:pPr>
        <w:spacing w:after="0" w:line="240" w:lineRule="auto"/>
        <w:jc w:val="center"/>
        <w:rPr>
          <w:szCs w:val="24"/>
        </w:rPr>
      </w:pPr>
    </w:p>
    <w:p w:rsidR="00593855" w:rsidP="006477D4" w14:paraId="6144F725" w14:textId="2DCA3BDB">
      <w:pPr>
        <w:spacing w:after="0" w:line="240" w:lineRule="auto"/>
        <w:jc w:val="center"/>
        <w:rPr>
          <w:szCs w:val="24"/>
        </w:rPr>
      </w:pPr>
    </w:p>
    <w:p w:rsidR="00593855" w:rsidP="006477D4" w14:paraId="42670C3D" w14:textId="064D452C">
      <w:pPr>
        <w:spacing w:after="0" w:line="240" w:lineRule="auto"/>
        <w:jc w:val="center"/>
        <w:rPr>
          <w:szCs w:val="24"/>
        </w:rPr>
      </w:pPr>
    </w:p>
    <w:p w:rsidR="00593855" w:rsidP="006477D4" w14:paraId="26906216" w14:textId="0C0FA78F">
      <w:pPr>
        <w:spacing w:after="0" w:line="240" w:lineRule="auto"/>
        <w:jc w:val="center"/>
        <w:rPr>
          <w:szCs w:val="24"/>
        </w:rPr>
      </w:pPr>
    </w:p>
    <w:p w:rsidR="00593855" w:rsidP="006477D4" w14:paraId="4F9BC9F4" w14:textId="269F678A">
      <w:pPr>
        <w:spacing w:after="0" w:line="240" w:lineRule="auto"/>
        <w:jc w:val="center"/>
        <w:rPr>
          <w:szCs w:val="24"/>
        </w:rPr>
      </w:pPr>
    </w:p>
    <w:p w:rsidR="00593855" w:rsidP="006477D4" w14:paraId="4C53E110" w14:textId="48EE0B0A">
      <w:pPr>
        <w:spacing w:after="0" w:line="240" w:lineRule="auto"/>
        <w:jc w:val="center"/>
        <w:rPr>
          <w:szCs w:val="24"/>
        </w:rPr>
      </w:pPr>
    </w:p>
    <w:p w:rsidR="00593855" w:rsidP="006477D4" w14:paraId="6F2A4B82" w14:textId="449FA201">
      <w:pPr>
        <w:spacing w:after="0" w:line="240" w:lineRule="auto"/>
        <w:jc w:val="center"/>
        <w:rPr>
          <w:szCs w:val="24"/>
        </w:rPr>
      </w:pPr>
    </w:p>
    <w:p w:rsidR="00593855" w:rsidP="006477D4" w14:paraId="3B16C9DE" w14:textId="744B2AC1">
      <w:pPr>
        <w:spacing w:after="0" w:line="240" w:lineRule="auto"/>
        <w:jc w:val="center"/>
        <w:rPr>
          <w:szCs w:val="24"/>
        </w:rPr>
      </w:pPr>
    </w:p>
    <w:p w:rsidR="00593855" w:rsidP="006477D4" w14:paraId="02B4178B" w14:textId="51F7D27D">
      <w:pPr>
        <w:spacing w:after="0" w:line="240" w:lineRule="auto"/>
        <w:jc w:val="center"/>
        <w:rPr>
          <w:szCs w:val="24"/>
        </w:rPr>
      </w:pPr>
    </w:p>
    <w:p w:rsidR="00593855" w:rsidP="006477D4" w14:paraId="2B52D896" w14:textId="244BAE70">
      <w:pPr>
        <w:spacing w:after="0" w:line="240" w:lineRule="auto"/>
        <w:jc w:val="center"/>
        <w:rPr>
          <w:szCs w:val="24"/>
        </w:rPr>
      </w:pPr>
    </w:p>
    <w:p w:rsidR="00593855" w:rsidP="006477D4" w14:paraId="066FBE28" w14:textId="07DEB23E">
      <w:pPr>
        <w:spacing w:after="0" w:line="240" w:lineRule="auto"/>
        <w:jc w:val="center"/>
        <w:rPr>
          <w:szCs w:val="24"/>
        </w:rPr>
      </w:pPr>
    </w:p>
    <w:p w:rsidR="00593855" w:rsidP="006477D4" w14:paraId="0568A05C" w14:textId="19DCA6DE">
      <w:pPr>
        <w:spacing w:after="0" w:line="240" w:lineRule="auto"/>
        <w:jc w:val="center"/>
        <w:rPr>
          <w:szCs w:val="24"/>
        </w:rPr>
      </w:pPr>
    </w:p>
    <w:p w:rsidR="00593855" w:rsidP="006477D4" w14:paraId="40FA4407" w14:textId="5C108EEB">
      <w:pPr>
        <w:spacing w:after="0" w:line="240" w:lineRule="auto"/>
        <w:jc w:val="center"/>
        <w:rPr>
          <w:szCs w:val="24"/>
        </w:rPr>
      </w:pPr>
    </w:p>
    <w:p w:rsidR="00593855" w:rsidP="006477D4" w14:paraId="0247A710" w14:textId="11E0D48D">
      <w:pPr>
        <w:spacing w:after="0" w:line="240" w:lineRule="auto"/>
        <w:jc w:val="center"/>
        <w:rPr>
          <w:szCs w:val="24"/>
        </w:rPr>
      </w:pPr>
    </w:p>
    <w:p w:rsidR="00593855" w:rsidP="006477D4" w14:paraId="7946E07D" w14:textId="2F1F2641">
      <w:pPr>
        <w:spacing w:after="0" w:line="240" w:lineRule="auto"/>
        <w:jc w:val="center"/>
        <w:rPr>
          <w:szCs w:val="24"/>
        </w:rPr>
      </w:pPr>
    </w:p>
    <w:p w:rsidR="00593855" w:rsidRPr="00E12439" w:rsidP="006477D4" w14:paraId="590B556B" w14:textId="77777777">
      <w:pPr>
        <w:spacing w:after="0" w:line="240" w:lineRule="auto"/>
        <w:jc w:val="center"/>
        <w:rPr>
          <w:szCs w:val="24"/>
        </w:rPr>
      </w:pPr>
    </w:p>
    <w:p w:rsidR="007D6E75" w:rsidRPr="00E12439" w:rsidP="006477D4" w14:paraId="38974F02" w14:textId="77777777">
      <w:pPr>
        <w:spacing w:after="0" w:line="240" w:lineRule="auto"/>
        <w:jc w:val="center"/>
        <w:rPr>
          <w:szCs w:val="24"/>
        </w:rPr>
      </w:pPr>
    </w:p>
    <w:p w:rsidR="007D6E75" w:rsidRPr="00E12439" w:rsidP="006477D4" w14:paraId="1FBEC2DD" w14:textId="77777777">
      <w:pPr>
        <w:spacing w:after="0" w:line="240" w:lineRule="auto"/>
        <w:jc w:val="center"/>
        <w:rPr>
          <w:szCs w:val="24"/>
        </w:rPr>
      </w:pPr>
    </w:p>
    <w:p w:rsidR="007D6E75" w:rsidRPr="00E12439" w:rsidP="006477D4" w14:paraId="74466888" w14:textId="77777777">
      <w:pPr>
        <w:spacing w:after="0" w:line="240" w:lineRule="auto"/>
        <w:jc w:val="center"/>
        <w:rPr>
          <w:szCs w:val="24"/>
        </w:rPr>
      </w:pPr>
    </w:p>
    <w:p w:rsidR="007D6E75" w:rsidRPr="008111D2" w:rsidP="006477D4" w14:paraId="4C2517DA" w14:textId="77777777">
      <w:pPr>
        <w:spacing w:after="0" w:line="240" w:lineRule="auto"/>
        <w:jc w:val="center"/>
        <w:rPr>
          <w:szCs w:val="24"/>
        </w:rPr>
      </w:pPr>
      <w:r w:rsidRPr="008111D2">
        <w:rPr>
          <w:szCs w:val="24"/>
        </w:rPr>
        <w:t>Center for Medicaid and CHIP Services (CMCS)</w:t>
      </w:r>
    </w:p>
    <w:p w:rsidR="007D6E75" w:rsidRPr="008111D2" w:rsidP="006477D4" w14:paraId="4610D625" w14:textId="77777777">
      <w:pPr>
        <w:spacing w:after="0" w:line="240" w:lineRule="auto"/>
        <w:jc w:val="center"/>
        <w:rPr>
          <w:szCs w:val="24"/>
        </w:rPr>
        <w:sectPr w:rsidSect="001D09B1">
          <w:footerReference w:type="default" r:id="rId12"/>
          <w:pgSz w:w="12240" w:h="15840" w:code="1"/>
          <w:pgMar w:top="1440" w:right="1080" w:bottom="1440" w:left="1080" w:header="720" w:footer="720" w:gutter="0"/>
          <w:cols w:space="720"/>
          <w:vAlign w:val="center"/>
          <w:docGrid w:linePitch="360"/>
        </w:sectPr>
      </w:pPr>
      <w:r w:rsidRPr="008111D2">
        <w:rPr>
          <w:szCs w:val="24"/>
        </w:rPr>
        <w:t>Centers for Me</w:t>
      </w:r>
      <w:r w:rsidR="005E6549">
        <w:rPr>
          <w:szCs w:val="24"/>
        </w:rPr>
        <w:t>dicare &amp; Medicaid Services (CMS</w:t>
      </w:r>
      <w:r w:rsidR="00344DDB">
        <w:rPr>
          <w:szCs w:val="24"/>
        </w:rPr>
        <w:t>)</w:t>
      </w:r>
    </w:p>
    <w:p w:rsidR="00A34954" w:rsidRPr="00086FCC" w:rsidP="006477D4" w14:paraId="0EF41C04" w14:textId="23EE51B7">
      <w:pPr>
        <w:pStyle w:val="Heading1"/>
      </w:pPr>
      <w:r w:rsidRPr="00086FCC">
        <w:t>Background</w:t>
      </w:r>
    </w:p>
    <w:p w:rsidR="00150C54" w:rsidP="006477D4" w14:paraId="45E37F5F" w14:textId="77777777">
      <w:pPr>
        <w:spacing w:after="0" w:line="240" w:lineRule="auto"/>
        <w:rPr>
          <w:i/>
          <w:szCs w:val="24"/>
        </w:rPr>
      </w:pPr>
    </w:p>
    <w:p w:rsidR="00892724" w:rsidP="006477D4" w14:paraId="439A4903" w14:textId="2B455D1B">
      <w:pPr>
        <w:spacing w:line="240" w:lineRule="auto"/>
        <w:rPr>
          <w:szCs w:val="24"/>
        </w:rPr>
      </w:pPr>
      <w:r w:rsidRPr="008111D2">
        <w:rPr>
          <w:szCs w:val="24"/>
        </w:rPr>
        <w:t>The Centers for Medicare &amp; Medicaid Services (CMS) work</w:t>
      </w:r>
      <w:r w:rsidR="00E64716">
        <w:rPr>
          <w:szCs w:val="24"/>
        </w:rPr>
        <w:t>s</w:t>
      </w:r>
      <w:r w:rsidRPr="008111D2">
        <w:rPr>
          <w:szCs w:val="24"/>
        </w:rPr>
        <w:t xml:space="preserve"> in partnership with States to implement </w:t>
      </w:r>
      <w:r w:rsidR="00E64716">
        <w:rPr>
          <w:szCs w:val="24"/>
        </w:rPr>
        <w:t xml:space="preserve">the </w:t>
      </w:r>
      <w:r w:rsidRPr="008111D2">
        <w:rPr>
          <w:szCs w:val="24"/>
        </w:rPr>
        <w:t xml:space="preserve">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r w:rsidRPr="008111D2" w:rsidR="00BD1124">
        <w:rPr>
          <w:szCs w:val="24"/>
        </w:rPr>
        <w:t>because</w:t>
      </w:r>
      <w:r w:rsidRPr="008111D2">
        <w:rPr>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357D62" w:rsidRPr="0088327A" w:rsidP="006477D4" w14:paraId="10EFC857" w14:textId="748D567D">
      <w:pPr>
        <w:spacing w:line="240" w:lineRule="auto"/>
        <w:rPr>
          <w:rFonts w:cs="Times New Roman"/>
          <w:szCs w:val="24"/>
        </w:rPr>
      </w:pPr>
      <w:r w:rsidRPr="00344DDB">
        <w:rPr>
          <w:szCs w:val="24"/>
        </w:rPr>
        <w:t xml:space="preserve">Under section 1115(a) of the </w:t>
      </w:r>
      <w:r w:rsidRPr="00344DDB" w:rsidR="00A548CA">
        <w:rPr>
          <w:szCs w:val="24"/>
        </w:rPr>
        <w:t xml:space="preserve">Social Security </w:t>
      </w:r>
      <w:r w:rsidRPr="00344DDB">
        <w:rPr>
          <w:szCs w:val="24"/>
        </w:rPr>
        <w:t>Act</w:t>
      </w:r>
      <w:r w:rsidR="00952232">
        <w:rPr>
          <w:szCs w:val="24"/>
        </w:rPr>
        <w:t xml:space="preserve"> (the Act)</w:t>
      </w:r>
      <w:r w:rsidRPr="00344DDB">
        <w:rPr>
          <w:szCs w:val="24"/>
        </w:rPr>
        <w:t xml:space="preserve">, the Secretary of Health and Human Services (“Secretary”) may authorize a state to conduct experimental, pilot, or demonstration projects that, in the judgment of the Secretary, promote the objectives of title XIX of the Act. The Secretary </w:t>
      </w:r>
      <w:r w:rsidR="00952232">
        <w:rPr>
          <w:szCs w:val="24"/>
        </w:rPr>
        <w:t xml:space="preserve">may: (1) </w:t>
      </w:r>
      <w:r w:rsidRPr="00344DDB">
        <w:rPr>
          <w:szCs w:val="24"/>
        </w:rPr>
        <w:t xml:space="preserve">under section 1115(a)(1), waive provisions in section 1902 of the Act; and/or (2) under section 1115(a)(2)(A), authorize federal matching funds for state expenditures that would not otherwise be matchable (i.e., expenditure authority) under section 1903 of the Act. Section 1902 of the Act lists what elements the Medicaid state plan must include, such as provisions relating to </w:t>
      </w:r>
      <w:r w:rsidRPr="00344DDB">
        <w:rPr>
          <w:rFonts w:cs="Times New Roman"/>
          <w:szCs w:val="24"/>
        </w:rPr>
        <w:t xml:space="preserve">eligibility, beneficiary protections, benefits and services and cost sharing. Section 1903, “Payments to States,” describes expenditures that may be “matched” with federal title XIX </w:t>
      </w:r>
      <w:r w:rsidRPr="0088327A">
        <w:rPr>
          <w:rFonts w:cs="Times New Roman"/>
          <w:szCs w:val="24"/>
        </w:rPr>
        <w:t xml:space="preserve">dollars, allowable sources of non-federal share, and managed care requirements. </w:t>
      </w:r>
      <w:bookmarkStart w:id="1" w:name="_Toc288057811"/>
      <w:bookmarkStart w:id="2" w:name="_Toc288057812"/>
      <w:bookmarkStart w:id="3" w:name="_Toc288057813"/>
      <w:bookmarkStart w:id="4" w:name="_Toc288057814"/>
      <w:bookmarkStart w:id="5" w:name="_Toc288057839"/>
      <w:bookmarkStart w:id="6" w:name="_Toc288057840"/>
      <w:bookmarkEnd w:id="1"/>
      <w:bookmarkEnd w:id="2"/>
      <w:bookmarkEnd w:id="3"/>
      <w:bookmarkEnd w:id="4"/>
      <w:bookmarkEnd w:id="5"/>
      <w:bookmarkEnd w:id="6"/>
    </w:p>
    <w:p w:rsidR="0088327A" w:rsidP="006477D4" w14:paraId="11EBF206" w14:textId="682580F3">
      <w:pPr>
        <w:pStyle w:val="Default"/>
      </w:pPr>
      <w:r w:rsidRPr="00E74298">
        <w:t xml:space="preserve">On </w:t>
      </w:r>
      <w:r w:rsidRPr="00E74298" w:rsidR="00BB55A7">
        <w:t>November 13</w:t>
      </w:r>
      <w:r w:rsidRPr="00E74298">
        <w:t>,</w:t>
      </w:r>
      <w:r w:rsidRPr="00E74298" w:rsidR="006C64E3">
        <w:t xml:space="preserve"> 2018,</w:t>
      </w:r>
      <w:r w:rsidRPr="00E74298">
        <w:t xml:space="preserve"> CMS released </w:t>
      </w:r>
      <w:r w:rsidRPr="00E74298" w:rsidR="00167745">
        <w:t xml:space="preserve">State Medicaid Directors (SMD) </w:t>
      </w:r>
      <w:r w:rsidRPr="00E74298">
        <w:t>letter</w:t>
      </w:r>
      <w:r w:rsidRPr="00E74298" w:rsidR="0082047B">
        <w:t xml:space="preserve"> #1</w:t>
      </w:r>
      <w:r w:rsidRPr="00E74298" w:rsidR="006C64E3">
        <w:t>8</w:t>
      </w:r>
      <w:r w:rsidRPr="00E74298" w:rsidR="0082047B">
        <w:t>-0</w:t>
      </w:r>
      <w:r w:rsidRPr="00E74298" w:rsidR="00BB55A7">
        <w:t>11</w:t>
      </w:r>
      <w:r w:rsidRPr="00E74298" w:rsidR="0082047B">
        <w:t xml:space="preserve"> </w:t>
      </w:r>
      <w:r w:rsidRPr="0088327A" w:rsidR="006C64E3">
        <w:rPr>
          <w:rFonts w:eastAsiaTheme="minorHAnsi"/>
        </w:rPr>
        <w:t xml:space="preserve">announcing </w:t>
      </w:r>
      <w:r w:rsidRPr="0088327A" w:rsidR="00BB55A7">
        <w:rPr>
          <w:rFonts w:eastAsiaTheme="minorHAnsi"/>
        </w:rPr>
        <w:t>opportunities to design innov</w:t>
      </w:r>
      <w:r w:rsidR="007F0C22">
        <w:rPr>
          <w:rFonts w:eastAsiaTheme="minorHAnsi"/>
        </w:rPr>
        <w:t xml:space="preserve">ative service delivery systems </w:t>
      </w:r>
      <w:r w:rsidRPr="0088327A" w:rsidR="00BB55A7">
        <w:rPr>
          <w:rFonts w:eastAsiaTheme="minorHAnsi"/>
        </w:rPr>
        <w:t xml:space="preserve">for providing community-based services for adults with a serious mental illness (SMI) or children with a serious emotional disturbance (SED) who are receiving medical assistance, as mandated by section 12003 of the 21st Century Cures Act (Cures Act). </w:t>
      </w:r>
      <w:r w:rsidR="001E5F67">
        <w:rPr>
          <w:rFonts w:eastAsiaTheme="minorHAnsi"/>
        </w:rPr>
        <w:t xml:space="preserve"> </w:t>
      </w:r>
      <w:r w:rsidR="00167745">
        <w:rPr>
          <w:rFonts w:eastAsiaTheme="minorHAnsi"/>
        </w:rPr>
        <w:t xml:space="preserve">That </w:t>
      </w:r>
      <w:r w:rsidRPr="0088327A">
        <w:t xml:space="preserve">Section also mandated that </w:t>
      </w:r>
      <w:r w:rsidR="001E5F67">
        <w:t>CMS</w:t>
      </w:r>
      <w:r w:rsidRPr="0088327A">
        <w:t xml:space="preserve"> </w:t>
      </w:r>
      <w:r>
        <w:t xml:space="preserve">include </w:t>
      </w:r>
      <w:r w:rsidRPr="0088327A">
        <w:t xml:space="preserve">opportunities for demonstration projects under section 1115(a) of the Act to improve care for adults with SMI </w:t>
      </w:r>
      <w:r w:rsidR="007F0C22">
        <w:t>and/</w:t>
      </w:r>
      <w:r w:rsidRPr="0088327A">
        <w:t>or children with SED</w:t>
      </w:r>
      <w:r w:rsidR="007F0C22">
        <w:t>.</w:t>
      </w:r>
      <w:r w:rsidRPr="0088327A">
        <w:t xml:space="preserve"> </w:t>
      </w:r>
    </w:p>
    <w:p w:rsidR="0088327A" w:rsidP="006477D4" w14:paraId="490D4F4B" w14:textId="77777777">
      <w:pPr>
        <w:pStyle w:val="Default"/>
      </w:pPr>
    </w:p>
    <w:p w:rsidR="00316DC9" w:rsidP="006477D4" w14:paraId="434ACE57" w14:textId="205F7D88">
      <w:pPr>
        <w:pStyle w:val="Default"/>
        <w:rPr>
          <w:sz w:val="23"/>
          <w:szCs w:val="23"/>
        </w:rPr>
      </w:pPr>
      <w:r>
        <w:t xml:space="preserve">Medicaid </w:t>
      </w:r>
      <w:r w:rsidRPr="00316DC9">
        <w:t>Section</w:t>
      </w:r>
      <w:r>
        <w:t xml:space="preserve"> 1115 demonstration monitoring and evaluation Special Terms and Conditions</w:t>
      </w:r>
      <w:r w:rsidR="00EA3121">
        <w:t xml:space="preserve"> (STC)</w:t>
      </w:r>
      <w:r>
        <w:t xml:space="preserve"> and t</w:t>
      </w:r>
      <w:r w:rsidRPr="00A772C0">
        <w:t xml:space="preserve">he </w:t>
      </w:r>
      <w:r w:rsidR="00167745">
        <w:t xml:space="preserve">SMD </w:t>
      </w:r>
      <w:r w:rsidRPr="00A772C0">
        <w:t>l</w:t>
      </w:r>
      <w:r>
        <w:t xml:space="preserve">etter make clear that CMS </w:t>
      </w:r>
      <w:r>
        <w:rPr>
          <w:sz w:val="23"/>
          <w:szCs w:val="23"/>
        </w:rPr>
        <w:t xml:space="preserve">remains committed to ensuring state accountability for the health and well-being of Medicaid enrollees and that monitoring and evaluation are important for understanding the outcomes and impacts of approaches to Medicaid </w:t>
      </w:r>
      <w:r w:rsidR="0000312A">
        <w:rPr>
          <w:sz w:val="23"/>
          <w:szCs w:val="23"/>
        </w:rPr>
        <w:t>SMI</w:t>
      </w:r>
      <w:r>
        <w:rPr>
          <w:sz w:val="23"/>
          <w:szCs w:val="23"/>
        </w:rPr>
        <w:t xml:space="preserve"> demonstrations. For this purpose, CMS is undertaking efforts to help states monitor the elements of these demonstrations, while giving them the flexibility to adapt to changing conditions in their states. States with approved </w:t>
      </w:r>
      <w:r w:rsidR="0000312A">
        <w:rPr>
          <w:sz w:val="23"/>
          <w:szCs w:val="23"/>
        </w:rPr>
        <w:t>SMI</w:t>
      </w:r>
      <w:r>
        <w:rPr>
          <w:sz w:val="23"/>
          <w:szCs w:val="23"/>
        </w:rPr>
        <w:t xml:space="preserve"> demonstrations are required to develop implementation and monitoring plans, including</w:t>
      </w:r>
      <w:r w:rsidR="003B30CD">
        <w:rPr>
          <w:sz w:val="23"/>
          <w:szCs w:val="23"/>
        </w:rPr>
        <w:t xml:space="preserve"> monitoring metrics, monitoring protocol, </w:t>
      </w:r>
      <w:r>
        <w:rPr>
          <w:sz w:val="23"/>
          <w:szCs w:val="23"/>
        </w:rPr>
        <w:t>regular monitoring reports describing their implementation progress</w:t>
      </w:r>
      <w:r w:rsidR="00167745">
        <w:rPr>
          <w:sz w:val="23"/>
          <w:szCs w:val="23"/>
        </w:rPr>
        <w:t>,</w:t>
      </w:r>
      <w:r w:rsidR="003B30CD">
        <w:rPr>
          <w:sz w:val="23"/>
          <w:szCs w:val="23"/>
        </w:rPr>
        <w:t xml:space="preserve"> and availability assessments</w:t>
      </w:r>
      <w:r>
        <w:rPr>
          <w:sz w:val="23"/>
          <w:szCs w:val="23"/>
        </w:rPr>
        <w:t xml:space="preserve">. </w:t>
      </w:r>
    </w:p>
    <w:p w:rsidR="00316DC9" w:rsidP="006477D4" w14:paraId="27DAC1D7" w14:textId="77777777">
      <w:pPr>
        <w:pStyle w:val="Default"/>
        <w:rPr>
          <w:sz w:val="23"/>
          <w:szCs w:val="23"/>
        </w:rPr>
      </w:pPr>
    </w:p>
    <w:p w:rsidR="007F0C22" w:rsidRPr="00A772C0" w:rsidP="006477D4" w14:paraId="4B5AFE5E" w14:textId="4C0C438A">
      <w:pPr>
        <w:pStyle w:val="Default"/>
      </w:pPr>
      <w:r w:rsidRPr="00A772C0">
        <w:t xml:space="preserve">In addition, the STC for these 1115 demonstrations </w:t>
      </w:r>
      <w:r w:rsidR="00167745">
        <w:t xml:space="preserve">specify </w:t>
      </w:r>
      <w:r w:rsidRPr="00A772C0">
        <w:t>that states are required to submit in their regular monitoring reports, information on milestones and performance measures that they elected to represent key indicators of progress toward meeting the goals for the demonstrations.</w:t>
      </w:r>
    </w:p>
    <w:p w:rsidR="007F0C22" w:rsidRPr="002C3A2C" w:rsidP="006477D4" w14:paraId="7CDD3576" w14:textId="77777777">
      <w:pPr>
        <w:pStyle w:val="Default"/>
      </w:pPr>
    </w:p>
    <w:p w:rsidR="00AF72F8" w:rsidP="006477D4" w14:paraId="359B4744" w14:textId="06E2B290">
      <w:pPr>
        <w:pStyle w:val="Default"/>
        <w:rPr>
          <w:rFonts w:eastAsiaTheme="minorHAnsi"/>
        </w:rPr>
      </w:pPr>
      <w:r w:rsidRPr="00144638">
        <w:t xml:space="preserve">Furthermore, to improve the quality and efficiency of the reporting requirements for </w:t>
      </w:r>
      <w:r>
        <w:t>SMI/SED</w:t>
      </w:r>
      <w:r w:rsidRPr="00144638">
        <w:t xml:space="preserve"> demonstrations, CMS in conjunction with state advisory groups </w:t>
      </w:r>
      <w:r w:rsidRPr="00144638">
        <w:rPr>
          <w:rFonts w:eastAsiaTheme="minorHAnsi"/>
        </w:rPr>
        <w:t>developed a set of standardized monitoring tools for states to use for their regular reporting</w:t>
      </w:r>
      <w:r w:rsidR="00DB1701">
        <w:rPr>
          <w:rFonts w:eastAsiaTheme="minorHAnsi"/>
        </w:rPr>
        <w:t xml:space="preserve">.  </w:t>
      </w:r>
      <w:r w:rsidR="00B638FD">
        <w:rPr>
          <w:rFonts w:eastAsiaTheme="minorHAnsi"/>
        </w:rPr>
        <w:t>Those tools are included in this collection of information request.</w:t>
      </w:r>
    </w:p>
    <w:p w:rsidR="00B638FD" w:rsidRPr="00B638FD" w:rsidP="006477D4" w14:paraId="3EAADE5C" w14:textId="77777777">
      <w:pPr>
        <w:pStyle w:val="Default"/>
        <w:rPr>
          <w:rFonts w:eastAsiaTheme="minorHAnsi"/>
        </w:rPr>
      </w:pPr>
    </w:p>
    <w:p w:rsidR="00203E4E" w:rsidP="006477D4" w14:paraId="082F2380" w14:textId="36E38CF2">
      <w:pPr>
        <w:pStyle w:val="paragraph"/>
        <w:spacing w:before="0" w:beforeAutospacing="0" w:after="0" w:afterAutospacing="0"/>
        <w:textAlignment w:val="baseline"/>
        <w:rPr>
          <w:rStyle w:val="normaltextrun"/>
        </w:rPr>
      </w:pPr>
      <w:r>
        <w:rPr>
          <w:rStyle w:val="normaltextrun"/>
          <w:color w:val="000000"/>
          <w:shd w:val="clear" w:color="auto" w:fill="FFFFFF"/>
        </w:rPr>
        <w:t xml:space="preserve">Additionally, CMS also conducts a federal meta-evaluation of the SMI/SED section 1115 demonstrations.  </w:t>
      </w:r>
      <w:r w:rsidRPr="00B638FD">
        <w:rPr>
          <w:rStyle w:val="normaltextrun"/>
          <w:color w:val="000000"/>
          <w:shd w:val="clear" w:color="auto" w:fill="FFFFFF"/>
        </w:rPr>
        <w:t>CMS awarded the Federal Meta-Analysis Support contract to RTI International in September</w:t>
      </w:r>
      <w:r w:rsidRPr="00B93EFC">
        <w:rPr>
          <w:rStyle w:val="normaltextrun"/>
          <w:color w:val="000000"/>
          <w:shd w:val="clear" w:color="auto" w:fill="FFFFFF"/>
        </w:rPr>
        <w:t xml:space="preserve"> 2018. The goal of the Meta-Analysis Support contract is to understand the overall effectiveness of the </w:t>
      </w:r>
      <w:r>
        <w:rPr>
          <w:rStyle w:val="normaltextrun"/>
          <w:color w:val="000000"/>
          <w:shd w:val="clear" w:color="auto" w:fill="FFFFFF"/>
        </w:rPr>
        <w:t xml:space="preserve">groups of </w:t>
      </w:r>
      <w:r w:rsidRPr="00B93EFC">
        <w:rPr>
          <w:rStyle w:val="normaltextrun"/>
          <w:color w:val="000000"/>
          <w:shd w:val="clear" w:color="auto" w:fill="FFFFFF"/>
        </w:rPr>
        <w:t xml:space="preserve">demonstrations </w:t>
      </w:r>
      <w:r>
        <w:rPr>
          <w:rStyle w:val="normaltextrun"/>
          <w:color w:val="000000"/>
          <w:shd w:val="clear" w:color="auto" w:fill="FFFFFF"/>
        </w:rPr>
        <w:t xml:space="preserve">with similar features </w:t>
      </w:r>
      <w:r w:rsidRPr="00B93EFC">
        <w:rPr>
          <w:rStyle w:val="normaltextrun"/>
          <w:color w:val="000000"/>
          <w:shd w:val="clear" w:color="auto" w:fill="FFFFFF"/>
        </w:rPr>
        <w:t xml:space="preserve">and how variations in state demonstration features and the context in which they are implemented contribute to differences in effectiveness. </w:t>
      </w:r>
      <w:r w:rsidRPr="00195292">
        <w:rPr>
          <w:rStyle w:val="normaltextrun"/>
        </w:rPr>
        <w:t>Under this contract, RTI will work with CMS to conduct a meta-analysis of Medicaid section 1115 S</w:t>
      </w:r>
      <w:r>
        <w:rPr>
          <w:rStyle w:val="normaltextrun"/>
        </w:rPr>
        <w:t>MI</w:t>
      </w:r>
      <w:r w:rsidRPr="00195292">
        <w:rPr>
          <w:rStyle w:val="normaltextrun"/>
        </w:rPr>
        <w:t xml:space="preserve"> demonstrations</w:t>
      </w:r>
      <w:r w:rsidRPr="003C513B">
        <w:rPr>
          <w:rStyle w:val="normaltextrun"/>
        </w:rPr>
        <w:t>.</w:t>
      </w:r>
      <w:r w:rsidRPr="00195292">
        <w:rPr>
          <w:rStyle w:val="normaltextrun"/>
        </w:rPr>
        <w:t xml:space="preserve"> </w:t>
      </w:r>
    </w:p>
    <w:p w:rsidR="00203E4E" w:rsidRPr="00E20E20" w:rsidP="006477D4" w14:paraId="13718ABE" w14:textId="77777777">
      <w:pPr>
        <w:pStyle w:val="paragraph"/>
        <w:spacing w:before="0" w:beforeAutospacing="0" w:after="0" w:afterAutospacing="0"/>
        <w:textAlignment w:val="baseline"/>
        <w:rPr>
          <w:rStyle w:val="normaltextrun"/>
        </w:rPr>
      </w:pPr>
    </w:p>
    <w:p w:rsidR="00203E4E" w:rsidRPr="003C6594" w:rsidP="006477D4" w14:paraId="7DF92CB6" w14:textId="2323F6AD">
      <w:pPr>
        <w:pStyle w:val="ListParagraph"/>
        <w:spacing w:after="0" w:line="240" w:lineRule="auto"/>
        <w:ind w:left="0"/>
        <w:contextualSpacing w:val="0"/>
        <w:rPr>
          <w:rStyle w:val="normaltextrun"/>
          <w:rFonts w:ascii="Times New Roman" w:eastAsia="Times New Roman" w:hAnsi="Times New Roman"/>
          <w:color w:val="000000"/>
          <w:sz w:val="24"/>
          <w:szCs w:val="24"/>
          <w:shd w:val="clear" w:color="auto" w:fill="FFFFFF"/>
        </w:rPr>
      </w:pPr>
      <w:r w:rsidRPr="00E20E20">
        <w:rPr>
          <w:rStyle w:val="normaltextrun"/>
          <w:rFonts w:ascii="Times New Roman" w:hAnsi="Times New Roman"/>
          <w:color w:val="000000"/>
          <w:sz w:val="24"/>
          <w:szCs w:val="24"/>
          <w:shd w:val="clear" w:color="auto" w:fill="FFFFFF"/>
        </w:rPr>
        <w:t>The meta-analyses of the S</w:t>
      </w:r>
      <w:r>
        <w:rPr>
          <w:rStyle w:val="normaltextrun"/>
          <w:rFonts w:ascii="Times New Roman" w:hAnsi="Times New Roman"/>
          <w:color w:val="000000"/>
          <w:sz w:val="24"/>
          <w:szCs w:val="24"/>
          <w:shd w:val="clear" w:color="auto" w:fill="FFFFFF"/>
        </w:rPr>
        <w:t>MI</w:t>
      </w:r>
      <w:r w:rsidRPr="00E20E20">
        <w:rPr>
          <w:rStyle w:val="normaltextrun"/>
          <w:rFonts w:ascii="Times New Roman" w:hAnsi="Times New Roman"/>
          <w:color w:val="000000"/>
          <w:sz w:val="24"/>
          <w:szCs w:val="24"/>
          <w:shd w:val="clear" w:color="auto" w:fill="FFFFFF"/>
        </w:rPr>
        <w:t xml:space="preserve"> demonstration</w:t>
      </w:r>
      <w:r>
        <w:rPr>
          <w:rStyle w:val="normaltextrun"/>
          <w:rFonts w:ascii="Times New Roman" w:hAnsi="Times New Roman"/>
          <w:color w:val="000000"/>
          <w:sz w:val="24"/>
          <w:szCs w:val="24"/>
          <w:shd w:val="clear" w:color="auto" w:fill="FFFFFF"/>
        </w:rPr>
        <w:t>s</w:t>
      </w:r>
      <w:r w:rsidRPr="00E20E20">
        <w:rPr>
          <w:rStyle w:val="normaltextrun"/>
          <w:rFonts w:ascii="Times New Roman" w:hAnsi="Times New Roman"/>
          <w:color w:val="000000"/>
          <w:sz w:val="24"/>
          <w:szCs w:val="24"/>
          <w:shd w:val="clear" w:color="auto" w:fill="FFFFFF"/>
        </w:rPr>
        <w:t xml:space="preserve"> will compare experiences of these </w:t>
      </w:r>
      <w:r w:rsidRPr="00B86C38">
        <w:rPr>
          <w:rStyle w:val="normaltextrun"/>
          <w:rFonts w:ascii="Times New Roman" w:hAnsi="Times New Roman"/>
          <w:color w:val="000000"/>
          <w:sz w:val="24"/>
          <w:szCs w:val="24"/>
          <w:shd w:val="clear" w:color="auto" w:fill="FFFFFF"/>
        </w:rPr>
        <w:t>demonstrations across states and will document and explore variation in state baseline conditions and demonstration design, approach, and implementation to explain differences in outcomes observed across demonstrations. </w:t>
      </w:r>
      <w:r w:rsidRPr="00AC2DDD">
        <w:rPr>
          <w:rStyle w:val="normaltextrun"/>
          <w:rFonts w:ascii="Times New Roman" w:eastAsia="Times New Roman" w:hAnsi="Times New Roman"/>
          <w:color w:val="000000"/>
          <w:sz w:val="24"/>
          <w:szCs w:val="24"/>
          <w:shd w:val="clear" w:color="auto" w:fill="FFFFFF"/>
        </w:rPr>
        <w:t>The meta-analyses of the demonstrations will provide CMS and states with a deeper understanding of what levers affect successful outcomes—both implementation and impacts—as well as whether, under what conditions, and how these initiatives would best be replicated in other states. </w:t>
      </w:r>
    </w:p>
    <w:p w:rsidR="008F2542" w:rsidP="006477D4" w14:paraId="36505B0D" w14:textId="001689E7">
      <w:pPr>
        <w:pStyle w:val="Default"/>
      </w:pPr>
    </w:p>
    <w:p w:rsidR="001201CE" w:rsidP="006477D4" w14:paraId="06851AB1" w14:textId="77777777">
      <w:pPr>
        <w:pStyle w:val="Default"/>
      </w:pPr>
      <w:r w:rsidRPr="00FA4BA1">
        <w:rPr>
          <w:rStyle w:val="normaltextrun"/>
        </w:rPr>
        <w:t>Meta-analysis incorporates synthesis of data. To support the meta-analyses, RTI is compiling a</w:t>
      </w:r>
      <w:r w:rsidRPr="00B86C38">
        <w:rPr>
          <w:rStyle w:val="normaltextrun"/>
        </w:rPr>
        <w:t xml:space="preserve"> cross-state database </w:t>
      </w:r>
      <w:r w:rsidRPr="00CB2B63">
        <w:rPr>
          <w:rStyle w:val="normaltextrun"/>
        </w:rPr>
        <w:t xml:space="preserve">for each group of demonstrations </w:t>
      </w:r>
      <w:r w:rsidRPr="0062289D">
        <w:rPr>
          <w:rStyle w:val="normaltextrun"/>
        </w:rPr>
        <w:t>that includes states’ applications, implementation and evaluat</w:t>
      </w:r>
      <w:r w:rsidRPr="00AC2DDD">
        <w:rPr>
          <w:rStyle w:val="normaltextrun"/>
        </w:rPr>
        <w:t xml:space="preserve">ion plans, monitoring reports, and evaluation plans. We will conduct qualitative analysis of primary and secondary data from demonstration states to document demonstration implementation and contextual features that will be used in analyses (see </w:t>
      </w:r>
      <w:r w:rsidRPr="00C236EF">
        <w:rPr>
          <w:rStyle w:val="normaltextrun"/>
          <w:bCs/>
        </w:rPr>
        <w:t>Supporting Statement Part B</w:t>
      </w:r>
      <w:r w:rsidRPr="006F5213">
        <w:rPr>
          <w:rStyle w:val="normaltextrun"/>
        </w:rPr>
        <w:t>). Qualitative data will also be used for targeted case studies that take a deep dive into demonstration design and implementation topics</w:t>
      </w:r>
      <w:r w:rsidRPr="00B86C38">
        <w:rPr>
          <w:rStyle w:val="normaltextrun"/>
        </w:rPr>
        <w:t xml:space="preserve"> that will be identified in consultation with CMS.</w:t>
      </w:r>
      <w:r w:rsidRPr="00CB2B63">
        <w:rPr>
          <w:rStyle w:val="normaltextrun"/>
        </w:rPr>
        <w:t xml:space="preserve"> </w:t>
      </w:r>
      <w:r>
        <w:rPr>
          <w:rStyle w:val="normaltextrun"/>
        </w:rPr>
        <w:t xml:space="preserve"> </w:t>
      </w:r>
      <w:r w:rsidR="0006284E">
        <w:t xml:space="preserve"> </w:t>
      </w:r>
    </w:p>
    <w:p w:rsidR="001201CE" w:rsidP="006477D4" w14:paraId="1531B058" w14:textId="77777777">
      <w:pPr>
        <w:pStyle w:val="Default"/>
      </w:pPr>
    </w:p>
    <w:p w:rsidR="0094597B" w:rsidP="0094597B" w14:paraId="74AA2962" w14:textId="278BF426">
      <w:pPr>
        <w:pStyle w:val="Default"/>
      </w:pPr>
      <w:r>
        <w:t xml:space="preserve">As part of the </w:t>
      </w:r>
      <w:r w:rsidR="002B59DF">
        <w:t>meta-analysis</w:t>
      </w:r>
      <w:r>
        <w:t xml:space="preserve">, this </w:t>
      </w:r>
      <w:r w:rsidR="00972D02">
        <w:t>2023</w:t>
      </w:r>
      <w:r>
        <w:t xml:space="preserve"> iteration proposes to add </w:t>
      </w:r>
      <w:r w:rsidRPr="008F2542">
        <w:t xml:space="preserve">virtual interviews with </w:t>
      </w:r>
      <w:r w:rsidR="00972D02">
        <w:t>behavioral health providers in</w:t>
      </w:r>
      <w:r w:rsidRPr="008F2542">
        <w:t xml:space="preserve"> states that have approved section 1115 SMI demonstrations.</w:t>
      </w:r>
      <w:r w:rsidR="00664ED3">
        <w:t xml:space="preserve"> </w:t>
      </w:r>
      <w:r>
        <w:t xml:space="preserve">To support this effort, </w:t>
      </w:r>
      <w:r>
        <w:rPr>
          <w:rStyle w:val="eop"/>
          <w:shd w:val="clear" w:color="auto" w:fill="FFFFFF"/>
        </w:rPr>
        <w:t>we propose to add the following new collection of information instruments, instruction, and supplemental documents</w:t>
      </w:r>
      <w:r>
        <w:t>:</w:t>
      </w:r>
    </w:p>
    <w:p w:rsidR="0094597B" w:rsidRPr="00A340F2" w:rsidP="0094597B" w14:paraId="3F028B23" w14:textId="77777777">
      <w:pPr>
        <w:spacing w:after="0" w:line="240" w:lineRule="auto"/>
        <w:rPr>
          <w:rFonts w:cs="Times New Roman"/>
          <w:szCs w:val="24"/>
        </w:rPr>
      </w:pPr>
    </w:p>
    <w:p w:rsidR="0094597B" w:rsidRPr="00887C89" w:rsidP="0094597B" w14:paraId="5FA0A557" w14:textId="77777777">
      <w:pPr>
        <w:spacing w:after="0" w:line="240" w:lineRule="auto"/>
        <w:ind w:left="288" w:hanging="288"/>
        <w:rPr>
          <w:szCs w:val="24"/>
        </w:rPr>
      </w:pPr>
      <w:r w:rsidRPr="00887C89">
        <w:rPr>
          <w:rFonts w:cs="Times New Roman"/>
          <w:szCs w:val="24"/>
        </w:rPr>
        <w:t>Attachment</w:t>
      </w:r>
      <w:r w:rsidRPr="00887C89">
        <w:rPr>
          <w:szCs w:val="24"/>
        </w:rPr>
        <w:t xml:space="preserve"> 12.a - IMD and CMHC Stakeholder Interview Introductory Email from CMS to State Medicaid Director</w:t>
      </w:r>
    </w:p>
    <w:p w:rsidR="0094597B" w:rsidRPr="00887C89" w:rsidP="0094597B" w14:paraId="30F3DC77" w14:textId="77777777">
      <w:pPr>
        <w:spacing w:after="0" w:line="240" w:lineRule="auto"/>
        <w:ind w:left="288" w:hanging="288"/>
        <w:rPr>
          <w:szCs w:val="24"/>
        </w:rPr>
      </w:pPr>
      <w:r w:rsidRPr="00887C89">
        <w:rPr>
          <w:rFonts w:cs="Times New Roman"/>
          <w:szCs w:val="24"/>
        </w:rPr>
        <w:t>Attachment</w:t>
      </w:r>
      <w:r w:rsidRPr="00887C89">
        <w:rPr>
          <w:szCs w:val="24"/>
        </w:rPr>
        <w:t xml:space="preserve"> 12.b - IMD and CMHC Provider Stakeholder Interview Introductory Email from RTI to State Medicaid Director</w:t>
      </w:r>
    </w:p>
    <w:p w:rsidR="0094597B" w:rsidRPr="00887C89" w:rsidP="0094597B" w14:paraId="165D7D40" w14:textId="77777777">
      <w:pPr>
        <w:spacing w:after="0" w:line="240" w:lineRule="auto"/>
        <w:ind w:left="288" w:hanging="288"/>
        <w:rPr>
          <w:szCs w:val="24"/>
        </w:rPr>
      </w:pPr>
      <w:r w:rsidRPr="00887C89">
        <w:rPr>
          <w:rFonts w:cs="Times New Roman"/>
          <w:szCs w:val="24"/>
        </w:rPr>
        <w:t>Attachment</w:t>
      </w:r>
      <w:r w:rsidRPr="00887C89">
        <w:rPr>
          <w:szCs w:val="24"/>
        </w:rPr>
        <w:t xml:space="preserve"> 12.c - IMD and CMHC Provider Stakeholder Interview Introductory Email from State Medicaid Director</w:t>
      </w:r>
    </w:p>
    <w:p w:rsidR="0094597B" w:rsidRPr="00887C89" w:rsidP="0094597B" w14:paraId="1B9AC6AF" w14:textId="77777777">
      <w:pPr>
        <w:spacing w:after="0" w:line="240" w:lineRule="auto"/>
        <w:ind w:left="1872" w:hanging="1872"/>
        <w:rPr>
          <w:rStyle w:val="normaltextrun"/>
          <w:color w:val="000000"/>
          <w:szCs w:val="24"/>
          <w:shd w:val="clear" w:color="auto" w:fill="FFFFFF"/>
        </w:rPr>
      </w:pPr>
      <w:r w:rsidRPr="00887C89">
        <w:rPr>
          <w:rFonts w:cs="Times New Roman"/>
          <w:szCs w:val="24"/>
        </w:rPr>
        <w:t>Attachment</w:t>
      </w:r>
      <w:r w:rsidRPr="00887C89">
        <w:rPr>
          <w:szCs w:val="24"/>
        </w:rPr>
        <w:t xml:space="preserve"> 12.d - IMD and CMHC Provider Stakeholder Interview Email Invitation</w:t>
      </w:r>
    </w:p>
    <w:p w:rsidR="0094597B" w:rsidRPr="00887C89" w:rsidP="0094597B" w14:paraId="1BC4F786" w14:textId="77777777">
      <w:pPr>
        <w:spacing w:after="0" w:line="240" w:lineRule="auto"/>
        <w:ind w:left="288" w:hanging="288"/>
        <w:rPr>
          <w:rStyle w:val="normaltextrun"/>
          <w:szCs w:val="24"/>
        </w:rPr>
      </w:pPr>
      <w:r w:rsidRPr="00887C89">
        <w:rPr>
          <w:rFonts w:cs="Times New Roman"/>
          <w:szCs w:val="24"/>
        </w:rPr>
        <w:t>Attachment</w:t>
      </w:r>
      <w:r w:rsidRPr="00887C89">
        <w:rPr>
          <w:szCs w:val="24"/>
        </w:rPr>
        <w:t xml:space="preserve"> 12.e - IMD and CMHC Provider Stakeholder Interview </w:t>
      </w:r>
      <w:r w:rsidRPr="00887C89">
        <w:rPr>
          <w:rStyle w:val="normaltextrun"/>
          <w:szCs w:val="24"/>
        </w:rPr>
        <w:t>Outlook Invitation</w:t>
      </w:r>
    </w:p>
    <w:p w:rsidR="0094597B" w:rsidRPr="00887C89" w:rsidP="0094597B" w14:paraId="6E58A240" w14:textId="77777777">
      <w:pPr>
        <w:spacing w:after="0" w:line="240" w:lineRule="auto"/>
        <w:ind w:left="288" w:hanging="288"/>
        <w:rPr>
          <w:szCs w:val="24"/>
        </w:rPr>
      </w:pPr>
      <w:r w:rsidRPr="00887C89">
        <w:rPr>
          <w:rFonts w:cs="Times New Roman"/>
          <w:szCs w:val="24"/>
        </w:rPr>
        <w:t>Attachment</w:t>
      </w:r>
      <w:r w:rsidRPr="00887C89">
        <w:rPr>
          <w:szCs w:val="24"/>
        </w:rPr>
        <w:t xml:space="preserve"> 12.f - IMD and CMHC Provider Stakeholder Interview Confirmation Email</w:t>
      </w:r>
    </w:p>
    <w:p w:rsidR="0094597B" w:rsidRPr="00887C89" w:rsidP="0094597B" w14:paraId="59555188" w14:textId="77777777">
      <w:pPr>
        <w:spacing w:after="0" w:line="240" w:lineRule="auto"/>
        <w:ind w:left="1872" w:hanging="1872"/>
        <w:textAlignment w:val="baseline"/>
      </w:pPr>
      <w:r w:rsidRPr="00887C89">
        <w:rPr>
          <w:rFonts w:cs="Times New Roman"/>
          <w:szCs w:val="24"/>
        </w:rPr>
        <w:t>Attachment</w:t>
      </w:r>
      <w:r w:rsidRPr="00887C89">
        <w:rPr>
          <w:szCs w:val="24"/>
        </w:rPr>
        <w:t xml:space="preserve"> 12.g - IMD Interview Protocol with Instructions</w:t>
      </w:r>
      <w:r w:rsidRPr="00887C89">
        <w:t xml:space="preserve"> </w:t>
      </w:r>
    </w:p>
    <w:p w:rsidR="0094597B" w:rsidRPr="00887C89" w:rsidP="0094597B" w14:paraId="3925B7FB" w14:textId="77777777">
      <w:pPr>
        <w:spacing w:after="0" w:line="240" w:lineRule="auto"/>
        <w:ind w:left="1872" w:hanging="1872"/>
      </w:pPr>
      <w:r w:rsidRPr="00887C89">
        <w:rPr>
          <w:rFonts w:cs="Times New Roman"/>
          <w:szCs w:val="24"/>
        </w:rPr>
        <w:t>Attachment</w:t>
      </w:r>
      <w:r w:rsidRPr="00887C89">
        <w:rPr>
          <w:szCs w:val="24"/>
        </w:rPr>
        <w:t xml:space="preserve"> 12.h - CMHC Interview Protocol with Instruction</w:t>
      </w:r>
    </w:p>
    <w:p w:rsidR="0094597B" w:rsidRPr="00576431" w:rsidP="0094597B" w14:paraId="770FEF66" w14:textId="77777777">
      <w:pPr>
        <w:spacing w:after="0" w:line="240" w:lineRule="auto"/>
      </w:pPr>
      <w:r w:rsidRPr="00576431">
        <w:t>Attachment 12.i - IMD and CMHC Provider Stakeholder Interview Thank You Email</w:t>
      </w:r>
    </w:p>
    <w:p w:rsidR="0094597B" w:rsidRPr="00B638FD" w:rsidP="0094597B" w14:paraId="39600661" w14:textId="77777777">
      <w:pPr>
        <w:pStyle w:val="Default"/>
        <w:rPr>
          <w:rFonts w:eastAsiaTheme="minorHAnsi"/>
        </w:rPr>
      </w:pPr>
    </w:p>
    <w:p w:rsidR="001B35D4" w:rsidP="0094597B" w14:paraId="52AA4C3C" w14:textId="33E1877D">
      <w:pPr>
        <w:pStyle w:val="Default"/>
      </w:pPr>
      <w:r w:rsidRPr="00B638FD">
        <w:rPr>
          <w:rFonts w:eastAsiaTheme="minorHAnsi"/>
        </w:rPr>
        <w:t xml:space="preserve">The </w:t>
      </w:r>
      <w:r>
        <w:rPr>
          <w:rFonts w:eastAsiaTheme="minorHAnsi"/>
        </w:rPr>
        <w:t xml:space="preserve">provider </w:t>
      </w:r>
      <w:r w:rsidRPr="00B638FD">
        <w:rPr>
          <w:rFonts w:eastAsiaTheme="minorHAnsi"/>
        </w:rPr>
        <w:t>interview</w:t>
      </w:r>
      <w:r>
        <w:rPr>
          <w:rFonts w:eastAsiaTheme="minorHAnsi"/>
        </w:rPr>
        <w:t xml:space="preserve"> effort </w:t>
      </w:r>
      <w:r w:rsidRPr="00B638FD">
        <w:rPr>
          <w:rFonts w:eastAsiaTheme="minorHAnsi"/>
        </w:rPr>
        <w:t xml:space="preserve">would add </w:t>
      </w:r>
      <w:r>
        <w:rPr>
          <w:rFonts w:eastAsiaTheme="minorHAnsi"/>
        </w:rPr>
        <w:t xml:space="preserve">a total of </w:t>
      </w:r>
      <w:r w:rsidRPr="00B638FD">
        <w:rPr>
          <w:rFonts w:eastAsiaTheme="minorHAnsi"/>
        </w:rPr>
        <w:t>60 responses, 60 hours, and $5,582 to our currently approved burden estimates.</w:t>
      </w:r>
    </w:p>
    <w:p w:rsidR="001B35D4" w:rsidP="006477D4" w14:paraId="08D5431A" w14:textId="77777777">
      <w:pPr>
        <w:pStyle w:val="Default"/>
      </w:pPr>
    </w:p>
    <w:p w:rsidR="00B638FD" w:rsidRPr="00887C89" w:rsidP="006477D4" w14:paraId="6535134D" w14:textId="2CB768FF">
      <w:pPr>
        <w:pStyle w:val="Default"/>
        <w:rPr>
          <w:rFonts w:eastAsiaTheme="minorHAnsi"/>
        </w:rPr>
      </w:pPr>
      <w:r w:rsidRPr="00E650F7">
        <w:t>W</w:t>
      </w:r>
      <w:r w:rsidRPr="00E650F7">
        <w:rPr>
          <w:rFonts w:eastAsiaTheme="minorHAnsi"/>
        </w:rPr>
        <w:t xml:space="preserve">e </w:t>
      </w:r>
      <w:r w:rsidRPr="00E650F7">
        <w:rPr>
          <w:rFonts w:eastAsiaTheme="minorHAnsi"/>
        </w:rPr>
        <w:t xml:space="preserve">also </w:t>
      </w:r>
      <w:r w:rsidRPr="00E650F7">
        <w:rPr>
          <w:rFonts w:eastAsiaTheme="minorHAnsi"/>
        </w:rPr>
        <w:t>propose to revise the following collection of information instruments and</w:t>
      </w:r>
      <w:r w:rsidRPr="00887C89">
        <w:rPr>
          <w:rFonts w:eastAsiaTheme="minorHAnsi"/>
        </w:rPr>
        <w:t xml:space="preserve"> instructions:</w:t>
      </w:r>
    </w:p>
    <w:p w:rsidR="00B638FD" w:rsidP="006477D4" w14:paraId="403261E4" w14:textId="77AF4EE8">
      <w:pPr>
        <w:pStyle w:val="Default"/>
        <w:rPr>
          <w:rFonts w:eastAsiaTheme="minorHAnsi"/>
        </w:rPr>
      </w:pPr>
    </w:p>
    <w:p w:rsidR="000854C1" w:rsidRPr="00756A6C" w:rsidP="000854C1" w14:paraId="2A4A531B" w14:textId="2D662660">
      <w:pPr>
        <w:spacing w:after="0" w:line="240" w:lineRule="auto"/>
        <w:ind w:left="432" w:hanging="432"/>
        <w:rPr>
          <w:rFonts w:cs="Times New Roman"/>
          <w:szCs w:val="24"/>
        </w:rPr>
      </w:pPr>
      <w:r w:rsidRPr="00887C89">
        <w:rPr>
          <w:rFonts w:cs="Times New Roman"/>
          <w:szCs w:val="24"/>
        </w:rPr>
        <w:t xml:space="preserve">Attachment </w:t>
      </w:r>
      <w:r w:rsidRPr="004B77CD">
        <w:rPr>
          <w:rFonts w:cs="Times New Roman"/>
          <w:szCs w:val="24"/>
        </w:rPr>
        <w:t>4 - Implementation Plan Template</w:t>
      </w:r>
    </w:p>
    <w:p w:rsidR="00B638FD" w:rsidRPr="00887C89" w:rsidP="006477D4" w14:paraId="6C744082" w14:textId="77777777">
      <w:pPr>
        <w:spacing w:after="0" w:line="240" w:lineRule="auto"/>
        <w:ind w:left="432" w:hanging="432"/>
        <w:rPr>
          <w:rFonts w:cs="Times New Roman"/>
          <w:szCs w:val="24"/>
        </w:rPr>
      </w:pPr>
      <w:r w:rsidRPr="00887C89">
        <w:rPr>
          <w:rFonts w:cs="Times New Roman"/>
          <w:szCs w:val="24"/>
        </w:rPr>
        <w:t>Attachment 5a - Monitoring Report Template</w:t>
      </w:r>
    </w:p>
    <w:p w:rsidR="00B638FD" w:rsidRPr="00887C89" w:rsidP="006477D4" w14:paraId="42DBB01D" w14:textId="77777777">
      <w:pPr>
        <w:spacing w:after="0" w:line="240" w:lineRule="auto"/>
        <w:ind w:left="432" w:hanging="432"/>
        <w:rPr>
          <w:rFonts w:cs="Times New Roman"/>
          <w:szCs w:val="24"/>
        </w:rPr>
      </w:pPr>
      <w:r w:rsidRPr="00887C89">
        <w:rPr>
          <w:rFonts w:cs="Times New Roman"/>
          <w:szCs w:val="24"/>
        </w:rPr>
        <w:t>Attachment 5b - Monitoring Report Workbook</w:t>
      </w:r>
    </w:p>
    <w:p w:rsidR="00B638FD" w:rsidRPr="00887C89" w:rsidP="006477D4" w14:paraId="7F4476BF" w14:textId="77777777">
      <w:pPr>
        <w:spacing w:after="0" w:line="240" w:lineRule="auto"/>
        <w:ind w:left="432" w:hanging="432"/>
        <w:rPr>
          <w:rFonts w:cs="Times New Roman"/>
          <w:szCs w:val="24"/>
        </w:rPr>
      </w:pPr>
      <w:r w:rsidRPr="00887C89">
        <w:rPr>
          <w:rFonts w:cs="Times New Roman"/>
          <w:szCs w:val="24"/>
        </w:rPr>
        <w:t>Attachment 7a - Monitoring Protocol Template</w:t>
      </w:r>
    </w:p>
    <w:p w:rsidR="00B638FD" w:rsidRPr="00E650F7" w:rsidP="006477D4" w14:paraId="008C8623" w14:textId="77777777">
      <w:pPr>
        <w:spacing w:after="0" w:line="240" w:lineRule="auto"/>
        <w:ind w:left="432" w:hanging="432"/>
        <w:rPr>
          <w:rFonts w:cs="Times New Roman"/>
          <w:szCs w:val="24"/>
        </w:rPr>
      </w:pPr>
      <w:r w:rsidRPr="00E650F7">
        <w:rPr>
          <w:rFonts w:cs="Times New Roman"/>
          <w:szCs w:val="24"/>
        </w:rPr>
        <w:t>Attachment 7b - Monitoring Protocol Workbook</w:t>
      </w:r>
    </w:p>
    <w:p w:rsidR="00B638FD" w:rsidRPr="00E650F7" w:rsidP="0094597B" w14:paraId="409D56ED" w14:textId="7888F52F">
      <w:pPr>
        <w:spacing w:after="0" w:line="240" w:lineRule="auto"/>
        <w:ind w:left="432" w:hanging="432"/>
        <w:rPr>
          <w:rFonts w:cs="Times New Roman"/>
          <w:szCs w:val="24"/>
        </w:rPr>
      </w:pPr>
      <w:r w:rsidRPr="00E650F7">
        <w:rPr>
          <w:rFonts w:cs="Times New Roman"/>
          <w:szCs w:val="24"/>
        </w:rPr>
        <w:t>Attachment 8</w:t>
      </w:r>
      <w:r w:rsidRPr="00E650F7" w:rsidR="00D20D97">
        <w:rPr>
          <w:rFonts w:cs="Times New Roman"/>
          <w:szCs w:val="24"/>
        </w:rPr>
        <w:t>b</w:t>
      </w:r>
      <w:r w:rsidRPr="00E650F7">
        <w:rPr>
          <w:rFonts w:cs="Times New Roman"/>
          <w:szCs w:val="24"/>
        </w:rPr>
        <w:t xml:space="preserve"> - </w:t>
      </w:r>
      <w:r w:rsidRPr="00E650F7" w:rsidR="00A15DFE">
        <w:rPr>
          <w:rFonts w:cs="Times New Roman"/>
          <w:szCs w:val="24"/>
        </w:rPr>
        <w:t>Annual</w:t>
      </w:r>
      <w:r w:rsidRPr="00E650F7">
        <w:rPr>
          <w:rFonts w:cs="Times New Roman"/>
          <w:szCs w:val="24"/>
        </w:rPr>
        <w:t xml:space="preserve"> Availability Assessment</w:t>
      </w:r>
    </w:p>
    <w:p w:rsidR="00B638FD" w:rsidRPr="00E650F7" w:rsidP="0094597B" w14:paraId="6F1C8737" w14:textId="4D8C63A3">
      <w:pPr>
        <w:spacing w:after="0" w:line="240" w:lineRule="auto"/>
        <w:ind w:left="432" w:hanging="432"/>
        <w:rPr>
          <w:szCs w:val="24"/>
        </w:rPr>
      </w:pPr>
    </w:p>
    <w:p w:rsidR="00D20D97" w:rsidP="0094597B" w14:paraId="6E5077C9" w14:textId="4F9D5497">
      <w:pPr>
        <w:spacing w:after="0" w:line="240" w:lineRule="auto"/>
        <w:ind w:left="432" w:hanging="432"/>
        <w:rPr>
          <w:szCs w:val="24"/>
        </w:rPr>
      </w:pPr>
      <w:r w:rsidRPr="00E650F7">
        <w:rPr>
          <w:szCs w:val="24"/>
        </w:rPr>
        <w:t>We are also adding Attachment 8a (Initial Availability Assessment).</w:t>
      </w:r>
    </w:p>
    <w:p w:rsidR="00B638FD" w:rsidRPr="004C6B20" w:rsidP="0094597B" w14:paraId="130A541A" w14:textId="77777777">
      <w:pPr>
        <w:pStyle w:val="Default"/>
      </w:pPr>
    </w:p>
    <w:p w:rsidR="005556AE" w:rsidRPr="0028518E" w:rsidP="006477D4" w14:paraId="5DD8A6AF" w14:textId="77777777">
      <w:pPr>
        <w:pStyle w:val="Heading1"/>
      </w:pPr>
      <w:bookmarkStart w:id="7" w:name="_Hlk135305701"/>
      <w:r w:rsidRPr="0028518E">
        <w:t>Description of Information Collection</w:t>
      </w:r>
    </w:p>
    <w:p w:rsidR="0082047B" w:rsidRPr="0028518E" w:rsidP="006477D4" w14:paraId="5B7F6263" w14:textId="5A155EFC">
      <w:pPr>
        <w:pStyle w:val="ListParagraph"/>
        <w:widowControl w:val="0"/>
        <w:tabs>
          <w:tab w:val="left" w:pos="739"/>
        </w:tabs>
        <w:autoSpaceDE w:val="0"/>
        <w:autoSpaceDN w:val="0"/>
        <w:spacing w:after="0" w:line="240" w:lineRule="auto"/>
        <w:ind w:left="0"/>
        <w:contextualSpacing w:val="0"/>
        <w:rPr>
          <w:rFonts w:ascii="Times New Roman" w:hAnsi="Times New Roman"/>
          <w:sz w:val="24"/>
          <w:szCs w:val="24"/>
        </w:rPr>
      </w:pPr>
    </w:p>
    <w:p w:rsidR="00584448" w:rsidRPr="0028518E" w:rsidP="006477D4" w14:paraId="41BD1BDD" w14:textId="526F83F7">
      <w:pPr>
        <w:spacing w:after="0" w:line="240" w:lineRule="auto"/>
        <w:rPr>
          <w:rFonts w:cs="Times New Roman"/>
          <w:i/>
          <w:szCs w:val="24"/>
          <w:u w:val="single"/>
        </w:rPr>
      </w:pPr>
      <w:r w:rsidRPr="00227D25">
        <w:rPr>
          <w:rFonts w:cs="Times New Roman"/>
          <w:i/>
          <w:szCs w:val="24"/>
          <w:u w:val="single"/>
        </w:rPr>
        <w:t>Attachment 4</w:t>
      </w:r>
      <w:r>
        <w:rPr>
          <w:rFonts w:cs="Times New Roman"/>
          <w:i/>
          <w:szCs w:val="24"/>
          <w:u w:val="single"/>
        </w:rPr>
        <w:t>:</w:t>
      </w:r>
      <w:r w:rsidRPr="00227D25">
        <w:rPr>
          <w:rFonts w:cs="Times New Roman"/>
          <w:i/>
          <w:szCs w:val="24"/>
          <w:u w:val="single"/>
        </w:rPr>
        <w:t xml:space="preserve"> </w:t>
      </w:r>
      <w:r w:rsidRPr="0028518E">
        <w:rPr>
          <w:rFonts w:cs="Times New Roman"/>
          <w:i/>
          <w:szCs w:val="24"/>
          <w:u w:val="single"/>
        </w:rPr>
        <w:t xml:space="preserve">Implementation Plan </w:t>
      </w:r>
      <w:r w:rsidRPr="0028518E" w:rsidR="00BC2F5D">
        <w:rPr>
          <w:rFonts w:cs="Times New Roman"/>
          <w:i/>
          <w:szCs w:val="24"/>
          <w:u w:val="single"/>
        </w:rPr>
        <w:t>(</w:t>
      </w:r>
      <w:r w:rsidRPr="0028518E" w:rsidR="0006284E">
        <w:rPr>
          <w:rFonts w:cs="Times New Roman"/>
          <w:i/>
          <w:szCs w:val="24"/>
          <w:u w:val="single"/>
        </w:rPr>
        <w:t>Revision</w:t>
      </w:r>
      <w:r w:rsidRPr="0028518E" w:rsidR="00BC2F5D">
        <w:rPr>
          <w:rFonts w:cs="Times New Roman"/>
          <w:i/>
          <w:szCs w:val="24"/>
          <w:u w:val="single"/>
        </w:rPr>
        <w:t>)</w:t>
      </w:r>
    </w:p>
    <w:p w:rsidR="006B2818" w:rsidRPr="0028518E" w:rsidP="006477D4" w14:paraId="109DBE93" w14:textId="77777777">
      <w:pPr>
        <w:spacing w:after="0" w:line="240" w:lineRule="auto"/>
        <w:rPr>
          <w:rFonts w:cs="Times New Roman"/>
          <w:i/>
          <w:szCs w:val="24"/>
          <w:u w:val="single"/>
        </w:rPr>
      </w:pPr>
    </w:p>
    <w:p w:rsidR="00584448" w:rsidRPr="0028518E" w:rsidP="006477D4" w14:paraId="0EE2B8D1" w14:textId="77777777">
      <w:pPr>
        <w:spacing w:after="0" w:line="240" w:lineRule="auto"/>
        <w:rPr>
          <w:rFonts w:cs="Times New Roman"/>
          <w:szCs w:val="24"/>
        </w:rPr>
      </w:pPr>
      <w:r w:rsidRPr="0028518E">
        <w:rPr>
          <w:rFonts w:cs="Times New Roman"/>
          <w:szCs w:val="24"/>
        </w:rPr>
        <w:t>The state will submit the Medicaid Section 1115 SMI/SED demonstration Implementation Plan to provide information about implementation of the state’s demonstration requirements and to respond to each prompt listed in the tables</w:t>
      </w:r>
      <w:r>
        <w:rPr>
          <w:rStyle w:val="FootnoteReference"/>
          <w:rFonts w:cs="Times New Roman"/>
          <w:szCs w:val="24"/>
        </w:rPr>
        <w:footnoteReference w:id="3"/>
      </w:r>
      <w:r w:rsidRPr="0028518E">
        <w:rPr>
          <w:rFonts w:cs="Times New Roman"/>
          <w:szCs w:val="24"/>
        </w:rPr>
        <w:t>.</w:t>
      </w:r>
    </w:p>
    <w:p w:rsidR="006B2818" w:rsidRPr="0028518E" w:rsidP="006477D4" w14:paraId="51A2D763" w14:textId="77777777">
      <w:pPr>
        <w:spacing w:after="0" w:line="240" w:lineRule="auto"/>
        <w:rPr>
          <w:rFonts w:cs="Times New Roman"/>
          <w:szCs w:val="24"/>
        </w:rPr>
      </w:pPr>
    </w:p>
    <w:p w:rsidR="00026642" w:rsidRPr="0028518E" w:rsidP="006477D4" w14:paraId="393B81D8" w14:textId="43698579">
      <w:pPr>
        <w:spacing w:after="0" w:line="240" w:lineRule="auto"/>
        <w:rPr>
          <w:rFonts w:cs="Times New Roman"/>
          <w:szCs w:val="24"/>
        </w:rPr>
      </w:pPr>
      <w:r w:rsidRPr="0028518E">
        <w:rPr>
          <w:rFonts w:cs="Times New Roman"/>
          <w:szCs w:val="24"/>
        </w:rPr>
        <w:t>The information in the implementation plan flows down from the state’s SMI Special Terms and Conditions (STC). It creates an implementation framework that crosswalks to the all requirement segments of the Medicaid section 1115 SMI/SED demonstration Monitoring Protocol Template.</w:t>
      </w:r>
    </w:p>
    <w:p w:rsidR="00183C5E" w:rsidRPr="0028518E" w:rsidP="006477D4" w14:paraId="1900DA00" w14:textId="37084E5D">
      <w:pPr>
        <w:spacing w:after="0" w:line="240" w:lineRule="auto"/>
        <w:rPr>
          <w:rFonts w:cs="Times New Roman"/>
          <w:szCs w:val="24"/>
        </w:rPr>
      </w:pPr>
    </w:p>
    <w:p w:rsidR="00C066BD" w:rsidRPr="0028518E" w:rsidP="006477D4" w14:paraId="54B32A1D" w14:textId="6F538B1E">
      <w:pPr>
        <w:spacing w:after="0" w:line="240" w:lineRule="auto"/>
        <w:rPr>
          <w:rFonts w:cs="Times New Roman"/>
          <w:szCs w:val="24"/>
        </w:rPr>
      </w:pPr>
      <w:r w:rsidRPr="0028518E">
        <w:rPr>
          <w:rFonts w:cs="Times New Roman"/>
          <w:szCs w:val="24"/>
        </w:rPr>
        <w:t xml:space="preserve">See section </w:t>
      </w:r>
      <w:r w:rsidRPr="0028518E" w:rsidR="007253F0">
        <w:rPr>
          <w:rFonts w:cs="Times New Roman"/>
          <w:szCs w:val="24"/>
        </w:rPr>
        <w:t>D</w:t>
      </w:r>
      <w:r w:rsidRPr="0028518E">
        <w:rPr>
          <w:rFonts w:cs="Times New Roman"/>
          <w:szCs w:val="24"/>
        </w:rPr>
        <w:t xml:space="preserve"> </w:t>
      </w:r>
      <w:r w:rsidRPr="0028518E" w:rsidR="007253F0">
        <w:rPr>
          <w:rFonts w:cs="Times New Roman"/>
          <w:szCs w:val="24"/>
        </w:rPr>
        <w:t xml:space="preserve">of this Supporting Statement under </w:t>
      </w:r>
      <w:r w:rsidRPr="0028518E" w:rsidR="007253F0">
        <w:rPr>
          <w:i/>
          <w:szCs w:val="24"/>
        </w:rPr>
        <w:t>Collection of Information Requirements and Associated Burden Estimates</w:t>
      </w:r>
      <w:r w:rsidRPr="0028518E" w:rsidR="007253F0">
        <w:rPr>
          <w:rFonts w:cs="Times New Roman"/>
          <w:szCs w:val="24"/>
        </w:rPr>
        <w:t xml:space="preserve"> #</w:t>
      </w:r>
      <w:r w:rsidRPr="0028518E" w:rsidR="00F7478A">
        <w:rPr>
          <w:rFonts w:cs="Times New Roman"/>
          <w:szCs w:val="24"/>
        </w:rPr>
        <w:t>1</w:t>
      </w:r>
      <w:r w:rsidRPr="0028518E" w:rsidR="007253F0">
        <w:rPr>
          <w:rFonts w:cs="Times New Roman"/>
          <w:szCs w:val="24"/>
        </w:rPr>
        <w:t xml:space="preserve"> </w:t>
      </w:r>
      <w:r w:rsidRPr="0028518E">
        <w:rPr>
          <w:rFonts w:cs="Times New Roman"/>
          <w:szCs w:val="24"/>
        </w:rPr>
        <w:t xml:space="preserve">for </w:t>
      </w:r>
      <w:r w:rsidRPr="0028518E" w:rsidR="006D0D4E">
        <w:rPr>
          <w:rFonts w:cs="Times New Roman"/>
          <w:szCs w:val="24"/>
        </w:rPr>
        <w:t xml:space="preserve">further information including </w:t>
      </w:r>
      <w:r w:rsidRPr="0028518E">
        <w:rPr>
          <w:rFonts w:cs="Times New Roman"/>
          <w:szCs w:val="24"/>
        </w:rPr>
        <w:t>a discussion of the associated burden estimates.</w:t>
      </w:r>
    </w:p>
    <w:p w:rsidR="00C066BD" w:rsidP="006477D4" w14:paraId="1BB36A32" w14:textId="27D6A568">
      <w:pPr>
        <w:spacing w:after="0" w:line="240" w:lineRule="auto"/>
        <w:rPr>
          <w:rFonts w:cs="Times New Roman"/>
          <w:szCs w:val="24"/>
        </w:rPr>
      </w:pPr>
    </w:p>
    <w:p w:rsidR="00A43DAC" w:rsidRPr="00227D25" w:rsidP="00A43DAC" w14:paraId="357EF38B" w14:textId="77777777">
      <w:pPr>
        <w:spacing w:after="0" w:line="240" w:lineRule="auto"/>
        <w:rPr>
          <w:rFonts w:cs="Times New Roman"/>
          <w:i/>
          <w:szCs w:val="24"/>
          <w:u w:val="single"/>
        </w:rPr>
      </w:pPr>
      <w:r w:rsidRPr="00227D25">
        <w:rPr>
          <w:rFonts w:cs="Times New Roman"/>
          <w:i/>
          <w:szCs w:val="24"/>
          <w:u w:val="single"/>
        </w:rPr>
        <w:t>Attachment 5a: Monitoring Report Template (Revision)</w:t>
      </w:r>
    </w:p>
    <w:p w:rsidR="00A43DAC" w:rsidRPr="0028518E" w:rsidP="00A43DAC" w14:paraId="6251DEB4" w14:textId="77777777">
      <w:pPr>
        <w:spacing w:after="0" w:line="240" w:lineRule="auto"/>
        <w:rPr>
          <w:rFonts w:cs="Times New Roman"/>
          <w:szCs w:val="24"/>
        </w:rPr>
      </w:pPr>
    </w:p>
    <w:p w:rsidR="00A43DAC" w:rsidRPr="0028518E" w:rsidP="00A43DAC" w14:paraId="79D99CF8" w14:textId="77777777">
      <w:pPr>
        <w:spacing w:after="0" w:line="240" w:lineRule="auto"/>
        <w:rPr>
          <w:rFonts w:cs="Times New Roman"/>
          <w:szCs w:val="24"/>
        </w:rPr>
      </w:pPr>
      <w:r w:rsidRPr="0028518E">
        <w:rPr>
          <w:rFonts w:cs="Times New Roman"/>
          <w:szCs w:val="24"/>
        </w:rPr>
        <w:t xml:space="preserve">The Monitoring Report Template mirrors the Monitoring Protocol Template, and like the Protocol, it is comprised of qualitative and quantitative (metrics) performance information that the state reports to CMS on a quarterly and annual basis. Performance values on the metrics in the approved monitoring protocol are reported in the Monitoring Report Workbook described below. </w:t>
      </w:r>
    </w:p>
    <w:p w:rsidR="00A43DAC" w:rsidRPr="0028518E" w:rsidP="00A43DAC" w14:paraId="2C67C06B" w14:textId="77777777">
      <w:pPr>
        <w:spacing w:after="0" w:line="240" w:lineRule="auto"/>
        <w:rPr>
          <w:rFonts w:cs="Times New Roman"/>
          <w:szCs w:val="24"/>
        </w:rPr>
      </w:pPr>
    </w:p>
    <w:p w:rsidR="00A43DAC" w:rsidRPr="0028518E" w:rsidP="00A43DAC" w14:paraId="234D991F" w14:textId="77777777">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#3 </w:t>
      </w:r>
      <w:r>
        <w:rPr>
          <w:rFonts w:cs="Times New Roman"/>
          <w:szCs w:val="24"/>
        </w:rPr>
        <w:t xml:space="preserve">and 5a-5c </w:t>
      </w:r>
      <w:r w:rsidRPr="0028518E">
        <w:rPr>
          <w:rFonts w:cs="Times New Roman"/>
          <w:szCs w:val="24"/>
        </w:rPr>
        <w:t>for further information including a discussion of the associated burden estimates.</w:t>
      </w:r>
    </w:p>
    <w:p w:rsidR="00A43DAC" w:rsidRPr="0028518E" w:rsidP="00A43DAC" w14:paraId="72F80257" w14:textId="77777777">
      <w:pPr>
        <w:spacing w:after="0" w:line="240" w:lineRule="auto"/>
        <w:rPr>
          <w:rFonts w:cs="Times New Roman"/>
          <w:szCs w:val="24"/>
        </w:rPr>
      </w:pPr>
    </w:p>
    <w:p w:rsidR="00A43DAC" w:rsidRPr="0028518E" w:rsidP="00A43DAC" w14:paraId="586105AB" w14:textId="77777777">
      <w:pPr>
        <w:spacing w:after="0" w:line="240" w:lineRule="auto"/>
        <w:rPr>
          <w:rFonts w:cs="Times New Roman"/>
          <w:i/>
          <w:szCs w:val="24"/>
          <w:u w:val="single"/>
        </w:rPr>
      </w:pPr>
      <w:r w:rsidRPr="00227D25">
        <w:rPr>
          <w:rFonts w:cs="Times New Roman"/>
          <w:i/>
          <w:szCs w:val="24"/>
          <w:u w:val="single"/>
        </w:rPr>
        <w:t xml:space="preserve">Attachment </w:t>
      </w:r>
      <w:r>
        <w:rPr>
          <w:rFonts w:cs="Times New Roman"/>
          <w:i/>
          <w:szCs w:val="24"/>
          <w:u w:val="single"/>
        </w:rPr>
        <w:t>5b</w:t>
      </w:r>
      <w:r w:rsidRPr="00227D25">
        <w:rPr>
          <w:rFonts w:cs="Times New Roman"/>
          <w:i/>
          <w:szCs w:val="24"/>
          <w:u w:val="single"/>
        </w:rPr>
        <w:t xml:space="preserve">: </w:t>
      </w:r>
      <w:r w:rsidRPr="0028518E">
        <w:rPr>
          <w:rFonts w:cs="Times New Roman"/>
          <w:i/>
          <w:szCs w:val="24"/>
          <w:u w:val="single"/>
        </w:rPr>
        <w:t>Monitoring Report Workbook (Revision)</w:t>
      </w:r>
    </w:p>
    <w:p w:rsidR="00A43DAC" w:rsidRPr="0028518E" w:rsidP="00A43DAC" w14:paraId="1D235AD9" w14:textId="77777777">
      <w:pPr>
        <w:spacing w:after="0" w:line="240" w:lineRule="auto"/>
        <w:rPr>
          <w:rFonts w:cs="Times New Roman"/>
          <w:szCs w:val="24"/>
        </w:rPr>
      </w:pPr>
    </w:p>
    <w:p w:rsidR="00A43DAC" w:rsidRPr="0028518E" w:rsidP="00A43DAC" w14:paraId="7060F59F" w14:textId="77777777">
      <w:pPr>
        <w:spacing w:after="0" w:line="240" w:lineRule="auto"/>
        <w:rPr>
          <w:rFonts w:cs="Times New Roman"/>
          <w:szCs w:val="24"/>
        </w:rPr>
      </w:pPr>
      <w:r w:rsidRPr="0028518E">
        <w:rPr>
          <w:rFonts w:cs="Times New Roman"/>
          <w:szCs w:val="24"/>
        </w:rPr>
        <w:t>The Monitoring Report Workbook is an Excel file that contains a set of metrics for the state’s SMI/SED demonstration.  For the monitoring report, states will report performance on the CMS-approved metrics on a quarterly or annual basis.  The Monitoring Report Workbook also includes the template for the Annual Availability Assessment that the state must submit on an annual basis.</w:t>
      </w:r>
    </w:p>
    <w:p w:rsidR="00A43DAC" w:rsidRPr="0028518E" w:rsidP="00A43DAC" w14:paraId="52BBB6D8" w14:textId="77777777">
      <w:pPr>
        <w:spacing w:after="0" w:line="240" w:lineRule="auto"/>
        <w:rPr>
          <w:rFonts w:cs="Times New Roman"/>
          <w:szCs w:val="24"/>
        </w:rPr>
      </w:pPr>
    </w:p>
    <w:p w:rsidR="00A43DAC" w:rsidRPr="0028518E" w:rsidP="00A43DAC" w14:paraId="06624D78" w14:textId="77777777">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#3 and 4 for further information including a discussion of the associated burden estimates.</w:t>
      </w:r>
    </w:p>
    <w:p w:rsidR="00A43DAC" w:rsidRPr="0028518E" w:rsidP="006477D4" w14:paraId="36AF1DA6" w14:textId="77777777">
      <w:pPr>
        <w:spacing w:after="0" w:line="240" w:lineRule="auto"/>
        <w:rPr>
          <w:rFonts w:cs="Times New Roman"/>
          <w:szCs w:val="24"/>
        </w:rPr>
      </w:pPr>
    </w:p>
    <w:p w:rsidR="00584448" w:rsidRPr="00227D25" w:rsidP="006477D4" w14:paraId="5D3C83E1" w14:textId="57363A2D">
      <w:pPr>
        <w:spacing w:after="0" w:line="240" w:lineRule="auto"/>
        <w:rPr>
          <w:rFonts w:cs="Times New Roman"/>
          <w:i/>
          <w:szCs w:val="24"/>
          <w:u w:val="single"/>
        </w:rPr>
      </w:pPr>
      <w:r w:rsidRPr="00227D25">
        <w:rPr>
          <w:rFonts w:cs="Times New Roman"/>
          <w:i/>
          <w:szCs w:val="24"/>
          <w:u w:val="single"/>
        </w:rPr>
        <w:t xml:space="preserve">Attachment </w:t>
      </w:r>
      <w:r w:rsidRPr="00227D25">
        <w:rPr>
          <w:rFonts w:cs="Times New Roman"/>
          <w:i/>
          <w:szCs w:val="24"/>
          <w:u w:val="single"/>
        </w:rPr>
        <w:t>7a</w:t>
      </w:r>
      <w:r w:rsidRPr="00227D25">
        <w:rPr>
          <w:rFonts w:cs="Times New Roman"/>
          <w:i/>
          <w:szCs w:val="24"/>
          <w:u w:val="single"/>
        </w:rPr>
        <w:t xml:space="preserve"> </w:t>
      </w:r>
      <w:r w:rsidRPr="00227D25">
        <w:rPr>
          <w:rFonts w:cs="Times New Roman"/>
          <w:i/>
          <w:szCs w:val="24"/>
          <w:u w:val="single"/>
        </w:rPr>
        <w:t>Monitoring Protocol Template</w:t>
      </w:r>
      <w:r w:rsidRPr="00227D25" w:rsidR="00BC2F5D">
        <w:rPr>
          <w:rFonts w:cs="Times New Roman"/>
          <w:i/>
          <w:szCs w:val="24"/>
          <w:u w:val="single"/>
        </w:rPr>
        <w:t xml:space="preserve"> (</w:t>
      </w:r>
      <w:r w:rsidRPr="00227D25" w:rsidR="0006284E">
        <w:rPr>
          <w:rFonts w:cs="Times New Roman"/>
          <w:i/>
          <w:szCs w:val="24"/>
          <w:u w:val="single"/>
        </w:rPr>
        <w:t>Revision</w:t>
      </w:r>
      <w:r w:rsidRPr="00227D25" w:rsidR="00BC2F5D">
        <w:rPr>
          <w:rFonts w:cs="Times New Roman"/>
          <w:i/>
          <w:szCs w:val="24"/>
          <w:u w:val="single"/>
        </w:rPr>
        <w:t>)</w:t>
      </w:r>
    </w:p>
    <w:p w:rsidR="006B2818" w:rsidRPr="0028518E" w:rsidP="006477D4" w14:paraId="0096B84D" w14:textId="77777777">
      <w:pPr>
        <w:spacing w:after="0" w:line="240" w:lineRule="auto"/>
        <w:rPr>
          <w:rFonts w:cs="Times New Roman"/>
          <w:szCs w:val="24"/>
        </w:rPr>
      </w:pPr>
    </w:p>
    <w:p w:rsidR="00584448" w:rsidRPr="0028518E" w:rsidP="006477D4" w14:paraId="759C487E" w14:textId="748DD7A5">
      <w:pPr>
        <w:spacing w:after="0" w:line="240" w:lineRule="auto"/>
        <w:rPr>
          <w:rFonts w:cs="Times New Roman"/>
          <w:szCs w:val="24"/>
        </w:rPr>
      </w:pPr>
      <w:r w:rsidRPr="0028518E">
        <w:rPr>
          <w:rFonts w:cs="Times New Roman"/>
          <w:szCs w:val="24"/>
        </w:rPr>
        <w:t>The state will use the Medicaid section 1115 SMI/SED demonstration Monitoring Protocol Template to develop its monitoring protocol for its SMI/SED demonstration. This protocol describes the details of the state’s monitoring plans for the SMI/SED demonstration as described in the Special Terms and Conditions (STC). It is comprised of two components – qualitative and quantitative (metrics) reporting plans. The metrics component of the Monitoring Protocol is described below under Monitoring Protocol Workbook.</w:t>
      </w:r>
    </w:p>
    <w:p w:rsidR="006B2818" w:rsidRPr="0028518E" w:rsidP="006477D4" w14:paraId="4A45D875" w14:textId="77777777">
      <w:pPr>
        <w:spacing w:after="0" w:line="240" w:lineRule="auto"/>
        <w:rPr>
          <w:rFonts w:cs="Times New Roman"/>
          <w:szCs w:val="24"/>
        </w:rPr>
      </w:pPr>
    </w:p>
    <w:p w:rsidR="00584448" w:rsidRPr="0028518E" w:rsidP="006477D4" w14:paraId="07961059" w14:textId="7DACC751">
      <w:pPr>
        <w:spacing w:after="0" w:line="240" w:lineRule="auto"/>
        <w:rPr>
          <w:rFonts w:cs="Times New Roman"/>
          <w:szCs w:val="24"/>
        </w:rPr>
      </w:pPr>
      <w:r w:rsidRPr="0028518E">
        <w:rPr>
          <w:rFonts w:cs="Times New Roman"/>
          <w:szCs w:val="24"/>
        </w:rPr>
        <w:t>The Medicaid Section 1115 SMI/SED demonstration Monitoring Protocol Template helps the state specify the methods of data collection and timeframes for reporting on the state’s progress on required measures and milestones.  In addition, the Medicaid section 1115 SMI/SED demonstration Monitoring Protocol Template helps states identify the demonstration baseline and performance targets to be achieved by the end of the demonstration.</w:t>
      </w:r>
    </w:p>
    <w:p w:rsidR="00C066BD" w:rsidRPr="0028518E" w:rsidP="006477D4" w14:paraId="10AF088F" w14:textId="6266E90A">
      <w:pPr>
        <w:spacing w:after="0" w:line="240" w:lineRule="auto"/>
        <w:rPr>
          <w:rFonts w:cs="Times New Roman"/>
          <w:szCs w:val="24"/>
        </w:rPr>
      </w:pPr>
    </w:p>
    <w:p w:rsidR="006B6DF5" w:rsidRPr="0028518E" w:rsidP="006B6DF5" w14:paraId="6954C35B" w14:textId="1B3AC525">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#2 for further information including a discussion of the associated burden estimates.</w:t>
      </w:r>
    </w:p>
    <w:p w:rsidR="006B6DF5" w:rsidP="006477D4" w14:paraId="5004F5C1" w14:textId="410813BC">
      <w:pPr>
        <w:spacing w:after="0" w:line="240" w:lineRule="auto"/>
        <w:rPr>
          <w:rFonts w:cs="Times New Roman"/>
          <w:szCs w:val="24"/>
        </w:rPr>
      </w:pPr>
    </w:p>
    <w:p w:rsidR="00A43DAC" w:rsidRPr="0028518E" w:rsidP="00A43DAC" w14:paraId="1E500DFF" w14:textId="77777777">
      <w:pPr>
        <w:spacing w:after="0" w:line="240" w:lineRule="auto"/>
        <w:rPr>
          <w:rFonts w:cs="Times New Roman"/>
          <w:i/>
          <w:szCs w:val="24"/>
          <w:u w:val="single"/>
        </w:rPr>
      </w:pPr>
      <w:r w:rsidRPr="00227D25">
        <w:rPr>
          <w:rFonts w:cs="Times New Roman"/>
          <w:i/>
          <w:szCs w:val="24"/>
          <w:u w:val="single"/>
        </w:rPr>
        <w:t xml:space="preserve">Attachment </w:t>
      </w:r>
      <w:r>
        <w:rPr>
          <w:rFonts w:cs="Times New Roman"/>
          <w:i/>
          <w:szCs w:val="24"/>
          <w:u w:val="single"/>
        </w:rPr>
        <w:t>7b</w:t>
      </w:r>
      <w:r w:rsidRPr="00227D25">
        <w:rPr>
          <w:rFonts w:cs="Times New Roman"/>
          <w:i/>
          <w:szCs w:val="24"/>
          <w:u w:val="single"/>
        </w:rPr>
        <w:t xml:space="preserve">: </w:t>
      </w:r>
      <w:r w:rsidRPr="0028518E">
        <w:rPr>
          <w:rFonts w:cs="Times New Roman"/>
          <w:i/>
          <w:szCs w:val="24"/>
          <w:u w:val="single"/>
        </w:rPr>
        <w:t>Monitoring Protocol Workbook (Revision)</w:t>
      </w:r>
    </w:p>
    <w:p w:rsidR="00A43DAC" w:rsidRPr="0028518E" w:rsidP="00A43DAC" w14:paraId="0035BB65" w14:textId="77777777">
      <w:pPr>
        <w:spacing w:after="0" w:line="240" w:lineRule="auto"/>
        <w:rPr>
          <w:rFonts w:cs="Times New Roman"/>
          <w:szCs w:val="24"/>
        </w:rPr>
      </w:pPr>
    </w:p>
    <w:p w:rsidR="00A43DAC" w:rsidRPr="0028518E" w:rsidP="00A43DAC" w14:paraId="2862B74F" w14:textId="77777777">
      <w:pPr>
        <w:spacing w:after="0" w:line="240" w:lineRule="auto"/>
        <w:rPr>
          <w:rFonts w:cs="Times New Roman"/>
          <w:szCs w:val="24"/>
        </w:rPr>
      </w:pPr>
      <w:r w:rsidRPr="0028518E">
        <w:rPr>
          <w:rFonts w:cs="Times New Roman"/>
          <w:szCs w:val="24"/>
        </w:rPr>
        <w:t>The Monitoring Protocol Workbook is an Excel file which contains a set of SMI/SED metrics, which align with the milestones in SMDL #18-011. The state will review the metrics listed in Monitoring Protocol Workbook and the accompanying metrics technical specifications, and use the template to identify the metrics it plans to report, including any additional state-identified metrics. The state also identifies annual goals and targets, as well as any deviations from CMS technical specifications.</w:t>
      </w:r>
    </w:p>
    <w:p w:rsidR="00A43DAC" w:rsidRPr="0028518E" w:rsidP="00A43DAC" w14:paraId="6E1F0C38" w14:textId="77777777">
      <w:pPr>
        <w:spacing w:after="0" w:line="240" w:lineRule="auto"/>
        <w:rPr>
          <w:rFonts w:cs="Times New Roman"/>
          <w:szCs w:val="24"/>
        </w:rPr>
      </w:pPr>
    </w:p>
    <w:p w:rsidR="00A43DAC" w:rsidRPr="0028518E" w:rsidP="00A43DAC" w14:paraId="3824A340" w14:textId="77777777">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#2 for further information including a discussion of the associated burden estimates.</w:t>
      </w:r>
    </w:p>
    <w:p w:rsidR="00737320" w:rsidRPr="0028518E" w:rsidP="006477D4" w14:paraId="11A1EDD8" w14:textId="77777777">
      <w:pPr>
        <w:spacing w:after="0" w:line="240" w:lineRule="auto"/>
        <w:rPr>
          <w:rFonts w:cs="Times New Roman"/>
          <w:szCs w:val="24"/>
        </w:rPr>
      </w:pPr>
    </w:p>
    <w:p w:rsidR="00584448" w:rsidRPr="0028518E" w:rsidP="006477D4" w14:paraId="3303A976" w14:textId="37B50794">
      <w:pPr>
        <w:spacing w:after="0" w:line="240" w:lineRule="auto"/>
        <w:rPr>
          <w:rFonts w:cs="Times New Roman"/>
          <w:i/>
          <w:szCs w:val="24"/>
          <w:u w:val="single"/>
        </w:rPr>
      </w:pPr>
      <w:r w:rsidRPr="002717AA">
        <w:rPr>
          <w:rFonts w:cs="Times New Roman"/>
          <w:i/>
          <w:szCs w:val="24"/>
          <w:u w:val="single"/>
        </w:rPr>
        <w:t xml:space="preserve">Attachment </w:t>
      </w:r>
      <w:r w:rsidRPr="002717AA">
        <w:rPr>
          <w:rFonts w:cs="Times New Roman"/>
          <w:i/>
          <w:szCs w:val="24"/>
          <w:u w:val="single"/>
        </w:rPr>
        <w:t>8a</w:t>
      </w:r>
      <w:r w:rsidRPr="002717AA">
        <w:rPr>
          <w:rFonts w:cs="Times New Roman"/>
          <w:i/>
          <w:szCs w:val="24"/>
          <w:u w:val="single"/>
        </w:rPr>
        <w:t xml:space="preserve">: </w:t>
      </w:r>
      <w:r w:rsidRPr="002717AA">
        <w:rPr>
          <w:rFonts w:cs="Times New Roman"/>
          <w:i/>
          <w:szCs w:val="24"/>
          <w:u w:val="single"/>
        </w:rPr>
        <w:t>Initial Availability Assessment</w:t>
      </w:r>
      <w:r w:rsidRPr="002717AA" w:rsidR="00E63478">
        <w:rPr>
          <w:rFonts w:cs="Times New Roman"/>
          <w:i/>
          <w:szCs w:val="24"/>
          <w:u w:val="single"/>
        </w:rPr>
        <w:t xml:space="preserve"> (</w:t>
      </w:r>
      <w:r w:rsidRPr="002717AA" w:rsidR="00533153">
        <w:rPr>
          <w:rFonts w:cs="Times New Roman"/>
          <w:i/>
          <w:szCs w:val="24"/>
          <w:u w:val="single"/>
        </w:rPr>
        <w:t>New</w:t>
      </w:r>
      <w:r w:rsidRPr="002717AA" w:rsidR="00E63478">
        <w:rPr>
          <w:rFonts w:cs="Times New Roman"/>
          <w:i/>
          <w:szCs w:val="24"/>
          <w:u w:val="single"/>
        </w:rPr>
        <w:t>)</w:t>
      </w:r>
    </w:p>
    <w:p w:rsidR="006B2818" w:rsidRPr="0028518E" w:rsidP="006477D4" w14:paraId="55C51119" w14:textId="77777777">
      <w:pPr>
        <w:spacing w:after="0" w:line="240" w:lineRule="auto"/>
        <w:rPr>
          <w:rFonts w:cs="Times New Roman"/>
          <w:szCs w:val="24"/>
        </w:rPr>
      </w:pPr>
    </w:p>
    <w:p w:rsidR="00584448" w:rsidRPr="0028518E" w:rsidP="006477D4" w14:paraId="2E88DA73" w14:textId="3C098F23">
      <w:pPr>
        <w:spacing w:after="0" w:line="240" w:lineRule="auto"/>
        <w:rPr>
          <w:rFonts w:cs="Times New Roman"/>
          <w:szCs w:val="24"/>
        </w:rPr>
      </w:pPr>
      <w:r w:rsidRPr="0028518E">
        <w:rPr>
          <w:rFonts w:cs="Times New Roman"/>
          <w:szCs w:val="24"/>
        </w:rPr>
        <w:t>The purpose of the Medicaid section 1115 SMI/SED demonstration Initial Availability Assessment template is intended to help states meet the requirements outlined in the SMDL #18-</w:t>
      </w:r>
      <w:r w:rsidRPr="0028518E">
        <w:rPr>
          <w:rFonts w:cs="Times New Roman"/>
          <w:szCs w:val="24"/>
        </w:rPr>
        <w:t>011 to provide annual assessments of the availability of mental health services throughout the state. In addition, the purpose of the assessment of the availability of mental health services is to help CMS understand and gather data on the state’s SMI/SED population and the services available to them. The assessment will allow CMS and the state to monitor how the state’s available mental health services evolve over the duration of the demonstration.</w:t>
      </w:r>
    </w:p>
    <w:p w:rsidR="00CD5B90" w:rsidRPr="0028518E" w:rsidP="006477D4" w14:paraId="46EC767B" w14:textId="77777777">
      <w:pPr>
        <w:spacing w:after="0" w:line="240" w:lineRule="auto"/>
        <w:rPr>
          <w:rFonts w:cs="Times New Roman"/>
          <w:szCs w:val="24"/>
        </w:rPr>
      </w:pPr>
    </w:p>
    <w:p w:rsidR="00584448" w:rsidRPr="0028518E" w:rsidP="006477D4" w14:paraId="53314BA9" w14:textId="5B1EC806">
      <w:pPr>
        <w:spacing w:after="0" w:line="240" w:lineRule="auto"/>
        <w:rPr>
          <w:rFonts w:cs="Times New Roman"/>
          <w:szCs w:val="24"/>
        </w:rPr>
      </w:pPr>
      <w:r w:rsidRPr="0028518E">
        <w:rPr>
          <w:rFonts w:cs="Times New Roman"/>
          <w:szCs w:val="24"/>
        </w:rPr>
        <w:t>The availability assessment is completed with the implementation plan and is updated every year in the Monitoring Report Workbook and submitted to CMS with the annual monitoring reports.</w:t>
      </w:r>
    </w:p>
    <w:p w:rsidR="003269C7" w:rsidRPr="0028518E" w:rsidP="006477D4" w14:paraId="5E8A5F5D" w14:textId="5835C14B">
      <w:pPr>
        <w:spacing w:after="0" w:line="240" w:lineRule="auto"/>
        <w:rPr>
          <w:rFonts w:cs="Times New Roman"/>
          <w:i/>
          <w:szCs w:val="24"/>
          <w:u w:val="single"/>
        </w:rPr>
      </w:pPr>
    </w:p>
    <w:p w:rsidR="00492159" w:rsidRPr="0028518E" w:rsidP="00492159" w14:paraId="050FDF18" w14:textId="54C02363">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w:t>
      </w:r>
      <w:r w:rsidR="00F96DF5">
        <w:rPr>
          <w:rFonts w:cs="Times New Roman"/>
          <w:szCs w:val="24"/>
        </w:rPr>
        <w:t>5</w:t>
      </w:r>
      <w:r w:rsidRPr="0028518E">
        <w:rPr>
          <w:rFonts w:cs="Times New Roman"/>
          <w:szCs w:val="24"/>
        </w:rPr>
        <w:t xml:space="preserve"> for further information including a discussion of the associated burden estimates.</w:t>
      </w:r>
    </w:p>
    <w:p w:rsidR="00492159" w:rsidRPr="0028518E" w:rsidP="006477D4" w14:paraId="4E935425" w14:textId="77777777">
      <w:pPr>
        <w:spacing w:after="0" w:line="240" w:lineRule="auto"/>
        <w:rPr>
          <w:rFonts w:cs="Times New Roman"/>
          <w:i/>
          <w:szCs w:val="24"/>
          <w:u w:val="single"/>
        </w:rPr>
      </w:pPr>
    </w:p>
    <w:p w:rsidR="00D71764" w:rsidRPr="0028518E" w:rsidP="006477D4" w14:paraId="31F90BDA" w14:textId="761CA46C">
      <w:pPr>
        <w:spacing w:after="0" w:line="240" w:lineRule="auto"/>
        <w:rPr>
          <w:rFonts w:cs="Times New Roman"/>
          <w:i/>
          <w:szCs w:val="24"/>
          <w:u w:val="single"/>
        </w:rPr>
      </w:pPr>
      <w:r w:rsidRPr="002717AA">
        <w:rPr>
          <w:rFonts w:cs="Times New Roman"/>
          <w:i/>
          <w:szCs w:val="24"/>
          <w:u w:val="single"/>
        </w:rPr>
        <w:t xml:space="preserve">Attachment </w:t>
      </w:r>
      <w:r w:rsidRPr="002717AA">
        <w:rPr>
          <w:rFonts w:cs="Times New Roman"/>
          <w:i/>
          <w:szCs w:val="24"/>
          <w:u w:val="single"/>
        </w:rPr>
        <w:t>8</w:t>
      </w:r>
      <w:r w:rsidRPr="002717AA">
        <w:rPr>
          <w:rFonts w:cs="Times New Roman"/>
          <w:i/>
          <w:szCs w:val="24"/>
          <w:u w:val="single"/>
        </w:rPr>
        <w:t xml:space="preserve">b: </w:t>
      </w:r>
      <w:r w:rsidRPr="002717AA">
        <w:rPr>
          <w:rFonts w:cs="Times New Roman"/>
          <w:i/>
          <w:szCs w:val="24"/>
          <w:u w:val="single"/>
        </w:rPr>
        <w:t>Annual Availability Assessment (</w:t>
      </w:r>
      <w:r w:rsidRPr="002717AA" w:rsidR="00533153">
        <w:rPr>
          <w:rFonts w:cs="Times New Roman"/>
          <w:i/>
          <w:szCs w:val="24"/>
          <w:u w:val="single"/>
        </w:rPr>
        <w:t>Revised</w:t>
      </w:r>
      <w:r w:rsidRPr="002717AA">
        <w:rPr>
          <w:rFonts w:cs="Times New Roman"/>
          <w:i/>
          <w:szCs w:val="24"/>
          <w:u w:val="single"/>
        </w:rPr>
        <w:t>)</w:t>
      </w:r>
    </w:p>
    <w:p w:rsidR="00D71764" w:rsidRPr="0028518E" w:rsidP="006477D4" w14:paraId="2D9E8A4A" w14:textId="362BF8CC">
      <w:pPr>
        <w:spacing w:after="0" w:line="240" w:lineRule="auto"/>
        <w:rPr>
          <w:rFonts w:cs="Times New Roman"/>
          <w:i/>
          <w:szCs w:val="24"/>
        </w:rPr>
      </w:pPr>
    </w:p>
    <w:p w:rsidR="00D71764" w:rsidRPr="0028518E" w:rsidP="00CE3E29" w14:paraId="721DB6F5" w14:textId="5636FC3D">
      <w:pPr>
        <w:spacing w:after="0" w:line="240" w:lineRule="auto"/>
        <w:rPr>
          <w:szCs w:val="24"/>
        </w:rPr>
      </w:pPr>
      <w:r w:rsidRPr="0028518E">
        <w:rPr>
          <w:szCs w:val="24"/>
        </w:rPr>
        <w:t>Made the Annual Availability Assessment a standalone monitoring tool (previously, the tabs in this assessment were part of the monitoring report workbook)</w:t>
      </w:r>
    </w:p>
    <w:p w:rsidR="006D43BD" w:rsidRPr="0028518E" w:rsidP="006477D4" w14:paraId="4C318755" w14:textId="3214E868">
      <w:pPr>
        <w:pStyle w:val="ListParagraph"/>
        <w:widowControl w:val="0"/>
        <w:tabs>
          <w:tab w:val="left" w:pos="739"/>
        </w:tabs>
        <w:autoSpaceDE w:val="0"/>
        <w:autoSpaceDN w:val="0"/>
        <w:spacing w:after="0" w:line="240" w:lineRule="auto"/>
        <w:ind w:left="0"/>
        <w:contextualSpacing w:val="0"/>
        <w:rPr>
          <w:rFonts w:ascii="Times New Roman" w:hAnsi="Times New Roman"/>
          <w:sz w:val="24"/>
          <w:szCs w:val="24"/>
        </w:rPr>
      </w:pPr>
    </w:p>
    <w:p w:rsidR="00492159" w:rsidRPr="0028518E" w:rsidP="00492159" w14:paraId="2510651E" w14:textId="34A82C0F">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w:t>
      </w:r>
      <w:r w:rsidR="00F96DF5">
        <w:rPr>
          <w:rFonts w:cs="Times New Roman"/>
          <w:szCs w:val="24"/>
        </w:rPr>
        <w:t>5</w:t>
      </w:r>
      <w:r w:rsidRPr="0028518E">
        <w:rPr>
          <w:rFonts w:cs="Times New Roman"/>
          <w:szCs w:val="24"/>
        </w:rPr>
        <w:t xml:space="preserve"> for further information including a discussion of the associated burden estimates.</w:t>
      </w:r>
    </w:p>
    <w:p w:rsidR="00492159" w:rsidRPr="0028518E" w:rsidP="006477D4" w14:paraId="5DFD152C" w14:textId="77777777">
      <w:pPr>
        <w:pStyle w:val="ListParagraph"/>
        <w:widowControl w:val="0"/>
        <w:tabs>
          <w:tab w:val="left" w:pos="739"/>
        </w:tabs>
        <w:autoSpaceDE w:val="0"/>
        <w:autoSpaceDN w:val="0"/>
        <w:spacing w:after="0" w:line="240" w:lineRule="auto"/>
        <w:ind w:left="0"/>
        <w:contextualSpacing w:val="0"/>
        <w:rPr>
          <w:rFonts w:ascii="Times New Roman" w:hAnsi="Times New Roman"/>
          <w:sz w:val="24"/>
          <w:szCs w:val="24"/>
        </w:rPr>
      </w:pPr>
    </w:p>
    <w:p w:rsidR="00584448" w:rsidRPr="0028518E" w:rsidP="006477D4" w14:paraId="689502FD" w14:textId="06153B87">
      <w:pPr>
        <w:pStyle w:val="ListParagraph"/>
        <w:widowControl w:val="0"/>
        <w:tabs>
          <w:tab w:val="left" w:pos="739"/>
        </w:tabs>
        <w:autoSpaceDE w:val="0"/>
        <w:autoSpaceDN w:val="0"/>
        <w:spacing w:after="0" w:line="240" w:lineRule="auto"/>
        <w:ind w:left="0"/>
        <w:contextualSpacing w:val="0"/>
        <w:rPr>
          <w:rStyle w:val="normaltextrun"/>
          <w:rFonts w:ascii="Times New Roman" w:hAnsi="Times New Roman"/>
          <w:i/>
          <w:sz w:val="24"/>
          <w:szCs w:val="24"/>
          <w:u w:val="single"/>
        </w:rPr>
      </w:pPr>
      <w:r w:rsidRPr="00AE7F32">
        <w:rPr>
          <w:rStyle w:val="normaltextrun"/>
          <w:rFonts w:ascii="Times New Roman" w:hAnsi="Times New Roman"/>
          <w:i/>
          <w:sz w:val="24"/>
          <w:szCs w:val="24"/>
          <w:u w:val="single"/>
        </w:rPr>
        <w:t xml:space="preserve">Attachments 11a – 11g: </w:t>
      </w:r>
      <w:r w:rsidRPr="00AE7F32" w:rsidR="00431439">
        <w:rPr>
          <w:rStyle w:val="normaltextrun"/>
          <w:rFonts w:ascii="Times New Roman" w:hAnsi="Times New Roman"/>
          <w:i/>
          <w:sz w:val="24"/>
          <w:szCs w:val="24"/>
          <w:u w:val="single"/>
        </w:rPr>
        <w:t>State Interviews</w:t>
      </w:r>
      <w:r w:rsidRPr="00AE7F32" w:rsidR="00E63478">
        <w:rPr>
          <w:rStyle w:val="normaltextrun"/>
          <w:rFonts w:ascii="Times New Roman" w:hAnsi="Times New Roman"/>
          <w:i/>
          <w:sz w:val="24"/>
          <w:szCs w:val="24"/>
          <w:u w:val="single"/>
        </w:rPr>
        <w:t xml:space="preserve"> (</w:t>
      </w:r>
      <w:r w:rsidRPr="00AE7F32" w:rsidR="00412386">
        <w:rPr>
          <w:rStyle w:val="normaltextrun"/>
          <w:rFonts w:ascii="Times New Roman" w:hAnsi="Times New Roman"/>
          <w:i/>
          <w:sz w:val="24"/>
          <w:szCs w:val="24"/>
          <w:u w:val="single"/>
        </w:rPr>
        <w:t>No Changes</w:t>
      </w:r>
      <w:r w:rsidRPr="00AE7F32" w:rsidR="00E63478">
        <w:rPr>
          <w:rStyle w:val="normaltextrun"/>
          <w:rFonts w:ascii="Times New Roman" w:hAnsi="Times New Roman"/>
          <w:i/>
          <w:sz w:val="24"/>
          <w:szCs w:val="24"/>
          <w:u w:val="single"/>
        </w:rPr>
        <w:t>)</w:t>
      </w:r>
    </w:p>
    <w:p w:rsidR="00204205" w:rsidRPr="0028518E" w:rsidP="006477D4" w14:paraId="54D6BFA3" w14:textId="77777777">
      <w:pPr>
        <w:pStyle w:val="ListParagraph"/>
        <w:widowControl w:val="0"/>
        <w:tabs>
          <w:tab w:val="left" w:pos="739"/>
        </w:tabs>
        <w:autoSpaceDE w:val="0"/>
        <w:autoSpaceDN w:val="0"/>
        <w:spacing w:after="0" w:line="240" w:lineRule="auto"/>
        <w:ind w:left="0"/>
        <w:contextualSpacing w:val="0"/>
        <w:rPr>
          <w:rStyle w:val="normaltextrun"/>
          <w:rFonts w:ascii="Times New Roman" w:hAnsi="Times New Roman"/>
          <w:i/>
          <w:sz w:val="24"/>
          <w:szCs w:val="24"/>
          <w:u w:val="single"/>
        </w:rPr>
      </w:pPr>
    </w:p>
    <w:p w:rsidR="003C6594" w:rsidRPr="0028518E" w:rsidP="006477D4" w14:paraId="5DDC3D1E" w14:textId="6EEAE61D">
      <w:pPr>
        <w:pStyle w:val="paragraph"/>
        <w:spacing w:before="0" w:beforeAutospacing="0" w:after="0" w:afterAutospacing="0"/>
        <w:textAlignment w:val="baseline"/>
        <w:rPr>
          <w:rStyle w:val="normaltextrun"/>
        </w:rPr>
      </w:pPr>
      <w:r w:rsidRPr="0028518E">
        <w:rPr>
          <w:rStyle w:val="normaltextrun"/>
        </w:rPr>
        <w:t xml:space="preserve">Qualitative data collection will include virtual interviews with leaders in the state Medicaid Agency and/or the single state agency for behavioral health in the states that have approved section 1115 SMI demonstrations. </w:t>
      </w:r>
    </w:p>
    <w:p w:rsidR="003C6594" w:rsidRPr="0028518E" w:rsidP="006477D4" w14:paraId="6521A062" w14:textId="77777777">
      <w:pPr>
        <w:pStyle w:val="paragraph"/>
        <w:spacing w:before="0" w:beforeAutospacing="0" w:after="0" w:afterAutospacing="0"/>
        <w:textAlignment w:val="baseline"/>
        <w:rPr>
          <w:rStyle w:val="normaltextrun"/>
        </w:rPr>
      </w:pPr>
    </w:p>
    <w:p w:rsidR="003C6594" w:rsidRPr="0028518E" w:rsidP="006477D4" w14:paraId="5612AC70" w14:textId="77777777">
      <w:pPr>
        <w:pStyle w:val="paragraph"/>
        <w:spacing w:before="0" w:beforeAutospacing="0" w:after="0" w:afterAutospacing="0"/>
        <w:textAlignment w:val="baseline"/>
        <w:rPr>
          <w:rStyle w:val="normaltextrun"/>
        </w:rPr>
      </w:pPr>
      <w:r w:rsidRPr="0028518E">
        <w:rPr>
          <w:rStyle w:val="normaltextrun"/>
        </w:rPr>
        <w:t>The first round of interviews will include discussions on demonstration characteristics and implementation (</w:t>
      </w:r>
      <w:r w:rsidRPr="0028518E">
        <w:rPr>
          <w:rStyle w:val="normaltextrun"/>
          <w:bCs/>
        </w:rPr>
        <w:t>Sections B.1</w:t>
      </w:r>
      <w:r w:rsidRPr="0028518E">
        <w:rPr>
          <w:rStyle w:val="normaltextrun"/>
        </w:rPr>
        <w:t>). We will conduct the interview with the state Medicaid director or their designated staff and the</w:t>
      </w:r>
      <w:r w:rsidRPr="0028518E">
        <w:rPr>
          <w:rStyle w:val="CommentReference"/>
          <w:rFonts w:eastAsiaTheme="minorHAnsi"/>
        </w:rPr>
        <w:t xml:space="preserve"> </w:t>
      </w:r>
      <w:r w:rsidRPr="0028518E">
        <w:rPr>
          <w:rStyle w:val="normaltextrun"/>
        </w:rPr>
        <w:t xml:space="preserve">director of the single state agency for behavioral health, or their designated staff. A protocol was created for the interview. </w:t>
      </w:r>
    </w:p>
    <w:p w:rsidR="003C6594" w:rsidRPr="0028518E" w:rsidP="006477D4" w14:paraId="10FA5AEC" w14:textId="77777777">
      <w:pPr>
        <w:pStyle w:val="paragraph"/>
        <w:spacing w:before="0" w:beforeAutospacing="0" w:after="0" w:afterAutospacing="0"/>
        <w:textAlignment w:val="baseline"/>
        <w:rPr>
          <w:rStyle w:val="normaltextrun"/>
          <w:color w:val="000000"/>
          <w:sz w:val="28"/>
          <w:shd w:val="clear" w:color="auto" w:fill="FFFFFF"/>
        </w:rPr>
      </w:pPr>
      <w:bookmarkStart w:id="8" w:name="_Hlk38005233"/>
    </w:p>
    <w:bookmarkEnd w:id="8"/>
    <w:p w:rsidR="003C6594" w:rsidRPr="0028518E" w:rsidP="006477D4" w14:paraId="6672D181" w14:textId="3EBE4032">
      <w:pPr>
        <w:pStyle w:val="ListParagraph"/>
        <w:widowControl w:val="0"/>
        <w:tabs>
          <w:tab w:val="left" w:pos="739"/>
        </w:tabs>
        <w:autoSpaceDE w:val="0"/>
        <w:autoSpaceDN w:val="0"/>
        <w:spacing w:after="0" w:line="240" w:lineRule="auto"/>
        <w:ind w:left="0"/>
        <w:contextualSpacing w:val="0"/>
        <w:rPr>
          <w:rStyle w:val="normaltextrun"/>
          <w:rFonts w:ascii="Times New Roman" w:hAnsi="Times New Roman"/>
          <w:color w:val="000000"/>
          <w:sz w:val="24"/>
          <w:shd w:val="clear" w:color="auto" w:fill="FFFFFF"/>
        </w:rPr>
      </w:pPr>
      <w:r w:rsidRPr="0028518E">
        <w:rPr>
          <w:rStyle w:val="normaltextrun"/>
          <w:rFonts w:ascii="Times New Roman" w:hAnsi="Times New Roman"/>
          <w:color w:val="000000"/>
          <w:sz w:val="24"/>
          <w:shd w:val="clear" w:color="auto" w:fill="FFFFFF"/>
        </w:rPr>
        <w:t xml:space="preserve">Information from the interviews will be incorporated in Rapid Cycle Reports (RCRs) on the SMI demonstrations that RTI will prepare for CMS. These reports are targeted case studies of selected demonstration design and implementation topics. </w:t>
      </w:r>
      <w:r w:rsidRPr="0028518E">
        <w:rPr>
          <w:rStyle w:val="normaltextrun"/>
          <w:rFonts w:ascii="Times New Roman" w:hAnsi="Times New Roman"/>
          <w:sz w:val="24"/>
        </w:rPr>
        <w:t>Qualitative case comparison was used to explore potential causal pathways between demonstration features and demonstration implementation effectiveness and outcomes.</w:t>
      </w:r>
      <w:r w:rsidRPr="0028518E">
        <w:rPr>
          <w:rStyle w:val="normaltextrun"/>
          <w:rFonts w:ascii="Times New Roman" w:hAnsi="Times New Roman"/>
          <w:color w:val="000000"/>
          <w:sz w:val="24"/>
          <w:shd w:val="clear" w:color="auto" w:fill="FFFFFF"/>
        </w:rPr>
        <w:t xml:space="preserve"> The Summative Evaluation Report for the SMI demonstrations will incorporate data collected from the two sets of interviews in addition to other data analyses. This report will summarize the demonstrations’ accomplishments, challenges, lessons learned, findings and conclusions, and recommendations where applicable.</w:t>
      </w:r>
    </w:p>
    <w:p w:rsidR="00972D02" w:rsidRPr="0028518E" w:rsidP="006477D4" w14:paraId="23B192CC" w14:textId="1FD9C6DD">
      <w:pPr>
        <w:pStyle w:val="ListParagraph"/>
        <w:widowControl w:val="0"/>
        <w:tabs>
          <w:tab w:val="left" w:pos="739"/>
        </w:tabs>
        <w:autoSpaceDE w:val="0"/>
        <w:autoSpaceDN w:val="0"/>
        <w:spacing w:after="0" w:line="240" w:lineRule="auto"/>
        <w:ind w:left="0"/>
        <w:contextualSpacing w:val="0"/>
        <w:rPr>
          <w:rFonts w:ascii="Times New Roman" w:hAnsi="Times New Roman"/>
          <w:i/>
          <w:sz w:val="28"/>
          <w:szCs w:val="24"/>
          <w:u w:val="single"/>
        </w:rPr>
      </w:pPr>
    </w:p>
    <w:p w:rsidR="00156F4B" w:rsidRPr="0028518E" w:rsidP="00156F4B" w14:paraId="3CA0A86B" w14:textId="14E6129C">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#11a – 11</w:t>
      </w:r>
      <w:r w:rsidRPr="0028518E" w:rsidR="00E96C3E">
        <w:rPr>
          <w:rFonts w:cs="Times New Roman"/>
          <w:szCs w:val="24"/>
        </w:rPr>
        <w:t>g</w:t>
      </w:r>
      <w:r w:rsidRPr="0028518E">
        <w:rPr>
          <w:rFonts w:cs="Times New Roman"/>
          <w:szCs w:val="24"/>
        </w:rPr>
        <w:t xml:space="preserve"> for further information including a discussion of the associated burden estimates.</w:t>
      </w:r>
    </w:p>
    <w:p w:rsidR="00156F4B" w:rsidRPr="0028518E" w:rsidP="006477D4" w14:paraId="2A66964C" w14:textId="77777777">
      <w:pPr>
        <w:pStyle w:val="ListParagraph"/>
        <w:widowControl w:val="0"/>
        <w:tabs>
          <w:tab w:val="left" w:pos="739"/>
        </w:tabs>
        <w:autoSpaceDE w:val="0"/>
        <w:autoSpaceDN w:val="0"/>
        <w:spacing w:after="0" w:line="240" w:lineRule="auto"/>
        <w:ind w:left="0"/>
        <w:contextualSpacing w:val="0"/>
        <w:rPr>
          <w:rFonts w:ascii="Times New Roman" w:hAnsi="Times New Roman"/>
          <w:i/>
          <w:sz w:val="28"/>
          <w:szCs w:val="24"/>
          <w:u w:val="single"/>
        </w:rPr>
      </w:pPr>
    </w:p>
    <w:p w:rsidR="00972D02" w:rsidRPr="0028518E" w:rsidP="006477D4" w14:paraId="771D7352" w14:textId="7B589D81">
      <w:pPr>
        <w:pStyle w:val="ListParagraph"/>
        <w:widowControl w:val="0"/>
        <w:tabs>
          <w:tab w:val="left" w:pos="739"/>
        </w:tabs>
        <w:autoSpaceDE w:val="0"/>
        <w:autoSpaceDN w:val="0"/>
        <w:spacing w:after="0" w:line="240" w:lineRule="auto"/>
        <w:ind w:left="0"/>
        <w:contextualSpacing w:val="0"/>
        <w:rPr>
          <w:rFonts w:ascii="Times New Roman" w:hAnsi="Times New Roman"/>
          <w:i/>
          <w:sz w:val="24"/>
          <w:szCs w:val="24"/>
          <w:u w:val="single"/>
        </w:rPr>
      </w:pPr>
      <w:r w:rsidRPr="00AE7F32">
        <w:rPr>
          <w:rStyle w:val="normaltextrun"/>
          <w:rFonts w:ascii="Times New Roman" w:hAnsi="Times New Roman"/>
          <w:i/>
          <w:sz w:val="24"/>
          <w:szCs w:val="24"/>
          <w:u w:val="single"/>
        </w:rPr>
        <w:t>Attachments 1</w:t>
      </w:r>
      <w:r w:rsidRPr="00AE7F32">
        <w:rPr>
          <w:rStyle w:val="normaltextrun"/>
          <w:rFonts w:ascii="Times New Roman" w:hAnsi="Times New Roman"/>
          <w:i/>
          <w:sz w:val="24"/>
          <w:szCs w:val="24"/>
          <w:u w:val="single"/>
        </w:rPr>
        <w:t>2</w:t>
      </w:r>
      <w:r w:rsidRPr="00AE7F32">
        <w:rPr>
          <w:rStyle w:val="normaltextrun"/>
          <w:rFonts w:ascii="Times New Roman" w:hAnsi="Times New Roman"/>
          <w:i/>
          <w:sz w:val="24"/>
          <w:szCs w:val="24"/>
          <w:u w:val="single"/>
        </w:rPr>
        <w:t>a – 1</w:t>
      </w:r>
      <w:r w:rsidRPr="00AE7F32">
        <w:rPr>
          <w:rStyle w:val="normaltextrun"/>
          <w:rFonts w:ascii="Times New Roman" w:hAnsi="Times New Roman"/>
          <w:i/>
          <w:sz w:val="24"/>
          <w:szCs w:val="24"/>
          <w:u w:val="single"/>
        </w:rPr>
        <w:t>2i</w:t>
      </w:r>
      <w:r w:rsidRPr="00AE7F32">
        <w:rPr>
          <w:rStyle w:val="normaltextrun"/>
          <w:rFonts w:ascii="Times New Roman" w:hAnsi="Times New Roman"/>
          <w:i/>
          <w:sz w:val="24"/>
          <w:szCs w:val="24"/>
          <w:u w:val="single"/>
        </w:rPr>
        <w:t xml:space="preserve">: </w:t>
      </w:r>
      <w:r w:rsidRPr="00AE7F32">
        <w:rPr>
          <w:rFonts w:ascii="Times New Roman" w:hAnsi="Times New Roman"/>
          <w:i/>
          <w:sz w:val="24"/>
          <w:szCs w:val="24"/>
          <w:u w:val="single"/>
        </w:rPr>
        <w:t>Behavioral Health Interviews</w:t>
      </w:r>
      <w:r w:rsidRPr="00AE7F32" w:rsidR="00E63478">
        <w:rPr>
          <w:rFonts w:ascii="Times New Roman" w:hAnsi="Times New Roman"/>
          <w:i/>
          <w:sz w:val="24"/>
          <w:szCs w:val="24"/>
          <w:u w:val="single"/>
        </w:rPr>
        <w:t xml:space="preserve"> (New)</w:t>
      </w:r>
    </w:p>
    <w:p w:rsidR="009D3F25" w:rsidRPr="0028518E" w:rsidP="006477D4" w14:paraId="461995E6" w14:textId="78C8912F">
      <w:pPr>
        <w:pStyle w:val="paragraph"/>
        <w:textAlignment w:val="baseline"/>
      </w:pPr>
      <w:r w:rsidRPr="0028518E">
        <w:t>A second round of qualitative interviews will include discussions with behavioral health providers, specifically IMDs and community mental health centers (CMHCs), to learn how they are providing behavioral health care to Medicaid beneficiaries under the demonstration.</w:t>
      </w:r>
    </w:p>
    <w:p w:rsidR="009D3F25" w:rsidRPr="0028518E" w:rsidP="006477D4" w14:paraId="0BC956F4" w14:textId="34E54806">
      <w:pPr>
        <w:pStyle w:val="ListParagraph"/>
        <w:widowControl w:val="0"/>
        <w:tabs>
          <w:tab w:val="left" w:pos="739"/>
        </w:tabs>
        <w:autoSpaceDE w:val="0"/>
        <w:autoSpaceDN w:val="0"/>
        <w:spacing w:after="0" w:line="240" w:lineRule="auto"/>
        <w:ind w:left="0"/>
        <w:contextualSpacing w:val="0"/>
        <w:rPr>
          <w:rFonts w:ascii="Times New Roman" w:hAnsi="Times New Roman"/>
          <w:color w:val="000000"/>
          <w:sz w:val="24"/>
          <w:shd w:val="clear" w:color="auto" w:fill="FFFFFF"/>
        </w:rPr>
      </w:pPr>
      <w:r w:rsidRPr="0028518E">
        <w:rPr>
          <w:rStyle w:val="normaltextrun"/>
          <w:rFonts w:ascii="Times New Roman" w:hAnsi="Times New Roman"/>
          <w:color w:val="000000"/>
          <w:sz w:val="24"/>
          <w:shd w:val="clear" w:color="auto" w:fill="FFFFFF"/>
        </w:rPr>
        <w:t xml:space="preserve">Information from the interviews will be incorporated in Rapid Cycle Reports (RCRs) on the SMI demonstrations that RTI will prepare for CMS. These reports are targeted case studies of selected demonstration design and implementation topics. </w:t>
      </w:r>
      <w:r w:rsidRPr="0028518E">
        <w:rPr>
          <w:rStyle w:val="normaltextrun"/>
          <w:rFonts w:ascii="Times New Roman" w:hAnsi="Times New Roman"/>
          <w:sz w:val="24"/>
        </w:rPr>
        <w:t>Qualitative case comparison was used to explore potential causal pathways between demonstration features and demonstration implementation effectiveness and outcomes.</w:t>
      </w:r>
      <w:r w:rsidRPr="0028518E">
        <w:rPr>
          <w:rStyle w:val="normaltextrun"/>
          <w:rFonts w:ascii="Times New Roman" w:hAnsi="Times New Roman"/>
          <w:color w:val="000000"/>
          <w:sz w:val="24"/>
          <w:shd w:val="clear" w:color="auto" w:fill="FFFFFF"/>
        </w:rPr>
        <w:t xml:space="preserve"> The Summative Evaluation Report for the SMI demonstrations will incorporate data collected from the two sets of interviews in addition to other data analyses. This report will summarize the demonstrations’ accomplishments, challenges, lessons learned, findings and conclusions, and recommendations where applicable.</w:t>
      </w:r>
    </w:p>
    <w:p w:rsidR="00C62B49" w:rsidRPr="0028518E" w:rsidP="006477D4" w14:paraId="12357DAC" w14:textId="7157BF99">
      <w:pPr>
        <w:spacing w:after="0" w:line="240" w:lineRule="auto"/>
        <w:contextualSpacing/>
      </w:pPr>
    </w:p>
    <w:p w:rsidR="00156F4B" w:rsidRPr="006D0D4E" w:rsidP="00156F4B" w14:paraId="704DEB1C" w14:textId="655F2442">
      <w:pPr>
        <w:spacing w:after="0" w:line="240" w:lineRule="auto"/>
        <w:rPr>
          <w:rFonts w:cs="Times New Roman"/>
          <w:szCs w:val="24"/>
        </w:rPr>
      </w:pPr>
      <w:r w:rsidRPr="0028518E">
        <w:rPr>
          <w:rFonts w:cs="Times New Roman"/>
          <w:szCs w:val="24"/>
        </w:rPr>
        <w:t xml:space="preserve">See section D of this Supporting Statement under </w:t>
      </w:r>
      <w:r w:rsidRPr="0028518E">
        <w:rPr>
          <w:i/>
          <w:szCs w:val="24"/>
        </w:rPr>
        <w:t>Collection of Information Requirements and Associated Burden Estimates</w:t>
      </w:r>
      <w:r w:rsidRPr="0028518E">
        <w:rPr>
          <w:rFonts w:cs="Times New Roman"/>
          <w:szCs w:val="24"/>
        </w:rPr>
        <w:t xml:space="preserve"> #12a – 12i for further information including a discussion of the associated burden estimates.</w:t>
      </w:r>
    </w:p>
    <w:p w:rsidR="00156F4B" w:rsidRPr="005556AE" w:rsidP="006477D4" w14:paraId="187F8CEC" w14:textId="77777777">
      <w:pPr>
        <w:spacing w:after="0" w:line="240" w:lineRule="auto"/>
        <w:contextualSpacing/>
      </w:pPr>
    </w:p>
    <w:bookmarkEnd w:id="7"/>
    <w:p w:rsidR="007D6E75" w:rsidRPr="00A0753A" w:rsidP="006477D4" w14:paraId="66528621" w14:textId="76943E26">
      <w:pPr>
        <w:pStyle w:val="Heading1"/>
      </w:pPr>
      <w:r w:rsidRPr="00A0753A">
        <w:t>Deviations from Generic Request</w:t>
      </w:r>
    </w:p>
    <w:p w:rsidR="00150C54" w:rsidP="006477D4" w14:paraId="06F09F5F" w14:textId="77777777">
      <w:pPr>
        <w:spacing w:after="0" w:line="240" w:lineRule="auto"/>
        <w:rPr>
          <w:szCs w:val="24"/>
        </w:rPr>
      </w:pPr>
    </w:p>
    <w:p w:rsidR="00EE7851" w:rsidRPr="00815DFA" w:rsidP="006477D4" w14:paraId="341112F8" w14:textId="020A5D89">
      <w:pPr>
        <w:spacing w:line="240" w:lineRule="auto"/>
        <w:rPr>
          <w:szCs w:val="24"/>
        </w:rPr>
      </w:pPr>
      <w:r>
        <w:rPr>
          <w:szCs w:val="24"/>
        </w:rPr>
        <w:t>There are n</w:t>
      </w:r>
      <w:r w:rsidRPr="00815DFA" w:rsidR="009B19E8">
        <w:rPr>
          <w:szCs w:val="24"/>
        </w:rPr>
        <w:t xml:space="preserve">o deviations </w:t>
      </w:r>
      <w:r w:rsidRPr="00815DFA" w:rsidR="00DE1DFF">
        <w:rPr>
          <w:szCs w:val="24"/>
        </w:rPr>
        <w:t xml:space="preserve">from the </w:t>
      </w:r>
      <w:r w:rsidR="006F39B9">
        <w:rPr>
          <w:szCs w:val="24"/>
        </w:rPr>
        <w:t xml:space="preserve">overriding </w:t>
      </w:r>
      <w:r w:rsidRPr="00815DFA" w:rsidR="00DE1DFF">
        <w:rPr>
          <w:szCs w:val="24"/>
        </w:rPr>
        <w:t xml:space="preserve">generic </w:t>
      </w:r>
      <w:r>
        <w:rPr>
          <w:szCs w:val="24"/>
        </w:rPr>
        <w:t xml:space="preserve">umbrella’s collection of information </w:t>
      </w:r>
      <w:r w:rsidRPr="00815DFA" w:rsidR="00DE1DFF">
        <w:rPr>
          <w:szCs w:val="24"/>
        </w:rPr>
        <w:t>request</w:t>
      </w:r>
      <w:r w:rsidRPr="00815DFA" w:rsidR="009B19E8">
        <w:rPr>
          <w:szCs w:val="24"/>
        </w:rPr>
        <w:t>.</w:t>
      </w:r>
    </w:p>
    <w:p w:rsidR="00462F95" w:rsidRPr="00CB7B11" w:rsidP="006477D4" w14:paraId="2B8EF38D" w14:textId="067AB04D">
      <w:pPr>
        <w:pStyle w:val="Heading1"/>
      </w:pPr>
      <w:r w:rsidRPr="00CB7B11">
        <w:t>Burden Hour Deduction</w:t>
      </w:r>
    </w:p>
    <w:p w:rsidR="00C866C4" w:rsidRPr="00E016CC" w:rsidP="006477D4" w14:paraId="23D5C6CF" w14:textId="77777777">
      <w:pPr>
        <w:pStyle w:val="MarkforTableTitle"/>
        <w:spacing w:after="0"/>
        <w:rPr>
          <w:rFonts w:ascii="Times New Roman" w:hAnsi="Times New Roman"/>
          <w:sz w:val="24"/>
        </w:rPr>
      </w:pPr>
    </w:p>
    <w:p w:rsidR="00C866C4" w:rsidRPr="00E012E0" w:rsidP="006477D4" w14:paraId="6BF68EA5" w14:textId="71E9E82C">
      <w:pPr>
        <w:pStyle w:val="MarkforTableTitle"/>
        <w:spacing w:after="0"/>
        <w:rPr>
          <w:rFonts w:ascii="Times New Roman" w:hAnsi="Times New Roman"/>
          <w:i/>
          <w:sz w:val="24"/>
          <w:szCs w:val="24"/>
        </w:rPr>
      </w:pPr>
      <w:r w:rsidRPr="004809F7">
        <w:rPr>
          <w:rFonts w:ascii="Times New Roman" w:hAnsi="Times New Roman"/>
          <w:i/>
          <w:sz w:val="24"/>
          <w:szCs w:val="24"/>
        </w:rPr>
        <w:t>Wage Estimates</w:t>
      </w:r>
    </w:p>
    <w:p w:rsidR="00C866C4" w:rsidRPr="00E012E0" w:rsidP="006477D4" w14:paraId="357CC271" w14:textId="01A0492F">
      <w:pPr>
        <w:pStyle w:val="NormalSS"/>
        <w:spacing w:after="0"/>
      </w:pPr>
    </w:p>
    <w:p w:rsidR="006244F7" w:rsidP="006477D4" w14:paraId="083935FB" w14:textId="060AA8C8">
      <w:pPr>
        <w:spacing w:after="0" w:line="240" w:lineRule="auto"/>
        <w:rPr>
          <w:szCs w:val="24"/>
        </w:rPr>
      </w:pPr>
      <w:r w:rsidRPr="004809F7">
        <w:rPr>
          <w:szCs w:val="24"/>
        </w:rPr>
        <w:t>To derive average costs, we are using data from the U.S. Bureau of Labor Statistics’ May 20</w:t>
      </w:r>
      <w:r w:rsidRPr="004809F7" w:rsidR="00B825FF">
        <w:rPr>
          <w:szCs w:val="24"/>
        </w:rPr>
        <w:t>2</w:t>
      </w:r>
      <w:r w:rsidRPr="004809F7" w:rsidR="00066B76">
        <w:rPr>
          <w:szCs w:val="24"/>
        </w:rPr>
        <w:t>2</w:t>
      </w:r>
      <w:r w:rsidRPr="00E012E0">
        <w:rPr>
          <w:szCs w:val="24"/>
        </w:rPr>
        <w:t xml:space="preserve"> National Occupational Employment and Wage Estimates for all salary estimates (</w:t>
      </w:r>
      <w:hyperlink r:id="rId13" w:history="1">
        <w:r w:rsidRPr="00E012E0">
          <w:rPr>
            <w:rStyle w:val="Hyperlink"/>
            <w:szCs w:val="24"/>
          </w:rPr>
          <w:t>http://www.bls.gov/oes/current/oes_nat.htm</w:t>
        </w:r>
      </w:hyperlink>
      <w:r w:rsidRPr="00E012E0">
        <w:rPr>
          <w:szCs w:val="24"/>
        </w:rPr>
        <w:t xml:space="preserve">). In this regard, the following table presents the </w:t>
      </w:r>
      <w:r w:rsidR="00B825FF">
        <w:rPr>
          <w:szCs w:val="24"/>
        </w:rPr>
        <w:t xml:space="preserve">BLS’ </w:t>
      </w:r>
      <w:r w:rsidRPr="00E012E0">
        <w:rPr>
          <w:szCs w:val="24"/>
        </w:rPr>
        <w:t xml:space="preserve">mean hourly wage, </w:t>
      </w:r>
      <w:r w:rsidR="00B825FF">
        <w:rPr>
          <w:szCs w:val="24"/>
        </w:rPr>
        <w:t>our estimated</w:t>
      </w:r>
      <w:r w:rsidRPr="00E012E0">
        <w:rPr>
          <w:szCs w:val="24"/>
        </w:rPr>
        <w:t xml:space="preserve"> cost of fringe benefits and </w:t>
      </w:r>
      <w:r w:rsidR="006A72A4">
        <w:rPr>
          <w:szCs w:val="24"/>
        </w:rPr>
        <w:t xml:space="preserve">other indirect costs </w:t>
      </w:r>
      <w:r w:rsidRPr="00E012E0">
        <w:rPr>
          <w:szCs w:val="24"/>
        </w:rPr>
        <w:t xml:space="preserve">(calculated at 100 percent of salary), and </w:t>
      </w:r>
      <w:r w:rsidR="00B825FF">
        <w:rPr>
          <w:szCs w:val="24"/>
        </w:rPr>
        <w:t xml:space="preserve">our </w:t>
      </w:r>
      <w:r w:rsidRPr="00E012E0">
        <w:rPr>
          <w:szCs w:val="24"/>
        </w:rPr>
        <w:t>adjusted hourly wage.</w:t>
      </w:r>
    </w:p>
    <w:p w:rsidR="00B825FF" w:rsidRPr="00E012E0" w:rsidP="006477D4" w14:paraId="52A81D1D" w14:textId="77777777">
      <w:pPr>
        <w:spacing w:after="0" w:line="240" w:lineRule="auto"/>
      </w:pPr>
    </w:p>
    <w:tbl>
      <w:tblPr>
        <w:tblStyle w:val="TableGrid"/>
        <w:tblW w:w="0" w:type="auto"/>
        <w:tblLook w:val="04A0"/>
      </w:tblPr>
      <w:tblGrid>
        <w:gridCol w:w="3055"/>
        <w:gridCol w:w="1800"/>
        <w:gridCol w:w="1260"/>
        <w:gridCol w:w="1530"/>
        <w:gridCol w:w="1620"/>
      </w:tblGrid>
      <w:tr w14:paraId="21CFA5E0" w14:textId="77777777" w:rsidTr="00D66FF4">
        <w:tblPrEx>
          <w:tblW w:w="0" w:type="auto"/>
          <w:tblLook w:val="04A0"/>
        </w:tblPrEx>
        <w:trPr>
          <w:tblHeader/>
        </w:trPr>
        <w:tc>
          <w:tcPr>
            <w:tcW w:w="3055" w:type="dxa"/>
          </w:tcPr>
          <w:p w:rsidR="00752678" w:rsidRPr="00124CC9" w:rsidP="006477D4" w14:paraId="3EA981B2" w14:textId="6F00C692">
            <w:pPr>
              <w:pStyle w:val="NormalSS"/>
              <w:spacing w:after="0"/>
              <w:ind w:firstLine="0"/>
              <w:rPr>
                <w:sz w:val="20"/>
              </w:rPr>
            </w:pPr>
            <w:r w:rsidRPr="00124CC9">
              <w:rPr>
                <w:sz w:val="20"/>
              </w:rPr>
              <w:t>Occupation Title</w:t>
            </w:r>
          </w:p>
        </w:tc>
        <w:tc>
          <w:tcPr>
            <w:tcW w:w="1800" w:type="dxa"/>
          </w:tcPr>
          <w:p w:rsidR="00752678" w:rsidRPr="00124CC9" w:rsidP="006477D4" w14:paraId="07E15100" w14:textId="3B1267C5">
            <w:pPr>
              <w:pStyle w:val="NormalSS"/>
              <w:spacing w:after="0"/>
              <w:ind w:firstLine="0"/>
              <w:rPr>
                <w:sz w:val="20"/>
              </w:rPr>
            </w:pPr>
            <w:r w:rsidRPr="00124CC9">
              <w:rPr>
                <w:sz w:val="20"/>
              </w:rPr>
              <w:t>Occupation Code</w:t>
            </w:r>
          </w:p>
        </w:tc>
        <w:tc>
          <w:tcPr>
            <w:tcW w:w="1260" w:type="dxa"/>
          </w:tcPr>
          <w:p w:rsidR="00DE1346" w:rsidRPr="00124CC9" w:rsidP="006477D4" w14:paraId="54C69832" w14:textId="77777777">
            <w:pPr>
              <w:pStyle w:val="NormalSS"/>
              <w:spacing w:after="0"/>
              <w:ind w:firstLine="0"/>
              <w:jc w:val="center"/>
              <w:rPr>
                <w:sz w:val="20"/>
              </w:rPr>
            </w:pPr>
            <w:r w:rsidRPr="00124CC9">
              <w:rPr>
                <w:sz w:val="20"/>
              </w:rPr>
              <w:t>Mean Hourly Wage</w:t>
            </w:r>
          </w:p>
          <w:p w:rsidR="00752678" w:rsidRPr="00124CC9" w:rsidP="006477D4" w14:paraId="69ED1D7A" w14:textId="61C996F8">
            <w:pPr>
              <w:pStyle w:val="NormalSS"/>
              <w:spacing w:after="0"/>
              <w:ind w:firstLine="0"/>
              <w:jc w:val="center"/>
              <w:rPr>
                <w:sz w:val="20"/>
              </w:rPr>
            </w:pPr>
            <w:r w:rsidRPr="00124CC9">
              <w:rPr>
                <w:sz w:val="20"/>
              </w:rPr>
              <w:t>($/hr)</w:t>
            </w:r>
          </w:p>
        </w:tc>
        <w:tc>
          <w:tcPr>
            <w:tcW w:w="1530" w:type="dxa"/>
          </w:tcPr>
          <w:p w:rsidR="00752678" w:rsidRPr="00124CC9" w:rsidP="006477D4" w14:paraId="4890BF2A" w14:textId="24DAF7BF">
            <w:pPr>
              <w:pStyle w:val="NormalSS"/>
              <w:spacing w:after="0"/>
              <w:ind w:firstLine="0"/>
              <w:jc w:val="center"/>
              <w:rPr>
                <w:sz w:val="20"/>
              </w:rPr>
            </w:pPr>
            <w:r w:rsidRPr="00124CC9">
              <w:rPr>
                <w:sz w:val="20"/>
              </w:rPr>
              <w:t xml:space="preserve">Fringe Benefits and </w:t>
            </w:r>
            <w:r w:rsidRPr="00124CC9" w:rsidR="006A72A4">
              <w:rPr>
                <w:sz w:val="20"/>
              </w:rPr>
              <w:t>Other Indirect Costs</w:t>
            </w:r>
            <w:r w:rsidRPr="00124CC9">
              <w:rPr>
                <w:sz w:val="20"/>
              </w:rPr>
              <w:t xml:space="preserve"> ($/hr)</w:t>
            </w:r>
          </w:p>
        </w:tc>
        <w:tc>
          <w:tcPr>
            <w:tcW w:w="1620" w:type="dxa"/>
          </w:tcPr>
          <w:p w:rsidR="00752678" w:rsidRPr="00124CC9" w:rsidP="006477D4" w14:paraId="74029309" w14:textId="2162ABF3">
            <w:pPr>
              <w:pStyle w:val="NormalSS"/>
              <w:spacing w:after="0"/>
              <w:ind w:firstLine="0"/>
              <w:jc w:val="center"/>
              <w:rPr>
                <w:sz w:val="20"/>
              </w:rPr>
            </w:pPr>
            <w:r w:rsidRPr="00124CC9">
              <w:rPr>
                <w:sz w:val="20"/>
              </w:rPr>
              <w:t>Adjusted Hourly Wage ($/hr)</w:t>
            </w:r>
          </w:p>
        </w:tc>
      </w:tr>
      <w:tr w14:paraId="0295AD3C" w14:textId="77777777" w:rsidTr="00D66FF4">
        <w:tblPrEx>
          <w:tblW w:w="0" w:type="auto"/>
          <w:tblLook w:val="04A0"/>
        </w:tblPrEx>
        <w:trPr>
          <w:cantSplit/>
        </w:trPr>
        <w:tc>
          <w:tcPr>
            <w:tcW w:w="3055" w:type="dxa"/>
          </w:tcPr>
          <w:p w:rsidR="00752678" w:rsidRPr="0077766F" w:rsidP="006477D4" w14:paraId="361B418A" w14:textId="78A453F6">
            <w:pPr>
              <w:pStyle w:val="NormalSS"/>
              <w:spacing w:after="0"/>
              <w:ind w:firstLine="0"/>
              <w:rPr>
                <w:sz w:val="20"/>
              </w:rPr>
            </w:pPr>
            <w:r w:rsidRPr="0077766F">
              <w:rPr>
                <w:sz w:val="20"/>
              </w:rPr>
              <w:t>Computer Programmer</w:t>
            </w:r>
          </w:p>
        </w:tc>
        <w:tc>
          <w:tcPr>
            <w:tcW w:w="1800" w:type="dxa"/>
          </w:tcPr>
          <w:p w:rsidR="00752678" w:rsidRPr="0077766F" w:rsidP="006477D4" w14:paraId="4EAE29B1" w14:textId="4EAE5F0F">
            <w:pPr>
              <w:pStyle w:val="NormalSS"/>
              <w:spacing w:after="0"/>
              <w:ind w:firstLine="0"/>
              <w:rPr>
                <w:sz w:val="20"/>
              </w:rPr>
            </w:pPr>
            <w:r w:rsidRPr="0077766F">
              <w:rPr>
                <w:sz w:val="20"/>
              </w:rPr>
              <w:t>15-1251</w:t>
            </w:r>
          </w:p>
        </w:tc>
        <w:tc>
          <w:tcPr>
            <w:tcW w:w="1260" w:type="dxa"/>
          </w:tcPr>
          <w:p w:rsidR="00752678" w:rsidRPr="0077766F" w:rsidP="006477D4" w14:paraId="0A824DFC" w14:textId="61F9B122">
            <w:pPr>
              <w:pStyle w:val="NormalSS"/>
              <w:spacing w:after="0"/>
              <w:ind w:firstLine="0"/>
              <w:jc w:val="center"/>
              <w:rPr>
                <w:sz w:val="20"/>
              </w:rPr>
            </w:pPr>
            <w:r w:rsidRPr="0077766F">
              <w:rPr>
                <w:sz w:val="20"/>
              </w:rPr>
              <w:t>49.42</w:t>
            </w:r>
          </w:p>
        </w:tc>
        <w:tc>
          <w:tcPr>
            <w:tcW w:w="1530" w:type="dxa"/>
          </w:tcPr>
          <w:p w:rsidR="00752678" w:rsidRPr="0077766F" w:rsidP="006477D4" w14:paraId="43F6787D" w14:textId="430D5332">
            <w:pPr>
              <w:pStyle w:val="NormalSS"/>
              <w:spacing w:after="0"/>
              <w:ind w:firstLine="0"/>
              <w:jc w:val="center"/>
              <w:rPr>
                <w:sz w:val="20"/>
              </w:rPr>
            </w:pPr>
            <w:r w:rsidRPr="0077766F">
              <w:rPr>
                <w:sz w:val="20"/>
              </w:rPr>
              <w:t>49.42</w:t>
            </w:r>
          </w:p>
        </w:tc>
        <w:tc>
          <w:tcPr>
            <w:tcW w:w="1620" w:type="dxa"/>
          </w:tcPr>
          <w:p w:rsidR="00752678" w:rsidRPr="0077766F" w:rsidP="006477D4" w14:paraId="6179393C" w14:textId="713D89F1">
            <w:pPr>
              <w:pStyle w:val="NormalSS"/>
              <w:spacing w:after="0"/>
              <w:ind w:firstLine="0"/>
              <w:jc w:val="center"/>
              <w:rPr>
                <w:sz w:val="20"/>
              </w:rPr>
            </w:pPr>
            <w:r w:rsidRPr="0077766F">
              <w:rPr>
                <w:sz w:val="20"/>
              </w:rPr>
              <w:t>98.84</w:t>
            </w:r>
          </w:p>
        </w:tc>
      </w:tr>
      <w:tr w14:paraId="7C27E599" w14:textId="77777777" w:rsidTr="00D66FF4">
        <w:tblPrEx>
          <w:tblW w:w="0" w:type="auto"/>
          <w:tblLook w:val="04A0"/>
        </w:tblPrEx>
        <w:trPr>
          <w:cantSplit/>
        </w:trPr>
        <w:tc>
          <w:tcPr>
            <w:tcW w:w="3055" w:type="dxa"/>
          </w:tcPr>
          <w:p w:rsidR="00752678" w:rsidRPr="0077766F" w:rsidP="006477D4" w14:paraId="432382A1" w14:textId="24F86FD2">
            <w:pPr>
              <w:pStyle w:val="NormalSS"/>
              <w:spacing w:after="0"/>
              <w:ind w:firstLine="0"/>
              <w:rPr>
                <w:sz w:val="20"/>
              </w:rPr>
            </w:pPr>
            <w:r w:rsidRPr="0077766F">
              <w:rPr>
                <w:sz w:val="20"/>
              </w:rPr>
              <w:t>Health Services Manager</w:t>
            </w:r>
          </w:p>
        </w:tc>
        <w:tc>
          <w:tcPr>
            <w:tcW w:w="1800" w:type="dxa"/>
          </w:tcPr>
          <w:p w:rsidR="00752678" w:rsidRPr="0077766F" w:rsidP="006477D4" w14:paraId="44573E4C" w14:textId="56470D46">
            <w:pPr>
              <w:pStyle w:val="NormalSS"/>
              <w:spacing w:after="0"/>
              <w:ind w:firstLine="0"/>
              <w:rPr>
                <w:sz w:val="20"/>
              </w:rPr>
            </w:pPr>
            <w:r w:rsidRPr="0077766F">
              <w:rPr>
                <w:sz w:val="20"/>
              </w:rPr>
              <w:t>11-9111</w:t>
            </w:r>
          </w:p>
        </w:tc>
        <w:tc>
          <w:tcPr>
            <w:tcW w:w="1260" w:type="dxa"/>
          </w:tcPr>
          <w:p w:rsidR="00752678" w:rsidRPr="0077766F" w:rsidP="006477D4" w14:paraId="61FDB1FD" w14:textId="60E1C827">
            <w:pPr>
              <w:pStyle w:val="NormalSS"/>
              <w:spacing w:after="0"/>
              <w:ind w:firstLine="0"/>
              <w:jc w:val="center"/>
              <w:rPr>
                <w:sz w:val="20"/>
              </w:rPr>
            </w:pPr>
            <w:r>
              <w:rPr>
                <w:sz w:val="20"/>
              </w:rPr>
              <w:t>61</w:t>
            </w:r>
            <w:r w:rsidRPr="0077766F" w:rsidR="00F27896">
              <w:rPr>
                <w:sz w:val="20"/>
              </w:rPr>
              <w:t>.53</w:t>
            </w:r>
          </w:p>
        </w:tc>
        <w:tc>
          <w:tcPr>
            <w:tcW w:w="1530" w:type="dxa"/>
          </w:tcPr>
          <w:p w:rsidR="00752678" w:rsidRPr="0077766F" w:rsidP="006477D4" w14:paraId="5CA22295" w14:textId="32F23C3A">
            <w:pPr>
              <w:pStyle w:val="NormalSS"/>
              <w:spacing w:after="0"/>
              <w:ind w:firstLine="0"/>
              <w:jc w:val="center"/>
              <w:rPr>
                <w:sz w:val="20"/>
              </w:rPr>
            </w:pPr>
            <w:r>
              <w:rPr>
                <w:sz w:val="20"/>
              </w:rPr>
              <w:t>61</w:t>
            </w:r>
            <w:r w:rsidRPr="0077766F" w:rsidR="00F27896">
              <w:rPr>
                <w:sz w:val="20"/>
              </w:rPr>
              <w:t>.53</w:t>
            </w:r>
          </w:p>
        </w:tc>
        <w:tc>
          <w:tcPr>
            <w:tcW w:w="1620" w:type="dxa"/>
          </w:tcPr>
          <w:p w:rsidR="00752678" w:rsidRPr="0077766F" w:rsidP="006477D4" w14:paraId="531588A4" w14:textId="11FD3964">
            <w:pPr>
              <w:pStyle w:val="NormalSS"/>
              <w:spacing w:after="0"/>
              <w:ind w:firstLine="0"/>
              <w:jc w:val="center"/>
              <w:rPr>
                <w:sz w:val="20"/>
              </w:rPr>
            </w:pPr>
            <w:r w:rsidRPr="0077766F">
              <w:rPr>
                <w:sz w:val="20"/>
              </w:rPr>
              <w:t>123.06</w:t>
            </w:r>
          </w:p>
        </w:tc>
      </w:tr>
      <w:tr w14:paraId="369AFA2A" w14:textId="77777777" w:rsidTr="00D66FF4">
        <w:tblPrEx>
          <w:tblW w:w="0" w:type="auto"/>
          <w:tblLook w:val="04A0"/>
        </w:tblPrEx>
        <w:trPr>
          <w:cantSplit/>
        </w:trPr>
        <w:tc>
          <w:tcPr>
            <w:tcW w:w="3055" w:type="dxa"/>
          </w:tcPr>
          <w:p w:rsidR="004D12AB" w:rsidRPr="0077766F" w:rsidP="006477D4" w14:paraId="06A09479" w14:textId="0B5C1EFD">
            <w:pPr>
              <w:pStyle w:val="NormalSS"/>
              <w:spacing w:after="0"/>
              <w:ind w:firstLine="0"/>
              <w:rPr>
                <w:sz w:val="20"/>
              </w:rPr>
            </w:pPr>
            <w:r w:rsidRPr="0077766F">
              <w:rPr>
                <w:sz w:val="20"/>
                <w:szCs w:val="24"/>
              </w:rPr>
              <w:t>Healthcare Practitioners and Technical Occupations</w:t>
            </w:r>
          </w:p>
        </w:tc>
        <w:tc>
          <w:tcPr>
            <w:tcW w:w="1800" w:type="dxa"/>
          </w:tcPr>
          <w:p w:rsidR="004D12AB" w:rsidRPr="0077766F" w:rsidP="006477D4" w14:paraId="596C93E3" w14:textId="3A82AFF1">
            <w:pPr>
              <w:pStyle w:val="NormalSS"/>
              <w:spacing w:after="0"/>
              <w:ind w:firstLine="0"/>
              <w:rPr>
                <w:sz w:val="20"/>
              </w:rPr>
            </w:pPr>
            <w:r w:rsidRPr="0077766F">
              <w:rPr>
                <w:sz w:val="20"/>
                <w:szCs w:val="24"/>
              </w:rPr>
              <w:t>29-0000</w:t>
            </w:r>
          </w:p>
        </w:tc>
        <w:tc>
          <w:tcPr>
            <w:tcW w:w="1260" w:type="dxa"/>
          </w:tcPr>
          <w:p w:rsidR="004D12AB" w:rsidRPr="0077766F" w:rsidP="006477D4" w14:paraId="35725291" w14:textId="42A472A3">
            <w:pPr>
              <w:pStyle w:val="NormalSS"/>
              <w:spacing w:after="0"/>
              <w:ind w:firstLine="0"/>
              <w:jc w:val="center"/>
              <w:rPr>
                <w:sz w:val="20"/>
              </w:rPr>
            </w:pPr>
            <w:r w:rsidRPr="0077766F">
              <w:rPr>
                <w:sz w:val="20"/>
              </w:rPr>
              <w:t>4</w:t>
            </w:r>
            <w:r w:rsidRPr="0077766F" w:rsidR="00694CD5">
              <w:rPr>
                <w:sz w:val="20"/>
              </w:rPr>
              <w:t>6.52</w:t>
            </w:r>
          </w:p>
        </w:tc>
        <w:tc>
          <w:tcPr>
            <w:tcW w:w="1530" w:type="dxa"/>
          </w:tcPr>
          <w:p w:rsidR="004D12AB" w:rsidRPr="0077766F" w:rsidP="006477D4" w14:paraId="7DD65C1D" w14:textId="39CEB8FF">
            <w:pPr>
              <w:pStyle w:val="NormalSS"/>
              <w:spacing w:after="0"/>
              <w:ind w:firstLine="0"/>
              <w:jc w:val="center"/>
              <w:rPr>
                <w:sz w:val="20"/>
              </w:rPr>
            </w:pPr>
            <w:r w:rsidRPr="0077766F">
              <w:rPr>
                <w:sz w:val="20"/>
              </w:rPr>
              <w:t>46.52</w:t>
            </w:r>
          </w:p>
        </w:tc>
        <w:tc>
          <w:tcPr>
            <w:tcW w:w="1620" w:type="dxa"/>
          </w:tcPr>
          <w:p w:rsidR="004D12AB" w:rsidRPr="0077766F" w:rsidP="006477D4" w14:paraId="2398C3C4" w14:textId="4A9BEA0D">
            <w:pPr>
              <w:pStyle w:val="NormalSS"/>
              <w:spacing w:after="0"/>
              <w:ind w:firstLine="0"/>
              <w:jc w:val="center"/>
              <w:rPr>
                <w:sz w:val="20"/>
              </w:rPr>
            </w:pPr>
            <w:r w:rsidRPr="0077766F">
              <w:rPr>
                <w:sz w:val="20"/>
              </w:rPr>
              <w:t>93.04</w:t>
            </w:r>
          </w:p>
        </w:tc>
      </w:tr>
      <w:tr w14:paraId="34789FCC" w14:textId="77777777" w:rsidTr="00D66FF4">
        <w:tblPrEx>
          <w:tblW w:w="0" w:type="auto"/>
          <w:tblLook w:val="04A0"/>
        </w:tblPrEx>
        <w:trPr>
          <w:cantSplit/>
        </w:trPr>
        <w:tc>
          <w:tcPr>
            <w:tcW w:w="3055" w:type="dxa"/>
          </w:tcPr>
          <w:p w:rsidR="004D12AB" w:rsidRPr="0077766F" w:rsidP="006477D4" w14:paraId="21A01F9C" w14:textId="5EB38D93">
            <w:pPr>
              <w:pStyle w:val="NormalSS"/>
              <w:spacing w:after="0"/>
              <w:ind w:firstLine="0"/>
              <w:rPr>
                <w:sz w:val="20"/>
              </w:rPr>
            </w:pPr>
            <w:r w:rsidRPr="0077766F">
              <w:rPr>
                <w:sz w:val="20"/>
              </w:rPr>
              <w:t>Social and Community Managers</w:t>
            </w:r>
          </w:p>
        </w:tc>
        <w:tc>
          <w:tcPr>
            <w:tcW w:w="1800" w:type="dxa"/>
          </w:tcPr>
          <w:p w:rsidR="004D12AB" w:rsidRPr="0077766F" w:rsidP="006477D4" w14:paraId="16E9756C" w14:textId="271F6F02">
            <w:pPr>
              <w:pStyle w:val="NormalSS"/>
              <w:spacing w:after="0"/>
              <w:ind w:firstLine="0"/>
              <w:rPr>
                <w:sz w:val="20"/>
              </w:rPr>
            </w:pPr>
            <w:r w:rsidRPr="0077766F">
              <w:rPr>
                <w:sz w:val="20"/>
              </w:rPr>
              <w:t>11-9151</w:t>
            </w:r>
          </w:p>
        </w:tc>
        <w:tc>
          <w:tcPr>
            <w:tcW w:w="1260" w:type="dxa"/>
          </w:tcPr>
          <w:p w:rsidR="004D12AB" w:rsidRPr="0077766F" w:rsidP="006477D4" w14:paraId="154A6A3B" w14:textId="5A6EBF46">
            <w:pPr>
              <w:pStyle w:val="NormalSS"/>
              <w:spacing w:after="0"/>
              <w:ind w:firstLine="0"/>
              <w:jc w:val="center"/>
              <w:rPr>
                <w:sz w:val="20"/>
              </w:rPr>
            </w:pPr>
            <w:r w:rsidRPr="0077766F">
              <w:rPr>
                <w:sz w:val="20"/>
              </w:rPr>
              <w:t>3</w:t>
            </w:r>
            <w:r w:rsidRPr="0077766F" w:rsidR="00694CD5">
              <w:rPr>
                <w:sz w:val="20"/>
              </w:rPr>
              <w:t>8.13</w:t>
            </w:r>
          </w:p>
        </w:tc>
        <w:tc>
          <w:tcPr>
            <w:tcW w:w="1530" w:type="dxa"/>
          </w:tcPr>
          <w:p w:rsidR="004D12AB" w:rsidRPr="0077766F" w:rsidP="006477D4" w14:paraId="62DA2389" w14:textId="65ACD65D">
            <w:pPr>
              <w:pStyle w:val="NormalSS"/>
              <w:spacing w:after="0"/>
              <w:ind w:firstLine="0"/>
              <w:jc w:val="center"/>
              <w:rPr>
                <w:sz w:val="20"/>
              </w:rPr>
            </w:pPr>
            <w:r w:rsidRPr="0077766F">
              <w:rPr>
                <w:sz w:val="20"/>
              </w:rPr>
              <w:t>3</w:t>
            </w:r>
            <w:r w:rsidRPr="0077766F" w:rsidR="00694CD5">
              <w:rPr>
                <w:sz w:val="20"/>
              </w:rPr>
              <w:t>8.13</w:t>
            </w:r>
          </w:p>
        </w:tc>
        <w:tc>
          <w:tcPr>
            <w:tcW w:w="1620" w:type="dxa"/>
          </w:tcPr>
          <w:p w:rsidR="004D12AB" w:rsidRPr="00D66FF4" w:rsidP="006477D4" w14:paraId="65923142" w14:textId="32A8AA3E">
            <w:pPr>
              <w:pStyle w:val="NormalSS"/>
              <w:spacing w:after="0"/>
              <w:ind w:firstLine="0"/>
              <w:jc w:val="center"/>
              <w:rPr>
                <w:sz w:val="20"/>
              </w:rPr>
            </w:pPr>
            <w:r w:rsidRPr="0077766F">
              <w:rPr>
                <w:sz w:val="20"/>
              </w:rPr>
              <w:t>76.26</w:t>
            </w:r>
          </w:p>
        </w:tc>
      </w:tr>
    </w:tbl>
    <w:p w:rsidR="00C866C4" w:rsidP="006477D4" w14:paraId="4DAB19EC" w14:textId="47C2E0EB">
      <w:pPr>
        <w:pStyle w:val="NormalSS"/>
        <w:spacing w:after="0"/>
        <w:ind w:firstLine="0"/>
        <w:rPr>
          <w:szCs w:val="24"/>
        </w:rPr>
      </w:pPr>
    </w:p>
    <w:p w:rsidR="00C866C4" w:rsidRPr="00472269" w:rsidP="006477D4" w14:paraId="180121DC" w14:textId="7F5F18CC">
      <w:pPr>
        <w:spacing w:after="0" w:line="240" w:lineRule="auto"/>
        <w:rPr>
          <w:szCs w:val="24"/>
        </w:rPr>
      </w:pPr>
      <w:r w:rsidRPr="00472269">
        <w:rPr>
          <w:szCs w:val="24"/>
        </w:rPr>
        <w:t xml:space="preserve">As indicated, we are adjusting our employee hourly wage estimates by a factor of 100 percent. This is necessarily a rough adjustment, both because fringe benefits and </w:t>
      </w:r>
      <w:r w:rsidR="006A72A4">
        <w:rPr>
          <w:szCs w:val="24"/>
        </w:rPr>
        <w:t>other indirect costs</w:t>
      </w:r>
      <w:r w:rsidRPr="00472269" w:rsidR="006A72A4">
        <w:rPr>
          <w:szCs w:val="24"/>
        </w:rPr>
        <w:t xml:space="preserve"> </w:t>
      </w:r>
      <w:r w:rsidRPr="00472269">
        <w:rPr>
          <w:szCs w:val="24"/>
        </w:rPr>
        <w:t>vary significantly from employer to employer, and because methods of estimating these costs vary widely from study to study. Nonetheless, we believe that doubling the hourly wage to estimate total cost is a reasonably accurate estimation method.</w:t>
      </w:r>
    </w:p>
    <w:p w:rsidR="00C866C4" w:rsidP="006477D4" w14:paraId="1A3B7ACE" w14:textId="6C76B775">
      <w:pPr>
        <w:pStyle w:val="NormalSS"/>
        <w:spacing w:after="0"/>
        <w:ind w:firstLine="0"/>
        <w:rPr>
          <w:szCs w:val="24"/>
        </w:rPr>
      </w:pPr>
    </w:p>
    <w:p w:rsidR="00C866C4" w:rsidP="006477D4" w14:paraId="561323D6" w14:textId="622A26AB">
      <w:pPr>
        <w:pStyle w:val="NormalSS"/>
        <w:spacing w:after="0"/>
        <w:ind w:firstLine="0"/>
        <w:rPr>
          <w:i/>
          <w:szCs w:val="24"/>
        </w:rPr>
      </w:pPr>
      <w:r>
        <w:rPr>
          <w:i/>
          <w:szCs w:val="24"/>
        </w:rPr>
        <w:t xml:space="preserve">Collection of Information </w:t>
      </w:r>
      <w:r w:rsidR="00CA6AEA">
        <w:rPr>
          <w:i/>
          <w:szCs w:val="24"/>
        </w:rPr>
        <w:t xml:space="preserve">Requirements and Associated </w:t>
      </w:r>
      <w:r w:rsidRPr="00C866C4">
        <w:rPr>
          <w:i/>
          <w:szCs w:val="24"/>
        </w:rPr>
        <w:t>Burden Estimates</w:t>
      </w:r>
    </w:p>
    <w:p w:rsidR="008063F9" w:rsidRPr="008063F9" w:rsidP="006477D4" w14:paraId="061A51DB" w14:textId="77777777">
      <w:pPr>
        <w:pStyle w:val="NormalSS"/>
        <w:spacing w:after="0"/>
        <w:ind w:firstLine="0"/>
        <w:rPr>
          <w:i/>
          <w:szCs w:val="24"/>
        </w:rPr>
      </w:pPr>
    </w:p>
    <w:p w:rsidR="00AC47F0" w:rsidP="006477D4" w14:paraId="78A2C6B4" w14:textId="220D0E3B">
      <w:pPr>
        <w:pStyle w:val="NormalSS"/>
        <w:spacing w:after="0"/>
        <w:ind w:firstLine="0"/>
        <w:rPr>
          <w:szCs w:val="24"/>
        </w:rPr>
      </w:pPr>
      <w:r w:rsidRPr="00FB4D09">
        <w:t xml:space="preserve">Currently, there are </w:t>
      </w:r>
      <w:r w:rsidRPr="00FB4D09" w:rsidR="004231A6">
        <w:t>11</w:t>
      </w:r>
      <w:r w:rsidRPr="00FB4D09">
        <w:t xml:space="preserve"> states with an approved </w:t>
      </w:r>
      <w:r w:rsidRPr="00FB4D09">
        <w:rPr>
          <w:color w:val="000000"/>
          <w:szCs w:val="24"/>
        </w:rPr>
        <w:t xml:space="preserve">Medicaid Section </w:t>
      </w:r>
      <w:r w:rsidRPr="00FB4D09" w:rsidR="00FE462D">
        <w:rPr>
          <w:color w:val="000000"/>
          <w:szCs w:val="24"/>
        </w:rPr>
        <w:t>SMI</w:t>
      </w:r>
      <w:r w:rsidRPr="00472269">
        <w:t xml:space="preserve"> demonstration </w:t>
      </w:r>
      <w:r>
        <w:t xml:space="preserve">for </w:t>
      </w:r>
      <w:r w:rsidRPr="00472269">
        <w:t xml:space="preserve">reporting, however, we anticipate this number to </w:t>
      </w:r>
      <w:r w:rsidR="005F5AC4">
        <w:t>expand somewhat, so</w:t>
      </w:r>
      <w:r>
        <w:t xml:space="preserve"> for the purpose </w:t>
      </w:r>
      <w:r w:rsidR="005F5AC4">
        <w:t xml:space="preserve">of </w:t>
      </w:r>
      <w:r w:rsidR="00E342EA">
        <w:t>calculat</w:t>
      </w:r>
      <w:r w:rsidR="005F5AC4">
        <w:t>ing</w:t>
      </w:r>
      <w:r>
        <w:t xml:space="preserve"> burden we </w:t>
      </w:r>
      <w:r w:rsidR="00153A73">
        <w:t xml:space="preserve">are estimating </w:t>
      </w:r>
      <w:r w:rsidR="004231A6">
        <w:t>15</w:t>
      </w:r>
      <w:r>
        <w:t xml:space="preserve"> </w:t>
      </w:r>
      <w:r w:rsidRPr="00472269">
        <w:t>sta</w:t>
      </w:r>
      <w:r>
        <w:t>tes.</w:t>
      </w:r>
    </w:p>
    <w:p w:rsidR="00AC47F0" w:rsidP="006477D4" w14:paraId="17ADDE74" w14:textId="6D53F40B">
      <w:pPr>
        <w:pStyle w:val="NormalSS"/>
        <w:spacing w:after="0"/>
        <w:ind w:firstLine="0"/>
        <w:rPr>
          <w:szCs w:val="24"/>
        </w:rPr>
      </w:pPr>
    </w:p>
    <w:p w:rsidR="00D53F12" w:rsidRPr="00A927A9" w:rsidP="00D53F12" w14:paraId="446B96F1" w14:textId="77777777">
      <w:pPr>
        <w:pStyle w:val="NormalSS"/>
        <w:numPr>
          <w:ilvl w:val="0"/>
          <w:numId w:val="7"/>
        </w:numPr>
        <w:spacing w:after="0"/>
        <w:ind w:left="720"/>
        <w:rPr>
          <w:u w:val="single"/>
        </w:rPr>
      </w:pPr>
      <w:r w:rsidRPr="00A927A9">
        <w:rPr>
          <w:szCs w:val="24"/>
          <w:u w:val="single"/>
        </w:rPr>
        <w:t xml:space="preserve">Attachments 1 - 3: </w:t>
      </w:r>
      <w:r w:rsidRPr="00A927A9">
        <w:rPr>
          <w:u w:val="single"/>
        </w:rPr>
        <w:t xml:space="preserve">PMDA </w:t>
      </w:r>
      <w:r w:rsidRPr="00A927A9">
        <w:rPr>
          <w:szCs w:val="24"/>
          <w:u w:val="single"/>
        </w:rPr>
        <w:t>and Instruction Videos (No Changes)</w:t>
      </w:r>
    </w:p>
    <w:p w:rsidR="00D53F12" w:rsidRPr="00FB4D09" w:rsidP="00D53F12" w14:paraId="6E8A6A99" w14:textId="77777777">
      <w:pPr>
        <w:pStyle w:val="NormalSS"/>
        <w:spacing w:after="0"/>
        <w:ind w:firstLine="0"/>
      </w:pPr>
    </w:p>
    <w:p w:rsidR="00D53F12" w:rsidRPr="00FB4D09" w:rsidP="00D53F12" w14:paraId="4F28619F" w14:textId="77777777">
      <w:pPr>
        <w:pStyle w:val="ListParagraph"/>
        <w:autoSpaceDE w:val="0"/>
        <w:autoSpaceDN w:val="0"/>
        <w:spacing w:after="0" w:line="240" w:lineRule="auto"/>
        <w:ind w:left="0" w:right="90"/>
        <w:rPr>
          <w:rFonts w:ascii="Times New Roman" w:hAnsi="Times New Roman"/>
          <w:sz w:val="24"/>
          <w:szCs w:val="24"/>
        </w:rPr>
      </w:pPr>
      <w:r w:rsidRPr="00FB4D09">
        <w:rPr>
          <w:rFonts w:ascii="Times New Roman" w:hAnsi="Times New Roman"/>
          <w:sz w:val="24"/>
          <w:szCs w:val="24"/>
        </w:rPr>
        <w:t xml:space="preserve">We expect states to submit via PMDA their respective </w:t>
      </w:r>
      <w:r w:rsidRPr="00FB4D09">
        <w:rPr>
          <w:rFonts w:ascii="Times New Roman" w:hAnsi="Times New Roman"/>
          <w:color w:val="000000"/>
          <w:sz w:val="24"/>
          <w:szCs w:val="24"/>
        </w:rPr>
        <w:t>Medicaid Section 1115 SMI</w:t>
      </w:r>
      <w:r w:rsidRPr="00FB4D09">
        <w:rPr>
          <w:rFonts w:ascii="Times New Roman" w:hAnsi="Times New Roman"/>
          <w:sz w:val="24"/>
          <w:szCs w:val="24"/>
        </w:rPr>
        <w:t xml:space="preserve"> implementation plan, monitoring protocol, quarterly and annual reports (here forward referred to as ’monitoring documents’ and the current availability assessment reports.  The 4</w:t>
      </w:r>
      <w:r w:rsidRPr="00FB4D09">
        <w:rPr>
          <w:rFonts w:ascii="Times New Roman" w:hAnsi="Times New Roman"/>
          <w:sz w:val="24"/>
          <w:szCs w:val="24"/>
          <w:vertAlign w:val="superscript"/>
        </w:rPr>
        <w:t>th</w:t>
      </w:r>
      <w:r w:rsidRPr="00FB4D09">
        <w:rPr>
          <w:rFonts w:ascii="Times New Roman" w:hAnsi="Times New Roman"/>
          <w:sz w:val="24"/>
          <w:szCs w:val="24"/>
        </w:rPr>
        <w:t xml:space="preserve"> quarter report may be included in the annual report. We expect to maintain the same number of reports.</w:t>
      </w:r>
    </w:p>
    <w:p w:rsidR="00D53F12" w:rsidRPr="00FB4D09" w:rsidP="00D53F12" w14:paraId="5B35FC48" w14:textId="77777777">
      <w:pPr>
        <w:pStyle w:val="ListParagraph"/>
        <w:autoSpaceDE w:val="0"/>
        <w:autoSpaceDN w:val="0"/>
        <w:spacing w:after="0" w:line="240" w:lineRule="auto"/>
        <w:ind w:left="0" w:right="90"/>
        <w:rPr>
          <w:rFonts w:ascii="Times New Roman" w:hAnsi="Times New Roman"/>
          <w:sz w:val="24"/>
          <w:szCs w:val="24"/>
        </w:rPr>
      </w:pPr>
    </w:p>
    <w:p w:rsidR="00D53F12" w:rsidRPr="00FB4D09" w:rsidP="00D53F12" w14:paraId="411C4919" w14:textId="77777777">
      <w:pPr>
        <w:pStyle w:val="ListParagraph"/>
        <w:autoSpaceDE w:val="0"/>
        <w:autoSpaceDN w:val="0"/>
        <w:spacing w:after="0" w:line="240" w:lineRule="auto"/>
        <w:ind w:left="0" w:right="90"/>
        <w:rPr>
          <w:rFonts w:ascii="Times New Roman" w:hAnsi="Times New Roman"/>
          <w:sz w:val="24"/>
          <w:szCs w:val="24"/>
        </w:rPr>
      </w:pPr>
      <w:r w:rsidRPr="00FB4D09">
        <w:rPr>
          <w:rFonts w:ascii="Times New Roman" w:hAnsi="Times New Roman"/>
          <w:sz w:val="24"/>
          <w:szCs w:val="24"/>
        </w:rPr>
        <w:t xml:space="preserve">No statistical methods are employed in information collection and in addition, the quarterly and annual reporting data fields are not duplicating any other collections. </w:t>
      </w:r>
    </w:p>
    <w:p w:rsidR="00D53F12" w:rsidRPr="00FB4D09" w:rsidP="00D53F12" w14:paraId="752D0FFB" w14:textId="77777777">
      <w:pPr>
        <w:spacing w:after="0" w:line="240" w:lineRule="auto"/>
      </w:pPr>
    </w:p>
    <w:p w:rsidR="00D53F12" w:rsidRPr="00FB4D09" w:rsidP="00D53F12" w14:paraId="5CCB1076" w14:textId="77777777">
      <w:pPr>
        <w:pStyle w:val="ListParagraph"/>
        <w:autoSpaceDE w:val="0"/>
        <w:autoSpaceDN w:val="0"/>
        <w:spacing w:after="0" w:line="240" w:lineRule="auto"/>
        <w:ind w:left="0" w:right="90"/>
        <w:rPr>
          <w:rFonts w:ascii="Times New Roman" w:hAnsi="Times New Roman"/>
          <w:sz w:val="24"/>
          <w:szCs w:val="24"/>
        </w:rPr>
      </w:pPr>
      <w:r w:rsidRPr="00FB4D09">
        <w:rPr>
          <w:rFonts w:ascii="Times New Roman" w:hAnsi="Times New Roman"/>
          <w:sz w:val="24"/>
          <w:szCs w:val="24"/>
        </w:rPr>
        <w:t xml:space="preserve">We expect the time for each state to complete the submission of the </w:t>
      </w:r>
      <w:r w:rsidRPr="00FB4D09">
        <w:rPr>
          <w:rFonts w:ascii="Times New Roman" w:hAnsi="Times New Roman"/>
          <w:color w:val="000000"/>
          <w:sz w:val="24"/>
          <w:szCs w:val="24"/>
        </w:rPr>
        <w:t>Medicaid Section 1115 SMI</w:t>
      </w:r>
      <w:r w:rsidRPr="00FB4D09">
        <w:rPr>
          <w:rFonts w:ascii="Times New Roman" w:hAnsi="Times New Roman"/>
          <w:sz w:val="24"/>
          <w:szCs w:val="24"/>
        </w:rPr>
        <w:t xml:space="preserve"> monitoring documents via PMDA to be the same or similar to the time it takes today for states to submit other deliverables and each state may approximately spend 3 to 5 minutes per submission.</w:t>
      </w:r>
    </w:p>
    <w:p w:rsidR="00D53F12" w:rsidRPr="00FB4D09" w:rsidP="00D53F12" w14:paraId="75435781" w14:textId="77777777">
      <w:pPr>
        <w:pStyle w:val="ListParagraph"/>
        <w:autoSpaceDE w:val="0"/>
        <w:autoSpaceDN w:val="0"/>
        <w:spacing w:after="0" w:line="240" w:lineRule="auto"/>
        <w:ind w:left="0" w:right="90"/>
        <w:rPr>
          <w:i/>
          <w:sz w:val="24"/>
        </w:rPr>
      </w:pPr>
    </w:p>
    <w:p w:rsidR="00D53F12" w:rsidRPr="00FB4D09" w:rsidP="00D53F12" w14:paraId="3380EB7F" w14:textId="77777777">
      <w:pPr>
        <w:pStyle w:val="BodyText"/>
        <w:spacing w:after="240"/>
        <w:rPr>
          <w:i w:val="0"/>
          <w:sz w:val="24"/>
        </w:rPr>
      </w:pPr>
      <w:r w:rsidRPr="00FB4D09">
        <w:rPr>
          <w:i w:val="0"/>
          <w:sz w:val="24"/>
        </w:rPr>
        <w:t xml:space="preserve">Each state/territory with an approved </w:t>
      </w:r>
      <w:r w:rsidRPr="00FB4D09">
        <w:rPr>
          <w:i w:val="0"/>
          <w:color w:val="000000"/>
          <w:sz w:val="24"/>
          <w:szCs w:val="24"/>
        </w:rPr>
        <w:t>Medicaid Section 1115 SMI/SED</w:t>
      </w:r>
      <w:r w:rsidRPr="00FB4D09">
        <w:rPr>
          <w:i w:val="0"/>
          <w:sz w:val="24"/>
        </w:rPr>
        <w:t xml:space="preserve"> demonstration will be required to complete and submit via PMDA the monitoring documents established by CMS, </w:t>
      </w:r>
      <w:r w:rsidRPr="00FB4D09">
        <w:rPr>
          <w:i w:val="0"/>
          <w:sz w:val="24"/>
          <w:szCs w:val="24"/>
        </w:rPr>
        <w:t xml:space="preserve">aimed to support more efficient, timely and accurate review of states’ </w:t>
      </w:r>
      <w:r w:rsidRPr="00FB4D09">
        <w:rPr>
          <w:i w:val="0"/>
          <w:color w:val="000000"/>
          <w:sz w:val="24"/>
          <w:szCs w:val="24"/>
        </w:rPr>
        <w:t xml:space="preserve">Medicaid Section 1115 SMI/SED </w:t>
      </w:r>
      <w:r w:rsidRPr="00FB4D09">
        <w:rPr>
          <w:i w:val="0"/>
          <w:sz w:val="24"/>
          <w:szCs w:val="24"/>
        </w:rPr>
        <w:t>demonstrations monitoring document s submissions.</w:t>
      </w:r>
      <w:r w:rsidRPr="00FB4D09">
        <w:rPr>
          <w:i w:val="0"/>
          <w:sz w:val="24"/>
        </w:rPr>
        <w:t xml:space="preserve"> The burden is associated with submitting the </w:t>
      </w:r>
      <w:r w:rsidRPr="00FB4D09">
        <w:rPr>
          <w:i w:val="0"/>
          <w:color w:val="000000"/>
          <w:sz w:val="24"/>
          <w:szCs w:val="24"/>
        </w:rPr>
        <w:t>Medicaid Section 1115 SMI</w:t>
      </w:r>
      <w:r w:rsidRPr="00FB4D09">
        <w:rPr>
          <w:i w:val="0"/>
          <w:sz w:val="24"/>
        </w:rPr>
        <w:t xml:space="preserve"> monitoring report protocol/templates/and metrics provided to states/territories by CMS to assist in this</w:t>
      </w:r>
      <w:r w:rsidRPr="00FB4D09">
        <w:rPr>
          <w:i w:val="0"/>
          <w:spacing w:val="15"/>
          <w:sz w:val="24"/>
        </w:rPr>
        <w:t xml:space="preserve"> </w:t>
      </w:r>
      <w:r w:rsidRPr="00FB4D09">
        <w:rPr>
          <w:i w:val="0"/>
          <w:sz w:val="24"/>
        </w:rPr>
        <w:t>effort, as well as the burden related to states viewing as necessary any instructions.</w:t>
      </w:r>
    </w:p>
    <w:p w:rsidR="00D53F12" w:rsidRPr="00FB4D09" w:rsidP="00D53F12" w14:paraId="73D735E2" w14:textId="77777777">
      <w:pPr>
        <w:pStyle w:val="BodyText"/>
        <w:rPr>
          <w:i w:val="0"/>
        </w:rPr>
      </w:pPr>
      <w:r w:rsidRPr="00FB4D09">
        <w:rPr>
          <w:i w:val="0"/>
          <w:sz w:val="24"/>
        </w:rPr>
        <w:t>As mentioned above, each demonstration is estimated to need approximately 3 to 5 minutes per submission quarterly/annually at $123.06/</w:t>
      </w:r>
      <w:r w:rsidRPr="00FB4D09">
        <w:rPr>
          <w:i w:val="0"/>
          <w:sz w:val="24"/>
        </w:rPr>
        <w:t>hr</w:t>
      </w:r>
      <w:r w:rsidRPr="00FB4D09">
        <w:rPr>
          <w:i w:val="0"/>
          <w:sz w:val="24"/>
        </w:rPr>
        <w:t xml:space="preserve"> for a Health Services Manager to submit via PMDA the necessary </w:t>
      </w:r>
      <w:r w:rsidRPr="00FB4D09">
        <w:rPr>
          <w:i w:val="0"/>
          <w:color w:val="000000"/>
          <w:sz w:val="24"/>
          <w:szCs w:val="24"/>
        </w:rPr>
        <w:t>Medicaid Section 1115 SMI</w:t>
      </w:r>
      <w:r w:rsidRPr="00FB4D09">
        <w:rPr>
          <w:i w:val="0"/>
          <w:sz w:val="24"/>
        </w:rPr>
        <w:t xml:space="preserve"> implementation plan and monitoring documents. The burden is subsumed within the preceding estimates for the Medicaid Section 1115 SMI/SED Monitoring Protocol Template, the Medicaid Section 1115 SMI/SED Demonstration Monitoring Report Template, the Medicaid Section 1115 SMI/SED Monitoring Workbook/Planned Metrics, the Medicaid Section 1115 SMI/SED Current Availability Assessment along with the time (20 min) to review the “instructions” and watch the respective videos.</w:t>
      </w:r>
      <w:r w:rsidRPr="00FB4D09">
        <w:t xml:space="preserve"> </w:t>
      </w:r>
    </w:p>
    <w:p w:rsidR="00D53F12" w:rsidRPr="00FB4D09" w:rsidP="00D53F12" w14:paraId="223B1BA2" w14:textId="77777777">
      <w:pPr>
        <w:pStyle w:val="BodyText"/>
        <w:rPr>
          <w:i w:val="0"/>
          <w:sz w:val="24"/>
        </w:rPr>
      </w:pPr>
    </w:p>
    <w:p w:rsidR="00D53F12" w:rsidRPr="00FB4D09" w:rsidP="00D53F12" w14:paraId="509FEB7E" w14:textId="77777777">
      <w:pPr>
        <w:spacing w:after="0" w:line="240" w:lineRule="auto"/>
        <w:rPr>
          <w:rFonts w:cs="Times New Roman"/>
          <w:szCs w:val="24"/>
        </w:rPr>
      </w:pPr>
      <w:r w:rsidRPr="00FB4D09">
        <w:rPr>
          <w:rFonts w:cs="Times New Roman"/>
          <w:szCs w:val="24"/>
        </w:rPr>
        <w:t>See Videos 1 (Overview of the Standardized Monitoring Report Process), 2 (Populating and Submitting Monitoring Templates), and 3 (Downloading 1115 Monitoring Report Templates).</w:t>
      </w:r>
    </w:p>
    <w:p w:rsidR="00B74480" w:rsidP="006477D4" w14:paraId="11F60FFD" w14:textId="77777777">
      <w:pPr>
        <w:pStyle w:val="NormalSS"/>
        <w:spacing w:after="0"/>
        <w:ind w:firstLine="0"/>
        <w:rPr>
          <w:szCs w:val="24"/>
        </w:rPr>
      </w:pPr>
    </w:p>
    <w:p w:rsidR="00EE7851" w:rsidRPr="00B502A6" w:rsidP="00CE3E29" w14:paraId="483AFB35" w14:textId="761B7DCE">
      <w:pPr>
        <w:pStyle w:val="ListParagraph"/>
        <w:numPr>
          <w:ilvl w:val="0"/>
          <w:numId w:val="7"/>
        </w:numPr>
        <w:spacing w:after="0" w:line="240" w:lineRule="auto"/>
        <w:ind w:left="0" w:firstLine="0"/>
        <w:rPr>
          <w:rFonts w:ascii="Times New Roman" w:hAnsi="Times New Roman"/>
          <w:color w:val="000000"/>
          <w:sz w:val="24"/>
          <w:szCs w:val="24"/>
          <w:u w:val="single"/>
        </w:rPr>
      </w:pPr>
      <w:r w:rsidRPr="00B502A6">
        <w:rPr>
          <w:rFonts w:ascii="Times New Roman" w:hAnsi="Times New Roman"/>
          <w:color w:val="000000"/>
          <w:sz w:val="24"/>
          <w:szCs w:val="24"/>
          <w:u w:val="single"/>
        </w:rPr>
        <w:t xml:space="preserve">Attachment 4: </w:t>
      </w:r>
      <w:r w:rsidRPr="00B502A6">
        <w:rPr>
          <w:rFonts w:ascii="Times New Roman" w:hAnsi="Times New Roman"/>
          <w:color w:val="000000"/>
          <w:sz w:val="24"/>
          <w:szCs w:val="24"/>
          <w:u w:val="single"/>
        </w:rPr>
        <w:t>Implementation Plan</w:t>
      </w:r>
      <w:r w:rsidRPr="00B502A6" w:rsidR="00E63478">
        <w:rPr>
          <w:rFonts w:ascii="Times New Roman" w:hAnsi="Times New Roman"/>
          <w:color w:val="000000"/>
          <w:sz w:val="24"/>
          <w:szCs w:val="24"/>
          <w:u w:val="single"/>
        </w:rPr>
        <w:t xml:space="preserve"> (</w:t>
      </w:r>
      <w:r w:rsidRPr="00B502A6" w:rsidR="00622C1A">
        <w:rPr>
          <w:rFonts w:ascii="Times New Roman" w:hAnsi="Times New Roman"/>
          <w:color w:val="000000"/>
          <w:sz w:val="24"/>
          <w:szCs w:val="24"/>
          <w:u w:val="single"/>
        </w:rPr>
        <w:t>Revisions</w:t>
      </w:r>
      <w:r w:rsidRPr="00B502A6" w:rsidR="00E63478">
        <w:rPr>
          <w:rFonts w:ascii="Times New Roman" w:hAnsi="Times New Roman"/>
          <w:color w:val="000000"/>
          <w:sz w:val="24"/>
          <w:szCs w:val="24"/>
          <w:u w:val="single"/>
        </w:rPr>
        <w:t>)</w:t>
      </w:r>
    </w:p>
    <w:p w:rsidR="00EE7851" w:rsidRPr="00EE7851" w:rsidP="006477D4" w14:paraId="106F2499" w14:textId="77777777">
      <w:pPr>
        <w:spacing w:after="0" w:line="240" w:lineRule="auto"/>
        <w:rPr>
          <w:rFonts w:cs="Times New Roman"/>
          <w:color w:val="000000"/>
          <w:szCs w:val="24"/>
        </w:rPr>
      </w:pPr>
    </w:p>
    <w:p w:rsidR="00435652" w:rsidP="006477D4" w14:paraId="33EF0B56" w14:textId="77818933">
      <w:pPr>
        <w:spacing w:after="0" w:line="240" w:lineRule="auto"/>
        <w:rPr>
          <w:rFonts w:cs="Times New Roman"/>
          <w:color w:val="000000"/>
          <w:szCs w:val="24"/>
        </w:rPr>
      </w:pPr>
      <w:r>
        <w:rPr>
          <w:rFonts w:cs="Times New Roman"/>
          <w:color w:val="000000"/>
          <w:szCs w:val="24"/>
        </w:rPr>
        <w:t>The Implementation Plan consists of a one-time submission for year-one of the demonstration.</w:t>
      </w:r>
    </w:p>
    <w:p w:rsidR="00BE6E2E" w:rsidP="006477D4" w14:paraId="43FAEF57" w14:textId="77777777">
      <w:pPr>
        <w:spacing w:after="0" w:line="240" w:lineRule="auto"/>
        <w:rPr>
          <w:rFonts w:cs="Times New Roman"/>
          <w:color w:val="000000"/>
          <w:szCs w:val="24"/>
        </w:rPr>
      </w:pPr>
    </w:p>
    <w:p w:rsidR="00435652" w:rsidRPr="00E94A5B" w:rsidP="006477D4" w14:paraId="5150C0A1" w14:textId="52CFDCE7">
      <w:pPr>
        <w:spacing w:after="0" w:line="240" w:lineRule="auto"/>
        <w:rPr>
          <w:rFonts w:cs="Times New Roman"/>
          <w:bCs/>
          <w:szCs w:val="24"/>
        </w:rPr>
      </w:pPr>
      <w:r w:rsidRPr="00E12439">
        <w:rPr>
          <w:rFonts w:cs="Times New Roman"/>
          <w:color w:val="000000"/>
          <w:szCs w:val="24"/>
        </w:rPr>
        <w:t>The Implementation Plan would be developed by a health services manager and a computer programmer</w:t>
      </w:r>
      <w:r w:rsidRPr="00E12439" w:rsidR="00E12439">
        <w:rPr>
          <w:rFonts w:cs="Times New Roman"/>
          <w:color w:val="000000"/>
          <w:szCs w:val="24"/>
        </w:rPr>
        <w:t xml:space="preserve">. We </w:t>
      </w:r>
      <w:r w:rsidRPr="00E12439">
        <w:rPr>
          <w:rFonts w:cs="Times New Roman"/>
          <w:bCs/>
          <w:szCs w:val="24"/>
        </w:rPr>
        <w:t>estimate i</w:t>
      </w:r>
      <w:r w:rsidRPr="00E12439" w:rsidR="00C44E39">
        <w:rPr>
          <w:rFonts w:cs="Times New Roman"/>
          <w:bCs/>
          <w:szCs w:val="24"/>
        </w:rPr>
        <w:t>t</w:t>
      </w:r>
      <w:r w:rsidRPr="00E12439">
        <w:rPr>
          <w:rFonts w:cs="Times New Roman"/>
          <w:bCs/>
          <w:szCs w:val="24"/>
        </w:rPr>
        <w:t xml:space="preserve"> would take </w:t>
      </w:r>
      <w:r w:rsidRPr="00E12439" w:rsidR="003E428B">
        <w:rPr>
          <w:rFonts w:cs="Times New Roman"/>
          <w:bCs/>
          <w:szCs w:val="24"/>
        </w:rPr>
        <w:t xml:space="preserve">a total of </w:t>
      </w:r>
      <w:r w:rsidRPr="00E12439">
        <w:rPr>
          <w:rFonts w:cs="Times New Roman"/>
          <w:bCs/>
          <w:szCs w:val="24"/>
        </w:rPr>
        <w:t>20 hours (per state)</w:t>
      </w:r>
      <w:r w:rsidRPr="00E12439" w:rsidR="003E428B">
        <w:rPr>
          <w:rFonts w:cs="Times New Roman"/>
          <w:bCs/>
          <w:szCs w:val="24"/>
        </w:rPr>
        <w:t xml:space="preserve"> to complete one response.  This would consist of</w:t>
      </w:r>
      <w:r w:rsidRPr="00E12439">
        <w:rPr>
          <w:rFonts w:cs="Times New Roman"/>
          <w:bCs/>
          <w:szCs w:val="24"/>
        </w:rPr>
        <w:t xml:space="preserve"> 8 hours at $</w:t>
      </w:r>
      <w:r w:rsidR="003547FC">
        <w:rPr>
          <w:rFonts w:cs="Times New Roman"/>
          <w:bCs/>
          <w:szCs w:val="24"/>
        </w:rPr>
        <w:t>98.84</w:t>
      </w:r>
      <w:r w:rsidRPr="00E12439">
        <w:rPr>
          <w:rFonts w:cs="Times New Roman"/>
          <w:bCs/>
          <w:szCs w:val="24"/>
        </w:rPr>
        <w:t>/</w:t>
      </w:r>
      <w:r w:rsidRPr="00E12439" w:rsidR="00C10B2E">
        <w:rPr>
          <w:rFonts w:cs="Times New Roman"/>
          <w:bCs/>
          <w:szCs w:val="24"/>
        </w:rPr>
        <w:t>hr</w:t>
      </w:r>
      <w:r w:rsidRPr="00E12439">
        <w:rPr>
          <w:rFonts w:cs="Times New Roman"/>
          <w:bCs/>
          <w:szCs w:val="24"/>
        </w:rPr>
        <w:t xml:space="preserve"> for a computer programmer to r</w:t>
      </w:r>
      <w:r w:rsidRPr="00E12439">
        <w:rPr>
          <w:rFonts w:cs="Times New Roman"/>
          <w:szCs w:val="24"/>
        </w:rPr>
        <w:t>eview technical specifications</w:t>
      </w:r>
      <w:r w:rsidRPr="00E12439">
        <w:rPr>
          <w:rFonts w:cs="Times New Roman"/>
          <w:bCs/>
          <w:szCs w:val="24"/>
        </w:rPr>
        <w:t xml:space="preserve"> and 12 hours at $</w:t>
      </w:r>
      <w:r w:rsidR="003547FC">
        <w:rPr>
          <w:rFonts w:cs="Times New Roman"/>
          <w:bCs/>
          <w:szCs w:val="24"/>
        </w:rPr>
        <w:t>123.06</w:t>
      </w:r>
      <w:r w:rsidRPr="00E12439">
        <w:rPr>
          <w:rFonts w:cs="Times New Roman"/>
          <w:bCs/>
          <w:szCs w:val="24"/>
        </w:rPr>
        <w:t>/</w:t>
      </w:r>
      <w:r w:rsidRPr="00E12439" w:rsidR="00C10B2E">
        <w:rPr>
          <w:rFonts w:cs="Times New Roman"/>
          <w:bCs/>
          <w:szCs w:val="24"/>
        </w:rPr>
        <w:t>hr</w:t>
      </w:r>
      <w:r w:rsidRPr="00E12439">
        <w:rPr>
          <w:rFonts w:cs="Times New Roman"/>
          <w:bCs/>
          <w:szCs w:val="24"/>
        </w:rPr>
        <w:t xml:space="preserve"> for a health services manager to: c</w:t>
      </w:r>
      <w:r w:rsidRPr="00E12439">
        <w:rPr>
          <w:rFonts w:cs="Times New Roman"/>
          <w:szCs w:val="24"/>
        </w:rPr>
        <w:t xml:space="preserve">omplete </w:t>
      </w:r>
      <w:r w:rsidRPr="00E12439" w:rsidR="003E428B">
        <w:rPr>
          <w:rFonts w:cs="Times New Roman"/>
          <w:szCs w:val="24"/>
        </w:rPr>
        <w:t xml:space="preserve">the </w:t>
      </w:r>
      <w:r w:rsidRPr="00E12439">
        <w:rPr>
          <w:rFonts w:cs="Times New Roman"/>
          <w:szCs w:val="24"/>
        </w:rPr>
        <w:t xml:space="preserve">metrics workbook (4 </w:t>
      </w:r>
      <w:r w:rsidRPr="00E12439" w:rsidR="00C10B2E">
        <w:rPr>
          <w:rFonts w:cs="Times New Roman"/>
          <w:szCs w:val="24"/>
        </w:rPr>
        <w:t>hr</w:t>
      </w:r>
      <w:r w:rsidRPr="00E12439">
        <w:rPr>
          <w:rFonts w:cs="Times New Roman"/>
          <w:szCs w:val="24"/>
        </w:rPr>
        <w:t xml:space="preserve">), the narrative portion by reviewing the monitoring report template and budget neutrality materials for attestations (4 </w:t>
      </w:r>
      <w:r w:rsidRPr="00E12439" w:rsidR="00C10B2E">
        <w:rPr>
          <w:rFonts w:cs="Times New Roman"/>
          <w:szCs w:val="24"/>
        </w:rPr>
        <w:t>hr</w:t>
      </w:r>
      <w:r w:rsidRPr="00E12439">
        <w:rPr>
          <w:rFonts w:cs="Times New Roman"/>
          <w:szCs w:val="24"/>
        </w:rPr>
        <w:t xml:space="preserve">), QA the monitoring protocol (4 </w:t>
      </w:r>
      <w:r w:rsidRPr="00E12439" w:rsidR="00C10B2E">
        <w:rPr>
          <w:rFonts w:cs="Times New Roman"/>
          <w:szCs w:val="24"/>
        </w:rPr>
        <w:t>hr</w:t>
      </w:r>
      <w:r w:rsidRPr="00E12439">
        <w:rPr>
          <w:rFonts w:cs="Times New Roman"/>
          <w:szCs w:val="24"/>
        </w:rPr>
        <w:t>)</w:t>
      </w:r>
      <w:r w:rsidRPr="00E12439" w:rsidR="007B674E">
        <w:rPr>
          <w:rFonts w:cs="Times New Roman"/>
          <w:szCs w:val="24"/>
        </w:rPr>
        <w:t xml:space="preserve"> and submit the implementation plan to </w:t>
      </w:r>
      <w:r w:rsidR="00622C1A">
        <w:rPr>
          <w:rFonts w:cs="Times New Roman"/>
          <w:szCs w:val="24"/>
        </w:rPr>
        <w:t>the Performances Metrics and Database Analytics (</w:t>
      </w:r>
      <w:r w:rsidRPr="00E12439" w:rsidR="007B674E">
        <w:rPr>
          <w:rFonts w:cs="Times New Roman"/>
          <w:szCs w:val="24"/>
        </w:rPr>
        <w:t>PMDA</w:t>
      </w:r>
      <w:r w:rsidR="00622C1A">
        <w:rPr>
          <w:rFonts w:cs="Times New Roman"/>
          <w:szCs w:val="24"/>
        </w:rPr>
        <w:t>) system</w:t>
      </w:r>
      <w:r w:rsidR="005974B8">
        <w:rPr>
          <w:rFonts w:cs="Times New Roman"/>
          <w:szCs w:val="24"/>
        </w:rPr>
        <w:t>.</w:t>
      </w:r>
      <w:r w:rsidR="00FF46F4">
        <w:rPr>
          <w:rFonts w:cs="Times New Roman"/>
          <w:szCs w:val="24"/>
        </w:rPr>
        <w:t xml:space="preserve"> </w:t>
      </w:r>
      <w:r w:rsidR="00622C1A">
        <w:rPr>
          <w:rFonts w:cs="Times New Roman"/>
          <w:szCs w:val="24"/>
        </w:rPr>
        <w:t xml:space="preserve">PMDA is the system of record for deliverables associated with section 1115 demonstrations. </w:t>
      </w:r>
    </w:p>
    <w:p w:rsidR="00435652" w:rsidRPr="00223FCC" w:rsidP="006477D4" w14:paraId="21FAC651" w14:textId="77777777">
      <w:pPr>
        <w:spacing w:after="0" w:line="240" w:lineRule="auto"/>
      </w:pPr>
    </w:p>
    <w:p w:rsidR="00435652" w:rsidP="006477D4" w14:paraId="2C96E57F" w14:textId="72E565F1">
      <w:pPr>
        <w:spacing w:after="0" w:line="240" w:lineRule="auto"/>
        <w:rPr>
          <w:szCs w:val="24"/>
        </w:rPr>
      </w:pPr>
      <w:r w:rsidRPr="00211240">
        <w:t>In aggregate</w:t>
      </w:r>
      <w:r w:rsidRPr="00211240">
        <w:rPr>
          <w:szCs w:val="24"/>
        </w:rPr>
        <w:t xml:space="preserve">, we estimate a burden of </w:t>
      </w:r>
      <w:r w:rsidR="007D1762">
        <w:rPr>
          <w:szCs w:val="24"/>
        </w:rPr>
        <w:t>3</w:t>
      </w:r>
      <w:r w:rsidRPr="00211240">
        <w:rPr>
          <w:szCs w:val="24"/>
        </w:rPr>
        <w:t>00 hours (1</w:t>
      </w:r>
      <w:r w:rsidR="007D1762">
        <w:rPr>
          <w:szCs w:val="24"/>
        </w:rPr>
        <w:t>5</w:t>
      </w:r>
      <w:r w:rsidRPr="00211240">
        <w:rPr>
          <w:szCs w:val="24"/>
        </w:rPr>
        <w:t xml:space="preserve"> states x 20 </w:t>
      </w:r>
      <w:r w:rsidRPr="00211240" w:rsidR="00C10B2E">
        <w:rPr>
          <w:szCs w:val="24"/>
        </w:rPr>
        <w:t>hr</w:t>
      </w:r>
      <w:r w:rsidRPr="00211240">
        <w:rPr>
          <w:szCs w:val="24"/>
        </w:rPr>
        <w:t>) at a cost of $</w:t>
      </w:r>
      <w:r w:rsidR="007D1762">
        <w:rPr>
          <w:szCs w:val="24"/>
        </w:rPr>
        <w:t>3</w:t>
      </w:r>
      <w:r w:rsidR="00694EA3">
        <w:rPr>
          <w:szCs w:val="24"/>
        </w:rPr>
        <w:t>4</w:t>
      </w:r>
      <w:r w:rsidR="00580266">
        <w:rPr>
          <w:szCs w:val="24"/>
        </w:rPr>
        <w:t>,</w:t>
      </w:r>
      <w:r w:rsidR="007D1762">
        <w:rPr>
          <w:szCs w:val="24"/>
        </w:rPr>
        <w:t>0</w:t>
      </w:r>
      <w:r w:rsidR="00287B6B">
        <w:rPr>
          <w:szCs w:val="24"/>
        </w:rPr>
        <w:t>12</w:t>
      </w:r>
      <w:r w:rsidRPr="00211240">
        <w:rPr>
          <w:szCs w:val="24"/>
        </w:rPr>
        <w:t xml:space="preserve"> ([</w:t>
      </w:r>
      <w:r w:rsidRPr="00211240" w:rsidR="003E428B">
        <w:rPr>
          <w:szCs w:val="24"/>
        </w:rPr>
        <w:t>8</w:t>
      </w:r>
      <w:r w:rsidRPr="00211240">
        <w:rPr>
          <w:szCs w:val="24"/>
        </w:rPr>
        <w:t xml:space="preserve"> </w:t>
      </w:r>
      <w:r w:rsidRPr="00211240" w:rsidR="00C10B2E">
        <w:rPr>
          <w:szCs w:val="24"/>
        </w:rPr>
        <w:t>hr</w:t>
      </w:r>
      <w:r w:rsidRPr="00211240">
        <w:rPr>
          <w:szCs w:val="24"/>
        </w:rPr>
        <w:t xml:space="preserve"> x </w:t>
      </w:r>
      <w:r w:rsidRPr="00211240">
        <w:rPr>
          <w:rFonts w:cs="Times New Roman"/>
          <w:bCs/>
          <w:szCs w:val="24"/>
        </w:rPr>
        <w:t>$</w:t>
      </w:r>
      <w:r w:rsidR="003547FC">
        <w:rPr>
          <w:rFonts w:cs="Times New Roman"/>
          <w:bCs/>
          <w:szCs w:val="24"/>
        </w:rPr>
        <w:t>98.84</w:t>
      </w:r>
      <w:r w:rsidRPr="00211240">
        <w:rPr>
          <w:rFonts w:cs="Times New Roman"/>
          <w:bCs/>
          <w:szCs w:val="24"/>
        </w:rPr>
        <w:t>/</w:t>
      </w:r>
      <w:r w:rsidRPr="00211240" w:rsidR="00C10B2E">
        <w:rPr>
          <w:rFonts w:cs="Times New Roman"/>
          <w:bCs/>
          <w:szCs w:val="24"/>
        </w:rPr>
        <w:t>hr</w:t>
      </w:r>
      <w:r w:rsidR="006638FA">
        <w:rPr>
          <w:rFonts w:cs="Times New Roman"/>
          <w:bCs/>
          <w:szCs w:val="24"/>
        </w:rPr>
        <w:t xml:space="preserve"> x 1</w:t>
      </w:r>
      <w:r w:rsidR="007D1762">
        <w:rPr>
          <w:rFonts w:cs="Times New Roman"/>
          <w:bCs/>
          <w:szCs w:val="24"/>
        </w:rPr>
        <w:t>5</w:t>
      </w:r>
      <w:r w:rsidR="006638FA">
        <w:rPr>
          <w:rFonts w:cs="Times New Roman"/>
          <w:bCs/>
          <w:szCs w:val="24"/>
        </w:rPr>
        <w:t xml:space="preserve"> states</w:t>
      </w:r>
      <w:r w:rsidRPr="00211240">
        <w:rPr>
          <w:szCs w:val="24"/>
        </w:rPr>
        <w:t xml:space="preserve">] + [12 </w:t>
      </w:r>
      <w:r w:rsidRPr="00211240" w:rsidR="00C10B2E">
        <w:rPr>
          <w:szCs w:val="24"/>
        </w:rPr>
        <w:t>hr</w:t>
      </w:r>
      <w:r w:rsidRPr="00211240">
        <w:rPr>
          <w:szCs w:val="24"/>
        </w:rPr>
        <w:t xml:space="preserve"> x </w:t>
      </w:r>
      <w:r w:rsidRPr="00211240">
        <w:rPr>
          <w:rFonts w:cs="Times New Roman"/>
          <w:bCs/>
          <w:szCs w:val="24"/>
        </w:rPr>
        <w:t>$</w:t>
      </w:r>
      <w:r w:rsidR="003547FC">
        <w:rPr>
          <w:rFonts w:cs="Times New Roman"/>
          <w:bCs/>
          <w:szCs w:val="24"/>
        </w:rPr>
        <w:t>123.06</w:t>
      </w:r>
      <w:r w:rsidRPr="00211240">
        <w:rPr>
          <w:rFonts w:cs="Times New Roman"/>
          <w:bCs/>
          <w:szCs w:val="24"/>
        </w:rPr>
        <w:t>/</w:t>
      </w:r>
      <w:r w:rsidRPr="00211240" w:rsidR="00C10B2E">
        <w:rPr>
          <w:rFonts w:cs="Times New Roman"/>
          <w:bCs/>
          <w:szCs w:val="24"/>
        </w:rPr>
        <w:t>hr</w:t>
      </w:r>
      <w:r w:rsidR="006638FA">
        <w:rPr>
          <w:rFonts w:cs="Times New Roman"/>
          <w:bCs/>
          <w:szCs w:val="24"/>
        </w:rPr>
        <w:t xml:space="preserve"> x 1</w:t>
      </w:r>
      <w:r w:rsidR="007D1762">
        <w:rPr>
          <w:rFonts w:cs="Times New Roman"/>
          <w:bCs/>
          <w:szCs w:val="24"/>
        </w:rPr>
        <w:t>5</w:t>
      </w:r>
      <w:r w:rsidR="006638FA">
        <w:rPr>
          <w:rFonts w:cs="Times New Roman"/>
          <w:bCs/>
          <w:szCs w:val="24"/>
        </w:rPr>
        <w:t xml:space="preserve"> states</w:t>
      </w:r>
      <w:r w:rsidRPr="00211240">
        <w:rPr>
          <w:rFonts w:cs="Times New Roman"/>
          <w:bCs/>
          <w:szCs w:val="24"/>
        </w:rPr>
        <w:t>]</w:t>
      </w:r>
      <w:r w:rsidRPr="00211240">
        <w:rPr>
          <w:szCs w:val="24"/>
        </w:rPr>
        <w:t>).</w:t>
      </w:r>
    </w:p>
    <w:p w:rsidR="00183C5E" w:rsidP="006477D4" w14:paraId="0211F085" w14:textId="7A62352E">
      <w:pPr>
        <w:spacing w:after="0" w:line="240" w:lineRule="auto"/>
        <w:rPr>
          <w:rFonts w:cs="Times New Roman"/>
          <w:szCs w:val="24"/>
          <w:u w:val="single"/>
        </w:rPr>
      </w:pPr>
    </w:p>
    <w:p w:rsidR="00BF3FC7" w:rsidRPr="00B502A6" w:rsidP="00BF3FC7" w14:paraId="60C4DCBD" w14:textId="2F11DD84">
      <w:pPr>
        <w:pStyle w:val="ListParagraph"/>
        <w:numPr>
          <w:ilvl w:val="0"/>
          <w:numId w:val="7"/>
        </w:numPr>
        <w:spacing w:after="0" w:line="240" w:lineRule="auto"/>
        <w:ind w:left="720"/>
        <w:rPr>
          <w:rFonts w:ascii="Times New Roman" w:hAnsi="Times New Roman"/>
          <w:sz w:val="24"/>
          <w:szCs w:val="24"/>
          <w:u w:val="single"/>
        </w:rPr>
      </w:pPr>
      <w:bookmarkStart w:id="9" w:name="_Hlk36458441"/>
      <w:r w:rsidRPr="00B502A6">
        <w:rPr>
          <w:rFonts w:ascii="Times New Roman" w:hAnsi="Times New Roman"/>
          <w:sz w:val="24"/>
          <w:szCs w:val="24"/>
          <w:u w:val="single"/>
        </w:rPr>
        <w:t>Attachment 5a: Monitoring Report Template (Revision)</w:t>
      </w:r>
    </w:p>
    <w:bookmarkEnd w:id="9"/>
    <w:p w:rsidR="00BF3FC7" w:rsidRPr="00223FCC" w:rsidP="00BF3FC7" w14:paraId="7B552622" w14:textId="77777777">
      <w:pPr>
        <w:spacing w:after="0" w:line="240" w:lineRule="auto"/>
      </w:pPr>
    </w:p>
    <w:p w:rsidR="00BF3FC7" w:rsidP="00BF3FC7" w14:paraId="0CA4E0A3" w14:textId="77777777">
      <w:pPr>
        <w:pStyle w:val="NormalSS"/>
        <w:spacing w:after="0"/>
        <w:ind w:firstLine="0"/>
        <w:rPr>
          <w:szCs w:val="24"/>
        </w:rPr>
      </w:pPr>
      <w:r w:rsidRPr="004E5356">
        <w:rPr>
          <w:szCs w:val="24"/>
        </w:rPr>
        <w:t>We aimed to streamline reporting by allowing states to check a box if it has no updates/changes to report. We assumed that for approximately 1/4 of the reports, the average state would elect not to report updates.</w:t>
      </w:r>
      <w:r w:rsidRPr="00462F95">
        <w:rPr>
          <w:szCs w:val="24"/>
        </w:rPr>
        <w:t xml:space="preserve"> </w:t>
      </w:r>
    </w:p>
    <w:p w:rsidR="00BF3FC7" w:rsidP="00BF3FC7" w14:paraId="2C4A917A" w14:textId="77777777">
      <w:pPr>
        <w:spacing w:after="0" w:line="240" w:lineRule="auto"/>
        <w:rPr>
          <w:rFonts w:cs="Times New Roman"/>
          <w:szCs w:val="24"/>
        </w:rPr>
      </w:pPr>
    </w:p>
    <w:p w:rsidR="00BF3FC7" w:rsidRPr="00E06360" w:rsidP="00BF3FC7" w14:paraId="43BBBB01" w14:textId="77777777">
      <w:pPr>
        <w:spacing w:after="0" w:line="240" w:lineRule="auto"/>
        <w:rPr>
          <w:rFonts w:cs="Times New Roman"/>
          <w:szCs w:val="24"/>
        </w:rPr>
      </w:pPr>
      <w:r w:rsidRPr="00186F1A">
        <w:rPr>
          <w:szCs w:val="24"/>
        </w:rPr>
        <w:t xml:space="preserve">For the annual report, we estimate it would take 12 hours at </w:t>
      </w:r>
      <w:r w:rsidRPr="00186F1A">
        <w:rPr>
          <w:bCs/>
          <w:szCs w:val="24"/>
        </w:rPr>
        <w:t>$</w:t>
      </w:r>
      <w:r>
        <w:rPr>
          <w:bCs/>
          <w:szCs w:val="24"/>
        </w:rPr>
        <w:t>123.06</w:t>
      </w:r>
      <w:r w:rsidRPr="00186F1A">
        <w:rPr>
          <w:bCs/>
          <w:szCs w:val="24"/>
        </w:rPr>
        <w:t>/</w:t>
      </w:r>
      <w:r w:rsidRPr="00186F1A">
        <w:rPr>
          <w:bCs/>
          <w:szCs w:val="24"/>
        </w:rPr>
        <w:t>hr</w:t>
      </w:r>
      <w:r w:rsidRPr="00186F1A">
        <w:rPr>
          <w:szCs w:val="24"/>
        </w:rPr>
        <w:t xml:space="preserve"> for a health services manager to prepare and submit the report </w:t>
      </w:r>
      <w:r w:rsidRPr="00186F1A">
        <w:rPr>
          <w:bCs/>
          <w:szCs w:val="24"/>
        </w:rPr>
        <w:t>per state per demonstration year</w:t>
      </w:r>
      <w:r w:rsidRPr="00186F1A">
        <w:rPr>
          <w:szCs w:val="24"/>
        </w:rPr>
        <w:t xml:space="preserve">. In aggregate, we estimate an annual report burden of </w:t>
      </w:r>
      <w:r>
        <w:rPr>
          <w:szCs w:val="24"/>
        </w:rPr>
        <w:t>180</w:t>
      </w:r>
      <w:r w:rsidRPr="00186F1A">
        <w:rPr>
          <w:szCs w:val="24"/>
        </w:rPr>
        <w:t xml:space="preserve"> hours (1 report x </w:t>
      </w:r>
      <w:r>
        <w:rPr>
          <w:szCs w:val="24"/>
        </w:rPr>
        <w:t>12</w:t>
      </w:r>
      <w:r w:rsidRPr="00186F1A">
        <w:rPr>
          <w:szCs w:val="24"/>
        </w:rPr>
        <w:t xml:space="preserve"> </w:t>
      </w:r>
      <w:r w:rsidRPr="00186F1A">
        <w:rPr>
          <w:szCs w:val="24"/>
        </w:rPr>
        <w:t>hr</w:t>
      </w:r>
      <w:r w:rsidRPr="00186F1A">
        <w:rPr>
          <w:szCs w:val="24"/>
        </w:rPr>
        <w:t xml:space="preserve"> x 1</w:t>
      </w:r>
      <w:r>
        <w:rPr>
          <w:szCs w:val="24"/>
        </w:rPr>
        <w:t>5</w:t>
      </w:r>
      <w:r w:rsidRPr="00186F1A">
        <w:rPr>
          <w:szCs w:val="24"/>
        </w:rPr>
        <w:t xml:space="preserve"> states) at a cost of $</w:t>
      </w:r>
      <w:bookmarkStart w:id="10" w:name="_Hlk134094725"/>
      <w:r>
        <w:rPr>
          <w:szCs w:val="24"/>
        </w:rPr>
        <w:t>22,151</w:t>
      </w:r>
      <w:bookmarkEnd w:id="10"/>
      <w:r>
        <w:rPr>
          <w:szCs w:val="24"/>
        </w:rPr>
        <w:t xml:space="preserve"> </w:t>
      </w:r>
      <w:r w:rsidRPr="00186F1A">
        <w:rPr>
          <w:szCs w:val="24"/>
        </w:rPr>
        <w:t>(</w:t>
      </w:r>
      <w:r>
        <w:rPr>
          <w:szCs w:val="24"/>
        </w:rPr>
        <w:t>150</w:t>
      </w:r>
      <w:r w:rsidRPr="00186F1A">
        <w:rPr>
          <w:szCs w:val="24"/>
        </w:rPr>
        <w:t xml:space="preserve"> </w:t>
      </w:r>
      <w:r w:rsidRPr="00186F1A">
        <w:rPr>
          <w:szCs w:val="24"/>
        </w:rPr>
        <w:t>hr</w:t>
      </w:r>
      <w:r w:rsidRPr="00186F1A">
        <w:rPr>
          <w:szCs w:val="24"/>
        </w:rPr>
        <w:t xml:space="preserve"> x $</w:t>
      </w:r>
      <w:r>
        <w:rPr>
          <w:szCs w:val="24"/>
        </w:rPr>
        <w:t>123.06</w:t>
      </w:r>
      <w:r w:rsidRPr="00186F1A">
        <w:rPr>
          <w:szCs w:val="24"/>
        </w:rPr>
        <w:t>/</w:t>
      </w:r>
      <w:r w:rsidRPr="00186F1A">
        <w:rPr>
          <w:szCs w:val="24"/>
        </w:rPr>
        <w:t>hr</w:t>
      </w:r>
      <w:r w:rsidRPr="00186F1A">
        <w:rPr>
          <w:szCs w:val="24"/>
        </w:rPr>
        <w:t xml:space="preserve">). </w:t>
      </w:r>
      <w:r w:rsidRPr="00186F1A">
        <w:rPr>
          <w:rFonts w:cs="Times New Roman"/>
          <w:bCs/>
          <w:szCs w:val="24"/>
        </w:rPr>
        <w:t>This also includes time to submit the template to PMDA.</w:t>
      </w:r>
    </w:p>
    <w:p w:rsidR="00BF3FC7" w:rsidP="00BF3FC7" w14:paraId="1401EC5C" w14:textId="77777777">
      <w:pPr>
        <w:pStyle w:val="NormalSS"/>
        <w:spacing w:after="0"/>
        <w:ind w:firstLine="0"/>
        <w:rPr>
          <w:szCs w:val="24"/>
        </w:rPr>
      </w:pPr>
    </w:p>
    <w:p w:rsidR="00BF3FC7" w:rsidP="00BF3FC7" w14:paraId="28D5347B" w14:textId="77777777">
      <w:pPr>
        <w:pStyle w:val="NormalSS"/>
        <w:spacing w:after="0"/>
        <w:ind w:firstLine="0"/>
        <w:rPr>
          <w:szCs w:val="24"/>
        </w:rPr>
      </w:pPr>
      <w:r w:rsidRPr="00933731">
        <w:rPr>
          <w:szCs w:val="24"/>
        </w:rPr>
        <w:t xml:space="preserve">For each quarterly report, we estimate it would take 8 hours at </w:t>
      </w:r>
      <w:r w:rsidRPr="00933731">
        <w:rPr>
          <w:bCs/>
          <w:szCs w:val="24"/>
        </w:rPr>
        <w:t>$</w:t>
      </w:r>
      <w:r>
        <w:rPr>
          <w:bCs/>
          <w:szCs w:val="24"/>
        </w:rPr>
        <w:t>123.06</w:t>
      </w:r>
      <w:r w:rsidRPr="00933731">
        <w:rPr>
          <w:bCs/>
          <w:szCs w:val="24"/>
        </w:rPr>
        <w:t>/</w:t>
      </w:r>
      <w:r w:rsidRPr="00933731">
        <w:rPr>
          <w:bCs/>
          <w:szCs w:val="24"/>
        </w:rPr>
        <w:t>hr</w:t>
      </w:r>
      <w:r w:rsidRPr="00933731">
        <w:rPr>
          <w:szCs w:val="24"/>
        </w:rPr>
        <w:t xml:space="preserve"> for a health services manager to prepare and submit each report </w:t>
      </w:r>
      <w:r w:rsidRPr="00933731">
        <w:rPr>
          <w:bCs/>
          <w:szCs w:val="24"/>
        </w:rPr>
        <w:t>per state per demonstration year</w:t>
      </w:r>
      <w:r w:rsidRPr="00933731">
        <w:rPr>
          <w:szCs w:val="24"/>
        </w:rPr>
        <w:t xml:space="preserve">. In aggregate, we estimate a quarterly report burden of </w:t>
      </w:r>
      <w:r>
        <w:rPr>
          <w:szCs w:val="24"/>
        </w:rPr>
        <w:t>360</w:t>
      </w:r>
      <w:r w:rsidRPr="00933731">
        <w:rPr>
          <w:szCs w:val="24"/>
        </w:rPr>
        <w:t xml:space="preserve"> hours (3 reports x </w:t>
      </w:r>
      <w:r>
        <w:rPr>
          <w:szCs w:val="24"/>
        </w:rPr>
        <w:t>8</w:t>
      </w:r>
      <w:r w:rsidRPr="00933731">
        <w:rPr>
          <w:szCs w:val="24"/>
        </w:rPr>
        <w:t xml:space="preserve"> </w:t>
      </w:r>
      <w:r w:rsidRPr="00933731">
        <w:rPr>
          <w:szCs w:val="24"/>
        </w:rPr>
        <w:t>hr</w:t>
      </w:r>
      <w:r w:rsidRPr="00933731">
        <w:rPr>
          <w:szCs w:val="24"/>
        </w:rPr>
        <w:t xml:space="preserve"> x 1</w:t>
      </w:r>
      <w:r>
        <w:rPr>
          <w:szCs w:val="24"/>
        </w:rPr>
        <w:t>5</w:t>
      </w:r>
      <w:r w:rsidRPr="00933731">
        <w:rPr>
          <w:szCs w:val="24"/>
        </w:rPr>
        <w:t xml:space="preserve"> states) at a cost of $</w:t>
      </w:r>
      <w:r>
        <w:rPr>
          <w:szCs w:val="24"/>
        </w:rPr>
        <w:t>44,302</w:t>
      </w:r>
      <w:r w:rsidRPr="00933731">
        <w:rPr>
          <w:szCs w:val="24"/>
        </w:rPr>
        <w:t xml:space="preserve"> (</w:t>
      </w:r>
      <w:r>
        <w:rPr>
          <w:szCs w:val="24"/>
        </w:rPr>
        <w:t>315</w:t>
      </w:r>
      <w:r w:rsidRPr="00933731">
        <w:rPr>
          <w:szCs w:val="24"/>
        </w:rPr>
        <w:t xml:space="preserve"> </w:t>
      </w:r>
      <w:r w:rsidRPr="00933731">
        <w:rPr>
          <w:szCs w:val="24"/>
        </w:rPr>
        <w:t>hr</w:t>
      </w:r>
      <w:r w:rsidRPr="00933731">
        <w:rPr>
          <w:szCs w:val="24"/>
        </w:rPr>
        <w:t xml:space="preserve"> x $</w:t>
      </w:r>
      <w:r>
        <w:rPr>
          <w:szCs w:val="24"/>
        </w:rPr>
        <w:t>123.06</w:t>
      </w:r>
      <w:r w:rsidRPr="00933731">
        <w:rPr>
          <w:szCs w:val="24"/>
        </w:rPr>
        <w:t>/</w:t>
      </w:r>
      <w:r w:rsidRPr="00933731">
        <w:rPr>
          <w:szCs w:val="24"/>
        </w:rPr>
        <w:t>hr</w:t>
      </w:r>
      <w:r w:rsidRPr="00933731">
        <w:rPr>
          <w:szCs w:val="24"/>
        </w:rPr>
        <w:t>).</w:t>
      </w:r>
    </w:p>
    <w:p w:rsidR="00BF3FC7" w:rsidP="00BF3FC7" w14:paraId="164B08DC" w14:textId="77777777">
      <w:pPr>
        <w:pStyle w:val="NormalSS"/>
        <w:spacing w:after="0"/>
        <w:ind w:firstLine="0"/>
        <w:rPr>
          <w:szCs w:val="24"/>
        </w:rPr>
      </w:pPr>
    </w:p>
    <w:p w:rsidR="00BF3FC7" w:rsidRPr="006458A5" w:rsidP="00BF3FC7" w14:paraId="579F9FE9" w14:textId="77777777">
      <w:pPr>
        <w:spacing w:after="0" w:line="240" w:lineRule="auto"/>
        <w:rPr>
          <w:rFonts w:cs="Times New Roman"/>
          <w:b/>
          <w:bCs/>
          <w:szCs w:val="24"/>
          <w:u w:val="single"/>
        </w:rPr>
      </w:pPr>
      <w:r w:rsidRPr="00D965CB">
        <w:rPr>
          <w:rFonts w:cs="Times New Roman"/>
          <w:szCs w:val="24"/>
        </w:rPr>
        <w:t xml:space="preserve">Consequently, we estimate a total burden of </w:t>
      </w:r>
      <w:r>
        <w:rPr>
          <w:rFonts w:cs="Times New Roman"/>
          <w:szCs w:val="24"/>
        </w:rPr>
        <w:t>540</w:t>
      </w:r>
      <w:r w:rsidRPr="00D965CB">
        <w:rPr>
          <w:rFonts w:cs="Times New Roman"/>
          <w:szCs w:val="24"/>
        </w:rPr>
        <w:t xml:space="preserve"> hours (</w:t>
      </w:r>
      <w:r>
        <w:rPr>
          <w:rFonts w:cs="Times New Roman"/>
          <w:szCs w:val="24"/>
        </w:rPr>
        <w:t>180</w:t>
      </w:r>
      <w:r w:rsidRPr="00D965CB">
        <w:rPr>
          <w:szCs w:val="24"/>
        </w:rPr>
        <w:t xml:space="preserve"> </w:t>
      </w:r>
      <w:r w:rsidRPr="00D965CB">
        <w:rPr>
          <w:szCs w:val="24"/>
        </w:rPr>
        <w:t>hr</w:t>
      </w:r>
      <w:r w:rsidRPr="00D965CB">
        <w:rPr>
          <w:szCs w:val="24"/>
        </w:rPr>
        <w:t xml:space="preserve"> + </w:t>
      </w:r>
      <w:r>
        <w:rPr>
          <w:szCs w:val="24"/>
        </w:rPr>
        <w:t>360</w:t>
      </w:r>
      <w:r w:rsidRPr="00D965CB">
        <w:rPr>
          <w:szCs w:val="24"/>
        </w:rPr>
        <w:t xml:space="preserve"> </w:t>
      </w:r>
      <w:r w:rsidRPr="00D965CB">
        <w:rPr>
          <w:szCs w:val="24"/>
        </w:rPr>
        <w:t>hr</w:t>
      </w:r>
      <w:r w:rsidRPr="00D965CB">
        <w:rPr>
          <w:szCs w:val="24"/>
        </w:rPr>
        <w:t xml:space="preserve">) </w:t>
      </w:r>
      <w:r w:rsidRPr="00D965CB">
        <w:rPr>
          <w:rFonts w:cs="Times New Roman"/>
          <w:szCs w:val="24"/>
        </w:rPr>
        <w:t>at a cost of $</w:t>
      </w:r>
      <w:r>
        <w:rPr>
          <w:rFonts w:cs="Times New Roman"/>
          <w:szCs w:val="24"/>
        </w:rPr>
        <w:t>66,453</w:t>
      </w:r>
      <w:r w:rsidRPr="00D965CB">
        <w:rPr>
          <w:rFonts w:cs="Times New Roman"/>
          <w:szCs w:val="24"/>
        </w:rPr>
        <w:t xml:space="preserve"> (</w:t>
      </w:r>
      <w:r w:rsidRPr="00D965CB">
        <w:rPr>
          <w:szCs w:val="24"/>
        </w:rPr>
        <w:t>$</w:t>
      </w:r>
      <w:r w:rsidRPr="00A13E01">
        <w:rPr>
          <w:szCs w:val="24"/>
        </w:rPr>
        <w:t>22,151</w:t>
      </w:r>
      <w:r>
        <w:rPr>
          <w:szCs w:val="24"/>
        </w:rPr>
        <w:t xml:space="preserve"> </w:t>
      </w:r>
      <w:r w:rsidRPr="00D965CB">
        <w:rPr>
          <w:szCs w:val="24"/>
        </w:rPr>
        <w:t>+ $</w:t>
      </w:r>
      <w:r>
        <w:rPr>
          <w:szCs w:val="24"/>
        </w:rPr>
        <w:t>44,302</w:t>
      </w:r>
      <w:r w:rsidRPr="00D965CB">
        <w:rPr>
          <w:szCs w:val="24"/>
        </w:rPr>
        <w:t>)</w:t>
      </w:r>
      <w:r w:rsidRPr="00D965CB">
        <w:rPr>
          <w:rFonts w:cs="Times New Roman"/>
          <w:szCs w:val="24"/>
        </w:rPr>
        <w:t>.</w:t>
      </w:r>
    </w:p>
    <w:p w:rsidR="00BF3FC7" w:rsidP="00BF3FC7" w14:paraId="21C68C22" w14:textId="77777777">
      <w:pPr>
        <w:spacing w:after="0" w:line="240" w:lineRule="auto"/>
        <w:rPr>
          <w:rFonts w:cs="Times New Roman"/>
          <w:szCs w:val="24"/>
        </w:rPr>
      </w:pPr>
    </w:p>
    <w:p w:rsidR="00BF3FC7" w:rsidRPr="007F363C" w:rsidP="00BF3FC7" w14:paraId="58FAA9B3" w14:textId="77777777">
      <w:pPr>
        <w:spacing w:after="0" w:line="240" w:lineRule="auto"/>
        <w:rPr>
          <w:rFonts w:cs="Times New Roman"/>
          <w:szCs w:val="24"/>
        </w:rPr>
      </w:pPr>
      <w:r w:rsidRPr="007F363C">
        <w:rPr>
          <w:rFonts w:cs="Times New Roman"/>
          <w:szCs w:val="24"/>
        </w:rPr>
        <w:t>See Attachments 5a (Monitoring Report Template), 5b (Monitoring Report Workbook), and 5c (Monitoring Report Instructions).</w:t>
      </w:r>
    </w:p>
    <w:p w:rsidR="00BF3FC7" w:rsidRPr="007F363C" w:rsidP="00BF3FC7" w14:paraId="0ED90430" w14:textId="77777777">
      <w:pPr>
        <w:spacing w:after="0" w:line="240" w:lineRule="auto"/>
        <w:rPr>
          <w:rFonts w:cs="Times New Roman"/>
          <w:szCs w:val="24"/>
        </w:rPr>
      </w:pPr>
    </w:p>
    <w:p w:rsidR="00BF3FC7" w:rsidRPr="007F363C" w:rsidP="00BF3FC7" w14:paraId="60962D98" w14:textId="77777777">
      <w:pPr>
        <w:pStyle w:val="ListParagraph"/>
        <w:numPr>
          <w:ilvl w:val="0"/>
          <w:numId w:val="7"/>
        </w:numPr>
        <w:spacing w:after="0" w:line="240" w:lineRule="auto"/>
        <w:ind w:left="720"/>
        <w:rPr>
          <w:rFonts w:ascii="Times New Roman" w:hAnsi="Times New Roman"/>
          <w:sz w:val="24"/>
          <w:szCs w:val="24"/>
        </w:rPr>
      </w:pPr>
      <w:bookmarkStart w:id="11" w:name="_Hlk36458433"/>
      <w:r w:rsidRPr="007F363C">
        <w:rPr>
          <w:rFonts w:ascii="Times New Roman" w:hAnsi="Times New Roman"/>
          <w:sz w:val="24"/>
          <w:szCs w:val="24"/>
          <w:u w:val="single"/>
        </w:rPr>
        <w:t>Attachment 5b: Monitoring Workbook/Planned Metrics (Revised)</w:t>
      </w:r>
    </w:p>
    <w:bookmarkEnd w:id="11"/>
    <w:p w:rsidR="00BF3FC7" w:rsidRPr="00FB4D09" w:rsidP="00BF3FC7" w14:paraId="7C5FF7CE" w14:textId="77777777">
      <w:pPr>
        <w:spacing w:after="0" w:line="240" w:lineRule="auto"/>
        <w:rPr>
          <w:rFonts w:cs="Times New Roman"/>
          <w:szCs w:val="24"/>
        </w:rPr>
      </w:pPr>
    </w:p>
    <w:p w:rsidR="00BF3FC7" w:rsidRPr="00B74DFA" w:rsidP="00BF3FC7" w14:paraId="08B2A701" w14:textId="0E1822AA">
      <w:pPr>
        <w:pStyle w:val="H5Lower"/>
        <w:spacing w:after="0"/>
        <w:ind w:left="0" w:firstLine="0"/>
        <w:rPr>
          <w:b w:val="0"/>
          <w:color w:val="auto"/>
        </w:rPr>
      </w:pPr>
      <w:r w:rsidRPr="00FB4D09">
        <w:rPr>
          <w:b w:val="0"/>
          <w:color w:val="auto"/>
          <w:szCs w:val="24"/>
        </w:rPr>
        <w:t xml:space="preserve">Outside of the 4 hours burden estimated for the monitoring protocol portion of the metrics </w:t>
      </w:r>
      <w:r w:rsidRPr="00FB4D09">
        <w:rPr>
          <w:b w:val="0"/>
          <w:color w:val="auto"/>
        </w:rPr>
        <w:t>workbook</w:t>
      </w:r>
      <w:r w:rsidRPr="00FB4D09">
        <w:rPr>
          <w:b w:val="0"/>
          <w:color w:val="auto"/>
          <w:szCs w:val="24"/>
        </w:rPr>
        <w:t>, we</w:t>
      </w:r>
      <w:r w:rsidRPr="00FB4D09">
        <w:rPr>
          <w:b w:val="0"/>
          <w:color w:val="auto"/>
        </w:rPr>
        <w:t xml:space="preserve"> assume a computer programmer will calculate the metrics and populate the </w:t>
      </w:r>
      <w:r w:rsidRPr="00FB4D09">
        <w:rPr>
          <w:b w:val="0"/>
          <w:color w:val="auto"/>
          <w:szCs w:val="24"/>
        </w:rPr>
        <w:t xml:space="preserve">metrics </w:t>
      </w:r>
      <w:r w:rsidRPr="00FB4D09">
        <w:rPr>
          <w:b w:val="0"/>
          <w:color w:val="auto"/>
        </w:rPr>
        <w:t>template. Groups of metrics will be calculated</w:t>
      </w:r>
      <w:r w:rsidRPr="00B74DFA">
        <w:rPr>
          <w:b w:val="0"/>
          <w:color w:val="auto"/>
        </w:rPr>
        <w:t xml:space="preserve"> simultaneously, rather than sequentially. Initial calculations require an upfront investment, but recalculations for subsequent reports will require significantly less time. </w:t>
      </w:r>
    </w:p>
    <w:p w:rsidR="00BF3FC7" w:rsidRPr="00B74DFA" w:rsidP="00BF3FC7" w14:paraId="48BD8CEE" w14:textId="77777777">
      <w:pPr>
        <w:numPr>
          <w:ilvl w:val="0"/>
          <w:numId w:val="5"/>
        </w:numPr>
        <w:spacing w:after="0" w:line="240" w:lineRule="auto"/>
        <w:rPr>
          <w:rFonts w:cs="Times New Roman"/>
          <w:szCs w:val="24"/>
        </w:rPr>
      </w:pPr>
      <w:r w:rsidRPr="00B74DFA">
        <w:rPr>
          <w:rFonts w:cs="Times New Roman"/>
          <w:szCs w:val="24"/>
        </w:rPr>
        <w:t>Low LOE metrics (for 1</w:t>
      </w:r>
      <w:r>
        <w:rPr>
          <w:rFonts w:cs="Times New Roman"/>
          <w:szCs w:val="24"/>
        </w:rPr>
        <w:t>7</w:t>
      </w:r>
      <w:r w:rsidRPr="00B74DFA">
        <w:rPr>
          <w:rFonts w:cs="Times New Roman"/>
          <w:szCs w:val="24"/>
        </w:rPr>
        <w:t xml:space="preserve"> metrics total: </w:t>
      </w:r>
      <w:r>
        <w:rPr>
          <w:rFonts w:cs="Times New Roman"/>
          <w:szCs w:val="24"/>
        </w:rPr>
        <w:t>10</w:t>
      </w:r>
      <w:r w:rsidRPr="00B74DFA">
        <w:rPr>
          <w:rFonts w:cs="Times New Roman"/>
          <w:szCs w:val="24"/>
        </w:rPr>
        <w:t xml:space="preserve"> annual metrics, </w:t>
      </w:r>
      <w:r>
        <w:rPr>
          <w:rFonts w:cs="Times New Roman"/>
          <w:szCs w:val="24"/>
        </w:rPr>
        <w:t>4</w:t>
      </w:r>
      <w:r w:rsidRPr="00B74DFA">
        <w:rPr>
          <w:rFonts w:cs="Times New Roman"/>
          <w:szCs w:val="24"/>
        </w:rPr>
        <w:t xml:space="preserve"> quarterly metrics, and 3 health IT metrics): </w:t>
      </w:r>
    </w:p>
    <w:p w:rsidR="00BF3FC7" w:rsidRPr="00B74DFA" w:rsidP="00BF3FC7" w14:paraId="2AD46FD0" w14:textId="77777777">
      <w:pPr>
        <w:numPr>
          <w:ilvl w:val="2"/>
          <w:numId w:val="5"/>
        </w:numPr>
        <w:spacing w:after="0" w:line="240" w:lineRule="auto"/>
        <w:rPr>
          <w:rFonts w:cs="Times New Roman"/>
          <w:szCs w:val="24"/>
        </w:rPr>
      </w:pPr>
      <w:r w:rsidRPr="00B74DFA">
        <w:rPr>
          <w:rFonts w:cs="Times New Roman"/>
          <w:szCs w:val="24"/>
        </w:rPr>
        <w:t>24 hours for initial report per state for the 1</w:t>
      </w:r>
      <w:r w:rsidRPr="00B74DFA">
        <w:rPr>
          <w:rFonts w:cs="Times New Roman"/>
          <w:szCs w:val="24"/>
          <w:vertAlign w:val="superscript"/>
        </w:rPr>
        <w:t>st</w:t>
      </w:r>
      <w:r w:rsidRPr="00B74DFA">
        <w:rPr>
          <w:rFonts w:cs="Times New Roman"/>
          <w:szCs w:val="24"/>
        </w:rPr>
        <w:t xml:space="preserve"> year of the demonstration only (assume it’s annual and includes all metrics) </w:t>
      </w:r>
    </w:p>
    <w:p w:rsidR="00BF3FC7" w:rsidRPr="00B74DFA" w:rsidP="00BF3FC7" w14:paraId="32D240E0" w14:textId="77777777">
      <w:pPr>
        <w:numPr>
          <w:ilvl w:val="2"/>
          <w:numId w:val="5"/>
        </w:numPr>
        <w:spacing w:after="0" w:line="240" w:lineRule="auto"/>
        <w:rPr>
          <w:rFonts w:cs="Times New Roman"/>
          <w:szCs w:val="24"/>
        </w:rPr>
      </w:pPr>
      <w:r w:rsidRPr="00B74DFA">
        <w:rPr>
          <w:rFonts w:cs="Times New Roman"/>
          <w:szCs w:val="24"/>
        </w:rPr>
        <w:t xml:space="preserve">8 hours for each subsequent annual report per state </w:t>
      </w:r>
    </w:p>
    <w:p w:rsidR="00BF3FC7" w:rsidRPr="00B74DFA" w:rsidP="00BF3FC7" w14:paraId="470FA1B3" w14:textId="77777777">
      <w:pPr>
        <w:numPr>
          <w:ilvl w:val="2"/>
          <w:numId w:val="5"/>
        </w:numPr>
        <w:spacing w:after="0" w:line="240" w:lineRule="auto"/>
        <w:rPr>
          <w:rFonts w:cs="Times New Roman"/>
          <w:szCs w:val="24"/>
        </w:rPr>
      </w:pPr>
      <w:r w:rsidRPr="00B74DFA">
        <w:rPr>
          <w:rFonts w:cs="Times New Roman"/>
          <w:szCs w:val="24"/>
        </w:rPr>
        <w:t>4 hours for each subsequent quarterly</w:t>
      </w:r>
      <w:r w:rsidRPr="00B74DFA">
        <w:t xml:space="preserve"> report</w:t>
      </w:r>
      <w:r w:rsidRPr="00B74DFA">
        <w:rPr>
          <w:rFonts w:cs="Times New Roman"/>
          <w:szCs w:val="24"/>
        </w:rPr>
        <w:t xml:space="preserve"> per state </w:t>
      </w:r>
    </w:p>
    <w:p w:rsidR="00BF3FC7" w:rsidRPr="00B74DFA" w:rsidP="00BF3FC7" w14:paraId="3DBB1F14" w14:textId="77777777">
      <w:pPr>
        <w:numPr>
          <w:ilvl w:val="0"/>
          <w:numId w:val="5"/>
        </w:numPr>
        <w:spacing w:after="0" w:line="240" w:lineRule="auto"/>
        <w:rPr>
          <w:rFonts w:cs="Times New Roman"/>
          <w:szCs w:val="24"/>
        </w:rPr>
      </w:pPr>
      <w:r w:rsidRPr="00B74DFA">
        <w:rPr>
          <w:rFonts w:cs="Times New Roman"/>
          <w:szCs w:val="24"/>
        </w:rPr>
        <w:t>Medium LOE metrics (</w:t>
      </w:r>
      <w:r>
        <w:rPr>
          <w:rFonts w:cs="Times New Roman"/>
          <w:szCs w:val="24"/>
        </w:rPr>
        <w:t>14</w:t>
      </w:r>
      <w:r w:rsidRPr="00B74DFA">
        <w:rPr>
          <w:rFonts w:cs="Times New Roman"/>
          <w:szCs w:val="24"/>
        </w:rPr>
        <w:t xml:space="preserve"> metrics total: </w:t>
      </w:r>
      <w:r>
        <w:rPr>
          <w:rFonts w:cs="Times New Roman"/>
          <w:szCs w:val="24"/>
        </w:rPr>
        <w:t>8</w:t>
      </w:r>
      <w:r w:rsidRPr="00B74DFA">
        <w:rPr>
          <w:rFonts w:cs="Times New Roman"/>
          <w:szCs w:val="24"/>
        </w:rPr>
        <w:t xml:space="preserve"> annual metrics, </w:t>
      </w:r>
      <w:r>
        <w:rPr>
          <w:rFonts w:cs="Times New Roman"/>
          <w:szCs w:val="24"/>
        </w:rPr>
        <w:t>6</w:t>
      </w:r>
      <w:r w:rsidRPr="00B74DFA">
        <w:rPr>
          <w:rFonts w:cs="Times New Roman"/>
          <w:szCs w:val="24"/>
        </w:rPr>
        <w:t xml:space="preserve"> quarterly metrics): </w:t>
      </w:r>
    </w:p>
    <w:p w:rsidR="00BF3FC7" w:rsidRPr="00B74DFA" w:rsidP="00BF3FC7" w14:paraId="4EA40DF1" w14:textId="77777777">
      <w:pPr>
        <w:numPr>
          <w:ilvl w:val="2"/>
          <w:numId w:val="5"/>
        </w:numPr>
        <w:spacing w:after="0" w:line="240" w:lineRule="auto"/>
        <w:rPr>
          <w:rFonts w:cs="Times New Roman"/>
          <w:szCs w:val="24"/>
        </w:rPr>
      </w:pPr>
      <w:r w:rsidRPr="00B74DFA">
        <w:rPr>
          <w:rFonts w:cs="Times New Roman"/>
          <w:szCs w:val="24"/>
        </w:rPr>
        <w:t>48 hours for initial report per state for the 1</w:t>
      </w:r>
      <w:r w:rsidRPr="00B74DFA">
        <w:rPr>
          <w:rFonts w:cs="Times New Roman"/>
          <w:szCs w:val="24"/>
          <w:vertAlign w:val="superscript"/>
        </w:rPr>
        <w:t>st</w:t>
      </w:r>
      <w:r w:rsidRPr="00B74DFA">
        <w:rPr>
          <w:rFonts w:cs="Times New Roman"/>
          <w:szCs w:val="24"/>
        </w:rPr>
        <w:t xml:space="preserve"> year of the demonstration only (assume it’s annual and includes all metrics) </w:t>
      </w:r>
    </w:p>
    <w:p w:rsidR="00BF3FC7" w:rsidRPr="00B74DFA" w:rsidP="00BF3FC7" w14:paraId="06B7C1ED" w14:textId="77777777">
      <w:pPr>
        <w:numPr>
          <w:ilvl w:val="2"/>
          <w:numId w:val="5"/>
        </w:numPr>
        <w:spacing w:after="0" w:line="240" w:lineRule="auto"/>
        <w:rPr>
          <w:rFonts w:cs="Times New Roman"/>
          <w:szCs w:val="24"/>
        </w:rPr>
      </w:pPr>
      <w:r>
        <w:rPr>
          <w:rFonts w:cs="Times New Roman"/>
          <w:szCs w:val="24"/>
        </w:rPr>
        <w:t xml:space="preserve">20 </w:t>
      </w:r>
      <w:r w:rsidRPr="00B74DFA">
        <w:rPr>
          <w:rFonts w:cs="Times New Roman"/>
          <w:szCs w:val="24"/>
        </w:rPr>
        <w:t>hours for each subsequent annual report per state</w:t>
      </w:r>
    </w:p>
    <w:p w:rsidR="00BF3FC7" w:rsidRPr="00B74DFA" w:rsidP="00BF3FC7" w14:paraId="52975FBD" w14:textId="77777777">
      <w:pPr>
        <w:numPr>
          <w:ilvl w:val="2"/>
          <w:numId w:val="5"/>
        </w:numPr>
        <w:spacing w:after="0" w:line="240" w:lineRule="auto"/>
        <w:rPr>
          <w:rFonts w:cs="Times New Roman"/>
          <w:szCs w:val="24"/>
        </w:rPr>
      </w:pPr>
      <w:r>
        <w:rPr>
          <w:rFonts w:cs="Times New Roman"/>
          <w:szCs w:val="24"/>
        </w:rPr>
        <w:t xml:space="preserve">8 </w:t>
      </w:r>
      <w:r w:rsidRPr="00B74DFA">
        <w:rPr>
          <w:rFonts w:cs="Times New Roman"/>
          <w:szCs w:val="24"/>
        </w:rPr>
        <w:t>hours for each subsequent quarterly report</w:t>
      </w:r>
    </w:p>
    <w:p w:rsidR="00BF3FC7" w:rsidRPr="00B74DFA" w:rsidP="00BF3FC7" w14:paraId="1440A9CF" w14:textId="77777777">
      <w:pPr>
        <w:numPr>
          <w:ilvl w:val="0"/>
          <w:numId w:val="5"/>
        </w:numPr>
        <w:spacing w:after="0" w:line="240" w:lineRule="auto"/>
        <w:rPr>
          <w:rFonts w:cs="Times New Roman"/>
          <w:szCs w:val="24"/>
        </w:rPr>
      </w:pPr>
      <w:r w:rsidRPr="00B74DFA">
        <w:rPr>
          <w:rFonts w:cs="Times New Roman"/>
          <w:szCs w:val="24"/>
        </w:rPr>
        <w:t>High LOE metrics (</w:t>
      </w:r>
      <w:r>
        <w:rPr>
          <w:rFonts w:cs="Times New Roman"/>
          <w:szCs w:val="24"/>
        </w:rPr>
        <w:t>4</w:t>
      </w:r>
      <w:r w:rsidRPr="00B74DFA">
        <w:rPr>
          <w:rFonts w:cs="Times New Roman"/>
          <w:szCs w:val="24"/>
        </w:rPr>
        <w:t xml:space="preserve"> annual metrics): </w:t>
      </w:r>
    </w:p>
    <w:p w:rsidR="00BF3FC7" w:rsidRPr="00B74DFA" w:rsidP="00BF3FC7" w14:paraId="0FBF1D01" w14:textId="77777777">
      <w:pPr>
        <w:numPr>
          <w:ilvl w:val="2"/>
          <w:numId w:val="5"/>
        </w:numPr>
        <w:spacing w:after="0" w:line="240" w:lineRule="auto"/>
        <w:rPr>
          <w:rFonts w:cs="Times New Roman"/>
          <w:szCs w:val="24"/>
        </w:rPr>
      </w:pPr>
      <w:r w:rsidRPr="00B74DFA">
        <w:rPr>
          <w:rFonts w:cs="Times New Roman"/>
          <w:szCs w:val="24"/>
        </w:rPr>
        <w:t>56 hours for initial report per state 1</w:t>
      </w:r>
      <w:r w:rsidRPr="00B74DFA">
        <w:rPr>
          <w:rFonts w:cs="Times New Roman"/>
          <w:szCs w:val="24"/>
          <w:vertAlign w:val="superscript"/>
        </w:rPr>
        <w:t>st</w:t>
      </w:r>
      <w:r w:rsidRPr="00B74DFA">
        <w:rPr>
          <w:rFonts w:cs="Times New Roman"/>
          <w:szCs w:val="24"/>
        </w:rPr>
        <w:t xml:space="preserve"> year of the demonstration only (assume it’s annual and includes all metrics)</w:t>
      </w:r>
    </w:p>
    <w:p w:rsidR="00BF3FC7" w:rsidRPr="00B74DFA" w:rsidP="00BF3FC7" w14:paraId="31C868AF" w14:textId="77777777">
      <w:pPr>
        <w:numPr>
          <w:ilvl w:val="2"/>
          <w:numId w:val="5"/>
        </w:numPr>
        <w:spacing w:after="0" w:line="240" w:lineRule="auto"/>
        <w:rPr>
          <w:rFonts w:cs="Times New Roman"/>
          <w:szCs w:val="24"/>
        </w:rPr>
      </w:pPr>
      <w:r w:rsidRPr="00B74DFA">
        <w:rPr>
          <w:rFonts w:cs="Times New Roman"/>
          <w:szCs w:val="24"/>
        </w:rPr>
        <w:t>4 hours for each subsequent annual report per state</w:t>
      </w:r>
    </w:p>
    <w:p w:rsidR="00BF3FC7" w:rsidRPr="00B74DFA" w:rsidP="00BF3FC7" w14:paraId="7064D9B0" w14:textId="77777777">
      <w:pPr>
        <w:pStyle w:val="ListParagraph"/>
        <w:numPr>
          <w:ilvl w:val="2"/>
          <w:numId w:val="5"/>
        </w:numPr>
        <w:spacing w:after="0" w:line="240" w:lineRule="auto"/>
        <w:rPr>
          <w:rFonts w:ascii="Times New Roman" w:hAnsi="Times New Roman"/>
          <w:sz w:val="24"/>
        </w:rPr>
      </w:pPr>
      <w:r>
        <w:rPr>
          <w:rFonts w:ascii="Times New Roman" w:hAnsi="Times New Roman"/>
          <w:sz w:val="24"/>
        </w:rPr>
        <w:t xml:space="preserve">0 </w:t>
      </w:r>
      <w:r w:rsidRPr="00B74DFA">
        <w:rPr>
          <w:rFonts w:ascii="Times New Roman" w:hAnsi="Times New Roman"/>
          <w:sz w:val="24"/>
        </w:rPr>
        <w:t>hours for each subsequent quarterly report per state.</w:t>
      </w:r>
    </w:p>
    <w:p w:rsidR="00BF3FC7" w:rsidRPr="00B74DFA" w:rsidP="00BF3FC7" w14:paraId="68002627" w14:textId="77777777">
      <w:pPr>
        <w:spacing w:after="0" w:line="240" w:lineRule="auto"/>
        <w:rPr>
          <w:rFonts w:cs="Times New Roman"/>
          <w:szCs w:val="24"/>
        </w:rPr>
      </w:pPr>
    </w:p>
    <w:p w:rsidR="00BF3FC7" w:rsidRPr="007C2EEE" w:rsidP="00BF3FC7" w14:paraId="68C491B0" w14:textId="77777777">
      <w:pPr>
        <w:spacing w:after="0" w:line="240" w:lineRule="auto"/>
        <w:rPr>
          <w:rFonts w:cs="Times New Roman"/>
          <w:szCs w:val="24"/>
        </w:rPr>
      </w:pPr>
      <w:r w:rsidRPr="00B74DFA">
        <w:rPr>
          <w:rFonts w:cs="Times New Roman"/>
          <w:szCs w:val="24"/>
        </w:rPr>
        <w:t>Demonstration Year 1</w:t>
      </w:r>
    </w:p>
    <w:p w:rsidR="00BF3FC7" w:rsidP="00BF3FC7" w14:paraId="5815FFE0" w14:textId="77777777">
      <w:pPr>
        <w:spacing w:after="0" w:line="240" w:lineRule="auto"/>
        <w:rPr>
          <w:rFonts w:cs="Times New Roman"/>
          <w:b/>
          <w:szCs w:val="24"/>
        </w:rPr>
      </w:pPr>
    </w:p>
    <w:p w:rsidR="00BF3FC7" w:rsidRPr="00BC7CE8" w:rsidP="00BF3FC7" w14:paraId="5F0626A4" w14:textId="77777777">
      <w:pPr>
        <w:spacing w:after="0" w:line="240" w:lineRule="auto"/>
        <w:rPr>
          <w:rFonts w:cs="Times New Roman"/>
          <w:szCs w:val="24"/>
        </w:rPr>
      </w:pPr>
      <w:r w:rsidRPr="005A1CAB">
        <w:rPr>
          <w:rFonts w:cs="Times New Roman"/>
          <w:b/>
          <w:szCs w:val="24"/>
        </w:rPr>
        <w:t>Initial Report</w:t>
      </w:r>
      <w:r>
        <w:rPr>
          <w:rFonts w:cs="Times New Roman"/>
          <w:szCs w:val="24"/>
        </w:rPr>
        <w:tab/>
      </w:r>
      <w:r>
        <w:rPr>
          <w:rFonts w:cs="Times New Roman"/>
          <w:szCs w:val="24"/>
        </w:rPr>
        <w:tab/>
      </w:r>
      <w:r w:rsidRPr="005A1CAB">
        <w:rPr>
          <w:rFonts w:cs="Times New Roman"/>
          <w:b/>
          <w:szCs w:val="24"/>
        </w:rPr>
        <w:t>Quarterly Reports</w:t>
      </w:r>
    </w:p>
    <w:p w:rsidR="00BF3FC7" w:rsidRPr="00BC7CE8" w:rsidP="00BF3FC7" w14:paraId="0A053B7F" w14:textId="77777777">
      <w:pPr>
        <w:spacing w:after="0" w:line="240" w:lineRule="auto"/>
        <w:rPr>
          <w:rFonts w:cs="Times New Roman"/>
          <w:szCs w:val="24"/>
        </w:rPr>
      </w:pPr>
      <w:r w:rsidRPr="00BC7CE8">
        <w:rPr>
          <w:rFonts w:cs="Times New Roman"/>
          <w:szCs w:val="24"/>
        </w:rPr>
        <w:t xml:space="preserve">24 </w:t>
      </w:r>
      <w:r w:rsidRPr="00BC7CE8">
        <w:rPr>
          <w:rFonts w:cs="Times New Roman"/>
          <w:szCs w:val="24"/>
        </w:rPr>
        <w:t>hr</w:t>
      </w:r>
      <w:r w:rsidRPr="00BC7CE8">
        <w:rPr>
          <w:rFonts w:cs="Times New Roman"/>
          <w:szCs w:val="24"/>
        </w:rPr>
        <w:t xml:space="preserve"> (low)</w:t>
      </w:r>
      <w:r>
        <w:rPr>
          <w:rFonts w:cs="Times New Roman"/>
          <w:szCs w:val="24"/>
        </w:rPr>
        <w:tab/>
      </w:r>
      <w:r>
        <w:rPr>
          <w:rFonts w:cs="Times New Roman"/>
          <w:szCs w:val="24"/>
        </w:rPr>
        <w:tab/>
      </w:r>
      <w:r>
        <w:rPr>
          <w:rFonts w:cs="Times New Roman"/>
          <w:szCs w:val="24"/>
        </w:rPr>
        <w:tab/>
        <w:t xml:space="preserve">4 </w:t>
      </w:r>
      <w:r>
        <w:rPr>
          <w:rFonts w:cs="Times New Roman"/>
          <w:szCs w:val="24"/>
        </w:rPr>
        <w:t>hr</w:t>
      </w:r>
      <w:r>
        <w:rPr>
          <w:rFonts w:cs="Times New Roman"/>
          <w:szCs w:val="24"/>
        </w:rPr>
        <w:t xml:space="preserve"> (low)</w:t>
      </w:r>
    </w:p>
    <w:p w:rsidR="00BF3FC7" w:rsidRPr="00BC7CE8" w:rsidP="00BF3FC7" w14:paraId="05C8296B" w14:textId="77777777">
      <w:pPr>
        <w:spacing w:after="0" w:line="240" w:lineRule="auto"/>
        <w:rPr>
          <w:rFonts w:cs="Times New Roman"/>
          <w:szCs w:val="24"/>
        </w:rPr>
      </w:pPr>
      <w:r w:rsidRPr="00BC7CE8">
        <w:rPr>
          <w:rFonts w:cs="Times New Roman"/>
          <w:szCs w:val="24"/>
        </w:rPr>
        <w:t xml:space="preserve">48 </w:t>
      </w:r>
      <w:r w:rsidRPr="00BC7CE8">
        <w:rPr>
          <w:rFonts w:cs="Times New Roman"/>
          <w:szCs w:val="24"/>
        </w:rPr>
        <w:t>hr</w:t>
      </w:r>
      <w:r w:rsidRPr="00BC7CE8">
        <w:rPr>
          <w:rFonts w:cs="Times New Roman"/>
          <w:szCs w:val="24"/>
        </w:rPr>
        <w:t xml:space="preserve"> (medium)</w:t>
      </w:r>
      <w:r>
        <w:rPr>
          <w:rFonts w:cs="Times New Roman"/>
          <w:szCs w:val="24"/>
        </w:rPr>
        <w:tab/>
      </w:r>
      <w:r>
        <w:rPr>
          <w:rFonts w:cs="Times New Roman"/>
          <w:szCs w:val="24"/>
        </w:rPr>
        <w:tab/>
        <w:t xml:space="preserve">8 </w:t>
      </w:r>
      <w:r>
        <w:rPr>
          <w:rFonts w:cs="Times New Roman"/>
          <w:szCs w:val="24"/>
        </w:rPr>
        <w:t>hr</w:t>
      </w:r>
      <w:r>
        <w:rPr>
          <w:rFonts w:cs="Times New Roman"/>
          <w:szCs w:val="24"/>
        </w:rPr>
        <w:t xml:space="preserve"> (medium)</w:t>
      </w:r>
    </w:p>
    <w:p w:rsidR="00BF3FC7" w:rsidRPr="00BC7CE8" w:rsidP="00BF3FC7" w14:paraId="6AE99CC6" w14:textId="2E7629E5">
      <w:pPr>
        <w:spacing w:after="0" w:line="240" w:lineRule="auto"/>
        <w:rPr>
          <w:rFonts w:cs="Times New Roman"/>
          <w:szCs w:val="24"/>
          <w:u w:val="single"/>
        </w:rPr>
      </w:pPr>
      <w:r>
        <w:rPr>
          <w:rFonts w:cs="Times New Roman"/>
          <w:szCs w:val="24"/>
          <w:u w:val="single"/>
        </w:rPr>
        <w:t xml:space="preserve">+ </w:t>
      </w:r>
      <w:r w:rsidRPr="00BC7CE8">
        <w:rPr>
          <w:rFonts w:cs="Times New Roman"/>
          <w:szCs w:val="24"/>
          <w:u w:val="single"/>
        </w:rPr>
        <w:t xml:space="preserve">56 </w:t>
      </w:r>
      <w:r w:rsidRPr="00BC7CE8">
        <w:rPr>
          <w:rFonts w:cs="Times New Roman"/>
          <w:szCs w:val="24"/>
          <w:u w:val="single"/>
        </w:rPr>
        <w:t>hr</w:t>
      </w:r>
      <w:r w:rsidRPr="00BC7CE8">
        <w:rPr>
          <w:rFonts w:cs="Times New Roman"/>
          <w:szCs w:val="24"/>
          <w:u w:val="single"/>
        </w:rPr>
        <w:t xml:space="preserve"> (high)</w:t>
      </w:r>
      <w:r w:rsidRPr="00BC7CE8">
        <w:rPr>
          <w:rFonts w:cs="Times New Roman"/>
          <w:szCs w:val="24"/>
        </w:rPr>
        <w:tab/>
      </w:r>
      <w:r w:rsidRPr="00BC7CE8">
        <w:rPr>
          <w:rFonts w:cs="Times New Roman"/>
          <w:szCs w:val="24"/>
        </w:rPr>
        <w:tab/>
      </w:r>
      <w:r w:rsidR="004F2A87">
        <w:rPr>
          <w:rFonts w:cs="Times New Roman"/>
          <w:szCs w:val="24"/>
        </w:rPr>
        <w:tab/>
      </w:r>
      <w:r w:rsidRPr="00D70C4C">
        <w:rPr>
          <w:rFonts w:cs="Times New Roman"/>
          <w:szCs w:val="24"/>
          <w:u w:val="single"/>
        </w:rPr>
        <w:t xml:space="preserve">+ </w:t>
      </w:r>
      <w:r>
        <w:rPr>
          <w:rFonts w:cs="Times New Roman"/>
          <w:szCs w:val="24"/>
          <w:u w:val="single"/>
        </w:rPr>
        <w:t xml:space="preserve">0 </w:t>
      </w:r>
      <w:r>
        <w:rPr>
          <w:rFonts w:cs="Times New Roman"/>
          <w:szCs w:val="24"/>
          <w:u w:val="single"/>
        </w:rPr>
        <w:t>hr</w:t>
      </w:r>
      <w:r>
        <w:rPr>
          <w:rFonts w:cs="Times New Roman"/>
          <w:szCs w:val="24"/>
          <w:u w:val="single"/>
        </w:rPr>
        <w:t xml:space="preserve"> (high</w:t>
      </w:r>
      <w:r w:rsidRPr="00BC7CE8">
        <w:rPr>
          <w:rFonts w:cs="Times New Roman"/>
          <w:szCs w:val="24"/>
          <w:u w:val="single"/>
        </w:rPr>
        <w:t>)</w:t>
      </w:r>
    </w:p>
    <w:p w:rsidR="00BF3FC7" w:rsidRPr="00BC7CE8" w:rsidP="00BF3FC7" w14:paraId="1F304CE5" w14:textId="77777777">
      <w:pPr>
        <w:tabs>
          <w:tab w:val="left" w:pos="2880"/>
        </w:tabs>
        <w:spacing w:after="0" w:line="240" w:lineRule="auto"/>
        <w:rPr>
          <w:rFonts w:cs="Times New Roman"/>
          <w:szCs w:val="24"/>
        </w:rPr>
      </w:pPr>
      <w:r>
        <w:rPr>
          <w:rFonts w:cs="Times New Roman"/>
          <w:szCs w:val="24"/>
        </w:rPr>
        <w:t xml:space="preserve">128 </w:t>
      </w:r>
      <w:r>
        <w:rPr>
          <w:rFonts w:cs="Times New Roman"/>
          <w:szCs w:val="24"/>
        </w:rPr>
        <w:t>hr</w:t>
      </w:r>
      <w:r>
        <w:rPr>
          <w:rFonts w:cs="Times New Roman"/>
          <w:szCs w:val="24"/>
        </w:rPr>
        <w:tab/>
        <w:t xml:space="preserve">12 </w:t>
      </w:r>
      <w:r>
        <w:rPr>
          <w:rFonts w:cs="Times New Roman"/>
          <w:szCs w:val="24"/>
        </w:rPr>
        <w:t>hr</w:t>
      </w:r>
    </w:p>
    <w:p w:rsidR="00BF3FC7" w:rsidP="00BF3FC7" w14:paraId="1B02B580" w14:textId="77777777">
      <w:pPr>
        <w:spacing w:after="0" w:line="240" w:lineRule="auto"/>
        <w:rPr>
          <w:rFonts w:cs="Times New Roman"/>
          <w:szCs w:val="24"/>
        </w:rPr>
      </w:pPr>
      <w:r w:rsidRPr="008270CE">
        <w:rPr>
          <w:rFonts w:cs="Times New Roman"/>
          <w:szCs w:val="24"/>
          <w:u w:val="double"/>
        </w:rPr>
        <w:t>x 1 report</w:t>
      </w:r>
      <w:r>
        <w:rPr>
          <w:rFonts w:cs="Times New Roman"/>
          <w:szCs w:val="24"/>
        </w:rPr>
        <w:tab/>
      </w:r>
      <w:r>
        <w:rPr>
          <w:rFonts w:cs="Times New Roman"/>
          <w:szCs w:val="24"/>
        </w:rPr>
        <w:tab/>
      </w:r>
      <w:r>
        <w:rPr>
          <w:rFonts w:cs="Times New Roman"/>
          <w:szCs w:val="24"/>
        </w:rPr>
        <w:tab/>
      </w:r>
      <w:r w:rsidRPr="008270CE">
        <w:rPr>
          <w:rFonts w:cs="Times New Roman"/>
          <w:szCs w:val="24"/>
          <w:u w:val="double"/>
        </w:rPr>
        <w:t>x 3 reports</w:t>
      </w:r>
    </w:p>
    <w:p w:rsidR="00BF3FC7" w:rsidP="00BF3FC7" w14:paraId="51F9ADD7" w14:textId="77777777">
      <w:pPr>
        <w:spacing w:after="0" w:line="240" w:lineRule="auto"/>
        <w:rPr>
          <w:rFonts w:cs="Times New Roman"/>
          <w:szCs w:val="24"/>
        </w:rPr>
      </w:pPr>
      <w:r>
        <w:rPr>
          <w:rFonts w:cs="Times New Roman"/>
          <w:szCs w:val="24"/>
        </w:rPr>
        <w:t xml:space="preserve">128 </w:t>
      </w:r>
      <w:r>
        <w:rPr>
          <w:rFonts w:cs="Times New Roman"/>
          <w:szCs w:val="24"/>
        </w:rPr>
        <w:t>hr</w:t>
      </w:r>
      <w:r>
        <w:rPr>
          <w:rFonts w:cs="Times New Roman"/>
          <w:szCs w:val="24"/>
        </w:rPr>
        <w:tab/>
      </w:r>
      <w:r>
        <w:rPr>
          <w:rFonts w:cs="Times New Roman"/>
          <w:szCs w:val="24"/>
        </w:rPr>
        <w:tab/>
      </w:r>
      <w:r>
        <w:rPr>
          <w:rFonts w:cs="Times New Roman"/>
          <w:szCs w:val="24"/>
        </w:rPr>
        <w:tab/>
      </w:r>
      <w:r>
        <w:rPr>
          <w:rFonts w:cs="Times New Roman"/>
          <w:szCs w:val="24"/>
        </w:rPr>
        <w:tab/>
        <w:t xml:space="preserve">36 </w:t>
      </w:r>
      <w:r>
        <w:rPr>
          <w:rFonts w:cs="Times New Roman"/>
          <w:szCs w:val="24"/>
        </w:rPr>
        <w:t>hr</w:t>
      </w:r>
    </w:p>
    <w:p w:rsidR="00BF3FC7" w:rsidRPr="00BC7CE8" w:rsidP="00BF3FC7" w14:paraId="728EEFBD" w14:textId="77777777">
      <w:pPr>
        <w:spacing w:after="0" w:line="240" w:lineRule="auto"/>
        <w:rPr>
          <w:rFonts w:cs="Times New Roman"/>
          <w:szCs w:val="24"/>
        </w:rPr>
      </w:pPr>
    </w:p>
    <w:p w:rsidR="00BF3FC7" w:rsidRPr="00E06360" w:rsidP="00BF3FC7" w14:paraId="70900F4E" w14:textId="77777777">
      <w:pPr>
        <w:spacing w:after="0" w:line="240" w:lineRule="auto"/>
        <w:rPr>
          <w:rFonts w:cs="Times New Roman"/>
          <w:szCs w:val="24"/>
        </w:rPr>
      </w:pPr>
      <w:r>
        <w:rPr>
          <w:rFonts w:cs="Times New Roman"/>
          <w:szCs w:val="24"/>
        </w:rPr>
        <w:t>For Year 1 we estimate a total burden of 2,460 hours</w:t>
      </w:r>
      <w:r w:rsidRPr="00966358">
        <w:rPr>
          <w:rFonts w:cs="Times New Roman"/>
          <w:szCs w:val="24"/>
        </w:rPr>
        <w:t xml:space="preserve"> </w:t>
      </w:r>
      <w:r>
        <w:rPr>
          <w:rFonts w:cs="Times New Roman"/>
          <w:szCs w:val="24"/>
        </w:rPr>
        <w:t>[</w:t>
      </w:r>
      <w:r w:rsidRPr="00966358">
        <w:rPr>
          <w:rFonts w:cs="Times New Roman"/>
          <w:szCs w:val="24"/>
        </w:rPr>
        <w:t>(</w:t>
      </w:r>
      <w:r>
        <w:rPr>
          <w:rFonts w:cs="Times New Roman"/>
          <w:szCs w:val="24"/>
        </w:rPr>
        <w:t xml:space="preserve">128 </w:t>
      </w:r>
      <w:r>
        <w:rPr>
          <w:rFonts w:cs="Times New Roman"/>
          <w:szCs w:val="24"/>
        </w:rPr>
        <w:t>hr</w:t>
      </w:r>
      <w:r>
        <w:rPr>
          <w:rFonts w:cs="Times New Roman"/>
          <w:szCs w:val="24"/>
        </w:rPr>
        <w:t xml:space="preserve"> + 36 </w:t>
      </w:r>
      <w:r>
        <w:rPr>
          <w:rFonts w:cs="Times New Roman"/>
          <w:szCs w:val="24"/>
        </w:rPr>
        <w:t>hr</w:t>
      </w:r>
      <w:r>
        <w:rPr>
          <w:rFonts w:cs="Times New Roman"/>
          <w:szCs w:val="24"/>
        </w:rPr>
        <w:t>)</w:t>
      </w:r>
      <w:r w:rsidRPr="00966358">
        <w:rPr>
          <w:rFonts w:cs="Times New Roman"/>
          <w:szCs w:val="24"/>
        </w:rPr>
        <w:t xml:space="preserve"> x 1</w:t>
      </w:r>
      <w:r>
        <w:rPr>
          <w:rFonts w:cs="Times New Roman"/>
          <w:szCs w:val="24"/>
        </w:rPr>
        <w:t>5</w:t>
      </w:r>
      <w:r w:rsidRPr="00966358">
        <w:rPr>
          <w:rFonts w:cs="Times New Roman"/>
          <w:szCs w:val="24"/>
        </w:rPr>
        <w:t xml:space="preserve"> states</w:t>
      </w:r>
      <w:r>
        <w:rPr>
          <w:rFonts w:cs="Times New Roman"/>
          <w:szCs w:val="24"/>
        </w:rPr>
        <w:t>]</w:t>
      </w:r>
      <w:r w:rsidRPr="00966358">
        <w:rPr>
          <w:rFonts w:cs="Times New Roman"/>
          <w:szCs w:val="24"/>
        </w:rPr>
        <w:t xml:space="preserve"> </w:t>
      </w:r>
      <w:r w:rsidRPr="00966358">
        <w:rPr>
          <w:rFonts w:cs="Times New Roman"/>
          <w:bCs/>
          <w:szCs w:val="24"/>
        </w:rPr>
        <w:t>at a cost of $</w:t>
      </w:r>
      <w:r>
        <w:rPr>
          <w:rFonts w:cs="Times New Roman"/>
          <w:bCs/>
          <w:szCs w:val="24"/>
        </w:rPr>
        <w:t>243,146</w:t>
      </w:r>
      <w:r w:rsidRPr="00966358">
        <w:rPr>
          <w:rFonts w:cs="Times New Roman"/>
          <w:bCs/>
          <w:szCs w:val="24"/>
        </w:rPr>
        <w:t xml:space="preserve"> (</w:t>
      </w:r>
      <w:r>
        <w:rPr>
          <w:rFonts w:cs="Times New Roman"/>
          <w:bCs/>
          <w:szCs w:val="24"/>
        </w:rPr>
        <w:t>2,460</w:t>
      </w:r>
      <w:r w:rsidRPr="00966358">
        <w:rPr>
          <w:rFonts w:cs="Times New Roman"/>
          <w:bCs/>
          <w:szCs w:val="24"/>
        </w:rPr>
        <w:t xml:space="preserve"> </w:t>
      </w:r>
      <w:r w:rsidRPr="00966358">
        <w:rPr>
          <w:rFonts w:cs="Times New Roman"/>
          <w:bCs/>
          <w:szCs w:val="24"/>
        </w:rPr>
        <w:t>hr</w:t>
      </w:r>
      <w:r w:rsidRPr="00966358">
        <w:rPr>
          <w:rFonts w:cs="Times New Roman"/>
          <w:szCs w:val="24"/>
        </w:rPr>
        <w:t xml:space="preserve"> x $</w:t>
      </w:r>
      <w:r>
        <w:rPr>
          <w:rFonts w:cs="Times New Roman"/>
          <w:szCs w:val="24"/>
        </w:rPr>
        <w:t>98.84</w:t>
      </w:r>
      <w:r w:rsidRPr="00966358">
        <w:rPr>
          <w:rFonts w:cs="Times New Roman"/>
          <w:bCs/>
          <w:szCs w:val="24"/>
        </w:rPr>
        <w:t>/</w:t>
      </w:r>
      <w:r w:rsidRPr="00966358">
        <w:rPr>
          <w:rFonts w:cs="Times New Roman"/>
          <w:bCs/>
          <w:szCs w:val="24"/>
        </w:rPr>
        <w:t>hr</w:t>
      </w:r>
      <w:r w:rsidRPr="00966358">
        <w:rPr>
          <w:rFonts w:cs="Times New Roman"/>
          <w:bCs/>
          <w:szCs w:val="24"/>
        </w:rPr>
        <w:t xml:space="preserve"> for </w:t>
      </w:r>
      <w:r w:rsidRPr="00966358">
        <w:t>a computer programmer</w:t>
      </w:r>
      <w:r w:rsidRPr="00966358">
        <w:rPr>
          <w:rFonts w:cs="Times New Roman"/>
          <w:bCs/>
          <w:szCs w:val="24"/>
        </w:rPr>
        <w:t>). This also includes time to submit to PMDA.</w:t>
      </w:r>
    </w:p>
    <w:p w:rsidR="00BF3FC7" w:rsidRPr="006E141A" w:rsidP="00BF3FC7" w14:paraId="61A82808" w14:textId="77777777">
      <w:pPr>
        <w:spacing w:after="0" w:line="240" w:lineRule="auto"/>
        <w:ind w:left="360"/>
        <w:rPr>
          <w:rFonts w:cs="Times New Roman"/>
          <w:szCs w:val="24"/>
        </w:rPr>
      </w:pPr>
    </w:p>
    <w:p w:rsidR="00BF3FC7" w:rsidRPr="007C2EEE" w:rsidP="00BF3FC7" w14:paraId="0B14AF20" w14:textId="77777777">
      <w:pPr>
        <w:spacing w:after="0" w:line="240" w:lineRule="auto"/>
        <w:rPr>
          <w:rFonts w:cs="Times New Roman"/>
          <w:szCs w:val="24"/>
        </w:rPr>
      </w:pPr>
      <w:r w:rsidRPr="007C2EEE">
        <w:rPr>
          <w:rFonts w:cs="Times New Roman"/>
          <w:szCs w:val="24"/>
        </w:rPr>
        <w:t>Subsequent Years</w:t>
      </w:r>
    </w:p>
    <w:p w:rsidR="00BF3FC7" w:rsidP="00BF3FC7" w14:paraId="338F0789" w14:textId="77777777">
      <w:pPr>
        <w:spacing w:after="0" w:line="240" w:lineRule="auto"/>
        <w:rPr>
          <w:rFonts w:cs="Times New Roman"/>
          <w:szCs w:val="24"/>
        </w:rPr>
      </w:pPr>
    </w:p>
    <w:p w:rsidR="00BF3FC7" w:rsidRPr="005E55E4" w:rsidP="00BF3FC7" w14:paraId="1120F35B" w14:textId="77777777">
      <w:pPr>
        <w:spacing w:after="0" w:line="240" w:lineRule="auto"/>
        <w:rPr>
          <w:rFonts w:cs="Times New Roman"/>
          <w:szCs w:val="24"/>
        </w:rPr>
      </w:pPr>
      <w:r w:rsidRPr="005A1CAB">
        <w:rPr>
          <w:rFonts w:cs="Times New Roman"/>
          <w:b/>
          <w:szCs w:val="24"/>
        </w:rPr>
        <w:t>Annual Report</w:t>
      </w:r>
      <w:r w:rsidRPr="005E55E4">
        <w:rPr>
          <w:rFonts w:cs="Times New Roman"/>
          <w:szCs w:val="24"/>
        </w:rPr>
        <w:tab/>
      </w:r>
      <w:r w:rsidRPr="005A1CAB">
        <w:rPr>
          <w:rFonts w:cs="Times New Roman"/>
          <w:b/>
          <w:szCs w:val="24"/>
        </w:rPr>
        <w:t>Quarterly Reports</w:t>
      </w:r>
    </w:p>
    <w:p w:rsidR="00BF3FC7" w:rsidRPr="005E55E4" w:rsidP="00BF3FC7" w14:paraId="3824A2B5" w14:textId="77777777">
      <w:pPr>
        <w:spacing w:after="0" w:line="240" w:lineRule="auto"/>
        <w:rPr>
          <w:rFonts w:cs="Times New Roman"/>
          <w:szCs w:val="24"/>
        </w:rPr>
      </w:pPr>
      <w:r w:rsidRPr="005E55E4">
        <w:rPr>
          <w:rFonts w:cs="Times New Roman"/>
          <w:szCs w:val="24"/>
        </w:rPr>
        <w:t xml:space="preserve">8 </w:t>
      </w:r>
      <w:r w:rsidRPr="005E55E4">
        <w:rPr>
          <w:rFonts w:cs="Times New Roman"/>
          <w:szCs w:val="24"/>
        </w:rPr>
        <w:t>hr</w:t>
      </w:r>
      <w:r w:rsidRPr="005E55E4">
        <w:rPr>
          <w:rFonts w:cs="Times New Roman"/>
          <w:szCs w:val="24"/>
        </w:rPr>
        <w:t xml:space="preserve"> (low)</w:t>
      </w:r>
      <w:r w:rsidRPr="005E55E4">
        <w:rPr>
          <w:rFonts w:cs="Times New Roman"/>
          <w:szCs w:val="24"/>
        </w:rPr>
        <w:tab/>
      </w:r>
      <w:r w:rsidRPr="005E55E4">
        <w:rPr>
          <w:rFonts w:cs="Times New Roman"/>
          <w:szCs w:val="24"/>
        </w:rPr>
        <w:tab/>
        <w:t xml:space="preserve">4 </w:t>
      </w:r>
      <w:r w:rsidRPr="005E55E4">
        <w:rPr>
          <w:rFonts w:cs="Times New Roman"/>
          <w:szCs w:val="24"/>
        </w:rPr>
        <w:t>hr</w:t>
      </w:r>
      <w:r w:rsidRPr="005E55E4">
        <w:rPr>
          <w:rFonts w:cs="Times New Roman"/>
          <w:szCs w:val="24"/>
        </w:rPr>
        <w:t xml:space="preserve"> (low)</w:t>
      </w:r>
    </w:p>
    <w:p w:rsidR="00BF3FC7" w:rsidRPr="005E55E4" w:rsidP="00BF3FC7" w14:paraId="7082B984" w14:textId="77777777">
      <w:pPr>
        <w:spacing w:after="0" w:line="240" w:lineRule="auto"/>
        <w:rPr>
          <w:rFonts w:cs="Times New Roman"/>
          <w:szCs w:val="24"/>
        </w:rPr>
      </w:pPr>
      <w:r>
        <w:rPr>
          <w:rFonts w:cs="Times New Roman"/>
          <w:szCs w:val="24"/>
        </w:rPr>
        <w:t xml:space="preserve">20 </w:t>
      </w:r>
      <w:r w:rsidRPr="005E55E4">
        <w:rPr>
          <w:rFonts w:cs="Times New Roman"/>
          <w:szCs w:val="24"/>
        </w:rPr>
        <w:t>hr</w:t>
      </w:r>
      <w:r w:rsidRPr="005E55E4">
        <w:rPr>
          <w:rFonts w:cs="Times New Roman"/>
          <w:szCs w:val="24"/>
        </w:rPr>
        <w:t xml:space="preserve"> (medium)</w:t>
      </w:r>
      <w:r w:rsidRPr="005E55E4">
        <w:rPr>
          <w:rFonts w:cs="Times New Roman"/>
          <w:szCs w:val="24"/>
        </w:rPr>
        <w:tab/>
      </w:r>
      <w:r>
        <w:rPr>
          <w:rFonts w:cs="Times New Roman"/>
          <w:szCs w:val="24"/>
        </w:rPr>
        <w:t xml:space="preserve">8 </w:t>
      </w:r>
      <w:r w:rsidRPr="005E55E4">
        <w:rPr>
          <w:rFonts w:cs="Times New Roman"/>
          <w:szCs w:val="24"/>
        </w:rPr>
        <w:t>hr</w:t>
      </w:r>
      <w:r w:rsidRPr="005E55E4">
        <w:rPr>
          <w:rFonts w:cs="Times New Roman"/>
          <w:szCs w:val="24"/>
        </w:rPr>
        <w:t xml:space="preserve"> (medium)</w:t>
      </w:r>
    </w:p>
    <w:p w:rsidR="00BF3FC7" w:rsidRPr="005E55E4" w:rsidP="00BF3FC7" w14:paraId="6213ECE5" w14:textId="14E20259">
      <w:pPr>
        <w:spacing w:after="0" w:line="240" w:lineRule="auto"/>
        <w:rPr>
          <w:rFonts w:cs="Times New Roman"/>
          <w:szCs w:val="24"/>
          <w:u w:val="single"/>
        </w:rPr>
      </w:pPr>
      <w:r>
        <w:rPr>
          <w:rFonts w:cs="Times New Roman"/>
          <w:szCs w:val="24"/>
          <w:u w:val="single"/>
        </w:rPr>
        <w:t xml:space="preserve">+ </w:t>
      </w:r>
      <w:r w:rsidRPr="005E55E4">
        <w:rPr>
          <w:rFonts w:cs="Times New Roman"/>
          <w:szCs w:val="24"/>
          <w:u w:val="single"/>
        </w:rPr>
        <w:t xml:space="preserve">4 </w:t>
      </w:r>
      <w:r w:rsidRPr="005E55E4">
        <w:rPr>
          <w:rFonts w:cs="Times New Roman"/>
          <w:szCs w:val="24"/>
          <w:u w:val="single"/>
        </w:rPr>
        <w:t>hr</w:t>
      </w:r>
      <w:r w:rsidRPr="005E55E4">
        <w:rPr>
          <w:rFonts w:cs="Times New Roman"/>
          <w:szCs w:val="24"/>
          <w:u w:val="single"/>
        </w:rPr>
        <w:t xml:space="preserve"> (high)</w:t>
      </w:r>
      <w:r w:rsidRPr="005E55E4">
        <w:rPr>
          <w:rFonts w:cs="Times New Roman"/>
          <w:szCs w:val="24"/>
        </w:rPr>
        <w:tab/>
      </w:r>
      <w:r w:rsidR="008D6F92">
        <w:rPr>
          <w:rFonts w:cs="Times New Roman"/>
          <w:szCs w:val="24"/>
        </w:rPr>
        <w:tab/>
      </w:r>
      <w:r w:rsidRPr="00AB5EFD">
        <w:rPr>
          <w:rFonts w:cs="Times New Roman"/>
          <w:szCs w:val="24"/>
          <w:u w:val="single"/>
        </w:rPr>
        <w:t xml:space="preserve">+ </w:t>
      </w:r>
      <w:r>
        <w:rPr>
          <w:rFonts w:cs="Times New Roman"/>
          <w:szCs w:val="24"/>
          <w:u w:val="single"/>
        </w:rPr>
        <w:t xml:space="preserve">0 </w:t>
      </w:r>
      <w:r w:rsidRPr="005E55E4">
        <w:rPr>
          <w:rFonts w:cs="Times New Roman"/>
          <w:szCs w:val="24"/>
          <w:u w:val="single"/>
        </w:rPr>
        <w:t>hr</w:t>
      </w:r>
      <w:r w:rsidRPr="005E55E4">
        <w:rPr>
          <w:rFonts w:cs="Times New Roman"/>
          <w:szCs w:val="24"/>
          <w:u w:val="single"/>
        </w:rPr>
        <w:t xml:space="preserve"> (high)</w:t>
      </w:r>
    </w:p>
    <w:p w:rsidR="00BF3FC7" w:rsidRPr="005E55E4" w:rsidP="00BF3FC7" w14:paraId="3173F56B" w14:textId="77777777">
      <w:pPr>
        <w:spacing w:after="0" w:line="240" w:lineRule="auto"/>
        <w:rPr>
          <w:rFonts w:cs="Times New Roman"/>
          <w:szCs w:val="24"/>
        </w:rPr>
      </w:pPr>
      <w:r>
        <w:rPr>
          <w:rFonts w:cs="Times New Roman"/>
          <w:szCs w:val="24"/>
        </w:rPr>
        <w:t>32</w:t>
      </w:r>
      <w:r w:rsidRPr="005E55E4">
        <w:rPr>
          <w:rFonts w:cs="Times New Roman"/>
          <w:szCs w:val="24"/>
        </w:rPr>
        <w:t xml:space="preserve"> </w:t>
      </w:r>
      <w:r w:rsidRPr="005E55E4">
        <w:rPr>
          <w:rFonts w:cs="Times New Roman"/>
          <w:szCs w:val="24"/>
        </w:rPr>
        <w:t>hr</w:t>
      </w:r>
      <w:r w:rsidRPr="005E55E4">
        <w:rPr>
          <w:rFonts w:cs="Times New Roman"/>
          <w:szCs w:val="24"/>
        </w:rPr>
        <w:tab/>
      </w:r>
      <w:r>
        <w:rPr>
          <w:rFonts w:cs="Times New Roman"/>
          <w:szCs w:val="24"/>
        </w:rPr>
        <w:tab/>
      </w:r>
      <w:r w:rsidRPr="005E55E4">
        <w:rPr>
          <w:rFonts w:cs="Times New Roman"/>
          <w:szCs w:val="24"/>
        </w:rPr>
        <w:tab/>
        <w:t xml:space="preserve">12 </w:t>
      </w:r>
      <w:r w:rsidRPr="005E55E4">
        <w:rPr>
          <w:rFonts w:cs="Times New Roman"/>
          <w:szCs w:val="24"/>
        </w:rPr>
        <w:t>hr</w:t>
      </w:r>
    </w:p>
    <w:p w:rsidR="00BF3FC7" w:rsidP="00BF3FC7" w14:paraId="489AD6BF" w14:textId="77777777">
      <w:pPr>
        <w:spacing w:after="0" w:line="240" w:lineRule="auto"/>
        <w:rPr>
          <w:rFonts w:cs="Times New Roman"/>
          <w:szCs w:val="24"/>
        </w:rPr>
      </w:pPr>
      <w:r>
        <w:rPr>
          <w:rFonts w:cs="Times New Roman"/>
          <w:szCs w:val="24"/>
          <w:u w:val="double"/>
        </w:rPr>
        <w:t>x</w:t>
      </w:r>
      <w:r w:rsidRPr="00F93934">
        <w:rPr>
          <w:rFonts w:cs="Times New Roman"/>
          <w:szCs w:val="24"/>
          <w:u w:val="double"/>
        </w:rPr>
        <w:t xml:space="preserve"> 1 report</w:t>
      </w:r>
      <w:r>
        <w:rPr>
          <w:rFonts w:cs="Times New Roman"/>
          <w:szCs w:val="24"/>
        </w:rPr>
        <w:tab/>
      </w:r>
      <w:r>
        <w:rPr>
          <w:rFonts w:cs="Times New Roman"/>
          <w:szCs w:val="24"/>
        </w:rPr>
        <w:tab/>
      </w:r>
      <w:r w:rsidRPr="00F93934">
        <w:rPr>
          <w:rFonts w:cs="Times New Roman"/>
          <w:szCs w:val="24"/>
          <w:u w:val="double"/>
        </w:rPr>
        <w:t>x 3 reports</w:t>
      </w:r>
    </w:p>
    <w:p w:rsidR="00BF3FC7" w:rsidP="00BF3FC7" w14:paraId="772D4529" w14:textId="77777777">
      <w:pPr>
        <w:spacing w:after="0" w:line="240" w:lineRule="auto"/>
        <w:rPr>
          <w:rFonts w:cs="Times New Roman"/>
          <w:szCs w:val="24"/>
        </w:rPr>
      </w:pPr>
      <w:r>
        <w:rPr>
          <w:rFonts w:cs="Times New Roman"/>
          <w:szCs w:val="24"/>
        </w:rPr>
        <w:t xml:space="preserve">32 </w:t>
      </w:r>
      <w:r>
        <w:rPr>
          <w:rFonts w:cs="Times New Roman"/>
          <w:szCs w:val="24"/>
        </w:rPr>
        <w:t>hr</w:t>
      </w:r>
      <w:r>
        <w:rPr>
          <w:rFonts w:cs="Times New Roman"/>
          <w:szCs w:val="24"/>
        </w:rPr>
        <w:tab/>
      </w:r>
      <w:r>
        <w:rPr>
          <w:rFonts w:cs="Times New Roman"/>
          <w:szCs w:val="24"/>
        </w:rPr>
        <w:tab/>
      </w:r>
      <w:r>
        <w:rPr>
          <w:rFonts w:cs="Times New Roman"/>
          <w:szCs w:val="24"/>
        </w:rPr>
        <w:tab/>
        <w:t xml:space="preserve">36 </w:t>
      </w:r>
      <w:r>
        <w:rPr>
          <w:rFonts w:cs="Times New Roman"/>
          <w:szCs w:val="24"/>
        </w:rPr>
        <w:t>hr</w:t>
      </w:r>
    </w:p>
    <w:p w:rsidR="00BF3FC7" w:rsidRPr="005E55E4" w:rsidP="00BF3FC7" w14:paraId="1EC325B1" w14:textId="77777777">
      <w:pPr>
        <w:spacing w:after="0" w:line="240" w:lineRule="auto"/>
        <w:rPr>
          <w:rFonts w:cs="Times New Roman"/>
          <w:szCs w:val="24"/>
        </w:rPr>
      </w:pPr>
    </w:p>
    <w:p w:rsidR="00BF3FC7" w:rsidRPr="00E06360" w:rsidP="00BF3FC7" w14:paraId="3F89AB14" w14:textId="77777777">
      <w:pPr>
        <w:spacing w:after="0" w:line="240" w:lineRule="auto"/>
        <w:rPr>
          <w:rFonts w:cs="Times New Roman"/>
          <w:szCs w:val="24"/>
        </w:rPr>
      </w:pPr>
      <w:r>
        <w:rPr>
          <w:rFonts w:cs="Times New Roman"/>
          <w:szCs w:val="24"/>
        </w:rPr>
        <w:t xml:space="preserve">For </w:t>
      </w:r>
      <w:r w:rsidRPr="00A56E0F">
        <w:rPr>
          <w:rFonts w:cs="Times New Roman"/>
          <w:szCs w:val="24"/>
        </w:rPr>
        <w:t>Subsequent Years</w:t>
      </w:r>
      <w:r>
        <w:rPr>
          <w:rFonts w:cs="Times New Roman"/>
          <w:szCs w:val="24"/>
        </w:rPr>
        <w:t xml:space="preserve"> we estimate a total burden of</w:t>
      </w:r>
      <w:r w:rsidRPr="005E55E4">
        <w:t xml:space="preserve"> </w:t>
      </w:r>
      <w:r>
        <w:rPr>
          <w:rFonts w:cs="Times New Roman"/>
          <w:szCs w:val="24"/>
        </w:rPr>
        <w:t>1,020</w:t>
      </w:r>
      <w:r w:rsidRPr="005E55E4">
        <w:rPr>
          <w:rFonts w:cs="Times New Roman"/>
          <w:szCs w:val="24"/>
        </w:rPr>
        <w:t xml:space="preserve"> hours </w:t>
      </w:r>
      <w:r>
        <w:rPr>
          <w:rFonts w:cs="Times New Roman"/>
          <w:szCs w:val="24"/>
        </w:rPr>
        <w:t>[</w:t>
      </w:r>
      <w:r w:rsidRPr="00966358">
        <w:rPr>
          <w:rFonts w:cs="Times New Roman"/>
          <w:szCs w:val="24"/>
        </w:rPr>
        <w:t>(</w:t>
      </w:r>
      <w:r>
        <w:rPr>
          <w:rFonts w:cs="Times New Roman"/>
          <w:szCs w:val="24"/>
        </w:rPr>
        <w:t xml:space="preserve">32 </w:t>
      </w:r>
      <w:r>
        <w:rPr>
          <w:rFonts w:cs="Times New Roman"/>
          <w:szCs w:val="24"/>
        </w:rPr>
        <w:t>hr</w:t>
      </w:r>
      <w:r>
        <w:rPr>
          <w:rFonts w:cs="Times New Roman"/>
          <w:szCs w:val="24"/>
        </w:rPr>
        <w:t xml:space="preserve"> + 36 </w:t>
      </w:r>
      <w:r>
        <w:rPr>
          <w:rFonts w:cs="Times New Roman"/>
          <w:szCs w:val="24"/>
        </w:rPr>
        <w:t>hr</w:t>
      </w:r>
      <w:r>
        <w:rPr>
          <w:rFonts w:cs="Times New Roman"/>
          <w:szCs w:val="24"/>
        </w:rPr>
        <w:t>)</w:t>
      </w:r>
      <w:r w:rsidRPr="00966358">
        <w:rPr>
          <w:rFonts w:cs="Times New Roman"/>
          <w:szCs w:val="24"/>
        </w:rPr>
        <w:t xml:space="preserve"> x 1</w:t>
      </w:r>
      <w:r>
        <w:rPr>
          <w:rFonts w:cs="Times New Roman"/>
          <w:szCs w:val="24"/>
        </w:rPr>
        <w:t>5</w:t>
      </w:r>
      <w:r w:rsidRPr="00966358">
        <w:rPr>
          <w:rFonts w:cs="Times New Roman"/>
          <w:szCs w:val="24"/>
        </w:rPr>
        <w:t xml:space="preserve"> states</w:t>
      </w:r>
      <w:r>
        <w:rPr>
          <w:rFonts w:cs="Times New Roman"/>
          <w:szCs w:val="24"/>
        </w:rPr>
        <w:t>]</w:t>
      </w:r>
      <w:r w:rsidRPr="005E55E4">
        <w:rPr>
          <w:rFonts w:cs="Times New Roman"/>
          <w:szCs w:val="24"/>
        </w:rPr>
        <w:t xml:space="preserve"> </w:t>
      </w:r>
      <w:r w:rsidRPr="005E55E4">
        <w:rPr>
          <w:rFonts w:cs="Times New Roman"/>
          <w:bCs/>
          <w:szCs w:val="24"/>
        </w:rPr>
        <w:t>at a cost of $</w:t>
      </w:r>
      <w:r>
        <w:rPr>
          <w:rFonts w:cs="Times New Roman"/>
          <w:bCs/>
          <w:szCs w:val="24"/>
        </w:rPr>
        <w:t>100,817</w:t>
      </w:r>
      <w:r w:rsidRPr="005E55E4">
        <w:rPr>
          <w:rFonts w:cs="Times New Roman"/>
          <w:bCs/>
          <w:szCs w:val="24"/>
        </w:rPr>
        <w:t xml:space="preserve"> (</w:t>
      </w:r>
      <w:r>
        <w:rPr>
          <w:rFonts w:cs="Times New Roman"/>
          <w:bCs/>
          <w:szCs w:val="24"/>
        </w:rPr>
        <w:t>1,020</w:t>
      </w:r>
      <w:r w:rsidRPr="005E55E4">
        <w:rPr>
          <w:rFonts w:cs="Times New Roman"/>
          <w:bCs/>
          <w:szCs w:val="24"/>
        </w:rPr>
        <w:t xml:space="preserve"> </w:t>
      </w:r>
      <w:r w:rsidRPr="005E55E4">
        <w:rPr>
          <w:rFonts w:cs="Times New Roman"/>
          <w:bCs/>
          <w:szCs w:val="24"/>
        </w:rPr>
        <w:t>hr</w:t>
      </w:r>
      <w:r w:rsidRPr="005E55E4">
        <w:rPr>
          <w:rFonts w:cs="Times New Roman"/>
          <w:szCs w:val="24"/>
        </w:rPr>
        <w:t xml:space="preserve"> x $</w:t>
      </w:r>
      <w:r>
        <w:rPr>
          <w:rFonts w:cs="Times New Roman"/>
          <w:szCs w:val="24"/>
        </w:rPr>
        <w:t>98.84</w:t>
      </w:r>
      <w:r w:rsidRPr="005E55E4">
        <w:rPr>
          <w:rFonts w:cs="Times New Roman"/>
          <w:bCs/>
          <w:szCs w:val="24"/>
        </w:rPr>
        <w:t>/</w:t>
      </w:r>
      <w:r w:rsidRPr="005E55E4">
        <w:rPr>
          <w:rFonts w:cs="Times New Roman"/>
          <w:bCs/>
          <w:szCs w:val="24"/>
        </w:rPr>
        <w:t>hr</w:t>
      </w:r>
      <w:r w:rsidRPr="005E55E4">
        <w:rPr>
          <w:rFonts w:cs="Times New Roman"/>
          <w:bCs/>
          <w:szCs w:val="24"/>
        </w:rPr>
        <w:t xml:space="preserve"> for </w:t>
      </w:r>
      <w:r w:rsidRPr="005E55E4">
        <w:t>a computer programmer</w:t>
      </w:r>
      <w:r w:rsidRPr="005E55E4">
        <w:rPr>
          <w:rFonts w:cs="Times New Roman"/>
          <w:bCs/>
          <w:szCs w:val="24"/>
        </w:rPr>
        <w:t>).</w:t>
      </w:r>
    </w:p>
    <w:p w:rsidR="00BF3FC7" w:rsidRPr="00E06360" w:rsidP="00BF3FC7" w14:paraId="1F74E573" w14:textId="77777777">
      <w:pPr>
        <w:spacing w:after="0" w:line="240" w:lineRule="auto"/>
        <w:ind w:left="1152"/>
        <w:rPr>
          <w:rFonts w:cs="Times New Roman"/>
          <w:szCs w:val="24"/>
        </w:rPr>
      </w:pPr>
    </w:p>
    <w:p w:rsidR="00BF3FC7" w:rsidRPr="00FB4D09" w:rsidP="00BF3FC7" w14:paraId="629335AE" w14:textId="77777777">
      <w:pPr>
        <w:spacing w:after="0" w:line="240" w:lineRule="auto"/>
      </w:pPr>
      <w:r w:rsidRPr="00FB4D09">
        <w:t>The Metrics Template becomes the Metric Workbook after states enter respective data and submit it to CMS. Therefore, we don’t expect any additional burden association with the Workbook.</w:t>
      </w:r>
    </w:p>
    <w:p w:rsidR="00BF3FC7" w:rsidRPr="00FB4D09" w:rsidP="00BF3FC7" w14:paraId="447F4A4C" w14:textId="77777777">
      <w:pPr>
        <w:pStyle w:val="NormalSS"/>
        <w:spacing w:after="0"/>
        <w:ind w:firstLine="0"/>
        <w:rPr>
          <w:szCs w:val="24"/>
        </w:rPr>
      </w:pPr>
    </w:p>
    <w:p w:rsidR="00BF3FC7" w:rsidRPr="005974B8" w:rsidP="00BF3FC7" w14:paraId="625229A3" w14:textId="77777777">
      <w:pPr>
        <w:pStyle w:val="NormalSS"/>
        <w:spacing w:after="0"/>
        <w:ind w:firstLine="0"/>
        <w:rPr>
          <w:szCs w:val="24"/>
        </w:rPr>
      </w:pPr>
      <w:r w:rsidRPr="005974B8">
        <w:rPr>
          <w:szCs w:val="24"/>
        </w:rPr>
        <w:t>See Attachment 5b (monitoring report workbook planned metrics).</w:t>
      </w:r>
    </w:p>
    <w:p w:rsidR="00BF3FC7" w:rsidRPr="005974B8" w:rsidP="006477D4" w14:paraId="41318FC0" w14:textId="77777777">
      <w:pPr>
        <w:spacing w:after="0" w:line="240" w:lineRule="auto"/>
        <w:rPr>
          <w:rFonts w:cs="Times New Roman"/>
          <w:szCs w:val="24"/>
          <w:u w:val="single"/>
        </w:rPr>
      </w:pPr>
    </w:p>
    <w:p w:rsidR="00C866C4" w:rsidRPr="005974B8" w:rsidP="00CE3E29" w14:paraId="33FA2E8B" w14:textId="29037B9C">
      <w:pPr>
        <w:pStyle w:val="ListParagraph"/>
        <w:numPr>
          <w:ilvl w:val="0"/>
          <w:numId w:val="7"/>
        </w:numPr>
        <w:spacing w:after="0" w:line="240" w:lineRule="auto"/>
        <w:ind w:left="720"/>
        <w:rPr>
          <w:rFonts w:ascii="Times New Roman" w:hAnsi="Times New Roman"/>
          <w:color w:val="000000"/>
          <w:sz w:val="24"/>
          <w:szCs w:val="24"/>
          <w:u w:val="single"/>
        </w:rPr>
      </w:pPr>
      <w:bookmarkStart w:id="12" w:name="_Hlk36458449"/>
      <w:r w:rsidRPr="005974B8">
        <w:rPr>
          <w:rFonts w:ascii="Times New Roman" w:hAnsi="Times New Roman"/>
          <w:sz w:val="24"/>
          <w:szCs w:val="24"/>
          <w:u w:val="single"/>
        </w:rPr>
        <w:t>Attachment</w:t>
      </w:r>
      <w:r w:rsidR="005974B8">
        <w:rPr>
          <w:rFonts w:ascii="Times New Roman" w:hAnsi="Times New Roman"/>
          <w:sz w:val="24"/>
          <w:szCs w:val="24"/>
          <w:u w:val="single"/>
        </w:rPr>
        <w:t>s</w:t>
      </w:r>
      <w:r w:rsidRPr="005974B8">
        <w:rPr>
          <w:rFonts w:ascii="Times New Roman" w:hAnsi="Times New Roman"/>
          <w:sz w:val="24"/>
          <w:szCs w:val="24"/>
          <w:u w:val="single"/>
        </w:rPr>
        <w:t xml:space="preserve"> 7a</w:t>
      </w:r>
      <w:r w:rsidR="005974B8">
        <w:rPr>
          <w:rFonts w:ascii="Times New Roman" w:hAnsi="Times New Roman"/>
          <w:sz w:val="24"/>
          <w:szCs w:val="24"/>
          <w:u w:val="single"/>
        </w:rPr>
        <w:t xml:space="preserve"> – 7c</w:t>
      </w:r>
      <w:r w:rsidRPr="005974B8">
        <w:rPr>
          <w:rFonts w:ascii="Times New Roman" w:hAnsi="Times New Roman"/>
          <w:sz w:val="24"/>
          <w:szCs w:val="24"/>
          <w:u w:val="single"/>
        </w:rPr>
        <w:t xml:space="preserve">: </w:t>
      </w:r>
      <w:r w:rsidRPr="005974B8" w:rsidR="009F1F61">
        <w:rPr>
          <w:rFonts w:ascii="Times New Roman" w:hAnsi="Times New Roman"/>
          <w:sz w:val="24"/>
          <w:szCs w:val="24"/>
          <w:u w:val="single"/>
        </w:rPr>
        <w:t>M</w:t>
      </w:r>
      <w:r w:rsidRPr="005974B8">
        <w:rPr>
          <w:rFonts w:ascii="Times New Roman" w:hAnsi="Times New Roman"/>
          <w:sz w:val="24"/>
          <w:szCs w:val="24"/>
          <w:u w:val="single"/>
        </w:rPr>
        <w:t xml:space="preserve">onitoring </w:t>
      </w:r>
      <w:r w:rsidRPr="005974B8" w:rsidR="009F1F61">
        <w:rPr>
          <w:rFonts w:ascii="Times New Roman" w:hAnsi="Times New Roman"/>
          <w:sz w:val="24"/>
          <w:szCs w:val="24"/>
          <w:u w:val="single"/>
        </w:rPr>
        <w:t>P</w:t>
      </w:r>
      <w:r w:rsidRPr="005974B8">
        <w:rPr>
          <w:rFonts w:ascii="Times New Roman" w:hAnsi="Times New Roman"/>
          <w:sz w:val="24"/>
          <w:szCs w:val="24"/>
          <w:u w:val="single"/>
        </w:rPr>
        <w:t>rotocol</w:t>
      </w:r>
      <w:r w:rsidRPr="005974B8" w:rsidR="00306D38">
        <w:rPr>
          <w:rFonts w:ascii="Times New Roman" w:hAnsi="Times New Roman"/>
          <w:sz w:val="24"/>
          <w:szCs w:val="24"/>
          <w:u w:val="single"/>
        </w:rPr>
        <w:t xml:space="preserve"> Template</w:t>
      </w:r>
      <w:r w:rsidRPr="005974B8" w:rsidR="00882BF9">
        <w:rPr>
          <w:rFonts w:ascii="Times New Roman" w:hAnsi="Times New Roman"/>
          <w:sz w:val="24"/>
          <w:szCs w:val="24"/>
          <w:u w:val="single"/>
        </w:rPr>
        <w:t xml:space="preserve"> </w:t>
      </w:r>
      <w:r w:rsidRPr="005974B8" w:rsidR="00F96AC8">
        <w:rPr>
          <w:rFonts w:ascii="Times New Roman" w:hAnsi="Times New Roman"/>
          <w:sz w:val="24"/>
          <w:szCs w:val="24"/>
          <w:u w:val="single"/>
        </w:rPr>
        <w:t>(</w:t>
      </w:r>
      <w:r w:rsidRPr="005974B8" w:rsidR="00622C1A">
        <w:rPr>
          <w:rFonts w:ascii="Times New Roman" w:hAnsi="Times New Roman"/>
          <w:sz w:val="24"/>
          <w:szCs w:val="24"/>
          <w:u w:val="single"/>
        </w:rPr>
        <w:t>Revision</w:t>
      </w:r>
      <w:r w:rsidRPr="005974B8" w:rsidR="00F96AC8">
        <w:rPr>
          <w:rFonts w:ascii="Times New Roman" w:hAnsi="Times New Roman"/>
          <w:sz w:val="24"/>
          <w:szCs w:val="24"/>
          <w:u w:val="single"/>
        </w:rPr>
        <w:t>)</w:t>
      </w:r>
    </w:p>
    <w:bookmarkEnd w:id="12"/>
    <w:p w:rsidR="006244F7" w:rsidP="006477D4" w14:paraId="2EEEA25D" w14:textId="77777777">
      <w:pPr>
        <w:spacing w:after="0" w:line="240" w:lineRule="auto"/>
      </w:pPr>
    </w:p>
    <w:p w:rsidR="00C866C4" w:rsidRPr="008E0A87" w:rsidP="006477D4" w14:paraId="482CCFD7" w14:textId="0C6B9819">
      <w:pPr>
        <w:spacing w:after="0" w:line="240" w:lineRule="auto"/>
        <w:rPr>
          <w:rFonts w:cs="Times New Roman"/>
          <w:szCs w:val="24"/>
        </w:rPr>
      </w:pPr>
      <w:r w:rsidRPr="00E016CC">
        <w:t>Monitoring</w:t>
      </w:r>
      <w:r w:rsidRPr="00E016CC" w:rsidR="001411B6">
        <w:t xml:space="preserve"> protocol </w:t>
      </w:r>
      <w:r w:rsidR="001411B6">
        <w:rPr>
          <w:rFonts w:cs="Times New Roman"/>
          <w:szCs w:val="24"/>
        </w:rPr>
        <w:t xml:space="preserve">consists of </w:t>
      </w:r>
      <w:r w:rsidR="00694FC7">
        <w:rPr>
          <w:rFonts w:cs="Times New Roman"/>
          <w:szCs w:val="24"/>
        </w:rPr>
        <w:t>a</w:t>
      </w:r>
      <w:r w:rsidRPr="00E016CC" w:rsidR="00694FC7">
        <w:t xml:space="preserve"> </w:t>
      </w:r>
      <w:r w:rsidRPr="00E016CC">
        <w:t xml:space="preserve">one-time submission </w:t>
      </w:r>
      <w:r w:rsidR="00694FC7">
        <w:rPr>
          <w:rFonts w:cs="Times New Roman"/>
          <w:szCs w:val="24"/>
        </w:rPr>
        <w:t>for</w:t>
      </w:r>
      <w:r w:rsidRPr="00E016CC" w:rsidR="00694FC7">
        <w:t xml:space="preserve"> </w:t>
      </w:r>
      <w:r w:rsidRPr="00E016CC">
        <w:t>year-one of the demonstration.</w:t>
      </w:r>
      <w:r w:rsidR="001411B6">
        <w:rPr>
          <w:rFonts w:cs="Times New Roman"/>
          <w:szCs w:val="24"/>
        </w:rPr>
        <w:t xml:space="preserve"> </w:t>
      </w:r>
      <w:r w:rsidR="007E785B">
        <w:rPr>
          <w:rFonts w:cs="Times New Roman"/>
          <w:szCs w:val="24"/>
        </w:rPr>
        <w:t xml:space="preserve">The </w:t>
      </w:r>
      <w:r w:rsidRPr="008E0A87">
        <w:rPr>
          <w:rFonts w:cs="Times New Roman"/>
          <w:szCs w:val="24"/>
        </w:rPr>
        <w:t xml:space="preserve">protocol </w:t>
      </w:r>
      <w:r w:rsidRPr="008E0A87" w:rsidR="007E785B">
        <w:rPr>
          <w:rFonts w:cs="Times New Roman"/>
          <w:szCs w:val="24"/>
        </w:rPr>
        <w:t xml:space="preserve">would be </w:t>
      </w:r>
      <w:r w:rsidRPr="008E0A87" w:rsidR="001411B6">
        <w:rPr>
          <w:rFonts w:cs="Times New Roman"/>
          <w:szCs w:val="24"/>
        </w:rPr>
        <w:t xml:space="preserve">developed </w:t>
      </w:r>
      <w:r w:rsidRPr="008E0A87">
        <w:rPr>
          <w:rFonts w:cs="Times New Roman"/>
          <w:szCs w:val="24"/>
        </w:rPr>
        <w:t xml:space="preserve">by </w:t>
      </w:r>
      <w:r w:rsidRPr="008E0A87" w:rsidR="007E785B">
        <w:rPr>
          <w:rFonts w:cs="Times New Roman"/>
          <w:szCs w:val="24"/>
        </w:rPr>
        <w:t xml:space="preserve">a </w:t>
      </w:r>
      <w:r w:rsidRPr="008E0A87">
        <w:rPr>
          <w:rFonts w:cs="Times New Roman"/>
          <w:szCs w:val="24"/>
        </w:rPr>
        <w:t xml:space="preserve">health services manager and </w:t>
      </w:r>
      <w:r w:rsidRPr="008E0A87" w:rsidR="007E785B">
        <w:rPr>
          <w:rFonts w:cs="Times New Roman"/>
          <w:szCs w:val="24"/>
        </w:rPr>
        <w:t xml:space="preserve">a </w:t>
      </w:r>
      <w:r w:rsidRPr="008E0A87">
        <w:rPr>
          <w:rFonts w:cs="Times New Roman"/>
          <w:szCs w:val="24"/>
        </w:rPr>
        <w:t xml:space="preserve">computer programmer: </w:t>
      </w:r>
    </w:p>
    <w:p w:rsidR="004A420A" w:rsidRPr="008E0A87" w:rsidP="006477D4" w14:paraId="2E766DBE" w14:textId="3A5C8B98">
      <w:pPr>
        <w:spacing w:after="0" w:line="240" w:lineRule="auto"/>
        <w:rPr>
          <w:rFonts w:cs="Times New Roman"/>
          <w:strike/>
          <w:szCs w:val="24"/>
        </w:rPr>
      </w:pPr>
    </w:p>
    <w:p w:rsidR="00AC32F9" w:rsidRPr="00AC32F9" w:rsidP="006477D4" w14:paraId="5BFDA7A5" w14:textId="0A922DB4">
      <w:pPr>
        <w:spacing w:after="0" w:line="240" w:lineRule="auto"/>
        <w:rPr>
          <w:rFonts w:eastAsia="Calibri" w:cs="Times New Roman"/>
          <w:szCs w:val="24"/>
        </w:rPr>
      </w:pPr>
      <w:r w:rsidRPr="00AC32F9">
        <w:rPr>
          <w:rFonts w:eastAsia="Calibri" w:cs="Times New Roman"/>
          <w:szCs w:val="24"/>
        </w:rPr>
        <w:t>We estimate it would take a total of 14 hours (per state) at $</w:t>
      </w:r>
      <w:r w:rsidR="003547FC">
        <w:rPr>
          <w:rFonts w:eastAsia="Calibri" w:cs="Times New Roman"/>
          <w:szCs w:val="24"/>
        </w:rPr>
        <w:t>123.06</w:t>
      </w:r>
      <w:r w:rsidRPr="00AC32F9">
        <w:rPr>
          <w:rFonts w:eastAsia="Calibri" w:cs="Times New Roman"/>
          <w:szCs w:val="24"/>
        </w:rPr>
        <w:t>/hr for a health services manager to: complete the implementation plan template (8 hr) and compile relevant documents (4 hr), QA the implementation plan (2 hr) and submit the implementation plan to PMDA.</w:t>
      </w:r>
    </w:p>
    <w:p w:rsidR="00AC32F9" w:rsidRPr="008E0A87" w:rsidP="006477D4" w14:paraId="640B5DBE" w14:textId="77777777">
      <w:pPr>
        <w:spacing w:after="0" w:line="240" w:lineRule="auto"/>
        <w:rPr>
          <w:rFonts w:cs="Times New Roman"/>
          <w:szCs w:val="24"/>
        </w:rPr>
      </w:pPr>
    </w:p>
    <w:p w:rsidR="00C866C4" w:rsidRPr="008E0A87" w:rsidP="006477D4" w14:paraId="7084F0CE" w14:textId="15351371">
      <w:pPr>
        <w:spacing w:after="0" w:line="240" w:lineRule="auto"/>
        <w:rPr>
          <w:rFonts w:cs="Times New Roman"/>
          <w:szCs w:val="24"/>
        </w:rPr>
      </w:pPr>
      <w:r w:rsidRPr="00AD6893">
        <w:rPr>
          <w:rFonts w:cs="Times New Roman"/>
          <w:szCs w:val="24"/>
        </w:rPr>
        <w:t>In aggregate</w:t>
      </w:r>
      <w:r w:rsidRPr="00AD6893" w:rsidR="00E30C39">
        <w:rPr>
          <w:rFonts w:cs="Times New Roman"/>
          <w:szCs w:val="24"/>
        </w:rPr>
        <w:t>,</w:t>
      </w:r>
      <w:r w:rsidRPr="00AD6893">
        <w:rPr>
          <w:rFonts w:cs="Times New Roman"/>
          <w:szCs w:val="24"/>
        </w:rPr>
        <w:t xml:space="preserve"> we estimate a burden of </w:t>
      </w:r>
      <w:r w:rsidR="00E46282">
        <w:rPr>
          <w:rFonts w:cs="Times New Roman"/>
          <w:szCs w:val="24"/>
        </w:rPr>
        <w:t>210</w:t>
      </w:r>
      <w:r w:rsidRPr="00AD6893">
        <w:rPr>
          <w:rFonts w:cs="Times New Roman"/>
          <w:szCs w:val="24"/>
        </w:rPr>
        <w:t xml:space="preserve"> hours (</w:t>
      </w:r>
      <w:r w:rsidRPr="00AD6893" w:rsidR="005757F3">
        <w:rPr>
          <w:rFonts w:cs="Times New Roman"/>
          <w:szCs w:val="24"/>
        </w:rPr>
        <w:t>1</w:t>
      </w:r>
      <w:r w:rsidR="00F171CE">
        <w:rPr>
          <w:rFonts w:cs="Times New Roman"/>
          <w:szCs w:val="24"/>
        </w:rPr>
        <w:t>5</w:t>
      </w:r>
      <w:r w:rsidRPr="00AD6893">
        <w:rPr>
          <w:rFonts w:cs="Times New Roman"/>
          <w:szCs w:val="24"/>
        </w:rPr>
        <w:t xml:space="preserve"> states</w:t>
      </w:r>
      <w:r w:rsidRPr="00AD6893" w:rsidR="00A13797">
        <w:rPr>
          <w:rFonts w:cs="Times New Roman"/>
          <w:szCs w:val="24"/>
        </w:rPr>
        <w:t xml:space="preserve"> x </w:t>
      </w:r>
      <w:r w:rsidRPr="00AD6893" w:rsidR="00AC32F9">
        <w:rPr>
          <w:rFonts w:cs="Times New Roman"/>
          <w:szCs w:val="24"/>
        </w:rPr>
        <w:t>1</w:t>
      </w:r>
      <w:r w:rsidR="00C202CA">
        <w:rPr>
          <w:rFonts w:cs="Times New Roman"/>
          <w:szCs w:val="24"/>
        </w:rPr>
        <w:t>4</w:t>
      </w:r>
      <w:r w:rsidRPr="00AD6893" w:rsidR="00A13797">
        <w:rPr>
          <w:rFonts w:cs="Times New Roman"/>
          <w:szCs w:val="24"/>
        </w:rPr>
        <w:t xml:space="preserve"> </w:t>
      </w:r>
      <w:r w:rsidRPr="00AD6893" w:rsidR="0056166F">
        <w:rPr>
          <w:rFonts w:cs="Times New Roman"/>
          <w:szCs w:val="24"/>
        </w:rPr>
        <w:t>hr</w:t>
      </w:r>
      <w:r w:rsidRPr="00AD6893" w:rsidR="00A13797">
        <w:rPr>
          <w:rFonts w:cs="Times New Roman"/>
          <w:szCs w:val="24"/>
        </w:rPr>
        <w:t>)</w:t>
      </w:r>
      <w:r w:rsidRPr="00AD6893">
        <w:rPr>
          <w:rFonts w:cs="Times New Roman"/>
          <w:szCs w:val="24"/>
        </w:rPr>
        <w:t xml:space="preserve"> at a cost of $</w:t>
      </w:r>
      <w:r w:rsidR="00E46282">
        <w:rPr>
          <w:rFonts w:cs="Times New Roman"/>
          <w:szCs w:val="24"/>
        </w:rPr>
        <w:t>25</w:t>
      </w:r>
      <w:r w:rsidR="001E5F67">
        <w:rPr>
          <w:rFonts w:cs="Times New Roman"/>
          <w:szCs w:val="24"/>
        </w:rPr>
        <w:t>,</w:t>
      </w:r>
      <w:r w:rsidR="00E46282">
        <w:rPr>
          <w:rFonts w:cs="Times New Roman"/>
          <w:szCs w:val="24"/>
        </w:rPr>
        <w:t>843</w:t>
      </w:r>
      <w:r w:rsidRPr="00AD6893">
        <w:rPr>
          <w:rFonts w:cs="Times New Roman"/>
          <w:szCs w:val="24"/>
        </w:rPr>
        <w:t xml:space="preserve"> </w:t>
      </w:r>
      <w:r w:rsidRPr="00AD6893" w:rsidR="00AC32F9">
        <w:rPr>
          <w:rFonts w:cs="Times New Roman"/>
          <w:szCs w:val="24"/>
        </w:rPr>
        <w:t>(</w:t>
      </w:r>
      <w:r w:rsidR="00E46282">
        <w:rPr>
          <w:rFonts w:cs="Times New Roman"/>
          <w:szCs w:val="24"/>
        </w:rPr>
        <w:t>210</w:t>
      </w:r>
      <w:r w:rsidRPr="00AD6893" w:rsidR="00E30C39">
        <w:rPr>
          <w:rFonts w:cs="Times New Roman"/>
          <w:szCs w:val="24"/>
        </w:rPr>
        <w:t xml:space="preserve"> hr x </w:t>
      </w:r>
      <w:r w:rsidRPr="00AD6893" w:rsidR="00E30C39">
        <w:rPr>
          <w:rFonts w:cs="Times New Roman"/>
          <w:bCs/>
          <w:szCs w:val="24"/>
        </w:rPr>
        <w:t>$</w:t>
      </w:r>
      <w:r w:rsidR="003547FC">
        <w:rPr>
          <w:rFonts w:cs="Times New Roman"/>
          <w:bCs/>
          <w:szCs w:val="24"/>
        </w:rPr>
        <w:t>123.06</w:t>
      </w:r>
      <w:r w:rsidRPr="00AD6893" w:rsidR="00E30C39">
        <w:rPr>
          <w:rFonts w:cs="Times New Roman"/>
          <w:bCs/>
          <w:szCs w:val="24"/>
        </w:rPr>
        <w:t>/hr</w:t>
      </w:r>
      <w:r w:rsidRPr="00AD6893">
        <w:rPr>
          <w:rFonts w:cs="Times New Roman"/>
          <w:szCs w:val="24"/>
        </w:rPr>
        <w:t>).</w:t>
      </w:r>
    </w:p>
    <w:p w:rsidR="001260C3" w:rsidP="006477D4" w14:paraId="29DB23DE" w14:textId="77777777">
      <w:pPr>
        <w:spacing w:after="0" w:line="240" w:lineRule="auto"/>
        <w:rPr>
          <w:rFonts w:cs="Times New Roman"/>
          <w:szCs w:val="24"/>
        </w:rPr>
      </w:pPr>
    </w:p>
    <w:p w:rsidR="001260C3" w:rsidRPr="000160DE" w:rsidP="006477D4" w14:paraId="56FBD4F6" w14:textId="77777777">
      <w:pPr>
        <w:spacing w:after="0" w:line="240" w:lineRule="auto"/>
        <w:rPr>
          <w:rFonts w:cs="Times New Roman"/>
          <w:szCs w:val="24"/>
        </w:rPr>
      </w:pPr>
      <w:r w:rsidRPr="005974B8">
        <w:rPr>
          <w:rFonts w:cs="Times New Roman"/>
          <w:szCs w:val="24"/>
        </w:rPr>
        <w:t>See Attachments 7a (Monitoring Protocol Template), 7b (Monitoring Protocol Workbook), and 7c (Monitoring Protocol Instructions).</w:t>
      </w:r>
    </w:p>
    <w:p w:rsidR="00C0144F" w:rsidRPr="00FB4D09" w:rsidP="006477D4" w14:paraId="4FB2F459" w14:textId="77777777">
      <w:pPr>
        <w:pStyle w:val="NormalSS"/>
        <w:spacing w:after="0"/>
        <w:ind w:firstLine="0"/>
        <w:rPr>
          <w:szCs w:val="24"/>
        </w:rPr>
      </w:pPr>
    </w:p>
    <w:p w:rsidR="00D062B3" w:rsidRPr="00731BA2" w:rsidP="00CE3E29" w14:paraId="571321B3" w14:textId="14335ED7">
      <w:pPr>
        <w:pStyle w:val="Default"/>
        <w:numPr>
          <w:ilvl w:val="0"/>
          <w:numId w:val="7"/>
        </w:numPr>
        <w:ind w:left="720"/>
        <w:rPr>
          <w:rFonts w:eastAsiaTheme="minorHAnsi"/>
          <w:u w:val="single"/>
        </w:rPr>
      </w:pPr>
      <w:bookmarkStart w:id="13" w:name="_Hlk36458413"/>
      <w:r w:rsidRPr="00731BA2">
        <w:rPr>
          <w:u w:val="single"/>
        </w:rPr>
        <w:t>Attachment</w:t>
      </w:r>
      <w:r w:rsidRPr="00731BA2">
        <w:rPr>
          <w:u w:val="single"/>
        </w:rPr>
        <w:t>s</w:t>
      </w:r>
      <w:r w:rsidRPr="00731BA2">
        <w:rPr>
          <w:u w:val="single"/>
        </w:rPr>
        <w:t xml:space="preserve"> 8a</w:t>
      </w:r>
      <w:r w:rsidRPr="00731BA2">
        <w:rPr>
          <w:u w:val="single"/>
        </w:rPr>
        <w:t xml:space="preserve"> and 8b</w:t>
      </w:r>
      <w:r w:rsidRPr="00731BA2">
        <w:rPr>
          <w:u w:val="single"/>
        </w:rPr>
        <w:t xml:space="preserve">: </w:t>
      </w:r>
      <w:r w:rsidRPr="00731BA2">
        <w:rPr>
          <w:u w:val="single"/>
        </w:rPr>
        <w:t>Availability Assessment</w:t>
      </w:r>
    </w:p>
    <w:bookmarkEnd w:id="13"/>
    <w:p w:rsidR="00D062B3" w:rsidRPr="005974B8" w:rsidP="006477D4" w14:paraId="4FD58D7C" w14:textId="10E90936">
      <w:pPr>
        <w:pStyle w:val="NormalSS"/>
        <w:spacing w:after="0"/>
        <w:ind w:left="90" w:firstLine="0"/>
        <w:rPr>
          <w:szCs w:val="24"/>
        </w:rPr>
      </w:pPr>
    </w:p>
    <w:p w:rsidR="003B4951" w:rsidRPr="005974B8" w:rsidP="006477D4" w14:paraId="7DF5AE80" w14:textId="2A1972CA">
      <w:pPr>
        <w:pStyle w:val="NormalSS"/>
        <w:spacing w:after="0"/>
        <w:ind w:firstLine="0"/>
        <w:rPr>
          <w:szCs w:val="24"/>
        </w:rPr>
      </w:pPr>
      <w:r w:rsidRPr="005974B8">
        <w:rPr>
          <w:szCs w:val="24"/>
        </w:rPr>
        <w:t>This assessment is s</w:t>
      </w:r>
      <w:r w:rsidRPr="005974B8">
        <w:rPr>
          <w:szCs w:val="24"/>
        </w:rPr>
        <w:t xml:space="preserve">ubmitted </w:t>
      </w:r>
      <w:r w:rsidRPr="005974B8" w:rsidR="00820A25">
        <w:rPr>
          <w:szCs w:val="24"/>
        </w:rPr>
        <w:t xml:space="preserve">once </w:t>
      </w:r>
      <w:r w:rsidRPr="005974B8" w:rsidR="00D32843">
        <w:rPr>
          <w:szCs w:val="24"/>
        </w:rPr>
        <w:t xml:space="preserve">a </w:t>
      </w:r>
      <w:r w:rsidRPr="005974B8" w:rsidR="00820A25">
        <w:rPr>
          <w:szCs w:val="24"/>
        </w:rPr>
        <w:t>year</w:t>
      </w:r>
      <w:r w:rsidRPr="005974B8" w:rsidR="00D32843">
        <w:rPr>
          <w:szCs w:val="24"/>
        </w:rPr>
        <w:t xml:space="preserve"> along </w:t>
      </w:r>
      <w:r w:rsidRPr="005974B8">
        <w:rPr>
          <w:szCs w:val="24"/>
        </w:rPr>
        <w:t>with the annual reports</w:t>
      </w:r>
      <w:r w:rsidRPr="005974B8" w:rsidR="00820A25">
        <w:rPr>
          <w:szCs w:val="24"/>
        </w:rPr>
        <w:t>.</w:t>
      </w:r>
    </w:p>
    <w:p w:rsidR="002A020D" w:rsidRPr="005974B8" w:rsidP="006477D4" w14:paraId="74A42141" w14:textId="41E92E7D">
      <w:pPr>
        <w:pStyle w:val="NormalSS"/>
        <w:spacing w:after="0"/>
        <w:ind w:firstLine="0"/>
        <w:rPr>
          <w:szCs w:val="24"/>
        </w:rPr>
      </w:pPr>
    </w:p>
    <w:p w:rsidR="008A6993" w:rsidRPr="0097613E" w:rsidP="0097613E" w14:paraId="679592BA" w14:textId="5B958D23">
      <w:pPr>
        <w:spacing w:after="0" w:line="240" w:lineRule="auto"/>
        <w:rPr>
          <w:szCs w:val="24"/>
        </w:rPr>
      </w:pPr>
      <w:r w:rsidRPr="005974B8">
        <w:rPr>
          <w:szCs w:val="24"/>
        </w:rPr>
        <w:t>Year 1</w:t>
      </w:r>
      <w:r w:rsidR="0097613E">
        <w:rPr>
          <w:szCs w:val="24"/>
        </w:rPr>
        <w:t xml:space="preserve"> - </w:t>
      </w:r>
      <w:r w:rsidRPr="0097613E">
        <w:rPr>
          <w:szCs w:val="24"/>
        </w:rPr>
        <w:t>Attachment 8a</w:t>
      </w:r>
      <w:r w:rsidRPr="0097613E" w:rsidR="005B7848">
        <w:rPr>
          <w:szCs w:val="24"/>
        </w:rPr>
        <w:t>:</w:t>
      </w:r>
      <w:r w:rsidRPr="0097613E">
        <w:rPr>
          <w:szCs w:val="24"/>
        </w:rPr>
        <w:t xml:space="preserve"> Initial Availability Assessment</w:t>
      </w:r>
      <w:r w:rsidRPr="0097613E" w:rsidR="005B7848">
        <w:rPr>
          <w:szCs w:val="24"/>
        </w:rPr>
        <w:t xml:space="preserve"> (</w:t>
      </w:r>
      <w:r w:rsidRPr="0097613E" w:rsidR="005974B8">
        <w:rPr>
          <w:szCs w:val="24"/>
        </w:rPr>
        <w:t>New</w:t>
      </w:r>
      <w:r w:rsidRPr="0097613E">
        <w:rPr>
          <w:szCs w:val="24"/>
        </w:rPr>
        <w:t>)</w:t>
      </w:r>
    </w:p>
    <w:p w:rsidR="008A6993" w:rsidRPr="005974B8" w:rsidP="006477D4" w14:paraId="6C9D3F62" w14:textId="77777777">
      <w:pPr>
        <w:spacing w:after="0" w:line="240" w:lineRule="auto"/>
        <w:rPr>
          <w:szCs w:val="24"/>
        </w:rPr>
      </w:pPr>
    </w:p>
    <w:p w:rsidR="00820A25" w:rsidRPr="005974B8" w:rsidP="006477D4" w14:paraId="219C9DAE" w14:textId="10C3DFA8">
      <w:pPr>
        <w:spacing w:after="0" w:line="240" w:lineRule="auto"/>
        <w:rPr>
          <w:szCs w:val="24"/>
        </w:rPr>
      </w:pPr>
      <w:r w:rsidRPr="005974B8">
        <w:rPr>
          <w:rFonts w:cs="Times New Roman"/>
          <w:bCs/>
          <w:szCs w:val="24"/>
        </w:rPr>
        <w:t xml:space="preserve">We estimate it would take 20 hours (per state) </w:t>
      </w:r>
      <w:r w:rsidRPr="005974B8" w:rsidR="007C2EEE">
        <w:rPr>
          <w:rFonts w:cs="Times New Roman"/>
          <w:bCs/>
          <w:szCs w:val="24"/>
        </w:rPr>
        <w:t xml:space="preserve">at </w:t>
      </w:r>
      <w:r w:rsidRPr="005974B8">
        <w:rPr>
          <w:rFonts w:cs="Times New Roman"/>
          <w:bCs/>
          <w:szCs w:val="24"/>
        </w:rPr>
        <w:t>$</w:t>
      </w:r>
      <w:r w:rsidRPr="005974B8" w:rsidR="003547FC">
        <w:rPr>
          <w:rFonts w:cs="Times New Roman"/>
          <w:bCs/>
          <w:szCs w:val="24"/>
        </w:rPr>
        <w:t>123.06</w:t>
      </w:r>
      <w:r w:rsidRPr="005974B8">
        <w:rPr>
          <w:rFonts w:cs="Times New Roman"/>
          <w:bCs/>
          <w:szCs w:val="24"/>
        </w:rPr>
        <w:t xml:space="preserve">/hr for </w:t>
      </w:r>
      <w:r w:rsidRPr="005974B8" w:rsidR="007C2EEE">
        <w:rPr>
          <w:rFonts w:cs="Times New Roman"/>
          <w:bCs/>
          <w:szCs w:val="24"/>
        </w:rPr>
        <w:t xml:space="preserve">a health services manager </w:t>
      </w:r>
      <w:r w:rsidRPr="005974B8">
        <w:rPr>
          <w:rFonts w:cs="Times New Roman"/>
          <w:bCs/>
          <w:szCs w:val="24"/>
        </w:rPr>
        <w:t>to complete the availability assessment</w:t>
      </w:r>
      <w:r w:rsidRPr="005974B8" w:rsidR="007B674E">
        <w:rPr>
          <w:rFonts w:cs="Times New Roman"/>
          <w:bCs/>
          <w:szCs w:val="24"/>
        </w:rPr>
        <w:t xml:space="preserve"> and submit to PMDA</w:t>
      </w:r>
      <w:r w:rsidRPr="005974B8">
        <w:rPr>
          <w:szCs w:val="24"/>
        </w:rPr>
        <w:t xml:space="preserve">. </w:t>
      </w:r>
      <w:r w:rsidRPr="005974B8">
        <w:t>In aggregate</w:t>
      </w:r>
      <w:r w:rsidRPr="005974B8">
        <w:rPr>
          <w:szCs w:val="24"/>
        </w:rPr>
        <w:t xml:space="preserve">, we estimate a burden of </w:t>
      </w:r>
      <w:r w:rsidRPr="005974B8" w:rsidR="00BB0AB1">
        <w:rPr>
          <w:szCs w:val="24"/>
        </w:rPr>
        <w:t>3</w:t>
      </w:r>
      <w:r w:rsidRPr="005974B8">
        <w:rPr>
          <w:szCs w:val="24"/>
        </w:rPr>
        <w:t>00 hours (1</w:t>
      </w:r>
      <w:r w:rsidRPr="005974B8" w:rsidR="00BB0AB1">
        <w:rPr>
          <w:szCs w:val="24"/>
        </w:rPr>
        <w:t>5</w:t>
      </w:r>
      <w:r w:rsidRPr="005974B8">
        <w:rPr>
          <w:szCs w:val="24"/>
        </w:rPr>
        <w:t xml:space="preserve"> states x 20 hr) at a cost of $</w:t>
      </w:r>
      <w:r w:rsidRPr="005974B8" w:rsidR="00BB0AB1">
        <w:rPr>
          <w:szCs w:val="24"/>
        </w:rPr>
        <w:t>3</w:t>
      </w:r>
      <w:r w:rsidRPr="005974B8" w:rsidR="0061523F">
        <w:rPr>
          <w:szCs w:val="24"/>
        </w:rPr>
        <w:t>6</w:t>
      </w:r>
      <w:r w:rsidRPr="005974B8" w:rsidR="00BB0AB1">
        <w:rPr>
          <w:szCs w:val="24"/>
        </w:rPr>
        <w:t>,</w:t>
      </w:r>
      <w:r w:rsidRPr="005974B8" w:rsidR="0061523F">
        <w:rPr>
          <w:szCs w:val="24"/>
        </w:rPr>
        <w:t>918</w:t>
      </w:r>
      <w:r w:rsidRPr="005974B8" w:rsidR="00825EF9">
        <w:rPr>
          <w:szCs w:val="24"/>
        </w:rPr>
        <w:t xml:space="preserve"> </w:t>
      </w:r>
      <w:r w:rsidRPr="005974B8">
        <w:rPr>
          <w:szCs w:val="24"/>
        </w:rPr>
        <w:t>(</w:t>
      </w:r>
      <w:r w:rsidRPr="005974B8" w:rsidR="00BB0AB1">
        <w:rPr>
          <w:szCs w:val="24"/>
        </w:rPr>
        <w:t>3</w:t>
      </w:r>
      <w:r w:rsidRPr="005974B8">
        <w:rPr>
          <w:szCs w:val="24"/>
        </w:rPr>
        <w:t>00</w:t>
      </w:r>
      <w:r w:rsidRPr="005974B8">
        <w:rPr>
          <w:szCs w:val="24"/>
        </w:rPr>
        <w:t xml:space="preserve"> </w:t>
      </w:r>
      <w:r w:rsidRPr="005974B8" w:rsidR="00C10B2E">
        <w:rPr>
          <w:szCs w:val="24"/>
        </w:rPr>
        <w:t>hr</w:t>
      </w:r>
      <w:r w:rsidRPr="005974B8">
        <w:rPr>
          <w:szCs w:val="24"/>
        </w:rPr>
        <w:t xml:space="preserve"> x </w:t>
      </w:r>
      <w:r w:rsidRPr="005974B8">
        <w:rPr>
          <w:rFonts w:cs="Times New Roman"/>
          <w:bCs/>
          <w:szCs w:val="24"/>
        </w:rPr>
        <w:t>$</w:t>
      </w:r>
      <w:r w:rsidRPr="005974B8" w:rsidR="003547FC">
        <w:rPr>
          <w:rFonts w:cs="Times New Roman"/>
          <w:bCs/>
          <w:szCs w:val="24"/>
        </w:rPr>
        <w:t>123.06</w:t>
      </w:r>
      <w:r w:rsidRPr="005974B8">
        <w:rPr>
          <w:rFonts w:cs="Times New Roman"/>
          <w:bCs/>
          <w:szCs w:val="24"/>
        </w:rPr>
        <w:t>/</w:t>
      </w:r>
      <w:r w:rsidRPr="005974B8" w:rsidR="00C10B2E">
        <w:rPr>
          <w:rFonts w:cs="Times New Roman"/>
          <w:bCs/>
          <w:szCs w:val="24"/>
        </w:rPr>
        <w:t>hr</w:t>
      </w:r>
      <w:r w:rsidRPr="005974B8">
        <w:rPr>
          <w:szCs w:val="24"/>
        </w:rPr>
        <w:t>).</w:t>
      </w:r>
    </w:p>
    <w:p w:rsidR="002F7D55" w:rsidRPr="005974B8" w:rsidP="006477D4" w14:paraId="557A0B49" w14:textId="77777777">
      <w:pPr>
        <w:spacing w:after="0" w:line="240" w:lineRule="auto"/>
        <w:rPr>
          <w:szCs w:val="24"/>
        </w:rPr>
      </w:pPr>
    </w:p>
    <w:p w:rsidR="005B7848" w:rsidRPr="0097613E" w:rsidP="0097613E" w14:paraId="5A5F29A1" w14:textId="737EB010">
      <w:pPr>
        <w:spacing w:after="0" w:line="240" w:lineRule="auto"/>
        <w:rPr>
          <w:szCs w:val="24"/>
        </w:rPr>
      </w:pPr>
      <w:r w:rsidRPr="0097613E">
        <w:rPr>
          <w:szCs w:val="24"/>
        </w:rPr>
        <w:t>Subsequent Years</w:t>
      </w:r>
      <w:r w:rsidRPr="0097613E" w:rsidR="0097613E">
        <w:rPr>
          <w:szCs w:val="24"/>
        </w:rPr>
        <w:t xml:space="preserve"> - </w:t>
      </w:r>
      <w:r w:rsidRPr="0097613E">
        <w:rPr>
          <w:szCs w:val="24"/>
        </w:rPr>
        <w:t>Attachment 8b</w:t>
      </w:r>
      <w:r w:rsidRPr="0097613E">
        <w:rPr>
          <w:szCs w:val="24"/>
        </w:rPr>
        <w:t>:</w:t>
      </w:r>
      <w:r w:rsidRPr="0097613E">
        <w:rPr>
          <w:szCs w:val="24"/>
        </w:rPr>
        <w:t xml:space="preserve"> Annual Availability Assessment</w:t>
      </w:r>
      <w:r w:rsidRPr="0097613E">
        <w:rPr>
          <w:szCs w:val="24"/>
        </w:rPr>
        <w:t xml:space="preserve"> (</w:t>
      </w:r>
      <w:r w:rsidRPr="0097613E" w:rsidR="005974B8">
        <w:rPr>
          <w:szCs w:val="24"/>
        </w:rPr>
        <w:t>Revised</w:t>
      </w:r>
      <w:r w:rsidRPr="0097613E">
        <w:rPr>
          <w:szCs w:val="24"/>
        </w:rPr>
        <w:t>)</w:t>
      </w:r>
    </w:p>
    <w:p w:rsidR="005B7848" w:rsidRPr="005974B8" w:rsidP="006477D4" w14:paraId="482F51BA" w14:textId="77777777">
      <w:pPr>
        <w:spacing w:after="0" w:line="240" w:lineRule="auto"/>
        <w:rPr>
          <w:szCs w:val="24"/>
        </w:rPr>
      </w:pPr>
    </w:p>
    <w:p w:rsidR="00825EF9" w:rsidRPr="00FB4D09" w:rsidP="006477D4" w14:paraId="706106A6" w14:textId="3CB82D99">
      <w:pPr>
        <w:spacing w:after="0" w:line="240" w:lineRule="auto"/>
        <w:rPr>
          <w:szCs w:val="24"/>
        </w:rPr>
      </w:pPr>
      <w:r w:rsidRPr="005974B8">
        <w:rPr>
          <w:szCs w:val="24"/>
        </w:rPr>
        <w:t xml:space="preserve">We estimate it would take </w:t>
      </w:r>
      <w:r w:rsidRPr="005974B8" w:rsidR="00820A25">
        <w:rPr>
          <w:szCs w:val="24"/>
        </w:rPr>
        <w:t>8 hours per state, in view that states will know where to collect all the necessary data for the assessment. In aggregate</w:t>
      </w:r>
      <w:r w:rsidRPr="005974B8" w:rsidR="00087860">
        <w:rPr>
          <w:szCs w:val="24"/>
        </w:rPr>
        <w:t>,</w:t>
      </w:r>
      <w:r w:rsidRPr="005974B8" w:rsidR="00820A25">
        <w:rPr>
          <w:szCs w:val="24"/>
        </w:rPr>
        <w:t xml:space="preserve"> we estimate a burden of </w:t>
      </w:r>
      <w:r w:rsidRPr="005974B8" w:rsidR="00BB0AB1">
        <w:rPr>
          <w:szCs w:val="24"/>
        </w:rPr>
        <w:t>120</w:t>
      </w:r>
      <w:r w:rsidRPr="005974B8" w:rsidR="00820A25">
        <w:rPr>
          <w:szCs w:val="24"/>
        </w:rPr>
        <w:t xml:space="preserve"> hours (1</w:t>
      </w:r>
      <w:r w:rsidRPr="005974B8" w:rsidR="00BB0AB1">
        <w:rPr>
          <w:szCs w:val="24"/>
        </w:rPr>
        <w:t>5</w:t>
      </w:r>
      <w:r w:rsidRPr="005974B8" w:rsidR="00820A25">
        <w:rPr>
          <w:szCs w:val="24"/>
        </w:rPr>
        <w:t xml:space="preserve"> states x 8 </w:t>
      </w:r>
      <w:r w:rsidRPr="005974B8" w:rsidR="00C10B2E">
        <w:rPr>
          <w:szCs w:val="24"/>
        </w:rPr>
        <w:t>hr</w:t>
      </w:r>
      <w:r w:rsidRPr="005974B8" w:rsidR="00820A25">
        <w:rPr>
          <w:szCs w:val="24"/>
        </w:rPr>
        <w:t xml:space="preserve">) at a cost of </w:t>
      </w:r>
      <w:r w:rsidRPr="005974B8">
        <w:rPr>
          <w:szCs w:val="24"/>
        </w:rPr>
        <w:t>$</w:t>
      </w:r>
      <w:r w:rsidRPr="005974B8" w:rsidR="00BB0AB1">
        <w:rPr>
          <w:szCs w:val="24"/>
        </w:rPr>
        <w:t>1</w:t>
      </w:r>
      <w:r w:rsidRPr="005974B8" w:rsidR="0086633D">
        <w:rPr>
          <w:szCs w:val="24"/>
        </w:rPr>
        <w:t>4</w:t>
      </w:r>
      <w:r w:rsidRPr="005974B8" w:rsidR="00BB0AB1">
        <w:rPr>
          <w:szCs w:val="24"/>
        </w:rPr>
        <w:t>,</w:t>
      </w:r>
      <w:r w:rsidRPr="005974B8" w:rsidR="0086633D">
        <w:rPr>
          <w:szCs w:val="24"/>
        </w:rPr>
        <w:t>767</w:t>
      </w:r>
      <w:r w:rsidRPr="005974B8">
        <w:rPr>
          <w:szCs w:val="24"/>
        </w:rPr>
        <w:t xml:space="preserve"> (</w:t>
      </w:r>
      <w:r w:rsidRPr="005974B8" w:rsidR="00BB0AB1">
        <w:rPr>
          <w:szCs w:val="24"/>
        </w:rPr>
        <w:t>120</w:t>
      </w:r>
      <w:r w:rsidRPr="005974B8">
        <w:rPr>
          <w:szCs w:val="24"/>
        </w:rPr>
        <w:t xml:space="preserve"> </w:t>
      </w:r>
      <w:r w:rsidRPr="005974B8" w:rsidR="00C10B2E">
        <w:rPr>
          <w:szCs w:val="24"/>
        </w:rPr>
        <w:t>hr</w:t>
      </w:r>
      <w:r w:rsidRPr="005974B8">
        <w:rPr>
          <w:szCs w:val="24"/>
        </w:rPr>
        <w:t xml:space="preserve"> x </w:t>
      </w:r>
      <w:r w:rsidRPr="005974B8">
        <w:rPr>
          <w:rFonts w:cs="Times New Roman"/>
          <w:bCs/>
          <w:szCs w:val="24"/>
        </w:rPr>
        <w:t>$</w:t>
      </w:r>
      <w:r w:rsidRPr="005974B8" w:rsidR="003547FC">
        <w:rPr>
          <w:rFonts w:cs="Times New Roman"/>
          <w:bCs/>
          <w:szCs w:val="24"/>
        </w:rPr>
        <w:t>123.06</w:t>
      </w:r>
      <w:r w:rsidRPr="005974B8">
        <w:rPr>
          <w:rFonts w:cs="Times New Roman"/>
          <w:bCs/>
          <w:szCs w:val="24"/>
        </w:rPr>
        <w:t>/</w:t>
      </w:r>
      <w:r w:rsidRPr="005974B8" w:rsidR="00C10B2E">
        <w:rPr>
          <w:rFonts w:cs="Times New Roman"/>
          <w:bCs/>
          <w:szCs w:val="24"/>
        </w:rPr>
        <w:t>hr</w:t>
      </w:r>
      <w:r w:rsidRPr="005974B8">
        <w:rPr>
          <w:szCs w:val="24"/>
        </w:rPr>
        <w:t>).</w:t>
      </w:r>
    </w:p>
    <w:p w:rsidR="00822ED6" w:rsidRPr="00FB4D09" w:rsidP="006477D4" w14:paraId="4C550FEB" w14:textId="77777777">
      <w:pPr>
        <w:pStyle w:val="BodyText"/>
        <w:rPr>
          <w:i w:val="0"/>
          <w:sz w:val="24"/>
        </w:rPr>
      </w:pPr>
    </w:p>
    <w:p w:rsidR="00450E55" w:rsidRPr="006566AD" w:rsidP="00CE3E29" w14:paraId="33A944A5" w14:textId="2E99E3D8">
      <w:pPr>
        <w:pStyle w:val="BodyText"/>
        <w:numPr>
          <w:ilvl w:val="0"/>
          <w:numId w:val="7"/>
        </w:numPr>
        <w:ind w:left="720"/>
        <w:rPr>
          <w:i w:val="0"/>
          <w:sz w:val="24"/>
          <w:szCs w:val="24"/>
          <w:u w:val="single"/>
        </w:rPr>
      </w:pPr>
      <w:r w:rsidRPr="006566AD">
        <w:rPr>
          <w:i w:val="0"/>
          <w:sz w:val="24"/>
          <w:szCs w:val="24"/>
          <w:u w:val="single"/>
        </w:rPr>
        <w:t>Attachments 1</w:t>
      </w:r>
      <w:r w:rsidRPr="006566AD">
        <w:rPr>
          <w:i w:val="0"/>
          <w:sz w:val="24"/>
          <w:szCs w:val="24"/>
          <w:u w:val="single"/>
        </w:rPr>
        <w:t>1</w:t>
      </w:r>
      <w:r w:rsidRPr="006566AD" w:rsidR="005974B8">
        <w:rPr>
          <w:i w:val="0"/>
          <w:sz w:val="24"/>
          <w:szCs w:val="24"/>
          <w:u w:val="single"/>
        </w:rPr>
        <w:t>a</w:t>
      </w:r>
      <w:r w:rsidRPr="006566AD">
        <w:rPr>
          <w:i w:val="0"/>
          <w:sz w:val="24"/>
          <w:szCs w:val="24"/>
          <w:u w:val="single"/>
        </w:rPr>
        <w:t xml:space="preserve"> </w:t>
      </w:r>
      <w:r w:rsidRPr="006566AD">
        <w:rPr>
          <w:i w:val="0"/>
          <w:sz w:val="24"/>
          <w:szCs w:val="24"/>
          <w:u w:val="single"/>
        </w:rPr>
        <w:t>–</w:t>
      </w:r>
      <w:r w:rsidRPr="006566AD">
        <w:rPr>
          <w:i w:val="0"/>
          <w:sz w:val="24"/>
          <w:szCs w:val="24"/>
          <w:u w:val="single"/>
        </w:rPr>
        <w:t xml:space="preserve"> </w:t>
      </w:r>
      <w:r w:rsidRPr="006566AD">
        <w:rPr>
          <w:i w:val="0"/>
          <w:sz w:val="24"/>
          <w:szCs w:val="24"/>
          <w:u w:val="single"/>
        </w:rPr>
        <w:t>11</w:t>
      </w:r>
      <w:r w:rsidRPr="006566AD" w:rsidR="005974B8">
        <w:rPr>
          <w:i w:val="0"/>
          <w:sz w:val="24"/>
          <w:szCs w:val="24"/>
          <w:u w:val="single"/>
        </w:rPr>
        <w:t>g</w:t>
      </w:r>
      <w:r w:rsidRPr="006566AD">
        <w:rPr>
          <w:i w:val="0"/>
          <w:sz w:val="24"/>
          <w:szCs w:val="24"/>
          <w:u w:val="single"/>
        </w:rPr>
        <w:t>:</w:t>
      </w:r>
      <w:r w:rsidRPr="006566AD">
        <w:rPr>
          <w:i w:val="0"/>
          <w:sz w:val="24"/>
          <w:szCs w:val="24"/>
          <w:u w:val="single"/>
        </w:rPr>
        <w:t xml:space="preserve"> </w:t>
      </w:r>
      <w:r w:rsidRPr="006566AD">
        <w:rPr>
          <w:i w:val="0"/>
          <w:sz w:val="24"/>
          <w:szCs w:val="24"/>
          <w:u w:val="single"/>
        </w:rPr>
        <w:t xml:space="preserve">SMI/SED Demonstration Implementation Interview </w:t>
      </w:r>
      <w:r w:rsidRPr="006566AD" w:rsidR="007D0BFC">
        <w:rPr>
          <w:i w:val="0"/>
          <w:sz w:val="24"/>
          <w:szCs w:val="24"/>
          <w:u w:val="single"/>
        </w:rPr>
        <w:t>(</w:t>
      </w:r>
      <w:r w:rsidRPr="006566AD" w:rsidR="00622C1A">
        <w:rPr>
          <w:i w:val="0"/>
          <w:sz w:val="24"/>
          <w:szCs w:val="24"/>
          <w:u w:val="single"/>
        </w:rPr>
        <w:t>No Changes</w:t>
      </w:r>
      <w:r w:rsidRPr="006566AD" w:rsidR="007D0BFC">
        <w:rPr>
          <w:i w:val="0"/>
          <w:sz w:val="24"/>
          <w:szCs w:val="24"/>
          <w:u w:val="single"/>
        </w:rPr>
        <w:t>)</w:t>
      </w:r>
    </w:p>
    <w:p w:rsidR="00B67D86" w:rsidP="006477D4" w14:paraId="2433F409" w14:textId="77777777">
      <w:pPr>
        <w:tabs>
          <w:tab w:val="left" w:pos="360"/>
        </w:tabs>
        <w:spacing w:after="0" w:line="240" w:lineRule="auto"/>
        <w:rPr>
          <w:rFonts w:eastAsia="Times New Roman"/>
          <w:szCs w:val="24"/>
        </w:rPr>
      </w:pPr>
    </w:p>
    <w:p w:rsidR="005B0253" w:rsidRPr="00013D0C" w:rsidP="006477D4" w14:paraId="07D5A918" w14:textId="4921DA66">
      <w:pPr>
        <w:spacing w:after="0" w:line="240" w:lineRule="auto"/>
        <w:rPr>
          <w:rFonts w:cs="Times New Roman"/>
          <w:szCs w:val="24"/>
        </w:rPr>
      </w:pPr>
      <w:r w:rsidRPr="00013D0C">
        <w:rPr>
          <w:rStyle w:val="normaltextrun"/>
          <w:rFonts w:cs="Times New Roman"/>
          <w:color w:val="000000"/>
          <w:szCs w:val="24"/>
          <w:shd w:val="clear" w:color="auto" w:fill="FFFFFF"/>
        </w:rPr>
        <w:t xml:space="preserve">RTI intends to interview up to </w:t>
      </w:r>
      <w:r w:rsidRPr="00013D0C" w:rsidR="00982330">
        <w:rPr>
          <w:rStyle w:val="normaltextrun"/>
          <w:rFonts w:cs="Times New Roman"/>
          <w:color w:val="000000"/>
          <w:szCs w:val="24"/>
          <w:shd w:val="clear" w:color="auto" w:fill="FFFFFF"/>
        </w:rPr>
        <w:t>15</w:t>
      </w:r>
      <w:r w:rsidRPr="00013D0C">
        <w:rPr>
          <w:rStyle w:val="normaltextrun"/>
          <w:rFonts w:cs="Times New Roman"/>
          <w:color w:val="000000"/>
          <w:szCs w:val="24"/>
          <w:shd w:val="clear" w:color="auto" w:fill="FFFFFF"/>
        </w:rPr>
        <w:t xml:space="preserve"> Medicaid directors, or their state staff. </w:t>
      </w:r>
      <w:r w:rsidRPr="00013D0C">
        <w:rPr>
          <w:rFonts w:cs="Times New Roman"/>
          <w:szCs w:val="24"/>
        </w:rPr>
        <w:t>CMS will send an introductory email, prepared by RTI, to the Medicaid director in the SMI demonstration states requesting the state’s participation in the interview (</w:t>
      </w:r>
      <w:r w:rsidRPr="00013D0C">
        <w:rPr>
          <w:rFonts w:cs="Times New Roman"/>
          <w:bCs/>
          <w:szCs w:val="24"/>
        </w:rPr>
        <w:t xml:space="preserve">Attachment </w:t>
      </w:r>
      <w:r w:rsidRPr="00013D0C" w:rsidR="00BE6E90">
        <w:rPr>
          <w:rFonts w:cs="Times New Roman"/>
          <w:bCs/>
          <w:szCs w:val="24"/>
        </w:rPr>
        <w:t>1</w:t>
      </w:r>
      <w:r w:rsidRPr="00013D0C">
        <w:rPr>
          <w:rFonts w:cs="Times New Roman"/>
          <w:bCs/>
          <w:szCs w:val="24"/>
        </w:rPr>
        <w:t xml:space="preserve">1.a.). </w:t>
      </w:r>
      <w:r w:rsidRPr="00013D0C">
        <w:rPr>
          <w:rFonts w:cs="Times New Roman"/>
          <w:szCs w:val="24"/>
        </w:rPr>
        <w:t>While participation in the interview is voluntary, states that receive a section 1115 demonstration are expected to cooperate with CMS’s federal independent evaluator, as noted in each state’s special terms and conditions of the section 1115 demonstration award. Recognizing that states are facing a COVID-19 health crisis, RTI will provide ample notice and flexibility for states to respond to requests for interviews. After CMS emails the participating states, RTI will send a follow-up email to request for a 60-minute virtual interview. (</w:t>
      </w:r>
      <w:r w:rsidRPr="00013D0C">
        <w:rPr>
          <w:rFonts w:cs="Times New Roman"/>
          <w:bCs/>
          <w:szCs w:val="24"/>
        </w:rPr>
        <w:t xml:space="preserve">Attachment </w:t>
      </w:r>
      <w:r w:rsidRPr="00013D0C" w:rsidR="00BE6E90">
        <w:rPr>
          <w:rFonts w:cs="Times New Roman"/>
          <w:bCs/>
          <w:szCs w:val="24"/>
        </w:rPr>
        <w:t>1</w:t>
      </w:r>
      <w:r w:rsidRPr="00013D0C">
        <w:rPr>
          <w:rFonts w:cs="Times New Roman"/>
          <w:bCs/>
          <w:szCs w:val="24"/>
        </w:rPr>
        <w:t>1.b</w:t>
      </w:r>
      <w:r w:rsidRPr="00013D0C">
        <w:rPr>
          <w:rFonts w:cs="Times New Roman"/>
          <w:szCs w:val="24"/>
        </w:rPr>
        <w:t>).</w:t>
      </w:r>
    </w:p>
    <w:p w:rsidR="005B0253" w:rsidRPr="00013D0C" w:rsidP="006477D4" w14:paraId="2AC4B8B0" w14:textId="77777777">
      <w:pPr>
        <w:spacing w:after="0" w:line="240" w:lineRule="auto"/>
        <w:rPr>
          <w:rFonts w:cs="Times New Roman"/>
          <w:szCs w:val="24"/>
        </w:rPr>
      </w:pPr>
    </w:p>
    <w:p w:rsidR="005B0253" w:rsidRPr="00013D0C" w:rsidP="006477D4" w14:paraId="15E6DE37" w14:textId="65685817">
      <w:pPr>
        <w:tabs>
          <w:tab w:val="left" w:pos="360"/>
        </w:tabs>
        <w:spacing w:after="0" w:line="240" w:lineRule="auto"/>
        <w:rPr>
          <w:rFonts w:eastAsia="Times New Roman"/>
          <w:szCs w:val="24"/>
        </w:rPr>
      </w:pPr>
      <w:r w:rsidRPr="00013D0C">
        <w:rPr>
          <w:szCs w:val="24"/>
        </w:rPr>
        <w:t>Once RTI and the state agree upon an interview time, RTI will send an interview confirmation email to the respondents (</w:t>
      </w:r>
      <w:r w:rsidRPr="00013D0C">
        <w:rPr>
          <w:bCs/>
          <w:szCs w:val="24"/>
        </w:rPr>
        <w:t xml:space="preserve">Attachment </w:t>
      </w:r>
      <w:r w:rsidRPr="00013D0C" w:rsidR="00BE6E90">
        <w:rPr>
          <w:bCs/>
          <w:szCs w:val="24"/>
        </w:rPr>
        <w:t>1</w:t>
      </w:r>
      <w:r w:rsidRPr="00013D0C">
        <w:rPr>
          <w:bCs/>
          <w:szCs w:val="24"/>
        </w:rPr>
        <w:t>1.</w:t>
      </w:r>
      <w:r w:rsidRPr="00013D0C" w:rsidR="00BE6E90">
        <w:rPr>
          <w:bCs/>
          <w:szCs w:val="24"/>
        </w:rPr>
        <w:t>c</w:t>
      </w:r>
      <w:r w:rsidRPr="00013D0C">
        <w:rPr>
          <w:bCs/>
          <w:szCs w:val="24"/>
        </w:rPr>
        <w:t>.</w:t>
      </w:r>
      <w:r w:rsidRPr="00013D0C">
        <w:rPr>
          <w:szCs w:val="24"/>
        </w:rPr>
        <w:t>) and a Microsoft Outlook meeting invitation (</w:t>
      </w:r>
      <w:r w:rsidRPr="00013D0C">
        <w:rPr>
          <w:bCs/>
          <w:szCs w:val="24"/>
        </w:rPr>
        <w:t xml:space="preserve">Attachment </w:t>
      </w:r>
      <w:r w:rsidRPr="00013D0C" w:rsidR="00BE6E90">
        <w:rPr>
          <w:bCs/>
          <w:szCs w:val="24"/>
        </w:rPr>
        <w:t>1</w:t>
      </w:r>
      <w:r w:rsidRPr="00013D0C">
        <w:rPr>
          <w:bCs/>
          <w:szCs w:val="24"/>
        </w:rPr>
        <w:t>1.d)</w:t>
      </w:r>
      <w:r w:rsidRPr="00013D0C">
        <w:rPr>
          <w:szCs w:val="24"/>
        </w:rPr>
        <w:t xml:space="preserve">. The email and invitation will include: 1) the agreed upon date and time, 2) Zoom meeting call-in information and instructions on how to join by telephone or computer, and </w:t>
      </w:r>
      <w:r w:rsidRPr="00013D0C">
        <w:rPr>
          <w:szCs w:val="24"/>
        </w:rPr>
        <w:t>3) contact information for the project director and interviewer. RTI will also send a reminder email to the interviewee two days prior to the interview call (</w:t>
      </w:r>
      <w:r w:rsidRPr="00013D0C">
        <w:rPr>
          <w:bCs/>
          <w:szCs w:val="24"/>
        </w:rPr>
        <w:t xml:space="preserve">Attachment </w:t>
      </w:r>
      <w:r w:rsidRPr="00013D0C" w:rsidR="00BE6E90">
        <w:rPr>
          <w:bCs/>
          <w:szCs w:val="24"/>
        </w:rPr>
        <w:t>1</w:t>
      </w:r>
      <w:r w:rsidRPr="00013D0C">
        <w:rPr>
          <w:bCs/>
          <w:szCs w:val="24"/>
        </w:rPr>
        <w:t>1.e.</w:t>
      </w:r>
      <w:r w:rsidRPr="00013D0C">
        <w:rPr>
          <w:szCs w:val="24"/>
        </w:rPr>
        <w:t xml:space="preserve">).  The interview will be conducted using the interview protocol developed by RTI (Attachment </w:t>
      </w:r>
      <w:r w:rsidRPr="00013D0C" w:rsidR="00BE6E90">
        <w:rPr>
          <w:szCs w:val="24"/>
        </w:rPr>
        <w:t>1</w:t>
      </w:r>
      <w:r w:rsidRPr="00013D0C">
        <w:rPr>
          <w:szCs w:val="24"/>
        </w:rPr>
        <w:t xml:space="preserve">1.f).  Following the interview, RTI will send a thank you email to the participants (Attachment </w:t>
      </w:r>
      <w:r w:rsidRPr="00013D0C" w:rsidR="00BE6E90">
        <w:rPr>
          <w:szCs w:val="24"/>
        </w:rPr>
        <w:t>1</w:t>
      </w:r>
      <w:r w:rsidRPr="00013D0C">
        <w:rPr>
          <w:szCs w:val="24"/>
        </w:rPr>
        <w:t>1.g).</w:t>
      </w:r>
    </w:p>
    <w:p w:rsidR="005B0253" w:rsidP="006477D4" w14:paraId="1600BB66" w14:textId="77777777">
      <w:pPr>
        <w:tabs>
          <w:tab w:val="left" w:pos="360"/>
        </w:tabs>
        <w:spacing w:after="0" w:line="240" w:lineRule="auto"/>
        <w:rPr>
          <w:rFonts w:eastAsia="Times New Roman"/>
          <w:szCs w:val="24"/>
        </w:rPr>
      </w:pPr>
    </w:p>
    <w:p w:rsidR="00DC4020" w:rsidP="006477D4" w14:paraId="3DF6B502" w14:textId="2B073C67">
      <w:pPr>
        <w:tabs>
          <w:tab w:val="left" w:pos="360"/>
        </w:tabs>
        <w:spacing w:after="0" w:line="240" w:lineRule="auto"/>
        <w:rPr>
          <w:rFonts w:eastAsia="Times New Roman"/>
          <w:szCs w:val="24"/>
        </w:rPr>
      </w:pPr>
      <w:r w:rsidRPr="009040B3">
        <w:rPr>
          <w:rFonts w:eastAsia="Times New Roman"/>
          <w:szCs w:val="24"/>
        </w:rPr>
        <w:t xml:space="preserve">As of </w:t>
      </w:r>
      <w:r>
        <w:rPr>
          <w:rFonts w:eastAsia="Times New Roman"/>
          <w:szCs w:val="24"/>
        </w:rPr>
        <w:t>March</w:t>
      </w:r>
      <w:r w:rsidRPr="009040B3">
        <w:rPr>
          <w:rFonts w:eastAsia="Times New Roman"/>
          <w:szCs w:val="24"/>
        </w:rPr>
        <w:t xml:space="preserve"> </w:t>
      </w:r>
      <w:r w:rsidRPr="009040B3" w:rsidR="00982330">
        <w:rPr>
          <w:rFonts w:eastAsia="Times New Roman"/>
          <w:szCs w:val="24"/>
        </w:rPr>
        <w:t>202</w:t>
      </w:r>
      <w:r w:rsidR="00982330">
        <w:rPr>
          <w:rFonts w:eastAsia="Times New Roman"/>
          <w:szCs w:val="24"/>
        </w:rPr>
        <w:t>3</w:t>
      </w:r>
      <w:r w:rsidRPr="009040B3">
        <w:rPr>
          <w:rFonts w:eastAsia="Times New Roman"/>
          <w:szCs w:val="24"/>
        </w:rPr>
        <w:t xml:space="preserve">, </w:t>
      </w:r>
      <w:r w:rsidR="00982330">
        <w:rPr>
          <w:rFonts w:eastAsia="Times New Roman"/>
          <w:szCs w:val="24"/>
        </w:rPr>
        <w:t>11</w:t>
      </w:r>
      <w:r w:rsidRPr="009040B3">
        <w:rPr>
          <w:rFonts w:eastAsia="Times New Roman"/>
          <w:szCs w:val="24"/>
        </w:rPr>
        <w:t xml:space="preserve"> states have an approved SMI/SED demonstration. </w:t>
      </w:r>
      <w:r>
        <w:rPr>
          <w:color w:val="000000"/>
          <w:szCs w:val="24"/>
          <w:shd w:val="clear" w:color="auto" w:fill="FFFFFF"/>
        </w:rPr>
        <w:t>To date, 9 state interviews have been conducted.  We anticipate conducting up to 6 more interviews (15 total interviews – 9 completed interviews).</w:t>
      </w:r>
    </w:p>
    <w:p w:rsidR="00DC4020" w:rsidP="006477D4" w14:paraId="3977C51D" w14:textId="77777777">
      <w:pPr>
        <w:tabs>
          <w:tab w:val="left" w:pos="360"/>
        </w:tabs>
        <w:spacing w:after="0" w:line="240" w:lineRule="auto"/>
        <w:rPr>
          <w:color w:val="000000"/>
          <w:szCs w:val="24"/>
          <w:shd w:val="clear" w:color="auto" w:fill="FFFFFF"/>
        </w:rPr>
      </w:pPr>
    </w:p>
    <w:p w:rsidR="00450E55" w:rsidP="006477D4" w14:paraId="6EBC7755" w14:textId="389BD112">
      <w:pPr>
        <w:tabs>
          <w:tab w:val="left" w:pos="360"/>
        </w:tabs>
        <w:spacing w:after="0" w:line="240" w:lineRule="auto"/>
        <w:rPr>
          <w:color w:val="000000"/>
          <w:szCs w:val="24"/>
          <w:shd w:val="clear" w:color="auto" w:fill="FFFFFF"/>
        </w:rPr>
      </w:pPr>
      <w:r w:rsidRPr="009040B3">
        <w:rPr>
          <w:color w:val="000000"/>
          <w:szCs w:val="24"/>
          <w:shd w:val="clear" w:color="auto" w:fill="FFFFFF"/>
        </w:rPr>
        <w:t xml:space="preserve">These interviews will be conducted with state Medicaid directors and single state mental health agency directors, or their designees, and will be 60 minutes in duration. This is a one-time data collection activity for each approved state, and we anticipate the amount of time associated with this data collection activity to be 1.0 hour per person for up to 2 people per state. </w:t>
      </w:r>
      <w:r w:rsidR="00CF7CC4">
        <w:rPr>
          <w:color w:val="000000"/>
          <w:szCs w:val="24"/>
          <w:shd w:val="clear" w:color="auto" w:fill="FFFFFF"/>
        </w:rPr>
        <w:t xml:space="preserve">In aggregate we estimate a burden of </w:t>
      </w:r>
      <w:r w:rsidR="009527B6">
        <w:rPr>
          <w:color w:val="000000"/>
          <w:szCs w:val="24"/>
          <w:shd w:val="clear" w:color="auto" w:fill="FFFFFF"/>
        </w:rPr>
        <w:t>12</w:t>
      </w:r>
      <w:r w:rsidRPr="009040B3">
        <w:rPr>
          <w:color w:val="000000"/>
          <w:szCs w:val="24"/>
          <w:shd w:val="clear" w:color="auto" w:fill="FFFFFF"/>
        </w:rPr>
        <w:t xml:space="preserve"> hours </w:t>
      </w:r>
      <w:r w:rsidR="00CF7CC4">
        <w:rPr>
          <w:color w:val="000000"/>
          <w:szCs w:val="24"/>
          <w:shd w:val="clear" w:color="auto" w:fill="FFFFFF"/>
        </w:rPr>
        <w:t>(</w:t>
      </w:r>
      <w:r w:rsidR="0019183B">
        <w:rPr>
          <w:color w:val="000000"/>
          <w:szCs w:val="24"/>
          <w:shd w:val="clear" w:color="auto" w:fill="FFFFFF"/>
        </w:rPr>
        <w:t xml:space="preserve">1 hr/response x </w:t>
      </w:r>
      <w:r w:rsidR="009527B6">
        <w:rPr>
          <w:color w:val="000000"/>
          <w:szCs w:val="24"/>
          <w:shd w:val="clear" w:color="auto" w:fill="FFFFFF"/>
        </w:rPr>
        <w:t>6</w:t>
      </w:r>
      <w:r w:rsidR="0019183B">
        <w:rPr>
          <w:color w:val="000000"/>
          <w:szCs w:val="24"/>
          <w:shd w:val="clear" w:color="auto" w:fill="FFFFFF"/>
        </w:rPr>
        <w:t xml:space="preserve"> </w:t>
      </w:r>
      <w:r w:rsidR="00993378">
        <w:rPr>
          <w:color w:val="000000"/>
          <w:szCs w:val="24"/>
          <w:shd w:val="clear" w:color="auto" w:fill="FFFFFF"/>
        </w:rPr>
        <w:t>states</w:t>
      </w:r>
      <w:r w:rsidR="00154EB5">
        <w:rPr>
          <w:color w:val="000000"/>
          <w:szCs w:val="24"/>
          <w:shd w:val="clear" w:color="auto" w:fill="FFFFFF"/>
        </w:rPr>
        <w:t xml:space="preserve"> x 2 responses/state</w:t>
      </w:r>
      <w:r w:rsidR="0019183B">
        <w:rPr>
          <w:color w:val="000000"/>
          <w:szCs w:val="24"/>
          <w:shd w:val="clear" w:color="auto" w:fill="FFFFFF"/>
        </w:rPr>
        <w:t xml:space="preserve">) </w:t>
      </w:r>
      <w:r w:rsidRPr="009040B3">
        <w:rPr>
          <w:color w:val="000000"/>
          <w:szCs w:val="24"/>
          <w:shd w:val="clear" w:color="auto" w:fill="FFFFFF"/>
        </w:rPr>
        <w:t>at a cost of</w:t>
      </w:r>
      <w:r>
        <w:rPr>
          <w:color w:val="000000"/>
          <w:szCs w:val="24"/>
          <w:shd w:val="clear" w:color="auto" w:fill="FFFFFF"/>
        </w:rPr>
        <w:t xml:space="preserve"> $</w:t>
      </w:r>
      <w:r w:rsidR="00AE5846">
        <w:rPr>
          <w:color w:val="000000"/>
          <w:szCs w:val="24"/>
          <w:shd w:val="clear" w:color="auto" w:fill="FFFFFF"/>
        </w:rPr>
        <w:t>915</w:t>
      </w:r>
      <w:r w:rsidRPr="009040B3">
        <w:rPr>
          <w:color w:val="000000"/>
          <w:szCs w:val="24"/>
          <w:shd w:val="clear" w:color="auto" w:fill="FFFFFF"/>
        </w:rPr>
        <w:t xml:space="preserve"> (</w:t>
      </w:r>
      <w:r w:rsidR="00F07E5A">
        <w:rPr>
          <w:color w:val="000000"/>
          <w:szCs w:val="24"/>
          <w:shd w:val="clear" w:color="auto" w:fill="FFFFFF"/>
        </w:rPr>
        <w:t>1</w:t>
      </w:r>
      <w:r w:rsidR="009527B6">
        <w:rPr>
          <w:color w:val="000000"/>
          <w:szCs w:val="24"/>
          <w:shd w:val="clear" w:color="auto" w:fill="FFFFFF"/>
        </w:rPr>
        <w:t>2</w:t>
      </w:r>
      <w:r w:rsidRPr="009040B3">
        <w:rPr>
          <w:color w:val="000000"/>
          <w:szCs w:val="24"/>
          <w:shd w:val="clear" w:color="auto" w:fill="FFFFFF"/>
        </w:rPr>
        <w:t xml:space="preserve"> hr x $</w:t>
      </w:r>
      <w:r w:rsidR="00563897">
        <w:rPr>
          <w:color w:val="000000"/>
          <w:szCs w:val="24"/>
          <w:shd w:val="clear" w:color="auto" w:fill="FFFFFF"/>
        </w:rPr>
        <w:t>76.26</w:t>
      </w:r>
      <w:r w:rsidRPr="009040B3">
        <w:rPr>
          <w:color w:val="000000"/>
          <w:szCs w:val="24"/>
          <w:shd w:val="clear" w:color="auto" w:fill="FFFFFF"/>
        </w:rPr>
        <w:t>/hr).</w:t>
      </w:r>
      <w:r w:rsidR="00D571DF">
        <w:rPr>
          <w:color w:val="000000"/>
          <w:szCs w:val="24"/>
          <w:shd w:val="clear" w:color="auto" w:fill="FFFFFF"/>
        </w:rPr>
        <w:t xml:space="preserve">  </w:t>
      </w:r>
    </w:p>
    <w:p w:rsidR="00013D0C" w:rsidP="006477D4" w14:paraId="1FE18548" w14:textId="79FF54D7">
      <w:pPr>
        <w:tabs>
          <w:tab w:val="left" w:pos="360"/>
        </w:tabs>
        <w:spacing w:after="0" w:line="240" w:lineRule="auto"/>
        <w:rPr>
          <w:rFonts w:cs="Times New Roman"/>
          <w:szCs w:val="24"/>
        </w:rPr>
      </w:pPr>
    </w:p>
    <w:p w:rsidR="002464A6" w:rsidRPr="00BF1221" w:rsidP="002464A6" w14:paraId="1B80DEDC" w14:textId="0EA76ED8">
      <w:pPr>
        <w:spacing w:after="0" w:line="240" w:lineRule="auto"/>
        <w:rPr>
          <w:rFonts w:cs="Times New Roman"/>
          <w:szCs w:val="24"/>
        </w:rPr>
      </w:pPr>
      <w:r w:rsidRPr="00BF1221">
        <w:rPr>
          <w:rFonts w:cs="Times New Roman"/>
          <w:szCs w:val="24"/>
        </w:rPr>
        <w:t>See Attachments 1</w:t>
      </w:r>
      <w:r w:rsidRPr="00BF1221" w:rsidR="00D4293E">
        <w:rPr>
          <w:rFonts w:cs="Times New Roman"/>
          <w:szCs w:val="24"/>
        </w:rPr>
        <w:t xml:space="preserve">1a </w:t>
      </w:r>
      <w:r w:rsidRPr="00BF1221" w:rsidR="00BF1221">
        <w:rPr>
          <w:rFonts w:cs="Times New Roman"/>
          <w:szCs w:val="24"/>
        </w:rPr>
        <w:t>–</w:t>
      </w:r>
      <w:r w:rsidRPr="00BF1221" w:rsidR="00D4293E">
        <w:rPr>
          <w:rFonts w:cs="Times New Roman"/>
          <w:szCs w:val="24"/>
        </w:rPr>
        <w:t xml:space="preserve"> 11</w:t>
      </w:r>
      <w:r w:rsidRPr="00BF1221" w:rsidR="00BF1221">
        <w:rPr>
          <w:rFonts w:cs="Times New Roman"/>
          <w:szCs w:val="24"/>
        </w:rPr>
        <w:t>g</w:t>
      </w:r>
      <w:r w:rsidRPr="00BF1221" w:rsidR="008844E2">
        <w:rPr>
          <w:rFonts w:cs="Times New Roman"/>
          <w:szCs w:val="24"/>
        </w:rPr>
        <w:t xml:space="preserve"> (</w:t>
      </w:r>
      <w:r w:rsidRPr="00BF1221" w:rsidR="00BF1221">
        <w:rPr>
          <w:rFonts w:cs="Times New Roman"/>
          <w:szCs w:val="24"/>
        </w:rPr>
        <w:t>Documents associated with the SMI/SED Demonstration Implementation Interview</w:t>
      </w:r>
      <w:r w:rsidRPr="00BF1221">
        <w:rPr>
          <w:rFonts w:cs="Times New Roman"/>
          <w:szCs w:val="24"/>
        </w:rPr>
        <w:t>).</w:t>
      </w:r>
    </w:p>
    <w:p w:rsidR="00BF1221" w:rsidP="006477D4" w14:paraId="58928166" w14:textId="77777777">
      <w:pPr>
        <w:tabs>
          <w:tab w:val="left" w:pos="360"/>
        </w:tabs>
        <w:spacing w:after="0" w:line="240" w:lineRule="auto"/>
        <w:rPr>
          <w:rFonts w:cs="Times New Roman"/>
          <w:szCs w:val="24"/>
        </w:rPr>
      </w:pPr>
    </w:p>
    <w:p w:rsidR="009527B6" w:rsidRPr="006566AD" w:rsidP="00CE3E29" w14:paraId="3D389F2E" w14:textId="1946A4B1">
      <w:pPr>
        <w:pStyle w:val="ListParagraph"/>
        <w:numPr>
          <w:ilvl w:val="0"/>
          <w:numId w:val="7"/>
        </w:numPr>
        <w:spacing w:after="0" w:line="240" w:lineRule="auto"/>
        <w:ind w:left="720"/>
        <w:rPr>
          <w:rFonts w:ascii="Times New Roman" w:hAnsi="Times New Roman"/>
          <w:sz w:val="24"/>
          <w:szCs w:val="24"/>
          <w:u w:val="single"/>
        </w:rPr>
      </w:pPr>
      <w:r w:rsidRPr="006566AD">
        <w:rPr>
          <w:rFonts w:ascii="Times New Roman" w:hAnsi="Times New Roman"/>
          <w:sz w:val="24"/>
          <w:szCs w:val="24"/>
          <w:u w:val="single"/>
        </w:rPr>
        <w:t>Attachments 1</w:t>
      </w:r>
      <w:r w:rsidRPr="006566AD">
        <w:rPr>
          <w:rFonts w:ascii="Times New Roman" w:hAnsi="Times New Roman"/>
          <w:sz w:val="24"/>
          <w:szCs w:val="24"/>
          <w:u w:val="single"/>
        </w:rPr>
        <w:t>2</w:t>
      </w:r>
      <w:r w:rsidRPr="006566AD" w:rsidR="005974B8">
        <w:rPr>
          <w:rFonts w:ascii="Times New Roman" w:hAnsi="Times New Roman"/>
          <w:sz w:val="24"/>
          <w:szCs w:val="24"/>
          <w:u w:val="single"/>
        </w:rPr>
        <w:t>a</w:t>
      </w:r>
      <w:r w:rsidRPr="006566AD">
        <w:rPr>
          <w:rFonts w:ascii="Times New Roman" w:hAnsi="Times New Roman"/>
          <w:sz w:val="24"/>
          <w:szCs w:val="24"/>
          <w:u w:val="single"/>
        </w:rPr>
        <w:t xml:space="preserve"> – 1</w:t>
      </w:r>
      <w:r w:rsidRPr="006566AD">
        <w:rPr>
          <w:rFonts w:ascii="Times New Roman" w:hAnsi="Times New Roman"/>
          <w:sz w:val="24"/>
          <w:szCs w:val="24"/>
          <w:u w:val="single"/>
        </w:rPr>
        <w:t>2</w:t>
      </w:r>
      <w:r w:rsidRPr="006566AD" w:rsidR="005974B8">
        <w:rPr>
          <w:rFonts w:ascii="Times New Roman" w:hAnsi="Times New Roman"/>
          <w:sz w:val="24"/>
          <w:szCs w:val="24"/>
          <w:u w:val="single"/>
        </w:rPr>
        <w:t>i</w:t>
      </w:r>
      <w:r w:rsidRPr="006566AD">
        <w:rPr>
          <w:rFonts w:ascii="Times New Roman" w:hAnsi="Times New Roman"/>
          <w:sz w:val="24"/>
          <w:szCs w:val="24"/>
          <w:u w:val="single"/>
        </w:rPr>
        <w:t>:</w:t>
      </w:r>
      <w:r w:rsidRPr="006566AD">
        <w:rPr>
          <w:rFonts w:ascii="Times New Roman" w:hAnsi="Times New Roman"/>
          <w:sz w:val="24"/>
          <w:szCs w:val="24"/>
          <w:u w:val="single"/>
        </w:rPr>
        <w:t xml:space="preserve"> </w:t>
      </w:r>
      <w:r w:rsidRPr="006566AD">
        <w:rPr>
          <w:rFonts w:ascii="Times New Roman" w:hAnsi="Times New Roman"/>
          <w:sz w:val="24"/>
          <w:szCs w:val="24"/>
          <w:u w:val="single"/>
        </w:rPr>
        <w:t>SMI/SED Demonstration Provider Interviews</w:t>
      </w:r>
      <w:r w:rsidRPr="006566AD" w:rsidR="00377083">
        <w:rPr>
          <w:rFonts w:ascii="Times New Roman" w:hAnsi="Times New Roman"/>
          <w:sz w:val="24"/>
          <w:szCs w:val="24"/>
          <w:u w:val="single"/>
        </w:rPr>
        <w:t xml:space="preserve"> (New)</w:t>
      </w:r>
    </w:p>
    <w:p w:rsidR="009527B6" w:rsidRPr="005974B8" w:rsidP="006477D4" w14:paraId="403F855F" w14:textId="77777777">
      <w:pPr>
        <w:pStyle w:val="ListParagraph"/>
        <w:spacing w:line="240" w:lineRule="auto"/>
        <w:ind w:left="0"/>
        <w:rPr>
          <w:rFonts w:ascii="Times New Roman" w:hAnsi="Times New Roman"/>
          <w:sz w:val="24"/>
          <w:szCs w:val="24"/>
          <w:u w:val="single"/>
        </w:rPr>
      </w:pPr>
    </w:p>
    <w:p w:rsidR="009527B6" w:rsidRPr="009040B3" w:rsidP="006477D4" w14:paraId="5FEC694C" w14:textId="08B3F450">
      <w:pPr>
        <w:pStyle w:val="ListParagraph"/>
        <w:spacing w:after="0" w:line="240" w:lineRule="auto"/>
        <w:ind w:left="0"/>
        <w:rPr>
          <w:rFonts w:ascii="Times New Roman" w:hAnsi="Times New Roman"/>
          <w:sz w:val="24"/>
          <w:szCs w:val="24"/>
        </w:rPr>
      </w:pPr>
      <w:r w:rsidRPr="009040B3">
        <w:rPr>
          <w:rFonts w:ascii="Times New Roman" w:eastAsia="Times New Roman" w:hAnsi="Times New Roman"/>
          <w:sz w:val="24"/>
          <w:szCs w:val="24"/>
        </w:rPr>
        <w:t xml:space="preserve">RTI plans to interview </w:t>
      </w:r>
      <w:r>
        <w:rPr>
          <w:rFonts w:ascii="Times New Roman" w:eastAsia="Times New Roman" w:hAnsi="Times New Roman"/>
          <w:sz w:val="24"/>
          <w:szCs w:val="24"/>
        </w:rPr>
        <w:t xml:space="preserve">2 types of providers </w:t>
      </w:r>
      <w:r w:rsidR="007D4069">
        <w:rPr>
          <w:rFonts w:ascii="Times New Roman" w:eastAsia="Times New Roman" w:hAnsi="Times New Roman"/>
          <w:sz w:val="24"/>
          <w:szCs w:val="24"/>
        </w:rPr>
        <w:t xml:space="preserve">(IMDs and CMHCs) </w:t>
      </w:r>
      <w:r>
        <w:rPr>
          <w:rFonts w:ascii="Times New Roman" w:eastAsia="Times New Roman" w:hAnsi="Times New Roman"/>
          <w:sz w:val="24"/>
          <w:szCs w:val="24"/>
        </w:rPr>
        <w:t xml:space="preserve">in </w:t>
      </w:r>
      <w:r w:rsidRPr="009040B3">
        <w:rPr>
          <w:rFonts w:ascii="Times New Roman" w:eastAsia="Times New Roman" w:hAnsi="Times New Roman"/>
          <w:sz w:val="24"/>
          <w:szCs w:val="24"/>
        </w:rPr>
        <w:t xml:space="preserve">all states with an approved SMI/SED </w:t>
      </w:r>
      <w:r>
        <w:rPr>
          <w:rFonts w:ascii="Times New Roman" w:eastAsia="Times New Roman" w:hAnsi="Times New Roman"/>
          <w:sz w:val="24"/>
          <w:szCs w:val="24"/>
        </w:rPr>
        <w:t>and any newly approved demonstration</w:t>
      </w:r>
      <w:r w:rsidRPr="009040B3">
        <w:rPr>
          <w:rFonts w:ascii="Times New Roman" w:eastAsia="Times New Roman" w:hAnsi="Times New Roman"/>
          <w:sz w:val="24"/>
          <w:szCs w:val="24"/>
        </w:rPr>
        <w:t>.</w:t>
      </w:r>
      <w:r>
        <w:rPr>
          <w:rFonts w:ascii="Times New Roman" w:eastAsia="Times New Roman" w:hAnsi="Times New Roman"/>
          <w:sz w:val="24"/>
          <w:szCs w:val="24"/>
        </w:rPr>
        <w:t xml:space="preserve"> RTI expects to interview 1-2 people from an IMD per demonstration state and 1-2 people from a CMHC per demonstration state. Therefore,</w:t>
      </w:r>
      <w:r w:rsidRPr="009040B3">
        <w:rPr>
          <w:rFonts w:ascii="Times New Roman" w:eastAsia="Times New Roman" w:hAnsi="Times New Roman"/>
          <w:sz w:val="24"/>
          <w:szCs w:val="24"/>
        </w:rPr>
        <w:t xml:space="preserve"> </w:t>
      </w:r>
      <w:r w:rsidRPr="009040B3">
        <w:rPr>
          <w:rFonts w:ascii="Times New Roman" w:hAnsi="Times New Roman"/>
          <w:sz w:val="24"/>
          <w:szCs w:val="24"/>
        </w:rPr>
        <w:t xml:space="preserve">RTI expects to interview </w:t>
      </w:r>
      <w:r>
        <w:rPr>
          <w:rFonts w:ascii="Times New Roman" w:hAnsi="Times New Roman"/>
          <w:sz w:val="24"/>
          <w:szCs w:val="24"/>
        </w:rPr>
        <w:t>up to 30</w:t>
      </w:r>
      <w:r w:rsidRPr="009040B3">
        <w:rPr>
          <w:rFonts w:ascii="Times New Roman" w:hAnsi="Times New Roman"/>
          <w:sz w:val="24"/>
          <w:szCs w:val="24"/>
        </w:rPr>
        <w:t xml:space="preserve"> </w:t>
      </w:r>
      <w:r>
        <w:rPr>
          <w:rFonts w:ascii="Times New Roman" w:hAnsi="Times New Roman"/>
          <w:sz w:val="24"/>
          <w:szCs w:val="24"/>
        </w:rPr>
        <w:t>IMD administrators</w:t>
      </w:r>
      <w:r w:rsidR="00AC1F69">
        <w:rPr>
          <w:rFonts w:ascii="Times New Roman" w:hAnsi="Times New Roman"/>
          <w:sz w:val="24"/>
          <w:szCs w:val="24"/>
        </w:rPr>
        <w:t xml:space="preserve"> (15 providers x 2 interviews)</w:t>
      </w:r>
      <w:r w:rsidRPr="009040B3">
        <w:rPr>
          <w:rFonts w:ascii="Times New Roman" w:hAnsi="Times New Roman"/>
          <w:sz w:val="24"/>
          <w:szCs w:val="24"/>
        </w:rPr>
        <w:t xml:space="preserve">, or their designated staff, as well as </w:t>
      </w:r>
      <w:r>
        <w:rPr>
          <w:rFonts w:ascii="Times New Roman" w:hAnsi="Times New Roman"/>
          <w:sz w:val="24"/>
          <w:szCs w:val="24"/>
        </w:rPr>
        <w:t>up to 30</w:t>
      </w:r>
      <w:r w:rsidRPr="009040B3">
        <w:rPr>
          <w:rFonts w:ascii="Times New Roman" w:hAnsi="Times New Roman"/>
          <w:sz w:val="24"/>
          <w:szCs w:val="24"/>
        </w:rPr>
        <w:t xml:space="preserve"> </w:t>
      </w:r>
      <w:r>
        <w:rPr>
          <w:rStyle w:val="normaltextrun"/>
          <w:rFonts w:ascii="Times New Roman" w:hAnsi="Times New Roman"/>
          <w:sz w:val="24"/>
          <w:szCs w:val="24"/>
        </w:rPr>
        <w:t>CMHC administrators</w:t>
      </w:r>
      <w:r w:rsidR="00AC1F69">
        <w:rPr>
          <w:rStyle w:val="normaltextrun"/>
          <w:rFonts w:ascii="Times New Roman" w:hAnsi="Times New Roman"/>
          <w:sz w:val="24"/>
          <w:szCs w:val="24"/>
        </w:rPr>
        <w:t xml:space="preserve"> </w:t>
      </w:r>
      <w:r w:rsidR="00AC1F69">
        <w:rPr>
          <w:rFonts w:ascii="Times New Roman" w:hAnsi="Times New Roman"/>
          <w:sz w:val="24"/>
          <w:szCs w:val="24"/>
        </w:rPr>
        <w:t>(15 providers x 2 interviews)</w:t>
      </w:r>
      <w:r w:rsidRPr="009040B3">
        <w:rPr>
          <w:rStyle w:val="normaltextrun"/>
          <w:rFonts w:ascii="Times New Roman" w:hAnsi="Times New Roman"/>
          <w:sz w:val="24"/>
          <w:szCs w:val="24"/>
        </w:rPr>
        <w:t>, or their designated staff.</w:t>
      </w:r>
      <w:r>
        <w:rPr>
          <w:rFonts w:ascii="Times New Roman" w:eastAsia="Times New Roman" w:hAnsi="Times New Roman"/>
          <w:sz w:val="24"/>
          <w:szCs w:val="24"/>
        </w:rPr>
        <w:t xml:space="preserve"> </w:t>
      </w:r>
      <w:r w:rsidRPr="009040B3">
        <w:rPr>
          <w:rFonts w:ascii="Times New Roman" w:eastAsia="Times New Roman" w:hAnsi="Times New Roman"/>
          <w:sz w:val="24"/>
          <w:szCs w:val="24"/>
        </w:rPr>
        <w:t xml:space="preserve"> </w:t>
      </w:r>
      <w:r w:rsidRPr="009040B3">
        <w:rPr>
          <w:rFonts w:ascii="Times New Roman" w:hAnsi="Times New Roman"/>
          <w:color w:val="000000"/>
          <w:sz w:val="24"/>
          <w:szCs w:val="24"/>
          <w:shd w:val="clear" w:color="auto" w:fill="FFFFFF"/>
        </w:rPr>
        <w:t xml:space="preserve">The interviews will </w:t>
      </w:r>
      <w:r w:rsidR="001658A5">
        <w:rPr>
          <w:rFonts w:ascii="Times New Roman" w:hAnsi="Times New Roman"/>
          <w:color w:val="000000"/>
          <w:sz w:val="24"/>
          <w:szCs w:val="24"/>
          <w:shd w:val="clear" w:color="auto" w:fill="FFFFFF"/>
        </w:rPr>
        <w:t xml:space="preserve">take up to </w:t>
      </w:r>
      <w:r w:rsidRPr="009040B3">
        <w:rPr>
          <w:rFonts w:ascii="Times New Roman" w:hAnsi="Times New Roman"/>
          <w:color w:val="000000"/>
          <w:sz w:val="24"/>
          <w:szCs w:val="24"/>
          <w:shd w:val="clear" w:color="auto" w:fill="FFFFFF"/>
        </w:rPr>
        <w:t xml:space="preserve">60 minutes </w:t>
      </w:r>
      <w:r w:rsidR="00AC1F69">
        <w:rPr>
          <w:rFonts w:ascii="Times New Roman" w:hAnsi="Times New Roman"/>
          <w:color w:val="000000"/>
          <w:sz w:val="24"/>
          <w:szCs w:val="24"/>
          <w:shd w:val="clear" w:color="auto" w:fill="FFFFFF"/>
        </w:rPr>
        <w:t xml:space="preserve">at </w:t>
      </w:r>
      <w:r w:rsidRPr="009040B3" w:rsidR="00AC1F69">
        <w:rPr>
          <w:rFonts w:ascii="Times New Roman" w:hAnsi="Times New Roman"/>
          <w:color w:val="000000"/>
          <w:sz w:val="24"/>
          <w:szCs w:val="24"/>
          <w:shd w:val="clear" w:color="auto" w:fill="FFFFFF"/>
        </w:rPr>
        <w:t>$</w:t>
      </w:r>
      <w:r w:rsidR="00AC1F69">
        <w:rPr>
          <w:rFonts w:ascii="Times New Roman" w:hAnsi="Times New Roman"/>
          <w:color w:val="000000"/>
          <w:sz w:val="24"/>
          <w:szCs w:val="24"/>
          <w:shd w:val="clear" w:color="auto" w:fill="FFFFFF"/>
        </w:rPr>
        <w:t>93.04</w:t>
      </w:r>
      <w:r w:rsidRPr="009040B3" w:rsidR="00AC1F69">
        <w:rPr>
          <w:rFonts w:ascii="Times New Roman" w:hAnsi="Times New Roman"/>
          <w:color w:val="000000"/>
          <w:sz w:val="24"/>
          <w:szCs w:val="24"/>
          <w:shd w:val="clear" w:color="auto" w:fill="FFFFFF"/>
        </w:rPr>
        <w:t>/hr</w:t>
      </w:r>
      <w:r w:rsidRPr="009040B3" w:rsidR="006F5A2F">
        <w:rPr>
          <w:rFonts w:ascii="Times New Roman" w:hAnsi="Times New Roman"/>
          <w:color w:val="000000"/>
          <w:sz w:val="24"/>
          <w:szCs w:val="24"/>
          <w:shd w:val="clear" w:color="auto" w:fill="FFFFFF"/>
        </w:rPr>
        <w:t>.</w:t>
      </w:r>
      <w:r w:rsidRPr="009040B3">
        <w:rPr>
          <w:rFonts w:ascii="Times New Roman" w:hAnsi="Times New Roman"/>
          <w:color w:val="000000"/>
          <w:sz w:val="24"/>
          <w:szCs w:val="24"/>
          <w:shd w:val="clear" w:color="auto" w:fill="FFFFFF"/>
        </w:rPr>
        <w:t xml:space="preserve"> This is a one-time data collection activity for each approved state</w:t>
      </w:r>
      <w:r w:rsidR="006F5A2F">
        <w:rPr>
          <w:rFonts w:ascii="Times New Roman" w:hAnsi="Times New Roman"/>
          <w:color w:val="000000"/>
          <w:sz w:val="24"/>
          <w:szCs w:val="24"/>
          <w:shd w:val="clear" w:color="auto" w:fill="FFFFFF"/>
        </w:rPr>
        <w:t>.</w:t>
      </w:r>
      <w:r w:rsidRPr="009040B3">
        <w:rPr>
          <w:rFonts w:ascii="Times New Roman" w:hAnsi="Times New Roman"/>
          <w:color w:val="000000"/>
          <w:sz w:val="24"/>
          <w:szCs w:val="24"/>
          <w:shd w:val="clear" w:color="auto" w:fill="FFFFFF"/>
        </w:rPr>
        <w:t xml:space="preserve"> In </w:t>
      </w:r>
      <w:r w:rsidR="002142B7">
        <w:rPr>
          <w:rFonts w:ascii="Times New Roman" w:hAnsi="Times New Roman"/>
          <w:color w:val="000000"/>
          <w:sz w:val="24"/>
          <w:szCs w:val="24"/>
          <w:shd w:val="clear" w:color="auto" w:fill="FFFFFF"/>
        </w:rPr>
        <w:t xml:space="preserve">aggregate, </w:t>
      </w:r>
      <w:r w:rsidR="006F5A2F">
        <w:rPr>
          <w:rFonts w:ascii="Times New Roman" w:hAnsi="Times New Roman"/>
          <w:color w:val="000000"/>
          <w:sz w:val="24"/>
          <w:szCs w:val="24"/>
          <w:shd w:val="clear" w:color="auto" w:fill="FFFFFF"/>
        </w:rPr>
        <w:t xml:space="preserve">we estimate a one-time burden of </w:t>
      </w:r>
      <w:r>
        <w:rPr>
          <w:rFonts w:ascii="Times New Roman" w:hAnsi="Times New Roman"/>
          <w:color w:val="000000"/>
          <w:sz w:val="24"/>
          <w:szCs w:val="24"/>
          <w:shd w:val="clear" w:color="auto" w:fill="FFFFFF"/>
        </w:rPr>
        <w:t>60</w:t>
      </w:r>
      <w:r w:rsidRPr="009040B3">
        <w:rPr>
          <w:rFonts w:ascii="Times New Roman" w:hAnsi="Times New Roman"/>
          <w:color w:val="000000"/>
          <w:sz w:val="24"/>
          <w:szCs w:val="24"/>
          <w:shd w:val="clear" w:color="auto" w:fill="FFFFFF"/>
        </w:rPr>
        <w:t xml:space="preserve"> hours </w:t>
      </w:r>
      <w:r w:rsidR="006F5A2F">
        <w:rPr>
          <w:rFonts w:ascii="Times New Roman" w:hAnsi="Times New Roman"/>
          <w:color w:val="000000"/>
          <w:sz w:val="24"/>
          <w:szCs w:val="24"/>
          <w:shd w:val="clear" w:color="auto" w:fill="FFFFFF"/>
        </w:rPr>
        <w:t xml:space="preserve">(60 interviews </w:t>
      </w:r>
      <w:r w:rsidR="000A2367">
        <w:rPr>
          <w:rFonts w:ascii="Times New Roman" w:hAnsi="Times New Roman"/>
          <w:color w:val="000000"/>
          <w:sz w:val="24"/>
          <w:szCs w:val="24"/>
          <w:shd w:val="clear" w:color="auto" w:fill="FFFFFF"/>
        </w:rPr>
        <w:t xml:space="preserve">x </w:t>
      </w:r>
      <w:r w:rsidR="006F5A2F">
        <w:rPr>
          <w:rFonts w:ascii="Times New Roman" w:hAnsi="Times New Roman"/>
          <w:color w:val="000000"/>
          <w:sz w:val="24"/>
          <w:szCs w:val="24"/>
          <w:shd w:val="clear" w:color="auto" w:fill="FFFFFF"/>
        </w:rPr>
        <w:t xml:space="preserve">1 hr/interview) </w:t>
      </w:r>
      <w:r w:rsidRPr="009040B3">
        <w:rPr>
          <w:rFonts w:ascii="Times New Roman" w:hAnsi="Times New Roman"/>
          <w:color w:val="000000"/>
          <w:sz w:val="24"/>
          <w:szCs w:val="24"/>
          <w:shd w:val="clear" w:color="auto" w:fill="FFFFFF"/>
        </w:rPr>
        <w:t>at a cost of $</w:t>
      </w:r>
      <w:r>
        <w:rPr>
          <w:rFonts w:ascii="Times New Roman" w:hAnsi="Times New Roman"/>
          <w:color w:val="000000"/>
          <w:sz w:val="24"/>
          <w:szCs w:val="24"/>
          <w:shd w:val="clear" w:color="auto" w:fill="FFFFFF"/>
        </w:rPr>
        <w:t>5,</w:t>
      </w:r>
      <w:r w:rsidR="004378EA">
        <w:rPr>
          <w:rFonts w:ascii="Times New Roman" w:hAnsi="Times New Roman"/>
          <w:color w:val="000000"/>
          <w:sz w:val="24"/>
          <w:szCs w:val="24"/>
          <w:shd w:val="clear" w:color="auto" w:fill="FFFFFF"/>
        </w:rPr>
        <w:t>582</w:t>
      </w:r>
      <w:r w:rsidRPr="009040B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60</w:t>
      </w:r>
      <w:r w:rsidRPr="009040B3">
        <w:rPr>
          <w:rFonts w:ascii="Times New Roman" w:hAnsi="Times New Roman"/>
          <w:color w:val="000000"/>
          <w:sz w:val="24"/>
          <w:szCs w:val="24"/>
          <w:shd w:val="clear" w:color="auto" w:fill="FFFFFF"/>
        </w:rPr>
        <w:t xml:space="preserve"> hr x $</w:t>
      </w:r>
      <w:r w:rsidR="00563897">
        <w:rPr>
          <w:rFonts w:ascii="Times New Roman" w:hAnsi="Times New Roman"/>
          <w:color w:val="000000"/>
          <w:sz w:val="24"/>
          <w:szCs w:val="24"/>
          <w:shd w:val="clear" w:color="auto" w:fill="FFFFFF"/>
        </w:rPr>
        <w:t>93.04</w:t>
      </w:r>
      <w:r w:rsidRPr="009040B3">
        <w:rPr>
          <w:rFonts w:ascii="Times New Roman" w:hAnsi="Times New Roman"/>
          <w:color w:val="000000"/>
          <w:sz w:val="24"/>
          <w:szCs w:val="24"/>
          <w:shd w:val="clear" w:color="auto" w:fill="FFFFFF"/>
        </w:rPr>
        <w:t>/hr).</w:t>
      </w:r>
    </w:p>
    <w:p w:rsidR="00C929B2" w:rsidP="006477D4" w14:paraId="52E47FA6" w14:textId="1FA9B077">
      <w:pPr>
        <w:spacing w:after="0" w:line="240" w:lineRule="auto"/>
        <w:rPr>
          <w:rFonts w:cs="Times New Roman"/>
          <w:i/>
        </w:rPr>
      </w:pPr>
    </w:p>
    <w:p w:rsidR="00A46D56" w:rsidRPr="00C3179E" w:rsidP="006477D4" w14:paraId="7489F63B" w14:textId="3EB48F67">
      <w:pPr>
        <w:spacing w:after="0" w:line="240" w:lineRule="auto"/>
        <w:contextualSpacing/>
      </w:pPr>
      <w:r w:rsidRPr="00C3179E">
        <w:rPr>
          <w:rFonts w:cs="Times New Roman"/>
          <w:szCs w:val="24"/>
        </w:rPr>
        <w:t>See Attachments 12a – 12i (Documents Associated with the SMI/SED Demonstration IMD and CMHC Interviews).</w:t>
      </w:r>
    </w:p>
    <w:p w:rsidR="00A46D56" w:rsidRPr="00450E55" w:rsidP="006477D4" w14:paraId="07376E2A" w14:textId="77777777">
      <w:pPr>
        <w:spacing w:after="0" w:line="240" w:lineRule="auto"/>
        <w:rPr>
          <w:rFonts w:cs="Times New Roman"/>
          <w:i/>
        </w:rPr>
      </w:pPr>
    </w:p>
    <w:p w:rsidR="00490409" w:rsidP="006477D4" w14:paraId="4090A633" w14:textId="3205CB3D">
      <w:pPr>
        <w:spacing w:after="0" w:line="240" w:lineRule="auto"/>
        <w:rPr>
          <w:i/>
        </w:rPr>
      </w:pPr>
      <w:r w:rsidRPr="00490409">
        <w:rPr>
          <w:i/>
        </w:rPr>
        <w:t>Summary of Collection of Information Requirements and Burden Estimates</w:t>
      </w:r>
    </w:p>
    <w:p w:rsidR="00A64CD1" w:rsidP="006477D4" w14:paraId="39153011" w14:textId="3F06D032">
      <w:pPr>
        <w:spacing w:after="0" w:line="240" w:lineRule="auto"/>
      </w:pPr>
    </w:p>
    <w:tbl>
      <w:tblPr>
        <w:tblStyle w:val="TableGrid"/>
        <w:tblW w:w="9625" w:type="dxa"/>
        <w:tblLook w:val="04A0"/>
      </w:tblPr>
      <w:tblGrid>
        <w:gridCol w:w="1525"/>
        <w:gridCol w:w="1350"/>
        <w:gridCol w:w="1530"/>
        <w:gridCol w:w="1350"/>
        <w:gridCol w:w="1080"/>
        <w:gridCol w:w="1350"/>
        <w:gridCol w:w="1440"/>
      </w:tblGrid>
      <w:tr w14:paraId="6EC16259" w14:textId="77777777" w:rsidTr="00740F70">
        <w:tblPrEx>
          <w:tblW w:w="9625" w:type="dxa"/>
          <w:tblLook w:val="04A0"/>
        </w:tblPrEx>
        <w:trPr>
          <w:tblHeader/>
        </w:trPr>
        <w:tc>
          <w:tcPr>
            <w:tcW w:w="1525" w:type="dxa"/>
          </w:tcPr>
          <w:p w:rsidR="00D66FF4" w:rsidRPr="00D66FF4" w:rsidP="006477D4" w14:paraId="171947A1" w14:textId="469861F4">
            <w:pPr>
              <w:jc w:val="center"/>
              <w:rPr>
                <w:b/>
                <w:sz w:val="20"/>
                <w:szCs w:val="20"/>
              </w:rPr>
            </w:pPr>
            <w:r>
              <w:rPr>
                <w:b/>
                <w:sz w:val="20"/>
                <w:szCs w:val="20"/>
              </w:rPr>
              <w:t>Requirement</w:t>
            </w:r>
          </w:p>
        </w:tc>
        <w:tc>
          <w:tcPr>
            <w:tcW w:w="1350" w:type="dxa"/>
          </w:tcPr>
          <w:p w:rsidR="00D66FF4" w:rsidRPr="00D66FF4" w:rsidP="006477D4" w14:paraId="3FDDB059" w14:textId="2D90E92C">
            <w:pPr>
              <w:jc w:val="center"/>
              <w:rPr>
                <w:b/>
                <w:sz w:val="20"/>
                <w:szCs w:val="20"/>
              </w:rPr>
            </w:pPr>
            <w:r>
              <w:rPr>
                <w:b/>
                <w:sz w:val="20"/>
                <w:szCs w:val="20"/>
              </w:rPr>
              <w:t>No. Respondents</w:t>
            </w:r>
          </w:p>
        </w:tc>
        <w:tc>
          <w:tcPr>
            <w:tcW w:w="1530" w:type="dxa"/>
          </w:tcPr>
          <w:p w:rsidR="00D66FF4" w:rsidRPr="00D66FF4" w:rsidP="006477D4" w14:paraId="36C31D66" w14:textId="06E3771A">
            <w:pPr>
              <w:jc w:val="center"/>
              <w:rPr>
                <w:b/>
                <w:sz w:val="20"/>
                <w:szCs w:val="20"/>
              </w:rPr>
            </w:pPr>
            <w:r>
              <w:rPr>
                <w:b/>
                <w:sz w:val="20"/>
                <w:szCs w:val="20"/>
              </w:rPr>
              <w:t>Total Responses</w:t>
            </w:r>
          </w:p>
        </w:tc>
        <w:tc>
          <w:tcPr>
            <w:tcW w:w="1350" w:type="dxa"/>
          </w:tcPr>
          <w:p w:rsidR="00D66FF4" w:rsidRPr="00D66FF4" w:rsidP="006477D4" w14:paraId="764BAE70" w14:textId="20D51A71">
            <w:pPr>
              <w:jc w:val="center"/>
              <w:rPr>
                <w:b/>
                <w:sz w:val="20"/>
                <w:szCs w:val="20"/>
              </w:rPr>
            </w:pPr>
            <w:r>
              <w:rPr>
                <w:b/>
                <w:sz w:val="20"/>
                <w:szCs w:val="20"/>
              </w:rPr>
              <w:t>Time per Responses (hours)</w:t>
            </w:r>
          </w:p>
        </w:tc>
        <w:tc>
          <w:tcPr>
            <w:tcW w:w="1080" w:type="dxa"/>
          </w:tcPr>
          <w:p w:rsidR="00D66FF4" w:rsidRPr="00D66FF4" w:rsidP="006477D4" w14:paraId="506FFD77" w14:textId="27A1A090">
            <w:pPr>
              <w:jc w:val="center"/>
              <w:rPr>
                <w:b/>
                <w:sz w:val="20"/>
                <w:szCs w:val="20"/>
              </w:rPr>
            </w:pPr>
            <w:r>
              <w:rPr>
                <w:b/>
                <w:sz w:val="20"/>
                <w:szCs w:val="20"/>
              </w:rPr>
              <w:t>Total Annual Time (hours)</w:t>
            </w:r>
          </w:p>
        </w:tc>
        <w:tc>
          <w:tcPr>
            <w:tcW w:w="1350" w:type="dxa"/>
          </w:tcPr>
          <w:p w:rsidR="00D66FF4" w:rsidRPr="00D66FF4" w:rsidP="006477D4" w14:paraId="735BA4F4" w14:textId="7802E0BE">
            <w:pPr>
              <w:jc w:val="center"/>
              <w:rPr>
                <w:b/>
                <w:sz w:val="20"/>
                <w:szCs w:val="20"/>
              </w:rPr>
            </w:pPr>
            <w:r>
              <w:rPr>
                <w:b/>
                <w:sz w:val="20"/>
                <w:szCs w:val="20"/>
              </w:rPr>
              <w:t>Labor Cost ($/hr)</w:t>
            </w:r>
          </w:p>
        </w:tc>
        <w:tc>
          <w:tcPr>
            <w:tcW w:w="1440" w:type="dxa"/>
          </w:tcPr>
          <w:p w:rsidR="00D66FF4" w:rsidRPr="00D66FF4" w:rsidP="006477D4" w14:paraId="1DD425F8" w14:textId="05B80F83">
            <w:pPr>
              <w:jc w:val="center"/>
              <w:rPr>
                <w:b/>
                <w:sz w:val="20"/>
                <w:szCs w:val="20"/>
              </w:rPr>
            </w:pPr>
            <w:r>
              <w:rPr>
                <w:b/>
                <w:sz w:val="20"/>
                <w:szCs w:val="20"/>
              </w:rPr>
              <w:t>Total Annual Cost ($)</w:t>
            </w:r>
          </w:p>
        </w:tc>
      </w:tr>
      <w:tr w14:paraId="44A0D92E" w14:textId="77777777" w:rsidTr="00740F70">
        <w:tblPrEx>
          <w:tblW w:w="9625" w:type="dxa"/>
          <w:tblLook w:val="04A0"/>
        </w:tblPrEx>
        <w:trPr>
          <w:cantSplit/>
        </w:trPr>
        <w:tc>
          <w:tcPr>
            <w:tcW w:w="1525" w:type="dxa"/>
          </w:tcPr>
          <w:p w:rsidR="002C42E0" w:rsidP="006477D4" w14:paraId="4C7CB1E9" w14:textId="3F61C57E">
            <w:pPr>
              <w:rPr>
                <w:sz w:val="20"/>
                <w:szCs w:val="20"/>
              </w:rPr>
            </w:pPr>
            <w:r>
              <w:rPr>
                <w:sz w:val="20"/>
                <w:szCs w:val="20"/>
              </w:rPr>
              <w:t>Implementation Plan</w:t>
            </w:r>
          </w:p>
          <w:p w:rsidR="002C42E0" w:rsidP="006477D4" w14:paraId="24E25335" w14:textId="77777777">
            <w:pPr>
              <w:rPr>
                <w:sz w:val="20"/>
                <w:szCs w:val="20"/>
              </w:rPr>
            </w:pPr>
          </w:p>
          <w:p w:rsidR="00D66FF4" w:rsidRPr="002C42E0" w:rsidP="002C42E0" w14:paraId="0BE6E693" w14:textId="006A0387">
            <w:pPr>
              <w:jc w:val="center"/>
              <w:rPr>
                <w:sz w:val="20"/>
                <w:szCs w:val="20"/>
                <w:u w:val="single"/>
              </w:rPr>
            </w:pPr>
            <w:r w:rsidRPr="002C42E0">
              <w:rPr>
                <w:color w:val="000000"/>
                <w:szCs w:val="24"/>
              </w:rPr>
              <w:t>Attachment 4</w:t>
            </w:r>
          </w:p>
        </w:tc>
        <w:tc>
          <w:tcPr>
            <w:tcW w:w="1350" w:type="dxa"/>
          </w:tcPr>
          <w:p w:rsidR="00D66FF4" w:rsidRPr="00D66FF4" w:rsidP="006477D4" w14:paraId="34283ACB" w14:textId="0B76F150">
            <w:pPr>
              <w:jc w:val="center"/>
              <w:rPr>
                <w:sz w:val="20"/>
                <w:szCs w:val="20"/>
              </w:rPr>
            </w:pPr>
            <w:r>
              <w:rPr>
                <w:sz w:val="20"/>
                <w:szCs w:val="20"/>
              </w:rPr>
              <w:t>1</w:t>
            </w:r>
            <w:r w:rsidR="007D0BFC">
              <w:rPr>
                <w:sz w:val="20"/>
                <w:szCs w:val="20"/>
              </w:rPr>
              <w:t>5</w:t>
            </w:r>
          </w:p>
        </w:tc>
        <w:tc>
          <w:tcPr>
            <w:tcW w:w="1530" w:type="dxa"/>
          </w:tcPr>
          <w:p w:rsidR="00D66FF4" w:rsidRPr="00D66FF4" w:rsidP="006477D4" w14:paraId="066449BA" w14:textId="6D143D3C">
            <w:pPr>
              <w:jc w:val="center"/>
              <w:rPr>
                <w:sz w:val="20"/>
                <w:szCs w:val="20"/>
              </w:rPr>
            </w:pPr>
            <w:r>
              <w:rPr>
                <w:sz w:val="20"/>
                <w:szCs w:val="20"/>
              </w:rPr>
              <w:t>1</w:t>
            </w:r>
            <w:r w:rsidR="007D0BFC">
              <w:rPr>
                <w:sz w:val="20"/>
                <w:szCs w:val="20"/>
              </w:rPr>
              <w:t>5</w:t>
            </w:r>
          </w:p>
        </w:tc>
        <w:tc>
          <w:tcPr>
            <w:tcW w:w="1350" w:type="dxa"/>
          </w:tcPr>
          <w:p w:rsidR="00D66FF4" w:rsidRPr="00D66FF4" w:rsidP="006477D4" w14:paraId="506D1F17" w14:textId="462CA0B9">
            <w:pPr>
              <w:jc w:val="center"/>
              <w:rPr>
                <w:sz w:val="20"/>
                <w:szCs w:val="20"/>
              </w:rPr>
            </w:pPr>
            <w:r>
              <w:rPr>
                <w:sz w:val="20"/>
                <w:szCs w:val="20"/>
              </w:rPr>
              <w:t>20</w:t>
            </w:r>
          </w:p>
        </w:tc>
        <w:tc>
          <w:tcPr>
            <w:tcW w:w="1080" w:type="dxa"/>
          </w:tcPr>
          <w:p w:rsidR="00D66FF4" w:rsidRPr="00D66FF4" w:rsidP="006477D4" w14:paraId="054E89E1" w14:textId="3C7E2953">
            <w:pPr>
              <w:jc w:val="center"/>
              <w:rPr>
                <w:sz w:val="20"/>
                <w:szCs w:val="20"/>
              </w:rPr>
            </w:pPr>
            <w:r>
              <w:rPr>
                <w:sz w:val="20"/>
                <w:szCs w:val="20"/>
              </w:rPr>
              <w:t>3</w:t>
            </w:r>
            <w:r>
              <w:rPr>
                <w:sz w:val="20"/>
                <w:szCs w:val="20"/>
              </w:rPr>
              <w:t>00</w:t>
            </w:r>
          </w:p>
        </w:tc>
        <w:tc>
          <w:tcPr>
            <w:tcW w:w="1350" w:type="dxa"/>
          </w:tcPr>
          <w:p w:rsidR="00D66FF4" w:rsidRPr="00D66FF4" w:rsidP="006477D4" w14:paraId="310C2C05" w14:textId="67A39784">
            <w:pPr>
              <w:jc w:val="center"/>
              <w:rPr>
                <w:sz w:val="20"/>
                <w:szCs w:val="20"/>
              </w:rPr>
            </w:pPr>
            <w:r>
              <w:rPr>
                <w:sz w:val="20"/>
                <w:szCs w:val="20"/>
              </w:rPr>
              <w:t>Varies</w:t>
            </w:r>
          </w:p>
        </w:tc>
        <w:tc>
          <w:tcPr>
            <w:tcW w:w="1440" w:type="dxa"/>
          </w:tcPr>
          <w:p w:rsidR="00D66FF4" w:rsidRPr="00D66FF4" w:rsidP="006477D4" w14:paraId="3B0186E5" w14:textId="7AB05B81">
            <w:pPr>
              <w:jc w:val="center"/>
              <w:rPr>
                <w:sz w:val="20"/>
                <w:szCs w:val="20"/>
              </w:rPr>
            </w:pPr>
            <w:r>
              <w:rPr>
                <w:sz w:val="20"/>
                <w:szCs w:val="20"/>
              </w:rPr>
              <w:t>34,012</w:t>
            </w:r>
          </w:p>
        </w:tc>
      </w:tr>
      <w:tr w14:paraId="5D08AAE2" w14:textId="77777777" w:rsidTr="00740F70">
        <w:tblPrEx>
          <w:tblW w:w="9625" w:type="dxa"/>
          <w:tblLook w:val="04A0"/>
        </w:tblPrEx>
        <w:trPr>
          <w:cantSplit/>
        </w:trPr>
        <w:tc>
          <w:tcPr>
            <w:tcW w:w="1525" w:type="dxa"/>
          </w:tcPr>
          <w:p w:rsidR="00DC7D9B" w:rsidP="006477D4" w14:paraId="2B520E59" w14:textId="77777777">
            <w:pPr>
              <w:rPr>
                <w:sz w:val="20"/>
                <w:szCs w:val="20"/>
              </w:rPr>
            </w:pPr>
            <w:r w:rsidRPr="00880774">
              <w:rPr>
                <w:sz w:val="20"/>
                <w:szCs w:val="20"/>
              </w:rPr>
              <w:t>Monitoring Report Template (Annual)</w:t>
            </w:r>
          </w:p>
          <w:p w:rsidR="002C42E0" w:rsidP="006477D4" w14:paraId="5F09E835" w14:textId="77777777">
            <w:pPr>
              <w:rPr>
                <w:sz w:val="20"/>
                <w:szCs w:val="20"/>
              </w:rPr>
            </w:pPr>
          </w:p>
          <w:p w:rsidR="002C42E0" w:rsidP="002C42E0" w14:paraId="424D9103" w14:textId="2E8AD2D0">
            <w:pPr>
              <w:jc w:val="center"/>
              <w:rPr>
                <w:sz w:val="20"/>
                <w:szCs w:val="20"/>
              </w:rPr>
            </w:pPr>
            <w:r w:rsidRPr="002C42E0">
              <w:rPr>
                <w:sz w:val="20"/>
                <w:szCs w:val="20"/>
              </w:rPr>
              <w:t>Attachment 5a</w:t>
            </w:r>
          </w:p>
        </w:tc>
        <w:tc>
          <w:tcPr>
            <w:tcW w:w="1350" w:type="dxa"/>
          </w:tcPr>
          <w:p w:rsidR="00DC7D9B" w:rsidP="006477D4" w14:paraId="34C0FEE0" w14:textId="7ADC0A76">
            <w:pPr>
              <w:jc w:val="center"/>
              <w:rPr>
                <w:sz w:val="20"/>
                <w:szCs w:val="20"/>
              </w:rPr>
            </w:pPr>
            <w:r>
              <w:rPr>
                <w:sz w:val="20"/>
                <w:szCs w:val="20"/>
              </w:rPr>
              <w:t>1</w:t>
            </w:r>
            <w:r w:rsidR="007D0BFC">
              <w:rPr>
                <w:sz w:val="20"/>
                <w:szCs w:val="20"/>
              </w:rPr>
              <w:t>5</w:t>
            </w:r>
          </w:p>
        </w:tc>
        <w:tc>
          <w:tcPr>
            <w:tcW w:w="1530" w:type="dxa"/>
          </w:tcPr>
          <w:p w:rsidR="00DC7D9B" w:rsidP="006477D4" w14:paraId="6AFEA898" w14:textId="668A587C">
            <w:pPr>
              <w:jc w:val="center"/>
              <w:rPr>
                <w:sz w:val="20"/>
                <w:szCs w:val="20"/>
              </w:rPr>
            </w:pPr>
            <w:r>
              <w:rPr>
                <w:sz w:val="20"/>
                <w:szCs w:val="20"/>
              </w:rPr>
              <w:t>1</w:t>
            </w:r>
            <w:r w:rsidR="007D0BFC">
              <w:rPr>
                <w:sz w:val="20"/>
                <w:szCs w:val="20"/>
              </w:rPr>
              <w:t>5</w:t>
            </w:r>
          </w:p>
        </w:tc>
        <w:tc>
          <w:tcPr>
            <w:tcW w:w="1350" w:type="dxa"/>
          </w:tcPr>
          <w:p w:rsidR="00DC7D9B" w:rsidP="006477D4" w14:paraId="4696CB86" w14:textId="40EE2F44">
            <w:pPr>
              <w:jc w:val="center"/>
              <w:rPr>
                <w:sz w:val="20"/>
                <w:szCs w:val="20"/>
              </w:rPr>
            </w:pPr>
            <w:r>
              <w:rPr>
                <w:sz w:val="20"/>
                <w:szCs w:val="20"/>
              </w:rPr>
              <w:t>1</w:t>
            </w:r>
            <w:r w:rsidR="00C27A3E">
              <w:rPr>
                <w:sz w:val="20"/>
                <w:szCs w:val="20"/>
              </w:rPr>
              <w:t>2</w:t>
            </w:r>
          </w:p>
        </w:tc>
        <w:tc>
          <w:tcPr>
            <w:tcW w:w="1080" w:type="dxa"/>
          </w:tcPr>
          <w:p w:rsidR="00DC7D9B" w:rsidP="006477D4" w14:paraId="220ABAB5" w14:textId="4D129A91">
            <w:pPr>
              <w:jc w:val="center"/>
              <w:rPr>
                <w:sz w:val="20"/>
                <w:szCs w:val="20"/>
              </w:rPr>
            </w:pPr>
            <w:r>
              <w:rPr>
                <w:sz w:val="20"/>
                <w:szCs w:val="20"/>
              </w:rPr>
              <w:t>1</w:t>
            </w:r>
            <w:r w:rsidR="00C27A3E">
              <w:rPr>
                <w:sz w:val="20"/>
                <w:szCs w:val="20"/>
              </w:rPr>
              <w:t>8</w:t>
            </w:r>
            <w:r>
              <w:rPr>
                <w:sz w:val="20"/>
                <w:szCs w:val="20"/>
              </w:rPr>
              <w:t>0</w:t>
            </w:r>
          </w:p>
        </w:tc>
        <w:tc>
          <w:tcPr>
            <w:tcW w:w="1350" w:type="dxa"/>
          </w:tcPr>
          <w:p w:rsidR="00DC7D9B" w:rsidP="006477D4" w14:paraId="10A9823B" w14:textId="5DC08132">
            <w:pPr>
              <w:jc w:val="center"/>
              <w:rPr>
                <w:sz w:val="20"/>
                <w:szCs w:val="20"/>
              </w:rPr>
            </w:pPr>
            <w:r>
              <w:rPr>
                <w:sz w:val="20"/>
                <w:szCs w:val="20"/>
              </w:rPr>
              <w:t>123.06</w:t>
            </w:r>
          </w:p>
        </w:tc>
        <w:tc>
          <w:tcPr>
            <w:tcW w:w="1440" w:type="dxa"/>
          </w:tcPr>
          <w:p w:rsidR="00DC7D9B" w:rsidP="006477D4" w14:paraId="51F5C80E" w14:textId="3D2930CF">
            <w:pPr>
              <w:jc w:val="center"/>
              <w:rPr>
                <w:sz w:val="20"/>
                <w:szCs w:val="20"/>
              </w:rPr>
            </w:pPr>
            <w:r>
              <w:rPr>
                <w:sz w:val="20"/>
                <w:szCs w:val="20"/>
              </w:rPr>
              <w:t>22,151</w:t>
            </w:r>
          </w:p>
        </w:tc>
      </w:tr>
      <w:tr w14:paraId="0638CD8F" w14:textId="77777777" w:rsidTr="00740F70">
        <w:tblPrEx>
          <w:tblW w:w="9625" w:type="dxa"/>
          <w:tblLook w:val="04A0"/>
        </w:tblPrEx>
        <w:trPr>
          <w:cantSplit/>
        </w:trPr>
        <w:tc>
          <w:tcPr>
            <w:tcW w:w="1525" w:type="dxa"/>
          </w:tcPr>
          <w:p w:rsidR="00DC7D9B" w:rsidP="006477D4" w14:paraId="4E1B2827" w14:textId="77777777">
            <w:pPr>
              <w:rPr>
                <w:sz w:val="20"/>
                <w:szCs w:val="20"/>
              </w:rPr>
            </w:pPr>
            <w:r w:rsidRPr="00880774">
              <w:rPr>
                <w:sz w:val="20"/>
                <w:szCs w:val="20"/>
              </w:rPr>
              <w:t>Monitoring Report Template (Quarterly)</w:t>
            </w:r>
          </w:p>
          <w:p w:rsidR="00130601" w:rsidP="006477D4" w14:paraId="6E82F761" w14:textId="77777777">
            <w:pPr>
              <w:rPr>
                <w:sz w:val="20"/>
                <w:szCs w:val="20"/>
              </w:rPr>
            </w:pPr>
          </w:p>
          <w:p w:rsidR="00130601" w:rsidP="00130601" w14:paraId="61F31B98" w14:textId="5C07F859">
            <w:pPr>
              <w:jc w:val="center"/>
              <w:rPr>
                <w:sz w:val="20"/>
                <w:szCs w:val="20"/>
              </w:rPr>
            </w:pPr>
            <w:r w:rsidRPr="002C42E0">
              <w:rPr>
                <w:sz w:val="20"/>
                <w:szCs w:val="20"/>
              </w:rPr>
              <w:t>Attachment 5</w:t>
            </w:r>
            <w:r>
              <w:rPr>
                <w:sz w:val="20"/>
                <w:szCs w:val="20"/>
              </w:rPr>
              <w:t>a</w:t>
            </w:r>
          </w:p>
        </w:tc>
        <w:tc>
          <w:tcPr>
            <w:tcW w:w="1350" w:type="dxa"/>
          </w:tcPr>
          <w:p w:rsidR="00DC7D9B" w:rsidP="006477D4" w14:paraId="46768B1B" w14:textId="331CB8CF">
            <w:pPr>
              <w:jc w:val="center"/>
              <w:rPr>
                <w:sz w:val="20"/>
                <w:szCs w:val="20"/>
              </w:rPr>
            </w:pPr>
            <w:r>
              <w:rPr>
                <w:sz w:val="20"/>
                <w:szCs w:val="20"/>
              </w:rPr>
              <w:t>1</w:t>
            </w:r>
            <w:r w:rsidR="007D0BFC">
              <w:rPr>
                <w:sz w:val="20"/>
                <w:szCs w:val="20"/>
              </w:rPr>
              <w:t>5</w:t>
            </w:r>
          </w:p>
        </w:tc>
        <w:tc>
          <w:tcPr>
            <w:tcW w:w="1530" w:type="dxa"/>
          </w:tcPr>
          <w:p w:rsidR="00DC7D9B" w:rsidP="006477D4" w14:paraId="4CC3726F" w14:textId="6FEAA667">
            <w:pPr>
              <w:jc w:val="center"/>
              <w:rPr>
                <w:sz w:val="20"/>
                <w:szCs w:val="20"/>
              </w:rPr>
            </w:pPr>
            <w:r>
              <w:rPr>
                <w:sz w:val="20"/>
                <w:szCs w:val="20"/>
              </w:rPr>
              <w:t>45</w:t>
            </w:r>
          </w:p>
        </w:tc>
        <w:tc>
          <w:tcPr>
            <w:tcW w:w="1350" w:type="dxa"/>
          </w:tcPr>
          <w:p w:rsidR="00DC7D9B" w:rsidP="006477D4" w14:paraId="0109EE2F" w14:textId="70424046">
            <w:pPr>
              <w:jc w:val="center"/>
              <w:rPr>
                <w:sz w:val="20"/>
                <w:szCs w:val="20"/>
              </w:rPr>
            </w:pPr>
            <w:r>
              <w:rPr>
                <w:sz w:val="20"/>
                <w:szCs w:val="20"/>
              </w:rPr>
              <w:t>8</w:t>
            </w:r>
          </w:p>
        </w:tc>
        <w:tc>
          <w:tcPr>
            <w:tcW w:w="1080" w:type="dxa"/>
          </w:tcPr>
          <w:p w:rsidR="00DC7D9B" w:rsidP="006477D4" w14:paraId="75033D17" w14:textId="38A8BDC8">
            <w:pPr>
              <w:jc w:val="center"/>
              <w:rPr>
                <w:sz w:val="20"/>
                <w:szCs w:val="20"/>
              </w:rPr>
            </w:pPr>
            <w:r>
              <w:rPr>
                <w:sz w:val="20"/>
                <w:szCs w:val="20"/>
              </w:rPr>
              <w:t>360</w:t>
            </w:r>
          </w:p>
        </w:tc>
        <w:tc>
          <w:tcPr>
            <w:tcW w:w="1350" w:type="dxa"/>
          </w:tcPr>
          <w:p w:rsidR="00DC7D9B" w:rsidP="006477D4" w14:paraId="184B8828" w14:textId="3C858157">
            <w:pPr>
              <w:jc w:val="center"/>
              <w:rPr>
                <w:sz w:val="20"/>
                <w:szCs w:val="20"/>
              </w:rPr>
            </w:pPr>
            <w:r>
              <w:rPr>
                <w:sz w:val="20"/>
                <w:szCs w:val="20"/>
              </w:rPr>
              <w:t>123.06</w:t>
            </w:r>
          </w:p>
        </w:tc>
        <w:tc>
          <w:tcPr>
            <w:tcW w:w="1440" w:type="dxa"/>
          </w:tcPr>
          <w:p w:rsidR="00DC7D9B" w:rsidP="006477D4" w14:paraId="24B31BA8" w14:textId="68BFBEB8">
            <w:pPr>
              <w:jc w:val="center"/>
              <w:rPr>
                <w:sz w:val="20"/>
                <w:szCs w:val="20"/>
              </w:rPr>
            </w:pPr>
            <w:r>
              <w:rPr>
                <w:sz w:val="20"/>
                <w:szCs w:val="20"/>
              </w:rPr>
              <w:t>44,302</w:t>
            </w:r>
          </w:p>
        </w:tc>
      </w:tr>
      <w:tr w14:paraId="606128B5" w14:textId="77777777" w:rsidTr="00740F70">
        <w:tblPrEx>
          <w:tblW w:w="9625" w:type="dxa"/>
          <w:tblLook w:val="04A0"/>
        </w:tblPrEx>
        <w:trPr>
          <w:cantSplit/>
        </w:trPr>
        <w:tc>
          <w:tcPr>
            <w:tcW w:w="1525" w:type="dxa"/>
          </w:tcPr>
          <w:p w:rsidR="00DC7D9B" w:rsidP="006477D4" w14:paraId="7FD294B7" w14:textId="77777777">
            <w:pPr>
              <w:rPr>
                <w:sz w:val="20"/>
                <w:szCs w:val="20"/>
              </w:rPr>
            </w:pPr>
            <w:r>
              <w:rPr>
                <w:sz w:val="20"/>
                <w:szCs w:val="20"/>
              </w:rPr>
              <w:t>Monitoring Metrics Workbook</w:t>
            </w:r>
            <w:r w:rsidRPr="00880774">
              <w:rPr>
                <w:sz w:val="20"/>
                <w:szCs w:val="20"/>
              </w:rPr>
              <w:t xml:space="preserve"> (Year 1)</w:t>
            </w:r>
          </w:p>
          <w:p w:rsidR="00130601" w:rsidP="006477D4" w14:paraId="373C498C" w14:textId="77777777">
            <w:pPr>
              <w:rPr>
                <w:sz w:val="20"/>
                <w:szCs w:val="20"/>
              </w:rPr>
            </w:pPr>
          </w:p>
          <w:p w:rsidR="00130601" w:rsidP="00130601" w14:paraId="56054F66" w14:textId="22423C2F">
            <w:pPr>
              <w:jc w:val="center"/>
              <w:rPr>
                <w:sz w:val="20"/>
                <w:szCs w:val="20"/>
              </w:rPr>
            </w:pPr>
            <w:r w:rsidRPr="002C42E0">
              <w:rPr>
                <w:sz w:val="20"/>
                <w:szCs w:val="20"/>
              </w:rPr>
              <w:t>Attachment 5</w:t>
            </w:r>
            <w:r>
              <w:rPr>
                <w:sz w:val="20"/>
                <w:szCs w:val="20"/>
              </w:rPr>
              <w:t>b</w:t>
            </w:r>
          </w:p>
        </w:tc>
        <w:tc>
          <w:tcPr>
            <w:tcW w:w="1350" w:type="dxa"/>
          </w:tcPr>
          <w:p w:rsidR="00DC7D9B" w:rsidP="006477D4" w14:paraId="24C3EBC6" w14:textId="5DD311C8">
            <w:pPr>
              <w:jc w:val="center"/>
              <w:rPr>
                <w:sz w:val="20"/>
                <w:szCs w:val="20"/>
              </w:rPr>
            </w:pPr>
            <w:r>
              <w:rPr>
                <w:sz w:val="20"/>
                <w:szCs w:val="20"/>
              </w:rPr>
              <w:t>1</w:t>
            </w:r>
            <w:r w:rsidR="007D0BFC">
              <w:rPr>
                <w:sz w:val="20"/>
                <w:szCs w:val="20"/>
              </w:rPr>
              <w:t>5</w:t>
            </w:r>
          </w:p>
        </w:tc>
        <w:tc>
          <w:tcPr>
            <w:tcW w:w="1530" w:type="dxa"/>
          </w:tcPr>
          <w:p w:rsidR="00DC7D9B" w:rsidP="006477D4" w14:paraId="0B38DE1B" w14:textId="055DFFF3">
            <w:pPr>
              <w:jc w:val="center"/>
              <w:rPr>
                <w:sz w:val="20"/>
                <w:szCs w:val="20"/>
              </w:rPr>
            </w:pPr>
            <w:r>
              <w:rPr>
                <w:sz w:val="20"/>
                <w:szCs w:val="20"/>
              </w:rPr>
              <w:t>1</w:t>
            </w:r>
            <w:r w:rsidR="007D0BFC">
              <w:rPr>
                <w:sz w:val="20"/>
                <w:szCs w:val="20"/>
              </w:rPr>
              <w:t>5</w:t>
            </w:r>
          </w:p>
        </w:tc>
        <w:tc>
          <w:tcPr>
            <w:tcW w:w="1350" w:type="dxa"/>
          </w:tcPr>
          <w:p w:rsidR="00DC7D9B" w:rsidP="006477D4" w14:paraId="1FAD56C0" w14:textId="62F23C59">
            <w:pPr>
              <w:jc w:val="center"/>
              <w:rPr>
                <w:sz w:val="20"/>
                <w:szCs w:val="20"/>
              </w:rPr>
            </w:pPr>
            <w:r w:rsidRPr="00880774">
              <w:rPr>
                <w:sz w:val="20"/>
              </w:rPr>
              <w:t>164</w:t>
            </w:r>
          </w:p>
        </w:tc>
        <w:tc>
          <w:tcPr>
            <w:tcW w:w="1080" w:type="dxa"/>
          </w:tcPr>
          <w:p w:rsidR="00DC7D9B" w:rsidP="006477D4" w14:paraId="57E5CC48" w14:textId="22AA65EF">
            <w:pPr>
              <w:jc w:val="center"/>
              <w:rPr>
                <w:sz w:val="20"/>
                <w:szCs w:val="20"/>
              </w:rPr>
            </w:pPr>
            <w:r>
              <w:rPr>
                <w:sz w:val="20"/>
                <w:szCs w:val="20"/>
              </w:rPr>
              <w:t>2</w:t>
            </w:r>
            <w:r w:rsidR="00577670">
              <w:rPr>
                <w:sz w:val="20"/>
                <w:szCs w:val="20"/>
              </w:rPr>
              <w:t>,</w:t>
            </w:r>
            <w:r>
              <w:rPr>
                <w:sz w:val="20"/>
                <w:szCs w:val="20"/>
              </w:rPr>
              <w:t>460</w:t>
            </w:r>
          </w:p>
        </w:tc>
        <w:tc>
          <w:tcPr>
            <w:tcW w:w="1350" w:type="dxa"/>
          </w:tcPr>
          <w:p w:rsidR="00DC7D9B" w:rsidP="006477D4" w14:paraId="25DAB967" w14:textId="1F048A10">
            <w:pPr>
              <w:jc w:val="center"/>
              <w:rPr>
                <w:sz w:val="20"/>
                <w:szCs w:val="20"/>
              </w:rPr>
            </w:pPr>
            <w:r>
              <w:rPr>
                <w:sz w:val="20"/>
                <w:szCs w:val="20"/>
              </w:rPr>
              <w:t>98.84</w:t>
            </w:r>
          </w:p>
        </w:tc>
        <w:tc>
          <w:tcPr>
            <w:tcW w:w="1440" w:type="dxa"/>
          </w:tcPr>
          <w:p w:rsidR="00DC7D9B" w:rsidP="006477D4" w14:paraId="530776B0" w14:textId="0C314CE6">
            <w:pPr>
              <w:jc w:val="center"/>
              <w:rPr>
                <w:sz w:val="20"/>
                <w:szCs w:val="20"/>
              </w:rPr>
            </w:pPr>
            <w:r>
              <w:rPr>
                <w:sz w:val="20"/>
                <w:szCs w:val="20"/>
              </w:rPr>
              <w:t>243,146</w:t>
            </w:r>
          </w:p>
        </w:tc>
      </w:tr>
      <w:tr w14:paraId="6325D2B5" w14:textId="77777777" w:rsidTr="00740F70">
        <w:tblPrEx>
          <w:tblW w:w="9625" w:type="dxa"/>
          <w:tblLook w:val="04A0"/>
        </w:tblPrEx>
        <w:trPr>
          <w:cantSplit/>
        </w:trPr>
        <w:tc>
          <w:tcPr>
            <w:tcW w:w="1525" w:type="dxa"/>
          </w:tcPr>
          <w:p w:rsidR="00DC7D9B" w:rsidP="006477D4" w14:paraId="736CAB40" w14:textId="77777777">
            <w:pPr>
              <w:rPr>
                <w:sz w:val="20"/>
                <w:szCs w:val="20"/>
              </w:rPr>
            </w:pPr>
            <w:r w:rsidRPr="00946BD4">
              <w:rPr>
                <w:sz w:val="20"/>
                <w:szCs w:val="20"/>
              </w:rPr>
              <w:t>Monitoring Metrics Workbook (Subsequent Years)</w:t>
            </w:r>
          </w:p>
          <w:p w:rsidR="00130601" w:rsidP="006477D4" w14:paraId="38D8F9B8" w14:textId="77777777">
            <w:pPr>
              <w:rPr>
                <w:sz w:val="20"/>
                <w:szCs w:val="20"/>
              </w:rPr>
            </w:pPr>
          </w:p>
          <w:p w:rsidR="00130601" w:rsidP="00130601" w14:paraId="6256E7C2" w14:textId="4A2D2207">
            <w:pPr>
              <w:jc w:val="center"/>
              <w:rPr>
                <w:sz w:val="20"/>
                <w:szCs w:val="20"/>
              </w:rPr>
            </w:pPr>
            <w:r w:rsidRPr="002C42E0">
              <w:rPr>
                <w:sz w:val="20"/>
                <w:szCs w:val="20"/>
              </w:rPr>
              <w:t>Attachment 5</w:t>
            </w:r>
            <w:r>
              <w:rPr>
                <w:sz w:val="20"/>
                <w:szCs w:val="20"/>
              </w:rPr>
              <w:t>b</w:t>
            </w:r>
          </w:p>
        </w:tc>
        <w:tc>
          <w:tcPr>
            <w:tcW w:w="1350" w:type="dxa"/>
          </w:tcPr>
          <w:p w:rsidR="00DC7D9B" w:rsidP="006477D4" w14:paraId="3B05F331" w14:textId="2380A903">
            <w:pPr>
              <w:jc w:val="center"/>
              <w:rPr>
                <w:sz w:val="20"/>
                <w:szCs w:val="20"/>
              </w:rPr>
            </w:pPr>
            <w:r>
              <w:rPr>
                <w:sz w:val="20"/>
                <w:szCs w:val="20"/>
              </w:rPr>
              <w:t>1</w:t>
            </w:r>
            <w:r w:rsidR="007D0BFC">
              <w:rPr>
                <w:sz w:val="20"/>
                <w:szCs w:val="20"/>
              </w:rPr>
              <w:t>5</w:t>
            </w:r>
          </w:p>
        </w:tc>
        <w:tc>
          <w:tcPr>
            <w:tcW w:w="1530" w:type="dxa"/>
          </w:tcPr>
          <w:p w:rsidR="00DC7D9B" w:rsidP="006477D4" w14:paraId="6E4F5FFC" w14:textId="56F8041B">
            <w:pPr>
              <w:jc w:val="center"/>
              <w:rPr>
                <w:sz w:val="20"/>
                <w:szCs w:val="20"/>
              </w:rPr>
            </w:pPr>
            <w:r>
              <w:rPr>
                <w:sz w:val="20"/>
                <w:szCs w:val="20"/>
              </w:rPr>
              <w:t>45</w:t>
            </w:r>
          </w:p>
        </w:tc>
        <w:tc>
          <w:tcPr>
            <w:tcW w:w="1350" w:type="dxa"/>
          </w:tcPr>
          <w:p w:rsidR="00DC7D9B" w:rsidRPr="00880774" w:rsidP="006477D4" w14:paraId="762247CC" w14:textId="513AA606">
            <w:pPr>
              <w:jc w:val="center"/>
              <w:rPr>
                <w:sz w:val="20"/>
              </w:rPr>
            </w:pPr>
            <w:r>
              <w:rPr>
                <w:sz w:val="20"/>
                <w:szCs w:val="20"/>
              </w:rPr>
              <w:t>68</w:t>
            </w:r>
          </w:p>
        </w:tc>
        <w:tc>
          <w:tcPr>
            <w:tcW w:w="1080" w:type="dxa"/>
          </w:tcPr>
          <w:p w:rsidR="00DC7D9B" w:rsidP="006477D4" w14:paraId="1C2943B0" w14:textId="5A5FD929">
            <w:pPr>
              <w:jc w:val="center"/>
              <w:rPr>
                <w:sz w:val="20"/>
                <w:szCs w:val="20"/>
              </w:rPr>
            </w:pPr>
            <w:r>
              <w:rPr>
                <w:sz w:val="20"/>
                <w:szCs w:val="20"/>
              </w:rPr>
              <w:t>1</w:t>
            </w:r>
            <w:r w:rsidR="00E2731B">
              <w:rPr>
                <w:sz w:val="20"/>
                <w:szCs w:val="20"/>
              </w:rPr>
              <w:t>,</w:t>
            </w:r>
            <w:r>
              <w:rPr>
                <w:sz w:val="20"/>
                <w:szCs w:val="20"/>
              </w:rPr>
              <w:t>020</w:t>
            </w:r>
          </w:p>
        </w:tc>
        <w:tc>
          <w:tcPr>
            <w:tcW w:w="1350" w:type="dxa"/>
          </w:tcPr>
          <w:p w:rsidR="00DC7D9B" w:rsidP="006477D4" w14:paraId="76168409" w14:textId="2A1AF048">
            <w:pPr>
              <w:jc w:val="center"/>
              <w:rPr>
                <w:sz w:val="20"/>
                <w:szCs w:val="20"/>
              </w:rPr>
            </w:pPr>
            <w:r>
              <w:rPr>
                <w:sz w:val="20"/>
                <w:szCs w:val="20"/>
              </w:rPr>
              <w:t>98.84</w:t>
            </w:r>
          </w:p>
        </w:tc>
        <w:tc>
          <w:tcPr>
            <w:tcW w:w="1440" w:type="dxa"/>
          </w:tcPr>
          <w:p w:rsidR="00DC7D9B" w:rsidP="006477D4" w14:paraId="58D449F3" w14:textId="6680D3B2">
            <w:pPr>
              <w:jc w:val="center"/>
              <w:rPr>
                <w:sz w:val="20"/>
                <w:szCs w:val="20"/>
              </w:rPr>
            </w:pPr>
            <w:r>
              <w:rPr>
                <w:sz w:val="20"/>
                <w:szCs w:val="20"/>
              </w:rPr>
              <w:t>100,817</w:t>
            </w:r>
          </w:p>
        </w:tc>
      </w:tr>
      <w:tr w14:paraId="450E4F6E" w14:textId="77777777" w:rsidTr="00740F70">
        <w:tblPrEx>
          <w:tblW w:w="9625" w:type="dxa"/>
          <w:tblLook w:val="04A0"/>
        </w:tblPrEx>
        <w:trPr>
          <w:cantSplit/>
        </w:trPr>
        <w:tc>
          <w:tcPr>
            <w:tcW w:w="1525" w:type="dxa"/>
          </w:tcPr>
          <w:p w:rsidR="00B206FD" w:rsidP="00B206FD" w14:paraId="6FF686EE" w14:textId="77777777">
            <w:pPr>
              <w:rPr>
                <w:sz w:val="20"/>
                <w:szCs w:val="20"/>
              </w:rPr>
            </w:pPr>
            <w:r w:rsidRPr="00B206FD">
              <w:rPr>
                <w:sz w:val="20"/>
                <w:szCs w:val="20"/>
              </w:rPr>
              <w:t>Monitoring Protocol</w:t>
            </w:r>
          </w:p>
          <w:p w:rsidR="00AB36E1" w:rsidP="00B206FD" w14:paraId="1976247F" w14:textId="77777777">
            <w:pPr>
              <w:rPr>
                <w:sz w:val="20"/>
                <w:szCs w:val="20"/>
              </w:rPr>
            </w:pPr>
          </w:p>
          <w:p w:rsidR="00AB36E1" w:rsidRPr="00B206FD" w:rsidP="00AB36E1" w14:paraId="319188CD" w14:textId="5C687B9A">
            <w:pPr>
              <w:jc w:val="center"/>
              <w:rPr>
                <w:sz w:val="20"/>
                <w:szCs w:val="20"/>
              </w:rPr>
            </w:pPr>
            <w:r w:rsidRPr="002C42E0">
              <w:rPr>
                <w:sz w:val="20"/>
                <w:szCs w:val="20"/>
              </w:rPr>
              <w:t xml:space="preserve">Attachment </w:t>
            </w:r>
            <w:r>
              <w:rPr>
                <w:sz w:val="20"/>
                <w:szCs w:val="20"/>
              </w:rPr>
              <w:t>7</w:t>
            </w:r>
            <w:r>
              <w:rPr>
                <w:sz w:val="20"/>
                <w:szCs w:val="20"/>
              </w:rPr>
              <w:t>a</w:t>
            </w:r>
          </w:p>
        </w:tc>
        <w:tc>
          <w:tcPr>
            <w:tcW w:w="1350" w:type="dxa"/>
          </w:tcPr>
          <w:p w:rsidR="00B206FD" w:rsidRPr="00B206FD" w:rsidP="00B206FD" w14:paraId="3739E5A2" w14:textId="67227205">
            <w:pPr>
              <w:jc w:val="center"/>
              <w:rPr>
                <w:sz w:val="20"/>
                <w:szCs w:val="20"/>
              </w:rPr>
            </w:pPr>
            <w:r w:rsidRPr="00B206FD">
              <w:rPr>
                <w:sz w:val="20"/>
                <w:szCs w:val="20"/>
              </w:rPr>
              <w:t>15</w:t>
            </w:r>
          </w:p>
        </w:tc>
        <w:tc>
          <w:tcPr>
            <w:tcW w:w="1530" w:type="dxa"/>
          </w:tcPr>
          <w:p w:rsidR="00B206FD" w:rsidRPr="00B206FD" w:rsidP="00B206FD" w14:paraId="432B446E" w14:textId="2F7D1DE2">
            <w:pPr>
              <w:jc w:val="center"/>
              <w:rPr>
                <w:sz w:val="20"/>
                <w:szCs w:val="20"/>
              </w:rPr>
            </w:pPr>
            <w:r w:rsidRPr="00B206FD">
              <w:rPr>
                <w:sz w:val="20"/>
                <w:szCs w:val="20"/>
              </w:rPr>
              <w:t>15</w:t>
            </w:r>
          </w:p>
        </w:tc>
        <w:tc>
          <w:tcPr>
            <w:tcW w:w="1350" w:type="dxa"/>
          </w:tcPr>
          <w:p w:rsidR="00B206FD" w:rsidRPr="00B206FD" w:rsidP="00B206FD" w14:paraId="6DECFBDC" w14:textId="6DF02870">
            <w:pPr>
              <w:jc w:val="center"/>
              <w:rPr>
                <w:sz w:val="20"/>
                <w:szCs w:val="20"/>
              </w:rPr>
            </w:pPr>
            <w:r w:rsidRPr="00B206FD">
              <w:rPr>
                <w:sz w:val="20"/>
                <w:szCs w:val="20"/>
              </w:rPr>
              <w:t>14</w:t>
            </w:r>
          </w:p>
        </w:tc>
        <w:tc>
          <w:tcPr>
            <w:tcW w:w="1080" w:type="dxa"/>
          </w:tcPr>
          <w:p w:rsidR="00B206FD" w:rsidRPr="00B206FD" w:rsidP="00B206FD" w14:paraId="37872733" w14:textId="314C3983">
            <w:pPr>
              <w:jc w:val="center"/>
              <w:rPr>
                <w:sz w:val="20"/>
                <w:szCs w:val="20"/>
              </w:rPr>
            </w:pPr>
            <w:r w:rsidRPr="00B206FD">
              <w:rPr>
                <w:sz w:val="20"/>
                <w:szCs w:val="20"/>
              </w:rPr>
              <w:t>210</w:t>
            </w:r>
          </w:p>
        </w:tc>
        <w:tc>
          <w:tcPr>
            <w:tcW w:w="1350" w:type="dxa"/>
          </w:tcPr>
          <w:p w:rsidR="00B206FD" w:rsidRPr="00B206FD" w:rsidP="00B206FD" w14:paraId="56F7A82B" w14:textId="544734EC">
            <w:pPr>
              <w:jc w:val="center"/>
              <w:rPr>
                <w:sz w:val="20"/>
                <w:szCs w:val="20"/>
              </w:rPr>
            </w:pPr>
            <w:r w:rsidRPr="00B206FD">
              <w:rPr>
                <w:sz w:val="20"/>
                <w:szCs w:val="20"/>
              </w:rPr>
              <w:t>123.06</w:t>
            </w:r>
          </w:p>
        </w:tc>
        <w:tc>
          <w:tcPr>
            <w:tcW w:w="1440" w:type="dxa"/>
          </w:tcPr>
          <w:p w:rsidR="00B206FD" w:rsidP="00B206FD" w14:paraId="75FB4EE3" w14:textId="4AC635DF">
            <w:pPr>
              <w:jc w:val="center"/>
              <w:rPr>
                <w:sz w:val="20"/>
                <w:szCs w:val="20"/>
              </w:rPr>
            </w:pPr>
            <w:r w:rsidRPr="00B206FD">
              <w:rPr>
                <w:sz w:val="20"/>
                <w:szCs w:val="20"/>
              </w:rPr>
              <w:t>25,843</w:t>
            </w:r>
          </w:p>
        </w:tc>
      </w:tr>
      <w:tr w14:paraId="4B7F48C9" w14:textId="77777777" w:rsidTr="00740F70">
        <w:tblPrEx>
          <w:tblW w:w="9625" w:type="dxa"/>
          <w:tblLook w:val="04A0"/>
        </w:tblPrEx>
        <w:trPr>
          <w:cantSplit/>
        </w:trPr>
        <w:tc>
          <w:tcPr>
            <w:tcW w:w="1525" w:type="dxa"/>
          </w:tcPr>
          <w:p w:rsidR="00B206FD" w:rsidP="00B206FD" w14:paraId="4839F104" w14:textId="77777777">
            <w:pPr>
              <w:rPr>
                <w:sz w:val="20"/>
                <w:szCs w:val="20"/>
              </w:rPr>
            </w:pPr>
            <w:r w:rsidRPr="00946BD4">
              <w:rPr>
                <w:sz w:val="20"/>
                <w:szCs w:val="20"/>
              </w:rPr>
              <w:t>Availability Assessment (Annual -Year 1)</w:t>
            </w:r>
          </w:p>
          <w:p w:rsidR="00AB36E1" w:rsidP="00B206FD" w14:paraId="38BA5774" w14:textId="77777777">
            <w:pPr>
              <w:rPr>
                <w:sz w:val="20"/>
                <w:szCs w:val="20"/>
              </w:rPr>
            </w:pPr>
          </w:p>
          <w:p w:rsidR="00AB36E1" w:rsidRPr="00946BD4" w:rsidP="00AB36E1" w14:paraId="1B2FB638" w14:textId="39BB3293">
            <w:pPr>
              <w:jc w:val="center"/>
              <w:rPr>
                <w:sz w:val="20"/>
                <w:szCs w:val="20"/>
              </w:rPr>
            </w:pPr>
            <w:r w:rsidRPr="002C42E0">
              <w:rPr>
                <w:sz w:val="20"/>
                <w:szCs w:val="20"/>
              </w:rPr>
              <w:t xml:space="preserve">Attachment </w:t>
            </w:r>
            <w:r>
              <w:rPr>
                <w:sz w:val="20"/>
                <w:szCs w:val="20"/>
              </w:rPr>
              <w:t>8</w:t>
            </w:r>
            <w:r>
              <w:rPr>
                <w:sz w:val="20"/>
                <w:szCs w:val="20"/>
              </w:rPr>
              <w:t>a</w:t>
            </w:r>
          </w:p>
        </w:tc>
        <w:tc>
          <w:tcPr>
            <w:tcW w:w="1350" w:type="dxa"/>
          </w:tcPr>
          <w:p w:rsidR="00B206FD" w:rsidP="00B206FD" w14:paraId="106E3D04" w14:textId="5E9CB3BD">
            <w:pPr>
              <w:jc w:val="center"/>
              <w:rPr>
                <w:sz w:val="20"/>
                <w:szCs w:val="20"/>
              </w:rPr>
            </w:pPr>
            <w:r>
              <w:rPr>
                <w:sz w:val="20"/>
                <w:szCs w:val="20"/>
              </w:rPr>
              <w:t>15</w:t>
            </w:r>
          </w:p>
        </w:tc>
        <w:tc>
          <w:tcPr>
            <w:tcW w:w="1530" w:type="dxa"/>
          </w:tcPr>
          <w:p w:rsidR="00B206FD" w:rsidP="00B206FD" w14:paraId="70277E8B" w14:textId="3CA84901">
            <w:pPr>
              <w:jc w:val="center"/>
              <w:rPr>
                <w:sz w:val="20"/>
                <w:szCs w:val="20"/>
              </w:rPr>
            </w:pPr>
            <w:r>
              <w:rPr>
                <w:sz w:val="20"/>
                <w:szCs w:val="20"/>
              </w:rPr>
              <w:t>15</w:t>
            </w:r>
          </w:p>
        </w:tc>
        <w:tc>
          <w:tcPr>
            <w:tcW w:w="1350" w:type="dxa"/>
          </w:tcPr>
          <w:p w:rsidR="00B206FD" w:rsidRPr="00946BD4" w:rsidP="00B206FD" w14:paraId="362E8E43" w14:textId="53B03FF6">
            <w:pPr>
              <w:jc w:val="center"/>
              <w:rPr>
                <w:sz w:val="20"/>
                <w:szCs w:val="20"/>
              </w:rPr>
            </w:pPr>
            <w:r>
              <w:rPr>
                <w:sz w:val="20"/>
                <w:szCs w:val="20"/>
              </w:rPr>
              <w:t>20</w:t>
            </w:r>
          </w:p>
        </w:tc>
        <w:tc>
          <w:tcPr>
            <w:tcW w:w="1080" w:type="dxa"/>
          </w:tcPr>
          <w:p w:rsidR="00B206FD" w:rsidP="00B206FD" w14:paraId="33146C3E" w14:textId="1F05820F">
            <w:pPr>
              <w:jc w:val="center"/>
              <w:rPr>
                <w:sz w:val="20"/>
                <w:szCs w:val="20"/>
              </w:rPr>
            </w:pPr>
            <w:r>
              <w:rPr>
                <w:sz w:val="20"/>
                <w:szCs w:val="20"/>
              </w:rPr>
              <w:t>300</w:t>
            </w:r>
          </w:p>
        </w:tc>
        <w:tc>
          <w:tcPr>
            <w:tcW w:w="1350" w:type="dxa"/>
          </w:tcPr>
          <w:p w:rsidR="00B206FD" w:rsidP="00B206FD" w14:paraId="31896070" w14:textId="77462FD3">
            <w:pPr>
              <w:jc w:val="center"/>
              <w:rPr>
                <w:sz w:val="20"/>
                <w:szCs w:val="20"/>
              </w:rPr>
            </w:pPr>
            <w:r>
              <w:rPr>
                <w:sz w:val="20"/>
                <w:szCs w:val="20"/>
              </w:rPr>
              <w:t>123.06</w:t>
            </w:r>
          </w:p>
        </w:tc>
        <w:tc>
          <w:tcPr>
            <w:tcW w:w="1440" w:type="dxa"/>
          </w:tcPr>
          <w:p w:rsidR="00B206FD" w:rsidP="00B206FD" w14:paraId="7E458153" w14:textId="5AA59B86">
            <w:pPr>
              <w:jc w:val="center"/>
              <w:rPr>
                <w:sz w:val="20"/>
                <w:szCs w:val="20"/>
              </w:rPr>
            </w:pPr>
            <w:r>
              <w:rPr>
                <w:sz w:val="20"/>
                <w:szCs w:val="20"/>
              </w:rPr>
              <w:t>36,918</w:t>
            </w:r>
          </w:p>
        </w:tc>
      </w:tr>
      <w:tr w14:paraId="7B70CE51" w14:textId="77777777" w:rsidTr="00740F70">
        <w:tblPrEx>
          <w:tblW w:w="9625" w:type="dxa"/>
          <w:tblLook w:val="04A0"/>
        </w:tblPrEx>
        <w:trPr>
          <w:cantSplit/>
        </w:trPr>
        <w:tc>
          <w:tcPr>
            <w:tcW w:w="1525" w:type="dxa"/>
          </w:tcPr>
          <w:p w:rsidR="00B206FD" w:rsidP="00B206FD" w14:paraId="7A90553E" w14:textId="77777777">
            <w:pPr>
              <w:rPr>
                <w:sz w:val="20"/>
                <w:szCs w:val="20"/>
              </w:rPr>
            </w:pPr>
            <w:r w:rsidRPr="00946BD4">
              <w:rPr>
                <w:sz w:val="20"/>
                <w:szCs w:val="20"/>
              </w:rPr>
              <w:t>Availability Assessment (Subsequent Years)</w:t>
            </w:r>
          </w:p>
          <w:p w:rsidR="00AB36E1" w:rsidP="00B206FD" w14:paraId="76964D36" w14:textId="77777777">
            <w:pPr>
              <w:rPr>
                <w:sz w:val="20"/>
                <w:szCs w:val="20"/>
              </w:rPr>
            </w:pPr>
          </w:p>
          <w:p w:rsidR="00AB36E1" w:rsidRPr="00946BD4" w:rsidP="00AB36E1" w14:paraId="7C1E866E" w14:textId="63EAC9A7">
            <w:pPr>
              <w:jc w:val="center"/>
              <w:rPr>
                <w:sz w:val="20"/>
                <w:szCs w:val="20"/>
              </w:rPr>
            </w:pPr>
            <w:r w:rsidRPr="002C42E0">
              <w:rPr>
                <w:sz w:val="20"/>
                <w:szCs w:val="20"/>
              </w:rPr>
              <w:t xml:space="preserve">Attachment </w:t>
            </w:r>
            <w:r>
              <w:rPr>
                <w:sz w:val="20"/>
                <w:szCs w:val="20"/>
              </w:rPr>
              <w:t>8b</w:t>
            </w:r>
          </w:p>
        </w:tc>
        <w:tc>
          <w:tcPr>
            <w:tcW w:w="1350" w:type="dxa"/>
          </w:tcPr>
          <w:p w:rsidR="00B206FD" w:rsidP="00B206FD" w14:paraId="3A182CB6" w14:textId="70B04D19">
            <w:pPr>
              <w:jc w:val="center"/>
              <w:rPr>
                <w:sz w:val="20"/>
                <w:szCs w:val="20"/>
              </w:rPr>
            </w:pPr>
            <w:r>
              <w:rPr>
                <w:sz w:val="20"/>
                <w:szCs w:val="20"/>
              </w:rPr>
              <w:t>15</w:t>
            </w:r>
          </w:p>
        </w:tc>
        <w:tc>
          <w:tcPr>
            <w:tcW w:w="1530" w:type="dxa"/>
          </w:tcPr>
          <w:p w:rsidR="00B206FD" w:rsidP="00B206FD" w14:paraId="4C781A9B" w14:textId="368AA4A7">
            <w:pPr>
              <w:jc w:val="center"/>
              <w:rPr>
                <w:sz w:val="20"/>
                <w:szCs w:val="20"/>
              </w:rPr>
            </w:pPr>
            <w:r>
              <w:rPr>
                <w:sz w:val="20"/>
                <w:szCs w:val="20"/>
              </w:rPr>
              <w:t>45</w:t>
            </w:r>
          </w:p>
        </w:tc>
        <w:tc>
          <w:tcPr>
            <w:tcW w:w="1350" w:type="dxa"/>
          </w:tcPr>
          <w:p w:rsidR="00B206FD" w:rsidP="00B206FD" w14:paraId="36A19A01" w14:textId="13EF9B1B">
            <w:pPr>
              <w:jc w:val="center"/>
              <w:rPr>
                <w:sz w:val="20"/>
                <w:szCs w:val="20"/>
              </w:rPr>
            </w:pPr>
            <w:r>
              <w:rPr>
                <w:sz w:val="20"/>
                <w:szCs w:val="20"/>
              </w:rPr>
              <w:t>8</w:t>
            </w:r>
          </w:p>
        </w:tc>
        <w:tc>
          <w:tcPr>
            <w:tcW w:w="1080" w:type="dxa"/>
          </w:tcPr>
          <w:p w:rsidR="00B206FD" w:rsidP="00B206FD" w14:paraId="709DEF34" w14:textId="7FDB7C25">
            <w:pPr>
              <w:jc w:val="center"/>
              <w:rPr>
                <w:sz w:val="20"/>
                <w:szCs w:val="20"/>
              </w:rPr>
            </w:pPr>
            <w:r>
              <w:rPr>
                <w:sz w:val="20"/>
                <w:szCs w:val="20"/>
              </w:rPr>
              <w:t>120</w:t>
            </w:r>
          </w:p>
        </w:tc>
        <w:tc>
          <w:tcPr>
            <w:tcW w:w="1350" w:type="dxa"/>
          </w:tcPr>
          <w:p w:rsidR="00B206FD" w:rsidP="00B206FD" w14:paraId="75EE8BBC" w14:textId="1E4C56D9">
            <w:pPr>
              <w:jc w:val="center"/>
              <w:rPr>
                <w:sz w:val="20"/>
                <w:szCs w:val="20"/>
              </w:rPr>
            </w:pPr>
            <w:r>
              <w:rPr>
                <w:sz w:val="20"/>
                <w:szCs w:val="20"/>
              </w:rPr>
              <w:t>123.06</w:t>
            </w:r>
          </w:p>
        </w:tc>
        <w:tc>
          <w:tcPr>
            <w:tcW w:w="1440" w:type="dxa"/>
          </w:tcPr>
          <w:p w:rsidR="00B206FD" w:rsidP="00B206FD" w14:paraId="5B739039" w14:textId="71AC7D46">
            <w:pPr>
              <w:jc w:val="center"/>
              <w:rPr>
                <w:sz w:val="20"/>
                <w:szCs w:val="20"/>
              </w:rPr>
            </w:pPr>
            <w:r>
              <w:rPr>
                <w:sz w:val="20"/>
                <w:szCs w:val="20"/>
              </w:rPr>
              <w:t>14,767</w:t>
            </w:r>
          </w:p>
        </w:tc>
      </w:tr>
      <w:tr w14:paraId="01F64F76" w14:textId="77777777" w:rsidTr="00740F70">
        <w:tblPrEx>
          <w:tblW w:w="9625" w:type="dxa"/>
          <w:tblLook w:val="04A0"/>
        </w:tblPrEx>
        <w:trPr>
          <w:cantSplit/>
        </w:trPr>
        <w:tc>
          <w:tcPr>
            <w:tcW w:w="1525" w:type="dxa"/>
          </w:tcPr>
          <w:p w:rsidR="00B206FD" w:rsidP="00B206FD" w14:paraId="7C66AE9B" w14:textId="77777777">
            <w:pPr>
              <w:rPr>
                <w:sz w:val="20"/>
                <w:szCs w:val="20"/>
              </w:rPr>
            </w:pPr>
            <w:r w:rsidRPr="00937E25">
              <w:rPr>
                <w:sz w:val="20"/>
                <w:szCs w:val="20"/>
              </w:rPr>
              <w:t>Implementation Interview</w:t>
            </w:r>
          </w:p>
          <w:p w:rsidR="0029105F" w:rsidP="00B206FD" w14:paraId="248A084F" w14:textId="77777777">
            <w:pPr>
              <w:rPr>
                <w:sz w:val="20"/>
                <w:szCs w:val="20"/>
              </w:rPr>
            </w:pPr>
          </w:p>
          <w:p w:rsidR="0029105F" w:rsidRPr="00937E25" w:rsidP="0029105F" w14:paraId="7430A628" w14:textId="3C91D4D1">
            <w:pPr>
              <w:jc w:val="center"/>
              <w:rPr>
                <w:sz w:val="20"/>
                <w:szCs w:val="20"/>
              </w:rPr>
            </w:pPr>
            <w:r w:rsidRPr="002C42E0">
              <w:rPr>
                <w:sz w:val="20"/>
                <w:szCs w:val="20"/>
              </w:rPr>
              <w:t>Attachment</w:t>
            </w:r>
            <w:r>
              <w:rPr>
                <w:sz w:val="20"/>
                <w:szCs w:val="20"/>
              </w:rPr>
              <w:t>s</w:t>
            </w:r>
            <w:r w:rsidRPr="002C42E0">
              <w:rPr>
                <w:sz w:val="20"/>
                <w:szCs w:val="20"/>
              </w:rPr>
              <w:t xml:space="preserve"> </w:t>
            </w:r>
            <w:r>
              <w:rPr>
                <w:sz w:val="20"/>
                <w:szCs w:val="20"/>
              </w:rPr>
              <w:t>11</w:t>
            </w:r>
            <w:r>
              <w:rPr>
                <w:sz w:val="20"/>
                <w:szCs w:val="20"/>
              </w:rPr>
              <w:t>a</w:t>
            </w:r>
            <w:r>
              <w:rPr>
                <w:sz w:val="20"/>
                <w:szCs w:val="20"/>
              </w:rPr>
              <w:t xml:space="preserve"> – 11g</w:t>
            </w:r>
          </w:p>
        </w:tc>
        <w:tc>
          <w:tcPr>
            <w:tcW w:w="1350" w:type="dxa"/>
          </w:tcPr>
          <w:p w:rsidR="00B206FD" w:rsidRPr="00937E25" w:rsidP="00B206FD" w14:paraId="09633450" w14:textId="0B23C04E">
            <w:pPr>
              <w:jc w:val="center"/>
              <w:rPr>
                <w:sz w:val="20"/>
                <w:szCs w:val="20"/>
              </w:rPr>
            </w:pPr>
            <w:r w:rsidRPr="00937E25">
              <w:rPr>
                <w:sz w:val="20"/>
                <w:szCs w:val="20"/>
              </w:rPr>
              <w:t>6</w:t>
            </w:r>
          </w:p>
        </w:tc>
        <w:tc>
          <w:tcPr>
            <w:tcW w:w="1530" w:type="dxa"/>
          </w:tcPr>
          <w:p w:rsidR="00B206FD" w:rsidRPr="00937E25" w:rsidP="00B206FD" w14:paraId="3DDA8434" w14:textId="7595296E">
            <w:pPr>
              <w:jc w:val="center"/>
              <w:rPr>
                <w:sz w:val="20"/>
                <w:szCs w:val="20"/>
              </w:rPr>
            </w:pPr>
            <w:r w:rsidRPr="00937E25">
              <w:rPr>
                <w:sz w:val="20"/>
                <w:szCs w:val="20"/>
              </w:rPr>
              <w:t>12</w:t>
            </w:r>
          </w:p>
        </w:tc>
        <w:tc>
          <w:tcPr>
            <w:tcW w:w="1350" w:type="dxa"/>
          </w:tcPr>
          <w:p w:rsidR="00B206FD" w:rsidRPr="00937E25" w:rsidP="00B206FD" w14:paraId="030EA000" w14:textId="62A86C3B">
            <w:pPr>
              <w:jc w:val="center"/>
              <w:rPr>
                <w:sz w:val="20"/>
                <w:szCs w:val="20"/>
              </w:rPr>
            </w:pPr>
            <w:r w:rsidRPr="00937E25">
              <w:rPr>
                <w:sz w:val="20"/>
                <w:szCs w:val="20"/>
              </w:rPr>
              <w:t>1</w:t>
            </w:r>
          </w:p>
        </w:tc>
        <w:tc>
          <w:tcPr>
            <w:tcW w:w="1080" w:type="dxa"/>
          </w:tcPr>
          <w:p w:rsidR="00B206FD" w:rsidRPr="00937E25" w:rsidP="00B206FD" w14:paraId="631CE30F" w14:textId="76634A88">
            <w:pPr>
              <w:jc w:val="center"/>
              <w:rPr>
                <w:sz w:val="20"/>
                <w:szCs w:val="20"/>
              </w:rPr>
            </w:pPr>
            <w:r w:rsidRPr="00937E25">
              <w:rPr>
                <w:sz w:val="20"/>
                <w:szCs w:val="20"/>
              </w:rPr>
              <w:t>12</w:t>
            </w:r>
          </w:p>
        </w:tc>
        <w:tc>
          <w:tcPr>
            <w:tcW w:w="1350" w:type="dxa"/>
          </w:tcPr>
          <w:p w:rsidR="00B206FD" w:rsidRPr="00937E25" w:rsidP="00B206FD" w14:paraId="663FA618" w14:textId="014EDA59">
            <w:pPr>
              <w:jc w:val="center"/>
              <w:rPr>
                <w:sz w:val="20"/>
                <w:szCs w:val="20"/>
              </w:rPr>
            </w:pPr>
            <w:r w:rsidRPr="00937E25">
              <w:rPr>
                <w:sz w:val="20"/>
                <w:szCs w:val="20"/>
              </w:rPr>
              <w:t>76.26</w:t>
            </w:r>
          </w:p>
        </w:tc>
        <w:tc>
          <w:tcPr>
            <w:tcW w:w="1440" w:type="dxa"/>
          </w:tcPr>
          <w:p w:rsidR="00B206FD" w:rsidRPr="00937E25" w:rsidP="00B206FD" w14:paraId="32D3C9ED" w14:textId="491B3BCF">
            <w:pPr>
              <w:jc w:val="center"/>
              <w:rPr>
                <w:sz w:val="20"/>
                <w:szCs w:val="20"/>
              </w:rPr>
            </w:pPr>
            <w:r w:rsidRPr="00937E25">
              <w:rPr>
                <w:sz w:val="20"/>
                <w:szCs w:val="20"/>
              </w:rPr>
              <w:t>915</w:t>
            </w:r>
          </w:p>
        </w:tc>
      </w:tr>
      <w:tr w14:paraId="45D81EBA" w14:textId="77777777" w:rsidTr="00740F70">
        <w:tblPrEx>
          <w:tblW w:w="9625" w:type="dxa"/>
          <w:tblLook w:val="04A0"/>
        </w:tblPrEx>
        <w:trPr>
          <w:cantSplit/>
        </w:trPr>
        <w:tc>
          <w:tcPr>
            <w:tcW w:w="1525" w:type="dxa"/>
          </w:tcPr>
          <w:p w:rsidR="00B206FD" w:rsidP="00B206FD" w14:paraId="0236E6C4" w14:textId="77777777">
            <w:pPr>
              <w:rPr>
                <w:sz w:val="20"/>
                <w:szCs w:val="20"/>
              </w:rPr>
            </w:pPr>
            <w:r w:rsidRPr="00937E25">
              <w:rPr>
                <w:sz w:val="20"/>
                <w:szCs w:val="20"/>
              </w:rPr>
              <w:t>SMI/SED Provider Interview</w:t>
            </w:r>
          </w:p>
          <w:p w:rsidR="0029105F" w:rsidP="00B206FD" w14:paraId="145AC38A" w14:textId="77777777">
            <w:pPr>
              <w:rPr>
                <w:sz w:val="20"/>
                <w:szCs w:val="20"/>
              </w:rPr>
            </w:pPr>
          </w:p>
          <w:p w:rsidR="0029105F" w:rsidRPr="00937E25" w:rsidP="0029105F" w14:paraId="62370E7F" w14:textId="1224785B">
            <w:pPr>
              <w:jc w:val="center"/>
              <w:rPr>
                <w:sz w:val="20"/>
                <w:szCs w:val="20"/>
              </w:rPr>
            </w:pPr>
            <w:r w:rsidRPr="002C42E0">
              <w:rPr>
                <w:sz w:val="20"/>
                <w:szCs w:val="20"/>
              </w:rPr>
              <w:t>Attachment</w:t>
            </w:r>
            <w:r>
              <w:rPr>
                <w:sz w:val="20"/>
                <w:szCs w:val="20"/>
              </w:rPr>
              <w:t>s</w:t>
            </w:r>
            <w:r w:rsidRPr="002C42E0">
              <w:rPr>
                <w:sz w:val="20"/>
                <w:szCs w:val="20"/>
              </w:rPr>
              <w:t xml:space="preserve"> </w:t>
            </w:r>
            <w:r>
              <w:rPr>
                <w:sz w:val="20"/>
                <w:szCs w:val="20"/>
              </w:rPr>
              <w:t>1</w:t>
            </w:r>
            <w:r>
              <w:rPr>
                <w:sz w:val="20"/>
                <w:szCs w:val="20"/>
              </w:rPr>
              <w:t>2</w:t>
            </w:r>
            <w:r>
              <w:rPr>
                <w:sz w:val="20"/>
                <w:szCs w:val="20"/>
              </w:rPr>
              <w:t>a – 1</w:t>
            </w:r>
            <w:r>
              <w:rPr>
                <w:sz w:val="20"/>
                <w:szCs w:val="20"/>
              </w:rPr>
              <w:t>2i</w:t>
            </w:r>
          </w:p>
        </w:tc>
        <w:tc>
          <w:tcPr>
            <w:tcW w:w="1350" w:type="dxa"/>
          </w:tcPr>
          <w:p w:rsidR="00B206FD" w:rsidRPr="00937E25" w:rsidP="00B206FD" w14:paraId="75341558" w14:textId="34D245E0">
            <w:pPr>
              <w:jc w:val="center"/>
              <w:rPr>
                <w:sz w:val="20"/>
                <w:szCs w:val="20"/>
              </w:rPr>
            </w:pPr>
            <w:r w:rsidRPr="00937E25">
              <w:rPr>
                <w:sz w:val="20"/>
                <w:szCs w:val="20"/>
              </w:rPr>
              <w:t>30</w:t>
            </w:r>
          </w:p>
        </w:tc>
        <w:tc>
          <w:tcPr>
            <w:tcW w:w="1530" w:type="dxa"/>
          </w:tcPr>
          <w:p w:rsidR="00B206FD" w:rsidRPr="00937E25" w:rsidP="00B206FD" w14:paraId="6A23D0CB" w14:textId="1CC9D09A">
            <w:pPr>
              <w:jc w:val="center"/>
              <w:rPr>
                <w:sz w:val="20"/>
                <w:szCs w:val="20"/>
              </w:rPr>
            </w:pPr>
            <w:r w:rsidRPr="00937E25">
              <w:rPr>
                <w:sz w:val="20"/>
                <w:szCs w:val="20"/>
              </w:rPr>
              <w:t>60</w:t>
            </w:r>
          </w:p>
        </w:tc>
        <w:tc>
          <w:tcPr>
            <w:tcW w:w="1350" w:type="dxa"/>
          </w:tcPr>
          <w:p w:rsidR="00B206FD" w:rsidRPr="00937E25" w:rsidP="00B206FD" w14:paraId="7B0DF773" w14:textId="05547758">
            <w:pPr>
              <w:jc w:val="center"/>
              <w:rPr>
                <w:sz w:val="20"/>
                <w:szCs w:val="20"/>
              </w:rPr>
            </w:pPr>
            <w:r w:rsidRPr="00937E25">
              <w:rPr>
                <w:sz w:val="20"/>
                <w:szCs w:val="20"/>
              </w:rPr>
              <w:t>1</w:t>
            </w:r>
          </w:p>
        </w:tc>
        <w:tc>
          <w:tcPr>
            <w:tcW w:w="1080" w:type="dxa"/>
          </w:tcPr>
          <w:p w:rsidR="00B206FD" w:rsidRPr="00937E25" w:rsidP="00B206FD" w14:paraId="61DAF2B5" w14:textId="20582218">
            <w:pPr>
              <w:jc w:val="center"/>
              <w:rPr>
                <w:sz w:val="20"/>
                <w:szCs w:val="20"/>
              </w:rPr>
            </w:pPr>
            <w:r w:rsidRPr="00937E25">
              <w:rPr>
                <w:sz w:val="20"/>
                <w:szCs w:val="20"/>
              </w:rPr>
              <w:t>60</w:t>
            </w:r>
          </w:p>
        </w:tc>
        <w:tc>
          <w:tcPr>
            <w:tcW w:w="1350" w:type="dxa"/>
          </w:tcPr>
          <w:p w:rsidR="00B206FD" w:rsidRPr="00937E25" w:rsidP="00B206FD" w14:paraId="279DF461" w14:textId="01CF60DF">
            <w:pPr>
              <w:jc w:val="center"/>
              <w:rPr>
                <w:sz w:val="20"/>
                <w:szCs w:val="20"/>
              </w:rPr>
            </w:pPr>
            <w:r w:rsidRPr="00937E25">
              <w:rPr>
                <w:sz w:val="20"/>
              </w:rPr>
              <w:t>93.04</w:t>
            </w:r>
          </w:p>
        </w:tc>
        <w:tc>
          <w:tcPr>
            <w:tcW w:w="1440" w:type="dxa"/>
          </w:tcPr>
          <w:p w:rsidR="00B206FD" w:rsidP="00B206FD" w14:paraId="71B4F2EB" w14:textId="0BC3EADC">
            <w:pPr>
              <w:jc w:val="center"/>
              <w:rPr>
                <w:sz w:val="20"/>
                <w:szCs w:val="20"/>
              </w:rPr>
            </w:pPr>
            <w:r w:rsidRPr="00937E25">
              <w:rPr>
                <w:sz w:val="20"/>
                <w:szCs w:val="20"/>
              </w:rPr>
              <w:t>5,582</w:t>
            </w:r>
          </w:p>
        </w:tc>
      </w:tr>
      <w:tr w14:paraId="45EE723D" w14:textId="77777777" w:rsidTr="00E01AE7">
        <w:tblPrEx>
          <w:tblW w:w="9625" w:type="dxa"/>
          <w:tblLook w:val="04A0"/>
        </w:tblPrEx>
        <w:trPr>
          <w:cantSplit/>
        </w:trPr>
        <w:tc>
          <w:tcPr>
            <w:tcW w:w="1525" w:type="dxa"/>
            <w:shd w:val="clear" w:color="auto" w:fill="auto"/>
          </w:tcPr>
          <w:p w:rsidR="00B206FD" w:rsidRPr="00986B99" w:rsidP="00B206FD" w14:paraId="1268E05F" w14:textId="6B4AB7A5">
            <w:pPr>
              <w:rPr>
                <w:b/>
                <w:sz w:val="20"/>
                <w:szCs w:val="20"/>
              </w:rPr>
            </w:pPr>
            <w:r>
              <w:rPr>
                <w:b/>
                <w:sz w:val="20"/>
                <w:szCs w:val="20"/>
              </w:rPr>
              <w:t>TOTAL</w:t>
            </w:r>
          </w:p>
        </w:tc>
        <w:tc>
          <w:tcPr>
            <w:tcW w:w="1350" w:type="dxa"/>
            <w:shd w:val="clear" w:color="auto" w:fill="auto"/>
          </w:tcPr>
          <w:p w:rsidR="00B206FD" w:rsidRPr="00986B99" w:rsidP="00B206FD" w14:paraId="5C744858" w14:textId="7615B4F7">
            <w:pPr>
              <w:jc w:val="center"/>
              <w:rPr>
                <w:b/>
                <w:sz w:val="20"/>
                <w:szCs w:val="20"/>
              </w:rPr>
            </w:pPr>
            <w:r>
              <w:rPr>
                <w:b/>
                <w:sz w:val="20"/>
                <w:szCs w:val="20"/>
              </w:rPr>
              <w:t>45 (15 states + 30 providers)</w:t>
            </w:r>
          </w:p>
        </w:tc>
        <w:tc>
          <w:tcPr>
            <w:tcW w:w="1530" w:type="dxa"/>
            <w:shd w:val="clear" w:color="auto" w:fill="auto"/>
          </w:tcPr>
          <w:p w:rsidR="00B206FD" w:rsidRPr="00986B99" w:rsidP="00B206FD" w14:paraId="74083BC5" w14:textId="39CC5DA9">
            <w:pPr>
              <w:jc w:val="center"/>
              <w:rPr>
                <w:b/>
                <w:sz w:val="20"/>
                <w:szCs w:val="20"/>
              </w:rPr>
            </w:pPr>
            <w:r>
              <w:rPr>
                <w:b/>
                <w:sz w:val="20"/>
                <w:szCs w:val="20"/>
              </w:rPr>
              <w:t>282</w:t>
            </w:r>
          </w:p>
        </w:tc>
        <w:tc>
          <w:tcPr>
            <w:tcW w:w="1350" w:type="dxa"/>
            <w:shd w:val="clear" w:color="auto" w:fill="auto"/>
          </w:tcPr>
          <w:p w:rsidR="00B206FD" w:rsidRPr="00986B99" w:rsidP="00B206FD" w14:paraId="7AE9F2AB" w14:textId="45F6C602">
            <w:pPr>
              <w:jc w:val="center"/>
              <w:rPr>
                <w:b/>
                <w:sz w:val="20"/>
                <w:szCs w:val="20"/>
              </w:rPr>
            </w:pPr>
            <w:r>
              <w:rPr>
                <w:b/>
                <w:sz w:val="20"/>
                <w:szCs w:val="20"/>
              </w:rPr>
              <w:t>Varies</w:t>
            </w:r>
          </w:p>
        </w:tc>
        <w:tc>
          <w:tcPr>
            <w:tcW w:w="1080" w:type="dxa"/>
            <w:shd w:val="clear" w:color="auto" w:fill="auto"/>
          </w:tcPr>
          <w:p w:rsidR="00B206FD" w:rsidRPr="00986B99" w:rsidP="00B206FD" w14:paraId="7C0F7EEE" w14:textId="7031E359">
            <w:pPr>
              <w:jc w:val="center"/>
              <w:rPr>
                <w:b/>
                <w:sz w:val="20"/>
                <w:szCs w:val="20"/>
              </w:rPr>
            </w:pPr>
            <w:r>
              <w:rPr>
                <w:b/>
                <w:sz w:val="20"/>
                <w:szCs w:val="20"/>
              </w:rPr>
              <w:t>5,022</w:t>
            </w:r>
          </w:p>
        </w:tc>
        <w:tc>
          <w:tcPr>
            <w:tcW w:w="1350" w:type="dxa"/>
            <w:shd w:val="clear" w:color="auto" w:fill="auto"/>
          </w:tcPr>
          <w:p w:rsidR="00B206FD" w:rsidRPr="00986B99" w:rsidP="00B206FD" w14:paraId="7985778E" w14:textId="0651D10D">
            <w:pPr>
              <w:jc w:val="center"/>
              <w:rPr>
                <w:b/>
                <w:sz w:val="20"/>
                <w:szCs w:val="20"/>
              </w:rPr>
            </w:pPr>
            <w:r>
              <w:rPr>
                <w:b/>
                <w:sz w:val="20"/>
                <w:szCs w:val="20"/>
              </w:rPr>
              <w:t>Varies</w:t>
            </w:r>
          </w:p>
        </w:tc>
        <w:tc>
          <w:tcPr>
            <w:tcW w:w="1440" w:type="dxa"/>
            <w:shd w:val="clear" w:color="auto" w:fill="auto"/>
          </w:tcPr>
          <w:p w:rsidR="00B206FD" w:rsidRPr="00986B99" w:rsidP="00B206FD" w14:paraId="10486F9C" w14:textId="44EBCE0F">
            <w:pPr>
              <w:jc w:val="center"/>
              <w:rPr>
                <w:b/>
                <w:sz w:val="20"/>
                <w:szCs w:val="20"/>
              </w:rPr>
            </w:pPr>
            <w:r>
              <w:rPr>
                <w:b/>
                <w:sz w:val="20"/>
                <w:szCs w:val="20"/>
              </w:rPr>
              <w:t>528,453</w:t>
            </w:r>
          </w:p>
        </w:tc>
      </w:tr>
    </w:tbl>
    <w:p w:rsidR="00D66FF4" w:rsidP="006477D4" w14:paraId="036DE695" w14:textId="7157B94B">
      <w:pPr>
        <w:spacing w:after="0" w:line="240" w:lineRule="auto"/>
      </w:pPr>
    </w:p>
    <w:p w:rsidR="006B6DB3" w:rsidRPr="005B2482" w:rsidP="006477D4" w14:paraId="4D6C54C7" w14:textId="15F49CF8">
      <w:pPr>
        <w:spacing w:after="0" w:line="240" w:lineRule="auto"/>
      </w:pPr>
      <w:r w:rsidRPr="005B2482">
        <w:t>While we estimate a burden of 282 responses, 5,022 hours, and $</w:t>
      </w:r>
      <w:r w:rsidRPr="005B2482">
        <w:rPr>
          <w:sz w:val="20"/>
          <w:szCs w:val="20"/>
        </w:rPr>
        <w:t>528,453</w:t>
      </w:r>
      <w:r>
        <w:rPr>
          <w:sz w:val="20"/>
          <w:szCs w:val="20"/>
        </w:rPr>
        <w:t xml:space="preserve">, this is a </w:t>
      </w:r>
      <w:r w:rsidRPr="00FB4D09">
        <w:rPr>
          <w:sz w:val="20"/>
          <w:szCs w:val="20"/>
        </w:rPr>
        <w:t xml:space="preserve">revised collection of information request that </w:t>
      </w:r>
      <w:r w:rsidRPr="00FB4D09" w:rsidR="00863767">
        <w:rPr>
          <w:sz w:val="20"/>
          <w:szCs w:val="20"/>
        </w:rPr>
        <w:t xml:space="preserve">already </w:t>
      </w:r>
      <w:r w:rsidRPr="00FB4D09">
        <w:rPr>
          <w:sz w:val="20"/>
          <w:szCs w:val="20"/>
        </w:rPr>
        <w:t xml:space="preserve">has </w:t>
      </w:r>
      <w:r w:rsidRPr="00FB4D09" w:rsidR="00863767">
        <w:rPr>
          <w:sz w:val="20"/>
          <w:szCs w:val="20"/>
        </w:rPr>
        <w:t xml:space="preserve">active </w:t>
      </w:r>
      <w:r w:rsidRPr="00FB4D09" w:rsidR="00646EAA">
        <w:rPr>
          <w:sz w:val="20"/>
          <w:szCs w:val="20"/>
        </w:rPr>
        <w:t>burden</w:t>
      </w:r>
      <w:r w:rsidR="00646EAA">
        <w:rPr>
          <w:sz w:val="20"/>
          <w:szCs w:val="20"/>
        </w:rPr>
        <w:t xml:space="preserve"> </w:t>
      </w:r>
      <w:r w:rsidR="00863767">
        <w:rPr>
          <w:sz w:val="20"/>
          <w:szCs w:val="20"/>
        </w:rPr>
        <w:t xml:space="preserve">estimates </w:t>
      </w:r>
      <w:r w:rsidR="00FB4D09">
        <w:rPr>
          <w:sz w:val="20"/>
          <w:szCs w:val="20"/>
        </w:rPr>
        <w:t xml:space="preserve">(burden that is currently approved by OMB) </w:t>
      </w:r>
      <w:r w:rsidR="00646EAA">
        <w:rPr>
          <w:sz w:val="20"/>
          <w:szCs w:val="20"/>
        </w:rPr>
        <w:t xml:space="preserve">as indicated in the following table. </w:t>
      </w:r>
      <w:r w:rsidRPr="005B2482">
        <w:t xml:space="preserve">To avoid </w:t>
      </w:r>
      <w:r w:rsidR="00E01AE7">
        <w:t xml:space="preserve">the </w:t>
      </w:r>
      <w:r w:rsidRPr="005B2482" w:rsidR="004D6321">
        <w:t>duplication</w:t>
      </w:r>
      <w:r w:rsidRPr="005B2482">
        <w:t xml:space="preserve"> </w:t>
      </w:r>
      <w:r w:rsidR="00405EC8">
        <w:t xml:space="preserve">of burden </w:t>
      </w:r>
      <w:r w:rsidR="00646EAA">
        <w:t xml:space="preserve">we are seeking approval of </w:t>
      </w:r>
      <w:r w:rsidR="00EB2057">
        <w:t xml:space="preserve">the difference, namely: </w:t>
      </w:r>
      <w:r w:rsidR="00646EAA">
        <w:t>168 responses, 1,708 hours, and $200,712.</w:t>
      </w:r>
    </w:p>
    <w:p w:rsidR="006B6DB3" w:rsidP="006477D4" w14:paraId="4C9F613F" w14:textId="19628CD3">
      <w:pPr>
        <w:spacing w:after="0" w:line="240" w:lineRule="auto"/>
      </w:pPr>
    </w:p>
    <w:tbl>
      <w:tblPr>
        <w:tblW w:w="949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5"/>
        <w:gridCol w:w="1620"/>
        <w:gridCol w:w="1620"/>
        <w:gridCol w:w="1980"/>
        <w:gridCol w:w="2340"/>
      </w:tblGrid>
      <w:tr w14:paraId="08615452" w14:textId="77777777" w:rsidTr="00C561A4">
        <w:tblPrEx>
          <w:tblW w:w="949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8"/>
        </w:trPr>
        <w:tc>
          <w:tcPr>
            <w:tcW w:w="1935" w:type="dxa"/>
          </w:tcPr>
          <w:p w:rsidR="00B80BDE" w:rsidRPr="00B80BDE" w:rsidP="000356E3" w14:paraId="4559E028" w14:textId="2020682D">
            <w:pPr>
              <w:pStyle w:val="TableParagraph"/>
              <w:ind w:left="199"/>
              <w:jc w:val="center"/>
              <w:rPr>
                <w:sz w:val="20"/>
              </w:rPr>
            </w:pPr>
            <w:r w:rsidRPr="00B80BDE">
              <w:rPr>
                <w:sz w:val="20"/>
              </w:rPr>
              <w:t>Version</w:t>
            </w:r>
            <w:r w:rsidR="00CC6EED">
              <w:rPr>
                <w:sz w:val="20"/>
              </w:rPr>
              <w:t xml:space="preserve"> of Information Collection Request</w:t>
            </w:r>
          </w:p>
        </w:tc>
        <w:tc>
          <w:tcPr>
            <w:tcW w:w="1620" w:type="dxa"/>
          </w:tcPr>
          <w:p w:rsidR="00B80BDE" w:rsidRPr="00B80BDE" w:rsidP="000356E3" w14:paraId="23F92C3C" w14:textId="77777777">
            <w:pPr>
              <w:pStyle w:val="TableParagraph"/>
              <w:ind w:left="116" w:right="113"/>
              <w:jc w:val="center"/>
              <w:rPr>
                <w:sz w:val="20"/>
              </w:rPr>
            </w:pPr>
            <w:r w:rsidRPr="00B80BDE">
              <w:rPr>
                <w:spacing w:val="-5"/>
                <w:sz w:val="20"/>
              </w:rPr>
              <w:t>No.</w:t>
            </w:r>
          </w:p>
          <w:p w:rsidR="00B80BDE" w:rsidRPr="00B80BDE" w:rsidP="000356E3" w14:paraId="2922D224" w14:textId="77777777">
            <w:pPr>
              <w:pStyle w:val="TableParagraph"/>
              <w:ind w:left="117" w:right="113"/>
              <w:jc w:val="center"/>
              <w:rPr>
                <w:sz w:val="20"/>
              </w:rPr>
            </w:pPr>
            <w:r w:rsidRPr="00B80BDE">
              <w:rPr>
                <w:spacing w:val="-2"/>
                <w:sz w:val="20"/>
              </w:rPr>
              <w:t>Respondents</w:t>
            </w:r>
          </w:p>
        </w:tc>
        <w:tc>
          <w:tcPr>
            <w:tcW w:w="1620" w:type="dxa"/>
          </w:tcPr>
          <w:p w:rsidR="00B80BDE" w:rsidRPr="00B80BDE" w:rsidP="000356E3" w14:paraId="37E46879" w14:textId="77777777">
            <w:pPr>
              <w:pStyle w:val="TableParagraph"/>
              <w:ind w:left="324" w:firstLine="211"/>
              <w:jc w:val="center"/>
              <w:rPr>
                <w:sz w:val="20"/>
              </w:rPr>
            </w:pPr>
            <w:r w:rsidRPr="00B80BDE">
              <w:rPr>
                <w:spacing w:val="-2"/>
                <w:sz w:val="20"/>
              </w:rPr>
              <w:t>Total Responses</w:t>
            </w:r>
          </w:p>
        </w:tc>
        <w:tc>
          <w:tcPr>
            <w:tcW w:w="1980" w:type="dxa"/>
          </w:tcPr>
          <w:p w:rsidR="00B80BDE" w:rsidRPr="00B80BDE" w:rsidP="000356E3" w14:paraId="2A9571BB" w14:textId="77777777">
            <w:pPr>
              <w:pStyle w:val="TableParagraph"/>
              <w:ind w:left="226" w:right="201" w:firstLine="88"/>
              <w:jc w:val="center"/>
              <w:rPr>
                <w:sz w:val="20"/>
              </w:rPr>
            </w:pPr>
            <w:r w:rsidRPr="00B80BDE">
              <w:rPr>
                <w:spacing w:val="-4"/>
                <w:sz w:val="20"/>
              </w:rPr>
              <w:t xml:space="preserve">Total </w:t>
            </w:r>
            <w:r w:rsidRPr="00B80BDE">
              <w:rPr>
                <w:spacing w:val="-2"/>
                <w:sz w:val="20"/>
              </w:rPr>
              <w:t>Annual</w:t>
            </w:r>
          </w:p>
          <w:p w:rsidR="00B80BDE" w:rsidRPr="00B80BDE" w:rsidP="000356E3" w14:paraId="4238D864" w14:textId="77777777">
            <w:pPr>
              <w:pStyle w:val="TableParagraph"/>
              <w:spacing w:line="230" w:lineRule="exact"/>
              <w:ind w:left="230" w:right="210" w:firstLine="91"/>
              <w:jc w:val="center"/>
              <w:rPr>
                <w:sz w:val="20"/>
              </w:rPr>
            </w:pPr>
            <w:r w:rsidRPr="00B80BDE">
              <w:rPr>
                <w:spacing w:val="-4"/>
                <w:sz w:val="20"/>
              </w:rPr>
              <w:t xml:space="preserve">Time </w:t>
            </w:r>
            <w:r w:rsidRPr="00B80BDE">
              <w:rPr>
                <w:spacing w:val="-2"/>
                <w:sz w:val="20"/>
              </w:rPr>
              <w:t>(hours)</w:t>
            </w:r>
          </w:p>
        </w:tc>
        <w:tc>
          <w:tcPr>
            <w:tcW w:w="2340" w:type="dxa"/>
          </w:tcPr>
          <w:p w:rsidR="00B80BDE" w:rsidRPr="00B80BDE" w:rsidP="000356E3" w14:paraId="363E2013" w14:textId="77777777">
            <w:pPr>
              <w:pStyle w:val="TableParagraph"/>
              <w:ind w:left="386" w:right="129" w:hanging="233"/>
              <w:jc w:val="center"/>
              <w:rPr>
                <w:sz w:val="20"/>
              </w:rPr>
            </w:pPr>
            <w:r w:rsidRPr="00B80BDE">
              <w:rPr>
                <w:sz w:val="20"/>
              </w:rPr>
              <w:t>Total</w:t>
            </w:r>
            <w:r w:rsidRPr="00B80BDE">
              <w:rPr>
                <w:spacing w:val="-13"/>
                <w:sz w:val="20"/>
              </w:rPr>
              <w:t xml:space="preserve"> </w:t>
            </w:r>
            <w:r w:rsidRPr="00B80BDE">
              <w:rPr>
                <w:sz w:val="20"/>
              </w:rPr>
              <w:t>Annual Cost ($)</w:t>
            </w:r>
          </w:p>
        </w:tc>
      </w:tr>
      <w:tr w14:paraId="4EF32A7F" w14:textId="77777777" w:rsidTr="00C561A4">
        <w:tblPrEx>
          <w:tblW w:w="9495" w:type="dxa"/>
          <w:tblInd w:w="130" w:type="dxa"/>
          <w:tblLayout w:type="fixed"/>
          <w:tblCellMar>
            <w:left w:w="0" w:type="dxa"/>
            <w:right w:w="0" w:type="dxa"/>
          </w:tblCellMar>
          <w:tblLook w:val="01E0"/>
        </w:tblPrEx>
        <w:trPr>
          <w:trHeight w:val="230"/>
        </w:trPr>
        <w:tc>
          <w:tcPr>
            <w:tcW w:w="1935" w:type="dxa"/>
            <w:shd w:val="clear" w:color="auto" w:fill="auto"/>
          </w:tcPr>
          <w:p w:rsidR="00B80BDE" w:rsidRPr="00B80BDE" w:rsidP="00622C1A" w14:paraId="496F9003" w14:textId="07A08832">
            <w:pPr>
              <w:pStyle w:val="TableParagraph"/>
              <w:spacing w:line="210" w:lineRule="exact"/>
              <w:rPr>
                <w:sz w:val="20"/>
              </w:rPr>
            </w:pPr>
            <w:r>
              <w:rPr>
                <w:spacing w:val="-2"/>
                <w:sz w:val="20"/>
              </w:rPr>
              <w:t>Active (</w:t>
            </w:r>
            <w:r w:rsidRPr="00B80BDE">
              <w:rPr>
                <w:spacing w:val="-2"/>
                <w:sz w:val="20"/>
              </w:rPr>
              <w:t>Currently Approved</w:t>
            </w:r>
            <w:r>
              <w:rPr>
                <w:spacing w:val="-2"/>
                <w:sz w:val="20"/>
              </w:rPr>
              <w:t>)</w:t>
            </w:r>
          </w:p>
        </w:tc>
        <w:tc>
          <w:tcPr>
            <w:tcW w:w="1620" w:type="dxa"/>
            <w:shd w:val="clear" w:color="auto" w:fill="auto"/>
          </w:tcPr>
          <w:p w:rsidR="00B80BDE" w:rsidRPr="00B80BDE" w:rsidP="00622C1A" w14:paraId="57F494B0" w14:textId="0C7166C9">
            <w:pPr>
              <w:pStyle w:val="TableParagraph"/>
              <w:spacing w:line="210" w:lineRule="exact"/>
              <w:ind w:left="117" w:right="112"/>
              <w:jc w:val="center"/>
              <w:rPr>
                <w:sz w:val="20"/>
              </w:rPr>
            </w:pPr>
            <w:r>
              <w:rPr>
                <w:sz w:val="20"/>
              </w:rPr>
              <w:t>10</w:t>
            </w:r>
          </w:p>
        </w:tc>
        <w:tc>
          <w:tcPr>
            <w:tcW w:w="1620" w:type="dxa"/>
            <w:shd w:val="clear" w:color="auto" w:fill="auto"/>
          </w:tcPr>
          <w:p w:rsidR="00B80BDE" w:rsidRPr="00B80BDE" w:rsidP="00B80BDE" w14:paraId="5CF8F65B" w14:textId="77777777">
            <w:pPr>
              <w:pStyle w:val="TableParagraph"/>
              <w:ind w:left="0"/>
              <w:jc w:val="center"/>
              <w:rPr>
                <w:sz w:val="20"/>
              </w:rPr>
            </w:pPr>
            <w:r w:rsidRPr="00B80BDE">
              <w:rPr>
                <w:spacing w:val="-5"/>
                <w:sz w:val="20"/>
              </w:rPr>
              <w:t>114</w:t>
            </w:r>
          </w:p>
        </w:tc>
        <w:tc>
          <w:tcPr>
            <w:tcW w:w="1980" w:type="dxa"/>
            <w:shd w:val="clear" w:color="auto" w:fill="auto"/>
          </w:tcPr>
          <w:p w:rsidR="00B80BDE" w:rsidRPr="00B80BDE" w:rsidP="00622C1A" w14:paraId="3DEDC5F2" w14:textId="77777777">
            <w:pPr>
              <w:pStyle w:val="TableParagraph"/>
              <w:spacing w:line="210" w:lineRule="exact"/>
              <w:ind w:left="304" w:right="285"/>
              <w:jc w:val="center"/>
              <w:rPr>
                <w:sz w:val="20"/>
              </w:rPr>
            </w:pPr>
            <w:r w:rsidRPr="00B80BDE">
              <w:rPr>
                <w:spacing w:val="-2"/>
                <w:sz w:val="20"/>
              </w:rPr>
              <w:t>3,314</w:t>
            </w:r>
          </w:p>
        </w:tc>
        <w:tc>
          <w:tcPr>
            <w:tcW w:w="2340" w:type="dxa"/>
            <w:shd w:val="clear" w:color="auto" w:fill="auto"/>
          </w:tcPr>
          <w:p w:rsidR="00B80BDE" w:rsidRPr="00B80BDE" w:rsidP="00622C1A" w14:paraId="69E345A1" w14:textId="26D25D88">
            <w:pPr>
              <w:pStyle w:val="TableParagraph"/>
              <w:spacing w:line="210" w:lineRule="exact"/>
              <w:ind w:left="262" w:right="246"/>
              <w:jc w:val="center"/>
              <w:rPr>
                <w:sz w:val="20"/>
              </w:rPr>
            </w:pPr>
            <w:r w:rsidRPr="00B80BDE">
              <w:rPr>
                <w:spacing w:val="-2"/>
                <w:sz w:val="20"/>
              </w:rPr>
              <w:t>327,74</w:t>
            </w:r>
            <w:r>
              <w:rPr>
                <w:spacing w:val="-2"/>
                <w:sz w:val="20"/>
              </w:rPr>
              <w:t>1</w:t>
            </w:r>
          </w:p>
        </w:tc>
      </w:tr>
      <w:tr w14:paraId="219C5721" w14:textId="77777777" w:rsidTr="00C561A4">
        <w:tblPrEx>
          <w:tblW w:w="9495" w:type="dxa"/>
          <w:tblInd w:w="130" w:type="dxa"/>
          <w:tblLayout w:type="fixed"/>
          <w:tblCellMar>
            <w:left w:w="0" w:type="dxa"/>
            <w:right w:w="0" w:type="dxa"/>
          </w:tblCellMar>
          <w:tblLook w:val="01E0"/>
        </w:tblPrEx>
        <w:trPr>
          <w:trHeight w:val="230"/>
        </w:trPr>
        <w:tc>
          <w:tcPr>
            <w:tcW w:w="1935" w:type="dxa"/>
            <w:shd w:val="clear" w:color="auto" w:fill="auto"/>
          </w:tcPr>
          <w:p w:rsidR="00B80BDE" w:rsidRPr="00B80BDE" w:rsidP="006102AD" w14:paraId="723100E1" w14:textId="0A14D03A">
            <w:pPr>
              <w:pStyle w:val="TableParagraph"/>
              <w:spacing w:line="210" w:lineRule="exact"/>
              <w:rPr>
                <w:spacing w:val="-2"/>
                <w:sz w:val="20"/>
              </w:rPr>
            </w:pPr>
            <w:r w:rsidRPr="00B80BDE">
              <w:rPr>
                <w:spacing w:val="-2"/>
                <w:sz w:val="20"/>
              </w:rPr>
              <w:t>Proposed</w:t>
            </w:r>
          </w:p>
        </w:tc>
        <w:tc>
          <w:tcPr>
            <w:tcW w:w="1620" w:type="dxa"/>
            <w:shd w:val="clear" w:color="auto" w:fill="auto"/>
          </w:tcPr>
          <w:p w:rsidR="00B80BDE" w:rsidRPr="00B80BDE" w:rsidP="006102AD" w14:paraId="5CFBA642" w14:textId="49D3C82C">
            <w:pPr>
              <w:pStyle w:val="TableParagraph"/>
              <w:spacing w:line="210" w:lineRule="exact"/>
              <w:ind w:left="117" w:right="112"/>
              <w:jc w:val="center"/>
              <w:rPr>
                <w:spacing w:val="-2"/>
                <w:sz w:val="20"/>
              </w:rPr>
            </w:pPr>
            <w:r w:rsidRPr="00B80BDE">
              <w:rPr>
                <w:sz w:val="20"/>
                <w:szCs w:val="20"/>
              </w:rPr>
              <w:t>75</w:t>
            </w:r>
          </w:p>
        </w:tc>
        <w:tc>
          <w:tcPr>
            <w:tcW w:w="1620" w:type="dxa"/>
            <w:shd w:val="clear" w:color="auto" w:fill="auto"/>
          </w:tcPr>
          <w:p w:rsidR="00B80BDE" w:rsidRPr="00B80BDE" w:rsidP="00B80BDE" w14:paraId="3D2608D2" w14:textId="6662DA9D">
            <w:pPr>
              <w:pStyle w:val="TableParagraph"/>
              <w:ind w:left="0"/>
              <w:jc w:val="center"/>
              <w:rPr>
                <w:spacing w:val="-5"/>
                <w:sz w:val="20"/>
              </w:rPr>
            </w:pPr>
            <w:r w:rsidRPr="00B80BDE">
              <w:rPr>
                <w:sz w:val="20"/>
                <w:szCs w:val="20"/>
              </w:rPr>
              <w:t>282</w:t>
            </w:r>
          </w:p>
        </w:tc>
        <w:tc>
          <w:tcPr>
            <w:tcW w:w="1980" w:type="dxa"/>
            <w:shd w:val="clear" w:color="auto" w:fill="auto"/>
          </w:tcPr>
          <w:p w:rsidR="00B80BDE" w:rsidRPr="00B80BDE" w:rsidP="006102AD" w14:paraId="1A5B9559" w14:textId="65E342A0">
            <w:pPr>
              <w:pStyle w:val="TableParagraph"/>
              <w:spacing w:line="210" w:lineRule="exact"/>
              <w:ind w:left="304" w:right="285"/>
              <w:jc w:val="center"/>
              <w:rPr>
                <w:spacing w:val="-2"/>
                <w:sz w:val="20"/>
              </w:rPr>
            </w:pPr>
            <w:r w:rsidRPr="00B80BDE">
              <w:rPr>
                <w:sz w:val="20"/>
                <w:szCs w:val="20"/>
              </w:rPr>
              <w:t>5,022</w:t>
            </w:r>
          </w:p>
        </w:tc>
        <w:tc>
          <w:tcPr>
            <w:tcW w:w="2340" w:type="dxa"/>
            <w:shd w:val="clear" w:color="auto" w:fill="auto"/>
          </w:tcPr>
          <w:p w:rsidR="00B80BDE" w:rsidRPr="00B80BDE" w:rsidP="006102AD" w14:paraId="4CA64470" w14:textId="78689C39">
            <w:pPr>
              <w:pStyle w:val="TableParagraph"/>
              <w:spacing w:line="210" w:lineRule="exact"/>
              <w:ind w:left="262" w:right="246"/>
              <w:jc w:val="center"/>
              <w:rPr>
                <w:spacing w:val="-2"/>
                <w:sz w:val="20"/>
              </w:rPr>
            </w:pPr>
            <w:r w:rsidRPr="00B80BDE">
              <w:rPr>
                <w:sz w:val="20"/>
                <w:szCs w:val="20"/>
              </w:rPr>
              <w:t>528,453</w:t>
            </w:r>
          </w:p>
        </w:tc>
      </w:tr>
      <w:tr w14:paraId="7DBDFE08" w14:textId="77777777" w:rsidTr="00C561A4">
        <w:tblPrEx>
          <w:tblW w:w="9495" w:type="dxa"/>
          <w:tblInd w:w="130" w:type="dxa"/>
          <w:tblLayout w:type="fixed"/>
          <w:tblCellMar>
            <w:left w:w="0" w:type="dxa"/>
            <w:right w:w="0" w:type="dxa"/>
          </w:tblCellMar>
          <w:tblLook w:val="01E0"/>
        </w:tblPrEx>
        <w:trPr>
          <w:trHeight w:val="230"/>
        </w:trPr>
        <w:tc>
          <w:tcPr>
            <w:tcW w:w="1935" w:type="dxa"/>
            <w:shd w:val="clear" w:color="auto" w:fill="D9D9D9"/>
          </w:tcPr>
          <w:p w:rsidR="00B80BDE" w:rsidP="006102AD" w14:paraId="2B3545B6" w14:textId="162E52FE">
            <w:pPr>
              <w:pStyle w:val="TableParagraph"/>
              <w:spacing w:line="210" w:lineRule="exact"/>
              <w:rPr>
                <w:b/>
                <w:spacing w:val="-2"/>
                <w:sz w:val="20"/>
              </w:rPr>
            </w:pPr>
            <w:r>
              <w:rPr>
                <w:b/>
                <w:spacing w:val="-2"/>
                <w:sz w:val="20"/>
              </w:rPr>
              <w:t>DIFFERENCE</w:t>
            </w:r>
          </w:p>
        </w:tc>
        <w:tc>
          <w:tcPr>
            <w:tcW w:w="1620" w:type="dxa"/>
            <w:shd w:val="clear" w:color="auto" w:fill="D9D9D9"/>
          </w:tcPr>
          <w:p w:rsidR="00B80BDE" w:rsidP="006102AD" w14:paraId="35C02066" w14:textId="25ECFE50">
            <w:pPr>
              <w:pStyle w:val="TableParagraph"/>
              <w:spacing w:line="210" w:lineRule="exact"/>
              <w:ind w:left="117" w:right="112"/>
              <w:jc w:val="center"/>
              <w:rPr>
                <w:b/>
                <w:spacing w:val="-2"/>
                <w:sz w:val="20"/>
              </w:rPr>
            </w:pPr>
            <w:r>
              <w:rPr>
                <w:b/>
                <w:spacing w:val="-2"/>
                <w:sz w:val="20"/>
              </w:rPr>
              <w:t>+65</w:t>
            </w:r>
          </w:p>
        </w:tc>
        <w:tc>
          <w:tcPr>
            <w:tcW w:w="1620" w:type="dxa"/>
            <w:shd w:val="clear" w:color="auto" w:fill="D9D9D9"/>
          </w:tcPr>
          <w:p w:rsidR="00B80BDE" w:rsidP="00B80BDE" w14:paraId="26A7B542" w14:textId="5CD02D8C">
            <w:pPr>
              <w:pStyle w:val="TableParagraph"/>
              <w:ind w:left="0"/>
              <w:jc w:val="center"/>
              <w:rPr>
                <w:b/>
                <w:spacing w:val="-5"/>
                <w:sz w:val="20"/>
              </w:rPr>
            </w:pPr>
            <w:r>
              <w:rPr>
                <w:b/>
                <w:spacing w:val="-5"/>
                <w:sz w:val="20"/>
              </w:rPr>
              <w:t>+168</w:t>
            </w:r>
          </w:p>
        </w:tc>
        <w:tc>
          <w:tcPr>
            <w:tcW w:w="1980" w:type="dxa"/>
            <w:shd w:val="clear" w:color="auto" w:fill="D9D9D9"/>
          </w:tcPr>
          <w:p w:rsidR="00B80BDE" w:rsidP="006102AD" w14:paraId="063B5B94" w14:textId="13E64E08">
            <w:pPr>
              <w:pStyle w:val="TableParagraph"/>
              <w:spacing w:line="210" w:lineRule="exact"/>
              <w:ind w:left="304" w:right="285"/>
              <w:jc w:val="center"/>
              <w:rPr>
                <w:b/>
                <w:spacing w:val="-2"/>
                <w:sz w:val="20"/>
              </w:rPr>
            </w:pPr>
            <w:r>
              <w:rPr>
                <w:b/>
                <w:spacing w:val="-2"/>
                <w:sz w:val="20"/>
              </w:rPr>
              <w:t>+1,708</w:t>
            </w:r>
          </w:p>
        </w:tc>
        <w:tc>
          <w:tcPr>
            <w:tcW w:w="2340" w:type="dxa"/>
            <w:shd w:val="clear" w:color="auto" w:fill="D9D9D9"/>
          </w:tcPr>
          <w:p w:rsidR="00B80BDE" w:rsidP="006102AD" w14:paraId="3F7B717F" w14:textId="23AF5288">
            <w:pPr>
              <w:pStyle w:val="TableParagraph"/>
              <w:spacing w:line="210" w:lineRule="exact"/>
              <w:ind w:left="262" w:right="246"/>
              <w:jc w:val="center"/>
              <w:rPr>
                <w:b/>
                <w:spacing w:val="-2"/>
                <w:sz w:val="20"/>
              </w:rPr>
            </w:pPr>
            <w:r>
              <w:rPr>
                <w:b/>
                <w:spacing w:val="-2"/>
                <w:sz w:val="20"/>
              </w:rPr>
              <w:t>+200,712</w:t>
            </w:r>
          </w:p>
        </w:tc>
      </w:tr>
    </w:tbl>
    <w:p w:rsidR="006B6DB3" w:rsidP="006477D4" w14:paraId="45B68019" w14:textId="77777777">
      <w:pPr>
        <w:spacing w:after="0" w:line="240" w:lineRule="auto"/>
      </w:pPr>
    </w:p>
    <w:p w:rsidR="009333CB" w:rsidRPr="0045367A" w:rsidP="006477D4" w14:paraId="203CC2B2" w14:textId="17D870A4">
      <w:pPr>
        <w:spacing w:after="0" w:line="240" w:lineRule="auto"/>
        <w:rPr>
          <w:i/>
        </w:rPr>
      </w:pPr>
      <w:r w:rsidRPr="0045367A">
        <w:rPr>
          <w:i/>
        </w:rPr>
        <w:t>Information Collection Instruments and Instruction/Guidance Documents</w:t>
      </w:r>
    </w:p>
    <w:p w:rsidR="009333CB" w:rsidRPr="00427FD2" w:rsidP="006477D4" w14:paraId="5605F736" w14:textId="7B45BA58">
      <w:pPr>
        <w:pStyle w:val="BodyText"/>
        <w:rPr>
          <w:i w:val="0"/>
          <w:sz w:val="24"/>
        </w:rPr>
      </w:pPr>
    </w:p>
    <w:p w:rsidR="00427FD2" w:rsidRPr="00427FD2" w:rsidP="006477D4" w14:paraId="3D0AB18A" w14:textId="1E55A93A">
      <w:pPr>
        <w:pStyle w:val="BodyText"/>
        <w:rPr>
          <w:i w:val="0"/>
          <w:sz w:val="24"/>
        </w:rPr>
      </w:pPr>
      <w:r w:rsidRPr="00427FD2">
        <w:rPr>
          <w:i w:val="0"/>
          <w:sz w:val="24"/>
        </w:rPr>
        <w:t>Attachments</w:t>
      </w:r>
      <w:r>
        <w:rPr>
          <w:i w:val="0"/>
          <w:sz w:val="24"/>
        </w:rPr>
        <w:t xml:space="preserve"> (In Numerical Order)</w:t>
      </w:r>
    </w:p>
    <w:p w:rsidR="00427FD2" w:rsidRPr="00427FD2" w:rsidP="006477D4" w14:paraId="4E688990" w14:textId="77777777">
      <w:pPr>
        <w:pStyle w:val="BodyText"/>
        <w:rPr>
          <w:i w:val="0"/>
          <w:sz w:val="24"/>
        </w:rPr>
      </w:pPr>
    </w:p>
    <w:p w:rsidR="00866AEB" w:rsidP="006477D4" w14:paraId="100AD660" w14:textId="5B0A982E">
      <w:pPr>
        <w:spacing w:after="0" w:line="240" w:lineRule="auto"/>
        <w:ind w:left="432" w:hanging="432"/>
        <w:rPr>
          <w:rFonts w:cs="Times New Roman"/>
          <w:szCs w:val="24"/>
        </w:rPr>
      </w:pPr>
      <w:r w:rsidRPr="005A6BAC">
        <w:rPr>
          <w:rFonts w:cs="Times New Roman"/>
          <w:szCs w:val="24"/>
        </w:rPr>
        <w:t>1 - Video: Overview of the Standardized Monitoring Report Process (8:59 minutes) (No changes)</w:t>
      </w:r>
    </w:p>
    <w:p w:rsidR="00756A6C" w:rsidRPr="005A6BAC" w:rsidP="006477D4" w14:paraId="6C29AA8D" w14:textId="77777777">
      <w:pPr>
        <w:spacing w:after="0" w:line="240" w:lineRule="auto"/>
        <w:ind w:left="432" w:hanging="432"/>
        <w:rPr>
          <w:rFonts w:cs="Times New Roman"/>
          <w:szCs w:val="24"/>
        </w:rPr>
      </w:pPr>
    </w:p>
    <w:p w:rsidR="00866AEB" w:rsidP="006477D4" w14:paraId="0ACED448" w14:textId="407D11D3">
      <w:pPr>
        <w:spacing w:after="0" w:line="240" w:lineRule="auto"/>
        <w:ind w:left="432" w:hanging="432"/>
        <w:rPr>
          <w:rFonts w:cs="Times New Roman"/>
          <w:szCs w:val="24"/>
        </w:rPr>
      </w:pPr>
      <w:r w:rsidRPr="005A6BAC">
        <w:rPr>
          <w:rFonts w:cs="Times New Roman"/>
          <w:szCs w:val="24"/>
        </w:rPr>
        <w:t>2 - Video: Populating and Submitting Monitoring Templates (8:24 minutes) (No changes)</w:t>
      </w:r>
    </w:p>
    <w:p w:rsidR="00756A6C" w:rsidRPr="005A6BAC" w:rsidP="006477D4" w14:paraId="09CD3EF0" w14:textId="77777777">
      <w:pPr>
        <w:spacing w:after="0" w:line="240" w:lineRule="auto"/>
        <w:ind w:left="432" w:hanging="432"/>
        <w:rPr>
          <w:rFonts w:cs="Times New Roman"/>
          <w:szCs w:val="24"/>
        </w:rPr>
      </w:pPr>
    </w:p>
    <w:p w:rsidR="00866AEB" w:rsidRPr="000362A4" w:rsidP="006477D4" w14:paraId="3BB2727F" w14:textId="1921A1D3">
      <w:pPr>
        <w:spacing w:after="0" w:line="240" w:lineRule="auto"/>
        <w:ind w:left="432" w:hanging="432"/>
        <w:rPr>
          <w:rFonts w:cs="Times New Roman"/>
          <w:szCs w:val="24"/>
        </w:rPr>
      </w:pPr>
      <w:r w:rsidRPr="000362A4">
        <w:rPr>
          <w:rFonts w:cs="Times New Roman"/>
          <w:szCs w:val="24"/>
        </w:rPr>
        <w:t>3 - Video: Downloading 1115 Monitoring Report Templates (</w:t>
      </w:r>
      <w:r w:rsidRPr="000362A4" w:rsidR="005B1BF2">
        <w:rPr>
          <w:rFonts w:cs="Times New Roman"/>
          <w:szCs w:val="24"/>
        </w:rPr>
        <w:t>3</w:t>
      </w:r>
      <w:r w:rsidRPr="000362A4">
        <w:rPr>
          <w:rFonts w:cs="Times New Roman"/>
          <w:szCs w:val="24"/>
        </w:rPr>
        <w:t>:</w:t>
      </w:r>
      <w:r w:rsidRPr="000362A4" w:rsidR="005B1BF2">
        <w:rPr>
          <w:rFonts w:cs="Times New Roman"/>
          <w:szCs w:val="24"/>
        </w:rPr>
        <w:t>31</w:t>
      </w:r>
      <w:r w:rsidRPr="000362A4">
        <w:rPr>
          <w:rFonts w:cs="Times New Roman"/>
          <w:szCs w:val="24"/>
        </w:rPr>
        <w:t xml:space="preserve"> minutes) (</w:t>
      </w:r>
      <w:r w:rsidR="00144776">
        <w:rPr>
          <w:rFonts w:cs="Times New Roman"/>
          <w:szCs w:val="24"/>
        </w:rPr>
        <w:t>No changes</w:t>
      </w:r>
      <w:r w:rsidRPr="000362A4">
        <w:rPr>
          <w:rFonts w:cs="Times New Roman"/>
          <w:szCs w:val="24"/>
        </w:rPr>
        <w:t>)</w:t>
      </w:r>
    </w:p>
    <w:p w:rsidR="0080695F" w:rsidRPr="005A6BAC" w:rsidP="006477D4" w14:paraId="21F8AEC4" w14:textId="77777777">
      <w:pPr>
        <w:spacing w:after="0" w:line="240" w:lineRule="auto"/>
        <w:ind w:left="432" w:hanging="432"/>
        <w:rPr>
          <w:rFonts w:cs="Times New Roman"/>
          <w:szCs w:val="24"/>
        </w:rPr>
      </w:pPr>
    </w:p>
    <w:p w:rsidR="00866AEB" w:rsidRPr="00756A6C" w:rsidP="006477D4" w14:paraId="47DF4FA6" w14:textId="7EAE6CAC">
      <w:pPr>
        <w:spacing w:after="0" w:line="240" w:lineRule="auto"/>
        <w:ind w:left="432" w:hanging="432"/>
        <w:rPr>
          <w:rFonts w:cs="Times New Roman"/>
          <w:szCs w:val="24"/>
        </w:rPr>
      </w:pPr>
      <w:r w:rsidRPr="004B77CD">
        <w:rPr>
          <w:rFonts w:cs="Times New Roman"/>
          <w:szCs w:val="24"/>
        </w:rPr>
        <w:t>4 - Implementation Plan Template (</w:t>
      </w:r>
      <w:r w:rsidRPr="004B77CD" w:rsidR="00FB4349">
        <w:rPr>
          <w:rFonts w:cs="Times New Roman"/>
          <w:szCs w:val="24"/>
        </w:rPr>
        <w:t>Revised</w:t>
      </w:r>
      <w:r w:rsidRPr="004B77CD">
        <w:rPr>
          <w:rFonts w:cs="Times New Roman"/>
          <w:szCs w:val="24"/>
        </w:rPr>
        <w:t>)</w:t>
      </w:r>
    </w:p>
    <w:p w:rsidR="00756A6C" w:rsidP="006477D4" w14:paraId="3424AF94" w14:textId="7E709069">
      <w:pPr>
        <w:spacing w:after="0" w:line="240" w:lineRule="auto"/>
        <w:ind w:left="432" w:hanging="432"/>
        <w:rPr>
          <w:rFonts w:cs="Times New Roman"/>
          <w:szCs w:val="24"/>
        </w:rPr>
      </w:pPr>
    </w:p>
    <w:p w:rsidR="00756A6C" w:rsidP="006477D4" w14:paraId="28714DD7" w14:textId="77777777">
      <w:pPr>
        <w:spacing w:after="0" w:line="240" w:lineRule="auto"/>
        <w:ind w:firstLine="360"/>
        <w:rPr>
          <w:rFonts w:cs="Times New Roman"/>
          <w:szCs w:val="24"/>
        </w:rPr>
      </w:pPr>
      <w:r w:rsidRPr="007B27B6">
        <w:rPr>
          <w:rFonts w:cs="Times New Roman"/>
          <w:szCs w:val="24"/>
        </w:rPr>
        <w:t>Summary of Changes:</w:t>
      </w:r>
    </w:p>
    <w:p w:rsidR="006C1478" w:rsidRPr="009224C0" w:rsidP="009224C0" w14:paraId="5AC55BEB" w14:textId="47AF89F7">
      <w:pPr>
        <w:pStyle w:val="ListParagraph"/>
        <w:numPr>
          <w:ilvl w:val="0"/>
          <w:numId w:val="14"/>
        </w:numPr>
        <w:spacing w:after="160" w:line="240" w:lineRule="auto"/>
        <w:rPr>
          <w:rFonts w:ascii="Times New Roman" w:hAnsi="Times New Roman"/>
          <w:sz w:val="24"/>
          <w:szCs w:val="24"/>
        </w:rPr>
      </w:pPr>
      <w:r w:rsidRPr="008C7C64">
        <w:rPr>
          <w:rFonts w:ascii="Times New Roman" w:hAnsi="Times New Roman"/>
          <w:sz w:val="24"/>
          <w:szCs w:val="24"/>
        </w:rPr>
        <w:t>Included additional information on the definition of a state’s S</w:t>
      </w:r>
      <w:r w:rsidRPr="00241D5E">
        <w:rPr>
          <w:rFonts w:ascii="Times New Roman" w:hAnsi="Times New Roman"/>
          <w:sz w:val="24"/>
          <w:szCs w:val="24"/>
        </w:rPr>
        <w:t>MI/SED</w:t>
      </w:r>
      <w:r w:rsidRPr="008C7C64">
        <w:rPr>
          <w:rFonts w:ascii="Times New Roman" w:hAnsi="Times New Roman"/>
          <w:sz w:val="24"/>
          <w:szCs w:val="24"/>
        </w:rPr>
        <w:t xml:space="preserve"> demonstration implementation date</w:t>
      </w:r>
    </w:p>
    <w:p w:rsidR="00756A6C" w:rsidRPr="00026642" w:rsidP="006477D4" w14:paraId="0332AB1E" w14:textId="4727BE89">
      <w:pPr>
        <w:pStyle w:val="ListParagraph"/>
        <w:numPr>
          <w:ilvl w:val="0"/>
          <w:numId w:val="14"/>
        </w:numPr>
        <w:spacing w:after="0" w:line="240" w:lineRule="auto"/>
        <w:rPr>
          <w:rFonts w:ascii="Times New Roman" w:hAnsi="Times New Roman"/>
          <w:sz w:val="24"/>
          <w:szCs w:val="24"/>
        </w:rPr>
      </w:pPr>
      <w:r w:rsidRPr="00026642">
        <w:rPr>
          <w:rFonts w:ascii="Times New Roman" w:hAnsi="Times New Roman"/>
          <w:sz w:val="24"/>
          <w:szCs w:val="24"/>
        </w:rPr>
        <w:t>Added language to clarify that in the IPT tables that request information on specific settings, states need only provide information on settings for which they have been approved to claim federal financial participation (FFP)</w:t>
      </w:r>
    </w:p>
    <w:p w:rsidR="00756A6C" w:rsidRPr="009224C0" w:rsidP="006477D4" w14:paraId="49DB5964" w14:textId="1B2089D5">
      <w:pPr>
        <w:pStyle w:val="ListParagraph"/>
        <w:numPr>
          <w:ilvl w:val="0"/>
          <w:numId w:val="14"/>
        </w:numPr>
        <w:spacing w:after="0" w:line="240" w:lineRule="auto"/>
        <w:rPr>
          <w:rFonts w:ascii="Times New Roman" w:hAnsi="Times New Roman"/>
          <w:sz w:val="24"/>
          <w:szCs w:val="24"/>
        </w:rPr>
      </w:pPr>
      <w:r w:rsidRPr="00026642">
        <w:rPr>
          <w:rFonts w:ascii="Times New Roman" w:hAnsi="Times New Roman"/>
          <w:sz w:val="24"/>
          <w:szCs w:val="24"/>
        </w:rPr>
        <w:t>Added instructions to clarify that states with approval to claim FFP for services provided in qualified residential treatment programs (QRTPs) that are Institutions for Mental Disease (IMDs) should address these programs in Section 2 of the IPT ("Required implementation information") under Milestones 1 and 2 (“</w:t>
      </w:r>
      <w:r w:rsidRPr="00026642">
        <w:rPr>
          <w:rFonts w:ascii="Times New Roman" w:hAnsi="Times New Roman"/>
          <w:color w:val="000000"/>
          <w:sz w:val="24"/>
          <w:szCs w:val="24"/>
        </w:rPr>
        <w:t xml:space="preserve">Ensuring Quality of Care in </w:t>
      </w:r>
      <w:r w:rsidRPr="00026642">
        <w:rPr>
          <w:rFonts w:ascii="Times New Roman" w:hAnsi="Times New Roman"/>
          <w:color w:val="000000"/>
          <w:sz w:val="24"/>
          <w:szCs w:val="24"/>
        </w:rPr>
        <w:t>Psychiatric Hospitals and Residential Settings” and “Improving Care Coordination and Transitioning to Community-Based Care,” respectively)</w:t>
      </w:r>
    </w:p>
    <w:p w:rsidR="009224C0" w:rsidRPr="00026642" w:rsidP="006477D4" w14:paraId="4A546521" w14:textId="3A2CBAC7">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The changes have n</w:t>
      </w:r>
      <w:r w:rsidR="001E3867">
        <w:rPr>
          <w:rFonts w:ascii="Times New Roman" w:hAnsi="Times New Roman"/>
          <w:sz w:val="24"/>
          <w:szCs w:val="24"/>
        </w:rPr>
        <w:t>o</w:t>
      </w:r>
      <w:r>
        <w:rPr>
          <w:rFonts w:ascii="Times New Roman" w:hAnsi="Times New Roman"/>
          <w:sz w:val="24"/>
          <w:szCs w:val="24"/>
        </w:rPr>
        <w:t xml:space="preserve"> impact on </w:t>
      </w:r>
      <w:r w:rsidR="001E3867">
        <w:rPr>
          <w:rFonts w:ascii="Times New Roman" w:hAnsi="Times New Roman"/>
          <w:sz w:val="24"/>
          <w:szCs w:val="24"/>
        </w:rPr>
        <w:t xml:space="preserve">our active </w:t>
      </w:r>
      <w:r>
        <w:rPr>
          <w:rFonts w:ascii="Times New Roman" w:hAnsi="Times New Roman"/>
          <w:sz w:val="24"/>
          <w:szCs w:val="24"/>
        </w:rPr>
        <w:t>burden estimate</w:t>
      </w:r>
      <w:r w:rsidR="001E3867">
        <w:rPr>
          <w:rFonts w:ascii="Times New Roman" w:hAnsi="Times New Roman"/>
          <w:sz w:val="24"/>
          <w:szCs w:val="24"/>
        </w:rPr>
        <w:t>s</w:t>
      </w:r>
      <w:r>
        <w:rPr>
          <w:rFonts w:ascii="Times New Roman" w:hAnsi="Times New Roman"/>
          <w:sz w:val="24"/>
          <w:szCs w:val="24"/>
        </w:rPr>
        <w:t xml:space="preserve">. </w:t>
      </w:r>
    </w:p>
    <w:p w:rsidR="00756A6C" w:rsidRPr="005A6BAC" w:rsidP="006477D4" w14:paraId="38657CCB" w14:textId="77777777">
      <w:pPr>
        <w:spacing w:after="0" w:line="240" w:lineRule="auto"/>
        <w:ind w:left="432" w:hanging="432"/>
        <w:rPr>
          <w:rFonts w:cs="Times New Roman"/>
          <w:szCs w:val="24"/>
        </w:rPr>
      </w:pPr>
    </w:p>
    <w:p w:rsidR="00866AEB" w:rsidP="006477D4" w14:paraId="5CFF6127" w14:textId="3A49CAC8">
      <w:pPr>
        <w:spacing w:after="0" w:line="240" w:lineRule="auto"/>
        <w:ind w:left="432" w:hanging="432"/>
        <w:rPr>
          <w:rFonts w:cs="Times New Roman"/>
          <w:szCs w:val="24"/>
        </w:rPr>
      </w:pPr>
      <w:r w:rsidRPr="004B77CD">
        <w:rPr>
          <w:rFonts w:cs="Times New Roman"/>
          <w:szCs w:val="24"/>
        </w:rPr>
        <w:t>5a - Monitoring Report Template (</w:t>
      </w:r>
      <w:r w:rsidRPr="004B77CD" w:rsidR="005B1BF2">
        <w:rPr>
          <w:rFonts w:cs="Times New Roman"/>
          <w:szCs w:val="24"/>
        </w:rPr>
        <w:t>Revised</w:t>
      </w:r>
      <w:r w:rsidRPr="004B77CD">
        <w:rPr>
          <w:rFonts w:cs="Times New Roman"/>
          <w:szCs w:val="24"/>
        </w:rPr>
        <w:t>)</w:t>
      </w:r>
    </w:p>
    <w:p w:rsidR="009224C0" w:rsidP="006477D4" w14:paraId="057F5FC9" w14:textId="173B9BB2">
      <w:pPr>
        <w:spacing w:after="0" w:line="240" w:lineRule="auto"/>
        <w:ind w:left="432" w:hanging="432"/>
        <w:rPr>
          <w:rFonts w:cs="Times New Roman"/>
          <w:szCs w:val="24"/>
        </w:rPr>
      </w:pPr>
    </w:p>
    <w:p w:rsidR="009224C0" w:rsidP="006477D4" w14:paraId="64D0BEF3" w14:textId="37F6C152">
      <w:pPr>
        <w:spacing w:after="0" w:line="240" w:lineRule="auto"/>
        <w:ind w:left="432" w:hanging="432"/>
        <w:rPr>
          <w:rFonts w:cs="Times New Roman"/>
          <w:szCs w:val="24"/>
        </w:rPr>
      </w:pPr>
      <w:r>
        <w:rPr>
          <w:rFonts w:cs="Times New Roman"/>
          <w:szCs w:val="24"/>
        </w:rPr>
        <w:tab/>
        <w:t xml:space="preserve">Summary of Template Changes: </w:t>
      </w:r>
    </w:p>
    <w:p w:rsidR="009224C0" w:rsidRPr="00930791" w:rsidP="00CE3E29" w14:paraId="0991B21C" w14:textId="77777777">
      <w:pPr>
        <w:pStyle w:val="ListParagraph"/>
        <w:numPr>
          <w:ilvl w:val="0"/>
          <w:numId w:val="14"/>
        </w:numPr>
        <w:spacing w:after="160" w:line="240" w:lineRule="auto"/>
        <w:rPr>
          <w:rFonts w:ascii="Times New Roman" w:hAnsi="Times New Roman"/>
          <w:sz w:val="24"/>
          <w:szCs w:val="24"/>
        </w:rPr>
      </w:pPr>
      <w:r w:rsidRPr="008C7C64">
        <w:rPr>
          <w:rFonts w:ascii="Times New Roman" w:hAnsi="Times New Roman"/>
          <w:sz w:val="24"/>
          <w:szCs w:val="24"/>
        </w:rPr>
        <w:t>Included additional information on the definition of a state’s S</w:t>
      </w:r>
      <w:r w:rsidRPr="00241D5E">
        <w:rPr>
          <w:rFonts w:ascii="Times New Roman" w:hAnsi="Times New Roman"/>
          <w:sz w:val="24"/>
          <w:szCs w:val="24"/>
        </w:rPr>
        <w:t>MI/SED</w:t>
      </w:r>
      <w:r w:rsidRPr="008C7C64">
        <w:rPr>
          <w:rFonts w:ascii="Times New Roman" w:hAnsi="Times New Roman"/>
          <w:sz w:val="24"/>
          <w:szCs w:val="24"/>
        </w:rPr>
        <w:t xml:space="preserve"> demonstration implementation date</w:t>
      </w:r>
    </w:p>
    <w:p w:rsidR="009224C0" w:rsidRPr="009224C0" w:rsidP="00CE3E29" w14:paraId="356AA022" w14:textId="10634547">
      <w:pPr>
        <w:pStyle w:val="ListParagraph"/>
        <w:numPr>
          <w:ilvl w:val="0"/>
          <w:numId w:val="14"/>
        </w:numPr>
        <w:spacing w:after="160" w:line="240" w:lineRule="auto"/>
        <w:rPr>
          <w:rFonts w:ascii="Times New Roman" w:hAnsi="Times New Roman"/>
          <w:sz w:val="24"/>
          <w:szCs w:val="24"/>
        </w:rPr>
      </w:pPr>
      <w:r w:rsidRPr="008C7C64">
        <w:rPr>
          <w:rFonts w:ascii="Times New Roman" w:hAnsi="Times New Roman"/>
          <w:sz w:val="24"/>
          <w:szCs w:val="24"/>
        </w:rPr>
        <w:t xml:space="preserve">Included </w:t>
      </w:r>
      <w:r w:rsidRPr="00241D5E">
        <w:rPr>
          <w:rFonts w:ascii="Times New Roman" w:hAnsi="Times New Roman"/>
          <w:sz w:val="24"/>
          <w:szCs w:val="24"/>
        </w:rPr>
        <w:t xml:space="preserve">an </w:t>
      </w:r>
      <w:r w:rsidRPr="008C7C64">
        <w:rPr>
          <w:rFonts w:ascii="Times New Roman" w:hAnsi="Times New Roman"/>
          <w:sz w:val="24"/>
          <w:szCs w:val="24"/>
        </w:rPr>
        <w:t xml:space="preserve">additional row for the state to </w:t>
      </w:r>
      <w:r w:rsidRPr="00241D5E">
        <w:rPr>
          <w:rFonts w:ascii="Times New Roman" w:hAnsi="Times New Roman"/>
          <w:sz w:val="24"/>
          <w:szCs w:val="24"/>
        </w:rPr>
        <w:t xml:space="preserve">provide </w:t>
      </w:r>
      <w:r w:rsidRPr="00241D5E">
        <w:rPr>
          <w:rFonts w:ascii="Times New Roman" w:eastAsia="Times New Roman" w:hAnsi="Times New Roman"/>
          <w:sz w:val="24"/>
        </w:rPr>
        <w:t>updates on beneficiary satisfaction surveys, as well as grievances and appeals</w:t>
      </w:r>
    </w:p>
    <w:p w:rsidR="009224C0" w:rsidRPr="001E3867" w:rsidP="00CE3E29" w14:paraId="4B656A24" w14:textId="2351FA85">
      <w:pPr>
        <w:pStyle w:val="ListParagraph"/>
        <w:numPr>
          <w:ilvl w:val="0"/>
          <w:numId w:val="14"/>
        </w:numPr>
        <w:spacing w:after="0" w:line="240" w:lineRule="auto"/>
        <w:rPr>
          <w:rFonts w:ascii="Times New Roman" w:hAnsi="Times New Roman"/>
          <w:sz w:val="24"/>
          <w:szCs w:val="24"/>
        </w:rPr>
      </w:pPr>
      <w:r w:rsidRPr="001E3867">
        <w:rPr>
          <w:rFonts w:ascii="Times New Roman" w:hAnsi="Times New Roman"/>
          <w:sz w:val="24"/>
          <w:szCs w:val="24"/>
        </w:rPr>
        <w:t xml:space="preserve">The changes have no impact on our active burden estimates. </w:t>
      </w:r>
    </w:p>
    <w:p w:rsidR="009224C0" w:rsidRPr="000362A4" w:rsidP="006477D4" w14:paraId="44805034" w14:textId="77777777">
      <w:pPr>
        <w:spacing w:after="0" w:line="240" w:lineRule="auto"/>
        <w:ind w:left="432" w:hanging="432"/>
        <w:rPr>
          <w:rFonts w:cs="Times New Roman"/>
          <w:szCs w:val="24"/>
        </w:rPr>
      </w:pPr>
    </w:p>
    <w:p w:rsidR="00866AEB" w:rsidP="006477D4" w14:paraId="4C3F0ACE" w14:textId="4A5E8D20">
      <w:pPr>
        <w:spacing w:after="0" w:line="240" w:lineRule="auto"/>
        <w:ind w:left="432" w:hanging="432"/>
        <w:rPr>
          <w:rFonts w:cs="Times New Roman"/>
          <w:szCs w:val="24"/>
        </w:rPr>
      </w:pPr>
      <w:r w:rsidRPr="004B77CD">
        <w:rPr>
          <w:rFonts w:cs="Times New Roman"/>
          <w:szCs w:val="24"/>
        </w:rPr>
        <w:t>5b - Monitoring Report Workbook (</w:t>
      </w:r>
      <w:r w:rsidRPr="004B77CD" w:rsidR="005B1BF2">
        <w:rPr>
          <w:rFonts w:cs="Times New Roman"/>
          <w:szCs w:val="24"/>
        </w:rPr>
        <w:t>Revised</w:t>
      </w:r>
      <w:r w:rsidRPr="004B77CD">
        <w:rPr>
          <w:rFonts w:cs="Times New Roman"/>
          <w:szCs w:val="24"/>
        </w:rPr>
        <w:t>)</w:t>
      </w:r>
    </w:p>
    <w:p w:rsidR="00AC53B7" w:rsidP="006477D4" w14:paraId="7A9D173E" w14:textId="77777777">
      <w:pPr>
        <w:spacing w:after="0" w:line="240" w:lineRule="auto"/>
        <w:ind w:left="432" w:hanging="432"/>
        <w:rPr>
          <w:rFonts w:cs="Times New Roman"/>
          <w:szCs w:val="24"/>
        </w:rPr>
      </w:pPr>
    </w:p>
    <w:p w:rsidR="006C1478" w:rsidP="006C1478" w14:paraId="3AAB1EBA" w14:textId="77777777">
      <w:pPr>
        <w:spacing w:after="0" w:line="240" w:lineRule="auto"/>
        <w:ind w:firstLine="360"/>
        <w:rPr>
          <w:rFonts w:cs="Times New Roman"/>
          <w:szCs w:val="24"/>
        </w:rPr>
      </w:pPr>
      <w:r w:rsidRPr="007015CD">
        <w:rPr>
          <w:rFonts w:cs="Times New Roman"/>
          <w:szCs w:val="24"/>
        </w:rPr>
        <w:t xml:space="preserve">Summary of </w:t>
      </w:r>
      <w:r>
        <w:rPr>
          <w:rFonts w:cs="Times New Roman"/>
          <w:szCs w:val="24"/>
        </w:rPr>
        <w:t xml:space="preserve">Template </w:t>
      </w:r>
      <w:r w:rsidRPr="007015CD">
        <w:rPr>
          <w:rFonts w:cs="Times New Roman"/>
          <w:szCs w:val="24"/>
        </w:rPr>
        <w:t>Changes:</w:t>
      </w:r>
      <w:r>
        <w:rPr>
          <w:rFonts w:cs="Times New Roman"/>
          <w:szCs w:val="24"/>
        </w:rPr>
        <w:t xml:space="preserve"> </w:t>
      </w:r>
    </w:p>
    <w:p w:rsidR="009224C0" w:rsidRPr="00D27D2C" w:rsidP="00CE3E29" w14:paraId="4CD1AE89" w14:textId="77777777">
      <w:pPr>
        <w:pStyle w:val="ListParagraph"/>
        <w:numPr>
          <w:ilvl w:val="0"/>
          <w:numId w:val="14"/>
        </w:numPr>
        <w:spacing w:after="160" w:line="240" w:lineRule="auto"/>
        <w:rPr>
          <w:rFonts w:ascii="Times New Roman" w:hAnsi="Times New Roman"/>
          <w:sz w:val="24"/>
          <w:szCs w:val="24"/>
        </w:rPr>
      </w:pPr>
      <w:r w:rsidRPr="008C7C64">
        <w:rPr>
          <w:rFonts w:ascii="Times New Roman" w:hAnsi="Times New Roman"/>
          <w:sz w:val="24"/>
          <w:szCs w:val="24"/>
        </w:rPr>
        <w:t>M</w:t>
      </w:r>
      <w:r>
        <w:rPr>
          <w:rFonts w:ascii="Times New Roman" w:hAnsi="Times New Roman"/>
          <w:sz w:val="24"/>
          <w:szCs w:val="24"/>
        </w:rPr>
        <w:t>ade m</w:t>
      </w:r>
      <w:r w:rsidRPr="008C7C64">
        <w:rPr>
          <w:rFonts w:ascii="Times New Roman" w:hAnsi="Times New Roman"/>
          <w:sz w:val="24"/>
          <w:szCs w:val="24"/>
        </w:rPr>
        <w:t>inor formatting changes, such as clarifying column, row, and tab names,</w:t>
      </w:r>
      <w:r w:rsidRPr="00DF59A3">
        <w:rPr>
          <w:rFonts w:ascii="Times New Roman" w:hAnsi="Times New Roman"/>
          <w:sz w:val="24"/>
        </w:rPr>
        <w:t xml:space="preserve"> </w:t>
      </w:r>
      <w:r w:rsidRPr="008C7C64">
        <w:rPr>
          <w:rFonts w:ascii="Times New Roman" w:hAnsi="Times New Roman"/>
          <w:sz w:val="24"/>
          <w:szCs w:val="24"/>
        </w:rPr>
        <w:t xml:space="preserve">adding/removing rows and columns, adding footnotes, and adding standard drop-down options for </w:t>
      </w:r>
      <w:r>
        <w:rPr>
          <w:rFonts w:ascii="Times New Roman" w:hAnsi="Times New Roman"/>
          <w:sz w:val="24"/>
          <w:szCs w:val="24"/>
        </w:rPr>
        <w:t>certain</w:t>
      </w:r>
      <w:r w:rsidRPr="008C7C64">
        <w:rPr>
          <w:rFonts w:ascii="Times New Roman" w:hAnsi="Times New Roman"/>
          <w:sz w:val="24"/>
          <w:szCs w:val="24"/>
        </w:rPr>
        <w:t xml:space="preserve"> columns</w:t>
      </w:r>
    </w:p>
    <w:p w:rsidR="009224C0" w:rsidRPr="0080667A" w:rsidP="00CE3E29" w14:paraId="2321ADB7" w14:textId="77777777">
      <w:pPr>
        <w:pStyle w:val="ListParagraph"/>
        <w:numPr>
          <w:ilvl w:val="0"/>
          <w:numId w:val="14"/>
        </w:numPr>
        <w:spacing w:after="160" w:line="240" w:lineRule="auto"/>
        <w:rPr>
          <w:rFonts w:ascii="Times New Roman" w:hAnsi="Times New Roman"/>
          <w:sz w:val="24"/>
          <w:szCs w:val="24"/>
        </w:rPr>
      </w:pPr>
      <w:r>
        <w:rPr>
          <w:rFonts w:ascii="Times New Roman" w:hAnsi="Times New Roman"/>
          <w:sz w:val="24"/>
          <w:szCs w:val="24"/>
        </w:rPr>
        <w:t>Removed tab for the Annual Availability Assessment and split the workbooks into “Monitoring Report Workbook” and “Annual Availability Assessment”</w:t>
      </w:r>
    </w:p>
    <w:p w:rsidR="009224C0" w:rsidRPr="00D27D2C" w:rsidP="00CE3E29" w14:paraId="5E120731" w14:textId="77777777">
      <w:pPr>
        <w:pStyle w:val="ListParagraph"/>
        <w:numPr>
          <w:ilvl w:val="0"/>
          <w:numId w:val="14"/>
        </w:numPr>
        <w:spacing w:after="160" w:line="240" w:lineRule="auto"/>
        <w:rPr>
          <w:rFonts w:ascii="Times New Roman" w:hAnsi="Times New Roman"/>
          <w:sz w:val="24"/>
          <w:szCs w:val="24"/>
        </w:rPr>
      </w:pPr>
      <w:r w:rsidRPr="00241D5E">
        <w:rPr>
          <w:rFonts w:ascii="Times New Roman" w:hAnsi="Times New Roman"/>
          <w:sz w:val="24"/>
          <w:szCs w:val="24"/>
        </w:rPr>
        <w:t>Removed references to SMI/SED Metrics #3, 5, 27, and 28</w:t>
      </w:r>
    </w:p>
    <w:p w:rsidR="009224C0" w:rsidP="00CE3E29" w14:paraId="74AAC81A" w14:textId="579906FC">
      <w:pPr>
        <w:pStyle w:val="ListParagraph"/>
        <w:numPr>
          <w:ilvl w:val="0"/>
          <w:numId w:val="14"/>
        </w:numPr>
        <w:spacing w:after="160" w:line="240" w:lineRule="auto"/>
        <w:rPr>
          <w:rFonts w:ascii="Times New Roman" w:hAnsi="Times New Roman"/>
          <w:sz w:val="24"/>
          <w:szCs w:val="24"/>
        </w:rPr>
      </w:pPr>
      <w:r w:rsidRPr="00DF59A3">
        <w:rPr>
          <w:rFonts w:ascii="Times New Roman" w:hAnsi="Times New Roman"/>
          <w:sz w:val="24"/>
          <w:szCs w:val="24"/>
        </w:rPr>
        <w:t>Unlocked the workbook to allow the state to hide rows and columns, copy and paste full rows or columns of data, and add columns or rows to facilitate that state’s reporting of SMI</w:t>
      </w:r>
      <w:r>
        <w:rPr>
          <w:rFonts w:ascii="Times New Roman" w:hAnsi="Times New Roman"/>
          <w:sz w:val="24"/>
          <w:szCs w:val="24"/>
        </w:rPr>
        <w:t>/</w:t>
      </w:r>
      <w:r w:rsidRPr="00DF59A3">
        <w:rPr>
          <w:rFonts w:ascii="Times New Roman" w:hAnsi="Times New Roman"/>
          <w:sz w:val="24"/>
          <w:szCs w:val="24"/>
        </w:rPr>
        <w:t>SED demonstration monitoring data</w:t>
      </w:r>
    </w:p>
    <w:p w:rsidR="009224C0" w:rsidRPr="001E3867" w:rsidP="00CE3E29" w14:paraId="24ADD9B3" w14:textId="2EC92FAC">
      <w:pPr>
        <w:pStyle w:val="ListParagraph"/>
        <w:numPr>
          <w:ilvl w:val="0"/>
          <w:numId w:val="14"/>
        </w:numPr>
        <w:spacing w:after="0" w:line="240" w:lineRule="auto"/>
        <w:rPr>
          <w:rFonts w:ascii="Times New Roman" w:hAnsi="Times New Roman"/>
          <w:sz w:val="24"/>
          <w:szCs w:val="24"/>
        </w:rPr>
      </w:pPr>
      <w:r w:rsidRPr="001E3867">
        <w:rPr>
          <w:rFonts w:ascii="Times New Roman" w:hAnsi="Times New Roman"/>
          <w:sz w:val="24"/>
          <w:szCs w:val="24"/>
        </w:rPr>
        <w:t xml:space="preserve">The changes have no impact on our active burden estimates. </w:t>
      </w:r>
    </w:p>
    <w:p w:rsidR="006C1478" w:rsidRPr="000362A4" w:rsidP="006477D4" w14:paraId="59B7745C" w14:textId="77777777">
      <w:pPr>
        <w:spacing w:after="0" w:line="240" w:lineRule="auto"/>
        <w:ind w:left="432" w:hanging="432"/>
        <w:rPr>
          <w:rFonts w:cs="Times New Roman"/>
          <w:szCs w:val="24"/>
        </w:rPr>
      </w:pPr>
    </w:p>
    <w:p w:rsidR="00866AEB" w:rsidRPr="000362A4" w:rsidP="006477D4" w14:paraId="298E616C" w14:textId="751BE43C">
      <w:pPr>
        <w:spacing w:after="0" w:line="240" w:lineRule="auto"/>
        <w:ind w:left="432" w:hanging="432"/>
        <w:rPr>
          <w:rFonts w:cs="Times New Roman"/>
          <w:szCs w:val="24"/>
        </w:rPr>
      </w:pPr>
      <w:r w:rsidRPr="000362A4">
        <w:rPr>
          <w:rFonts w:cs="Times New Roman"/>
          <w:szCs w:val="24"/>
        </w:rPr>
        <w:t>5c - Monitoring Report Instructions (</w:t>
      </w:r>
      <w:r w:rsidR="00E21495">
        <w:rPr>
          <w:rFonts w:cs="Times New Roman"/>
          <w:szCs w:val="24"/>
        </w:rPr>
        <w:t>No Changes</w:t>
      </w:r>
      <w:r w:rsidRPr="000362A4">
        <w:rPr>
          <w:rFonts w:cs="Times New Roman"/>
          <w:szCs w:val="24"/>
        </w:rPr>
        <w:t>)</w:t>
      </w:r>
    </w:p>
    <w:p w:rsidR="0080695F" w:rsidRPr="005A6BAC" w:rsidP="006477D4" w14:paraId="05FDEFF0" w14:textId="77777777">
      <w:pPr>
        <w:spacing w:after="0" w:line="240" w:lineRule="auto"/>
        <w:ind w:left="432" w:hanging="432"/>
        <w:rPr>
          <w:rFonts w:cs="Times New Roman"/>
          <w:szCs w:val="24"/>
        </w:rPr>
      </w:pPr>
    </w:p>
    <w:p w:rsidR="00866AEB" w:rsidP="006477D4" w14:paraId="563C24E1" w14:textId="5AC48982">
      <w:pPr>
        <w:spacing w:after="0" w:line="240" w:lineRule="auto"/>
        <w:ind w:left="432" w:hanging="432"/>
        <w:rPr>
          <w:rFonts w:cs="Times New Roman"/>
          <w:szCs w:val="24"/>
        </w:rPr>
      </w:pPr>
      <w:r w:rsidRPr="005A6BAC">
        <w:rPr>
          <w:rFonts w:cs="Times New Roman"/>
          <w:szCs w:val="24"/>
        </w:rPr>
        <w:t>6 - Monitoring Metrics Technical Specifications (</w:t>
      </w:r>
      <w:r w:rsidRPr="005A6BAC" w:rsidR="00A209AE">
        <w:rPr>
          <w:rFonts w:cs="Times New Roman"/>
          <w:szCs w:val="24"/>
        </w:rPr>
        <w:t>No Changes</w:t>
      </w:r>
      <w:r w:rsidRPr="005A6BAC">
        <w:rPr>
          <w:rFonts w:cs="Times New Roman"/>
          <w:szCs w:val="24"/>
        </w:rPr>
        <w:t>)</w:t>
      </w:r>
    </w:p>
    <w:p w:rsidR="00756A6C" w:rsidRPr="005A6BAC" w:rsidP="006477D4" w14:paraId="26D80008" w14:textId="77777777">
      <w:pPr>
        <w:spacing w:after="0" w:line="240" w:lineRule="auto"/>
        <w:ind w:left="432" w:hanging="432"/>
        <w:rPr>
          <w:rFonts w:cs="Times New Roman"/>
          <w:szCs w:val="24"/>
        </w:rPr>
      </w:pPr>
    </w:p>
    <w:p w:rsidR="00866AEB" w:rsidRPr="004B77CD" w:rsidP="006477D4" w14:paraId="5C5FB1DD" w14:textId="59A6CFE7">
      <w:pPr>
        <w:spacing w:after="0" w:line="240" w:lineRule="auto"/>
        <w:ind w:left="432" w:hanging="432"/>
        <w:rPr>
          <w:rFonts w:cs="Times New Roman"/>
          <w:szCs w:val="24"/>
        </w:rPr>
      </w:pPr>
      <w:r w:rsidRPr="004B77CD">
        <w:rPr>
          <w:rFonts w:cs="Times New Roman"/>
          <w:szCs w:val="24"/>
        </w:rPr>
        <w:t>7a - Monitoring Protocol Template (</w:t>
      </w:r>
      <w:r w:rsidRPr="004B77CD" w:rsidR="005B1BF2">
        <w:rPr>
          <w:rFonts w:cs="Times New Roman"/>
          <w:szCs w:val="24"/>
        </w:rPr>
        <w:t>Revised</w:t>
      </w:r>
      <w:r w:rsidRPr="004B77CD">
        <w:rPr>
          <w:rFonts w:cs="Times New Roman"/>
          <w:szCs w:val="24"/>
        </w:rPr>
        <w:t>)</w:t>
      </w:r>
    </w:p>
    <w:p w:rsidR="00AC53B7" w:rsidRPr="004B77CD" w:rsidP="006477D4" w14:paraId="27E63576" w14:textId="77777777">
      <w:pPr>
        <w:spacing w:after="0" w:line="240" w:lineRule="auto"/>
        <w:ind w:left="432" w:hanging="432"/>
        <w:rPr>
          <w:rFonts w:cs="Times New Roman"/>
          <w:szCs w:val="24"/>
        </w:rPr>
      </w:pPr>
    </w:p>
    <w:p w:rsidR="00E21495" w:rsidRPr="004B77CD" w:rsidP="00E21495" w14:paraId="6589839A" w14:textId="77777777">
      <w:pPr>
        <w:spacing w:after="0" w:line="240" w:lineRule="auto"/>
        <w:ind w:firstLine="432"/>
        <w:rPr>
          <w:rFonts w:cs="Times New Roman"/>
          <w:szCs w:val="24"/>
        </w:rPr>
      </w:pPr>
      <w:r w:rsidRPr="004B77CD">
        <w:rPr>
          <w:rFonts w:cs="Times New Roman"/>
          <w:szCs w:val="24"/>
        </w:rPr>
        <w:t xml:space="preserve">Summary of Changes: </w:t>
      </w:r>
    </w:p>
    <w:p w:rsidR="00E21495" w:rsidRPr="004B77CD" w:rsidP="00CE3E29" w14:paraId="678A84EF" w14:textId="77777777">
      <w:pPr>
        <w:pStyle w:val="ListParagraph"/>
        <w:numPr>
          <w:ilvl w:val="0"/>
          <w:numId w:val="14"/>
        </w:numPr>
        <w:spacing w:after="160" w:line="240" w:lineRule="auto"/>
        <w:rPr>
          <w:rFonts w:ascii="Times New Roman" w:hAnsi="Times New Roman"/>
          <w:sz w:val="24"/>
          <w:szCs w:val="24"/>
        </w:rPr>
      </w:pPr>
      <w:r w:rsidRPr="004B77CD">
        <w:rPr>
          <w:rFonts w:ascii="Times New Roman" w:hAnsi="Times New Roman"/>
          <w:sz w:val="24"/>
          <w:szCs w:val="24"/>
        </w:rPr>
        <w:t>Included additional information on the definition of a state’s SMI/SED demonstration implementation date</w:t>
      </w:r>
    </w:p>
    <w:p w:rsidR="00E21495" w:rsidRPr="004B77CD" w:rsidP="00CE3E29" w14:paraId="481AA46F" w14:textId="1164FD88">
      <w:pPr>
        <w:pStyle w:val="ListParagraph"/>
        <w:numPr>
          <w:ilvl w:val="0"/>
          <w:numId w:val="14"/>
        </w:numPr>
        <w:spacing w:after="0" w:line="240" w:lineRule="auto"/>
        <w:rPr>
          <w:rFonts w:ascii="Times New Roman" w:hAnsi="Times New Roman"/>
          <w:sz w:val="24"/>
          <w:szCs w:val="24"/>
        </w:rPr>
      </w:pPr>
      <w:r w:rsidRPr="004B77CD">
        <w:rPr>
          <w:rFonts w:ascii="Times New Roman" w:hAnsi="Times New Roman"/>
          <w:sz w:val="24"/>
          <w:szCs w:val="24"/>
        </w:rPr>
        <w:t xml:space="preserve">Included an additional row for the state to provide </w:t>
      </w:r>
      <w:r w:rsidRPr="004B77CD">
        <w:rPr>
          <w:rFonts w:ascii="Times New Roman" w:eastAsia="Times New Roman" w:hAnsi="Times New Roman"/>
          <w:sz w:val="24"/>
        </w:rPr>
        <w:t>updates on beneficiary satisfaction surveys, as well as grievances and appeals</w:t>
      </w:r>
    </w:p>
    <w:p w:rsidR="006A5EC3" w:rsidRPr="004B77CD" w:rsidP="006A5EC3" w14:paraId="5B07A436" w14:textId="0C7F6886">
      <w:pPr>
        <w:pStyle w:val="ListParagraph"/>
        <w:numPr>
          <w:ilvl w:val="0"/>
          <w:numId w:val="14"/>
        </w:numPr>
        <w:spacing w:after="0" w:line="240" w:lineRule="auto"/>
        <w:rPr>
          <w:rFonts w:ascii="Times New Roman" w:hAnsi="Times New Roman"/>
          <w:sz w:val="24"/>
          <w:szCs w:val="24"/>
        </w:rPr>
      </w:pPr>
      <w:r w:rsidRPr="004B77CD">
        <w:rPr>
          <w:rFonts w:ascii="Times New Roman" w:hAnsi="Times New Roman"/>
          <w:sz w:val="24"/>
          <w:szCs w:val="24"/>
        </w:rPr>
        <w:t xml:space="preserve">The changes have no impact on our active burden estimates. </w:t>
      </w:r>
    </w:p>
    <w:p w:rsidR="00E21495" w:rsidRPr="004B77CD" w:rsidP="00CE3E29" w14:paraId="6FFF6BB5" w14:textId="77777777">
      <w:pPr>
        <w:spacing w:after="0" w:line="240" w:lineRule="auto"/>
        <w:rPr>
          <w:rFonts w:cs="Times New Roman"/>
          <w:szCs w:val="24"/>
        </w:rPr>
      </w:pPr>
    </w:p>
    <w:p w:rsidR="00866AEB" w:rsidP="006477D4" w14:paraId="5E375B3A" w14:textId="057B6805">
      <w:pPr>
        <w:spacing w:after="0" w:line="240" w:lineRule="auto"/>
        <w:ind w:left="432" w:hanging="432"/>
        <w:rPr>
          <w:rFonts w:cs="Times New Roman"/>
          <w:szCs w:val="24"/>
        </w:rPr>
      </w:pPr>
      <w:r w:rsidRPr="004B77CD">
        <w:rPr>
          <w:rFonts w:cs="Times New Roman"/>
          <w:szCs w:val="24"/>
        </w:rPr>
        <w:t>7b - Monitoring Protocol Workbook (</w:t>
      </w:r>
      <w:r w:rsidRPr="004B77CD" w:rsidR="005B1BF2">
        <w:rPr>
          <w:rFonts w:cs="Times New Roman"/>
          <w:szCs w:val="24"/>
        </w:rPr>
        <w:t>Revised</w:t>
      </w:r>
      <w:r w:rsidRPr="004B77CD">
        <w:rPr>
          <w:rFonts w:cs="Times New Roman"/>
          <w:szCs w:val="24"/>
        </w:rPr>
        <w:t>)</w:t>
      </w:r>
    </w:p>
    <w:p w:rsidR="00630F9C" w:rsidP="006477D4" w14:paraId="10E2E146" w14:textId="75D4B7C8">
      <w:pPr>
        <w:spacing w:after="0" w:line="240" w:lineRule="auto"/>
        <w:ind w:left="432" w:hanging="432"/>
        <w:rPr>
          <w:rFonts w:cs="Times New Roman"/>
          <w:szCs w:val="24"/>
        </w:rPr>
      </w:pPr>
    </w:p>
    <w:p w:rsidR="00FA4FD1" w:rsidP="00FA4FD1" w14:paraId="731A4C45" w14:textId="77777777">
      <w:pPr>
        <w:spacing w:after="0" w:line="240" w:lineRule="auto"/>
        <w:ind w:firstLine="432"/>
        <w:rPr>
          <w:rFonts w:cs="Times New Roman"/>
          <w:szCs w:val="24"/>
        </w:rPr>
      </w:pPr>
      <w:r>
        <w:rPr>
          <w:rFonts w:cs="Times New Roman"/>
          <w:szCs w:val="24"/>
        </w:rPr>
        <w:t xml:space="preserve">Summary of Changes: </w:t>
      </w:r>
    </w:p>
    <w:p w:rsidR="00FA4FD1" w:rsidRPr="00DF59A3" w:rsidP="00CE3E29" w14:paraId="52ECE0D6" w14:textId="77777777">
      <w:pPr>
        <w:pStyle w:val="ListParagraph"/>
        <w:numPr>
          <w:ilvl w:val="0"/>
          <w:numId w:val="14"/>
        </w:numPr>
        <w:spacing w:after="160" w:line="240" w:lineRule="auto"/>
        <w:rPr>
          <w:rFonts w:ascii="Times New Roman" w:hAnsi="Times New Roman"/>
          <w:sz w:val="24"/>
          <w:szCs w:val="24"/>
        </w:rPr>
      </w:pPr>
      <w:r w:rsidRPr="008C7C64">
        <w:rPr>
          <w:rFonts w:ascii="Times New Roman" w:hAnsi="Times New Roman"/>
          <w:sz w:val="24"/>
          <w:szCs w:val="24"/>
        </w:rPr>
        <w:t>M</w:t>
      </w:r>
      <w:r>
        <w:rPr>
          <w:rFonts w:ascii="Times New Roman" w:hAnsi="Times New Roman"/>
          <w:sz w:val="24"/>
          <w:szCs w:val="24"/>
        </w:rPr>
        <w:t>ade m</w:t>
      </w:r>
      <w:r w:rsidRPr="008C7C64">
        <w:rPr>
          <w:rFonts w:ascii="Times New Roman" w:hAnsi="Times New Roman"/>
          <w:sz w:val="24"/>
          <w:szCs w:val="24"/>
        </w:rPr>
        <w:t>inor formatting changes, such as clarifying column, row, and tab names,</w:t>
      </w:r>
      <w:r w:rsidRPr="00DF59A3">
        <w:rPr>
          <w:rFonts w:ascii="Times New Roman" w:hAnsi="Times New Roman"/>
          <w:sz w:val="24"/>
        </w:rPr>
        <w:t xml:space="preserve"> </w:t>
      </w:r>
      <w:r w:rsidRPr="008C7C64">
        <w:rPr>
          <w:rFonts w:ascii="Times New Roman" w:hAnsi="Times New Roman"/>
          <w:sz w:val="24"/>
          <w:szCs w:val="24"/>
        </w:rPr>
        <w:t xml:space="preserve">adding/removing rows and columns, adding footnotes, and adding standard drop-down options for </w:t>
      </w:r>
      <w:r>
        <w:rPr>
          <w:rFonts w:ascii="Times New Roman" w:hAnsi="Times New Roman"/>
          <w:sz w:val="24"/>
          <w:szCs w:val="24"/>
        </w:rPr>
        <w:t>certain</w:t>
      </w:r>
      <w:r w:rsidRPr="008C7C64">
        <w:rPr>
          <w:rFonts w:ascii="Times New Roman" w:hAnsi="Times New Roman"/>
          <w:sz w:val="24"/>
          <w:szCs w:val="24"/>
        </w:rPr>
        <w:t xml:space="preserve"> columns</w:t>
      </w:r>
    </w:p>
    <w:p w:rsidR="00FA4FD1" w:rsidRPr="00DF59A3" w:rsidP="00CE3E29" w14:paraId="647A4FA0" w14:textId="77777777">
      <w:pPr>
        <w:pStyle w:val="ListParagraph"/>
        <w:numPr>
          <w:ilvl w:val="0"/>
          <w:numId w:val="14"/>
        </w:numPr>
        <w:spacing w:after="160" w:line="240" w:lineRule="auto"/>
        <w:rPr>
          <w:rFonts w:ascii="Times New Roman" w:hAnsi="Times New Roman"/>
          <w:sz w:val="24"/>
          <w:szCs w:val="24"/>
        </w:rPr>
      </w:pPr>
      <w:r w:rsidRPr="00DF59A3">
        <w:rPr>
          <w:rFonts w:ascii="Times New Roman" w:hAnsi="Times New Roman"/>
          <w:sz w:val="24"/>
          <w:szCs w:val="24"/>
        </w:rPr>
        <w:t>Unlocked the workbook to allow the state to hide rows and columns, copy and paste full rows or columns of data, and add columns or rows to facilitate that state’s reporting of SMI</w:t>
      </w:r>
      <w:r>
        <w:rPr>
          <w:rFonts w:ascii="Times New Roman" w:hAnsi="Times New Roman"/>
          <w:sz w:val="24"/>
          <w:szCs w:val="24"/>
        </w:rPr>
        <w:t>/</w:t>
      </w:r>
      <w:r w:rsidRPr="00DF59A3">
        <w:rPr>
          <w:rFonts w:ascii="Times New Roman" w:hAnsi="Times New Roman"/>
          <w:sz w:val="24"/>
          <w:szCs w:val="24"/>
        </w:rPr>
        <w:t>SED demonstration monitoring data</w:t>
      </w:r>
    </w:p>
    <w:p w:rsidR="00FA4FD1" w:rsidRPr="00DF59A3" w:rsidP="00CE3E29" w14:paraId="434D9DD1" w14:textId="77777777">
      <w:pPr>
        <w:pStyle w:val="ListParagraph"/>
        <w:numPr>
          <w:ilvl w:val="0"/>
          <w:numId w:val="14"/>
        </w:numPr>
        <w:spacing w:after="160" w:line="240" w:lineRule="auto"/>
        <w:rPr>
          <w:rFonts w:ascii="Times New Roman" w:hAnsi="Times New Roman"/>
          <w:sz w:val="24"/>
          <w:szCs w:val="24"/>
        </w:rPr>
      </w:pPr>
      <w:r w:rsidRPr="00DF59A3">
        <w:rPr>
          <w:rFonts w:ascii="Times New Roman" w:hAnsi="Times New Roman"/>
          <w:sz w:val="24"/>
          <w:szCs w:val="24"/>
        </w:rPr>
        <w:t>Updated metric names and descriptions to align with Version 4.0 of the SMI/SED technical specifications manual</w:t>
      </w:r>
    </w:p>
    <w:p w:rsidR="00FA4FD1" w:rsidRPr="00026642" w:rsidP="00CE3E29" w14:paraId="13AC3BF6" w14:textId="77777777">
      <w:pPr>
        <w:pStyle w:val="ListParagraph"/>
        <w:numPr>
          <w:ilvl w:val="0"/>
          <w:numId w:val="14"/>
        </w:numPr>
        <w:spacing w:after="160" w:line="240" w:lineRule="auto"/>
        <w:rPr>
          <w:rFonts w:ascii="Times New Roman" w:hAnsi="Times New Roman"/>
          <w:sz w:val="24"/>
          <w:szCs w:val="24"/>
        </w:rPr>
      </w:pPr>
      <w:r w:rsidRPr="00241D5E">
        <w:rPr>
          <w:rFonts w:ascii="Times New Roman" w:eastAsia="Times New Roman" w:hAnsi="Times New Roman"/>
          <w:sz w:val="24"/>
        </w:rPr>
        <w:t>Removed references to SMI/SED Metric #3 (All-Cause Emergency Department [ED] Utilization Rate for Medicaid Beneficiaries who may Benefit From Integrated Physical and Behavioral Health Care [PMH-20], SMI/SED Metric #5 (Medication Reconciliation Upon Admission), SMI/SED Metric #27 (Tobacco Use Screening and Follow-up for People with Serious Mental Illness or Alcohol or Other Drug Dependence), and SMI/SED Metric #28 (Alcohol Screening and Follow-up for People with Serious Mental Illness)</w:t>
      </w:r>
    </w:p>
    <w:p w:rsidR="00FA4FD1" w:rsidRPr="00E94520" w:rsidP="00CE3E29" w14:paraId="51850875" w14:textId="1BF7471D">
      <w:pPr>
        <w:pStyle w:val="ListParagraph"/>
        <w:numPr>
          <w:ilvl w:val="0"/>
          <w:numId w:val="14"/>
        </w:numPr>
        <w:spacing w:after="0" w:line="240" w:lineRule="auto"/>
        <w:rPr>
          <w:rFonts w:ascii="Times New Roman" w:hAnsi="Times New Roman"/>
          <w:sz w:val="28"/>
          <w:szCs w:val="24"/>
        </w:rPr>
      </w:pPr>
      <w:r w:rsidRPr="00026642">
        <w:rPr>
          <w:rFonts w:ascii="Times New Roman" w:hAnsi="Times New Roman"/>
          <w:sz w:val="24"/>
          <w:szCs w:val="24"/>
        </w:rPr>
        <w:t>Added instructions to the “planned subpopulations” tab for any state approved to claim FFP for services provided in QRTPs that are IMDs</w:t>
      </w:r>
    </w:p>
    <w:p w:rsidR="00E94520" w:rsidRPr="00026642" w:rsidP="00E94520" w14:paraId="74DD882A" w14:textId="77777777">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The changes have no impact on our active burden estimates. </w:t>
      </w:r>
    </w:p>
    <w:p w:rsidR="00630F9C" w:rsidRPr="00D4681A" w:rsidP="00CE3E29" w14:paraId="039A1EDD" w14:textId="77777777">
      <w:pPr>
        <w:spacing w:after="0" w:line="240" w:lineRule="auto"/>
        <w:ind w:left="432" w:hanging="432"/>
        <w:rPr>
          <w:rFonts w:cs="Times New Roman"/>
          <w:szCs w:val="24"/>
        </w:rPr>
      </w:pPr>
    </w:p>
    <w:p w:rsidR="00866AEB" w:rsidRPr="004B77CD" w:rsidP="00487B4D" w14:paraId="0CB3A826" w14:textId="6A5239CB">
      <w:pPr>
        <w:spacing w:after="0" w:line="240" w:lineRule="auto"/>
        <w:ind w:left="432" w:hanging="432"/>
        <w:rPr>
          <w:rFonts w:cs="Times New Roman"/>
          <w:szCs w:val="24"/>
        </w:rPr>
      </w:pPr>
      <w:r w:rsidRPr="004B77CD">
        <w:rPr>
          <w:rFonts w:cs="Times New Roman"/>
          <w:szCs w:val="24"/>
        </w:rPr>
        <w:t>7c - Monitoring Protocol Instructions (</w:t>
      </w:r>
      <w:r w:rsidRPr="004B77CD" w:rsidR="00630F9C">
        <w:rPr>
          <w:rFonts w:cs="Times New Roman"/>
          <w:szCs w:val="24"/>
        </w:rPr>
        <w:t>No Changes</w:t>
      </w:r>
      <w:r w:rsidRPr="004B77CD">
        <w:rPr>
          <w:rFonts w:cs="Times New Roman"/>
          <w:szCs w:val="24"/>
        </w:rPr>
        <w:t>)</w:t>
      </w:r>
    </w:p>
    <w:p w:rsidR="006C1E65" w:rsidRPr="004B77CD" w:rsidP="006477D4" w14:paraId="714A8B2B" w14:textId="77777777">
      <w:pPr>
        <w:spacing w:after="0" w:line="240" w:lineRule="auto"/>
        <w:ind w:left="432" w:hanging="432"/>
      </w:pPr>
    </w:p>
    <w:p w:rsidR="00866AEB" w:rsidRPr="004B77CD" w:rsidP="006477D4" w14:paraId="634678BE" w14:textId="1CA033F3">
      <w:pPr>
        <w:spacing w:after="0" w:line="240" w:lineRule="auto"/>
        <w:ind w:left="432" w:hanging="432"/>
        <w:rPr>
          <w:rFonts w:cs="Times New Roman"/>
          <w:szCs w:val="24"/>
        </w:rPr>
      </w:pPr>
      <w:r w:rsidRPr="004B77CD">
        <w:rPr>
          <w:rFonts w:cs="Times New Roman"/>
          <w:szCs w:val="24"/>
        </w:rPr>
        <w:t>8</w:t>
      </w:r>
      <w:r w:rsidRPr="004B77CD" w:rsidR="00A07A2F">
        <w:rPr>
          <w:rFonts w:cs="Times New Roman"/>
          <w:szCs w:val="24"/>
        </w:rPr>
        <w:t>a.</w:t>
      </w:r>
      <w:r w:rsidRPr="004B77CD">
        <w:rPr>
          <w:rFonts w:cs="Times New Roman"/>
          <w:szCs w:val="24"/>
        </w:rPr>
        <w:t xml:space="preserve"> - Initial Availability Assessment (</w:t>
      </w:r>
      <w:r w:rsidRPr="004B77CD" w:rsidR="00D20D97">
        <w:rPr>
          <w:rFonts w:cs="Times New Roman"/>
          <w:szCs w:val="24"/>
        </w:rPr>
        <w:t>New</w:t>
      </w:r>
      <w:r w:rsidRPr="004B77CD">
        <w:rPr>
          <w:rFonts w:cs="Times New Roman"/>
          <w:szCs w:val="24"/>
        </w:rPr>
        <w:t>)</w:t>
      </w:r>
    </w:p>
    <w:p w:rsidR="000D5A40" w:rsidRPr="004B77CD" w:rsidP="006477D4" w14:paraId="0F676366" w14:textId="1B996B71">
      <w:pPr>
        <w:spacing w:after="0" w:line="240" w:lineRule="auto"/>
        <w:ind w:left="432" w:hanging="432"/>
        <w:rPr>
          <w:rFonts w:cs="Times New Roman"/>
          <w:szCs w:val="24"/>
        </w:rPr>
      </w:pPr>
    </w:p>
    <w:p w:rsidR="00FA4FD1" w:rsidRPr="004B77CD" w:rsidP="00876B03" w14:paraId="3C43FD4E" w14:textId="1E85148E">
      <w:pPr>
        <w:spacing w:after="0" w:line="240" w:lineRule="auto"/>
        <w:ind w:left="432" w:hanging="432"/>
        <w:rPr>
          <w:szCs w:val="24"/>
        </w:rPr>
      </w:pPr>
      <w:r w:rsidRPr="004B77CD">
        <w:rPr>
          <w:rFonts w:cs="Times New Roman"/>
          <w:szCs w:val="24"/>
        </w:rPr>
        <w:t>8b</w:t>
      </w:r>
      <w:r w:rsidRPr="004B77CD" w:rsidR="00876B03">
        <w:rPr>
          <w:rFonts w:cs="Times New Roman"/>
          <w:szCs w:val="24"/>
        </w:rPr>
        <w:t xml:space="preserve">. - </w:t>
      </w:r>
      <w:r w:rsidRPr="004B77CD">
        <w:t>Annual Availability Assessment (</w:t>
      </w:r>
      <w:r w:rsidRPr="004B77CD" w:rsidR="00D20D97">
        <w:t>Revised</w:t>
      </w:r>
      <w:r w:rsidRPr="004B77CD">
        <w:t>)</w:t>
      </w:r>
    </w:p>
    <w:p w:rsidR="00D20D97" w:rsidP="00D71269" w14:paraId="0A93525B" w14:textId="77777777">
      <w:pPr>
        <w:spacing w:after="0" w:line="240" w:lineRule="auto"/>
        <w:ind w:left="90"/>
        <w:rPr>
          <w:rFonts w:cs="Times New Roman"/>
          <w:szCs w:val="24"/>
        </w:rPr>
      </w:pPr>
    </w:p>
    <w:p w:rsidR="00765F36" w:rsidP="00267F1E" w14:paraId="20B7007D" w14:textId="72724F2B">
      <w:pPr>
        <w:spacing w:after="0" w:line="240" w:lineRule="auto"/>
        <w:ind w:left="90" w:firstLine="270"/>
      </w:pPr>
      <w:r w:rsidRPr="000D5A40">
        <w:rPr>
          <w:rFonts w:cs="Times New Roman"/>
          <w:szCs w:val="24"/>
        </w:rPr>
        <w:t>Summary of Changes</w:t>
      </w:r>
      <w:r w:rsidR="004B77CD">
        <w:rPr>
          <w:rFonts w:cs="Times New Roman"/>
          <w:szCs w:val="24"/>
        </w:rPr>
        <w:t>:</w:t>
      </w:r>
    </w:p>
    <w:p w:rsidR="00FA4FD1" w:rsidP="00CE3E29" w14:paraId="59AFAE59" w14:textId="77777777">
      <w:pPr>
        <w:pStyle w:val="ListParagraph"/>
        <w:numPr>
          <w:ilvl w:val="0"/>
          <w:numId w:val="14"/>
        </w:numPr>
        <w:spacing w:after="160" w:line="240" w:lineRule="auto"/>
        <w:rPr>
          <w:rFonts w:ascii="Times New Roman" w:hAnsi="Times New Roman"/>
          <w:sz w:val="24"/>
          <w:szCs w:val="24"/>
        </w:rPr>
      </w:pPr>
      <w:r>
        <w:rPr>
          <w:rFonts w:ascii="Times New Roman" w:hAnsi="Times New Roman"/>
          <w:sz w:val="24"/>
          <w:szCs w:val="24"/>
        </w:rPr>
        <w:t>Made the Annual Availability Assessment a standalone monitoring tool (previously, the tabs in this assessment were part of the monitoring report workbook)</w:t>
      </w:r>
    </w:p>
    <w:p w:rsidR="00FA4FD1" w:rsidRPr="00D27D2C" w:rsidP="00CE3E29" w14:paraId="43C07A54" w14:textId="77777777">
      <w:pPr>
        <w:pStyle w:val="ListParagraph"/>
        <w:numPr>
          <w:ilvl w:val="0"/>
          <w:numId w:val="14"/>
        </w:numPr>
        <w:spacing w:after="160" w:line="240" w:lineRule="auto"/>
        <w:rPr>
          <w:rFonts w:ascii="Times New Roman" w:hAnsi="Times New Roman"/>
          <w:sz w:val="24"/>
          <w:szCs w:val="24"/>
        </w:rPr>
      </w:pPr>
      <w:bookmarkStart w:id="14" w:name="_Hlk116284470"/>
      <w:r w:rsidRPr="00361910">
        <w:rPr>
          <w:rFonts w:ascii="Times New Roman" w:hAnsi="Times New Roman"/>
          <w:sz w:val="24"/>
          <w:szCs w:val="24"/>
        </w:rPr>
        <w:t>Added a keyboard shortcut for running the “add row” macro included in the “Availability</w:t>
      </w:r>
      <w:r>
        <w:rPr>
          <w:rFonts w:ascii="Times New Roman" w:hAnsi="Times New Roman"/>
          <w:sz w:val="24"/>
          <w:szCs w:val="24"/>
        </w:rPr>
        <w:t xml:space="preserve"> </w:t>
      </w:r>
      <w:r w:rsidRPr="00D27D2C">
        <w:rPr>
          <w:rFonts w:ascii="Times New Roman" w:hAnsi="Times New Roman"/>
          <w:sz w:val="24"/>
          <w:szCs w:val="24"/>
        </w:rPr>
        <w:t>Assessment” tab</w:t>
      </w:r>
    </w:p>
    <w:p w:rsidR="00FA4FD1" w:rsidP="00CE3E29" w14:paraId="4A21B4DE" w14:textId="77777777">
      <w:pPr>
        <w:pStyle w:val="ListParagraph"/>
        <w:numPr>
          <w:ilvl w:val="0"/>
          <w:numId w:val="14"/>
        </w:numPr>
        <w:spacing w:after="160" w:line="240" w:lineRule="auto"/>
        <w:rPr>
          <w:rFonts w:ascii="Times New Roman" w:hAnsi="Times New Roman"/>
          <w:sz w:val="24"/>
          <w:szCs w:val="24"/>
        </w:rPr>
      </w:pPr>
      <w:r>
        <w:rPr>
          <w:rFonts w:ascii="Times New Roman" w:hAnsi="Times New Roman"/>
          <w:sz w:val="24"/>
          <w:szCs w:val="24"/>
        </w:rPr>
        <w:t>Made minor changes to the instructions to facilitate accurate reporting</w:t>
      </w:r>
    </w:p>
    <w:p w:rsidR="00FA4FD1" w:rsidP="00CE3E29" w14:paraId="0A248603" w14:textId="3B9A4281">
      <w:pPr>
        <w:pStyle w:val="ListParagraph"/>
        <w:numPr>
          <w:ilvl w:val="0"/>
          <w:numId w:val="14"/>
        </w:numPr>
        <w:spacing w:after="0" w:line="240" w:lineRule="auto"/>
        <w:rPr>
          <w:rFonts w:ascii="Times New Roman" w:hAnsi="Times New Roman"/>
          <w:sz w:val="24"/>
          <w:szCs w:val="24"/>
        </w:rPr>
      </w:pPr>
      <w:r w:rsidRPr="00361910">
        <w:rPr>
          <w:rFonts w:ascii="Times New Roman" w:hAnsi="Times New Roman"/>
          <w:sz w:val="24"/>
          <w:szCs w:val="24"/>
        </w:rPr>
        <w:t>Added a new section for states to report the number of QRTPs that quali</w:t>
      </w:r>
      <w:r>
        <w:rPr>
          <w:rFonts w:ascii="Times New Roman" w:hAnsi="Times New Roman"/>
          <w:sz w:val="24"/>
          <w:szCs w:val="24"/>
        </w:rPr>
        <w:t>f</w:t>
      </w:r>
      <w:r w:rsidRPr="00361910">
        <w:rPr>
          <w:rFonts w:ascii="Times New Roman" w:hAnsi="Times New Roman"/>
          <w:sz w:val="24"/>
          <w:szCs w:val="24"/>
        </w:rPr>
        <w:t>y as IMDs in the “SMI – SED Avail Assessment” tab and added the definition of “Qualified residential treatment program (QRTP)” to the “SMI – SED Definitions” tab</w:t>
      </w:r>
      <w:bookmarkEnd w:id="14"/>
    </w:p>
    <w:p w:rsidR="00767573" w:rsidRPr="00FC01C9" w:rsidP="00767573" w14:paraId="27F6215C" w14:textId="3E43940F">
      <w:pPr>
        <w:pStyle w:val="ListParagraph"/>
        <w:numPr>
          <w:ilvl w:val="0"/>
          <w:numId w:val="14"/>
        </w:numPr>
        <w:spacing w:after="0" w:line="240" w:lineRule="auto"/>
        <w:rPr>
          <w:rFonts w:ascii="Times New Roman" w:hAnsi="Times New Roman"/>
          <w:sz w:val="24"/>
          <w:szCs w:val="24"/>
        </w:rPr>
      </w:pPr>
      <w:r w:rsidRPr="00767573">
        <w:rPr>
          <w:rFonts w:ascii="Times New Roman" w:hAnsi="Times New Roman"/>
          <w:sz w:val="24"/>
          <w:szCs w:val="24"/>
        </w:rPr>
        <w:t xml:space="preserve">The changes have </w:t>
      </w:r>
      <w:r w:rsidRPr="00625163">
        <w:rPr>
          <w:rFonts w:ascii="Times New Roman" w:hAnsi="Times New Roman"/>
          <w:sz w:val="24"/>
          <w:szCs w:val="24"/>
        </w:rPr>
        <w:t>no</w:t>
      </w:r>
      <w:r w:rsidRPr="00096E09">
        <w:rPr>
          <w:rFonts w:ascii="Times New Roman" w:hAnsi="Times New Roman"/>
          <w:sz w:val="24"/>
          <w:szCs w:val="24"/>
        </w:rPr>
        <w:t xml:space="preserve"> impact on </w:t>
      </w:r>
      <w:r w:rsidRPr="00FC01C9">
        <w:rPr>
          <w:rFonts w:ascii="Times New Roman" w:hAnsi="Times New Roman"/>
          <w:sz w:val="24"/>
          <w:szCs w:val="24"/>
        </w:rPr>
        <w:t xml:space="preserve">our active burden estimates. </w:t>
      </w:r>
    </w:p>
    <w:p w:rsidR="000408A5" w:rsidP="006477D4" w14:paraId="21A2259C" w14:textId="41D48CC4">
      <w:pPr>
        <w:spacing w:after="0" w:line="240" w:lineRule="auto"/>
        <w:ind w:left="432" w:hanging="432"/>
        <w:rPr>
          <w:rFonts w:cs="Times New Roman"/>
          <w:szCs w:val="24"/>
        </w:rPr>
      </w:pPr>
    </w:p>
    <w:p w:rsidR="00866AEB" w:rsidP="006477D4" w14:paraId="2193010B" w14:textId="15A3F06C">
      <w:pPr>
        <w:spacing w:after="0" w:line="240" w:lineRule="auto"/>
        <w:ind w:left="432" w:hanging="432"/>
        <w:rPr>
          <w:rFonts w:cs="Times New Roman"/>
          <w:szCs w:val="24"/>
        </w:rPr>
      </w:pPr>
      <w:r w:rsidRPr="00973216">
        <w:rPr>
          <w:rFonts w:cs="Times New Roman"/>
          <w:szCs w:val="24"/>
        </w:rPr>
        <w:t xml:space="preserve">9. </w:t>
      </w:r>
      <w:r w:rsidRPr="00973216">
        <w:rPr>
          <w:rFonts w:cs="Times New Roman"/>
          <w:szCs w:val="24"/>
        </w:rPr>
        <w:t>- HIT Plan Instructions (No Changes)</w:t>
      </w:r>
    </w:p>
    <w:p w:rsidR="00756A6C" w:rsidRPr="005A6BAC" w:rsidP="006477D4" w14:paraId="6B2A2C67" w14:textId="77777777">
      <w:pPr>
        <w:spacing w:after="0" w:line="240" w:lineRule="auto"/>
        <w:ind w:left="432" w:hanging="432"/>
        <w:rPr>
          <w:rFonts w:cs="Times New Roman"/>
          <w:szCs w:val="24"/>
        </w:rPr>
      </w:pPr>
    </w:p>
    <w:p w:rsidR="00DB1701" w:rsidRPr="00F67053" w:rsidP="006477D4" w14:paraId="41353584" w14:textId="55AC0FAF">
      <w:pPr>
        <w:spacing w:line="240" w:lineRule="auto"/>
        <w:ind w:left="432" w:hanging="432"/>
        <w:contextualSpacing/>
        <w:rPr>
          <w:rFonts w:cs="Times New Roman"/>
          <w:szCs w:val="24"/>
        </w:rPr>
      </w:pPr>
      <w:r w:rsidRPr="00F67053">
        <w:rPr>
          <w:rFonts w:cs="Times New Roman"/>
          <w:szCs w:val="24"/>
        </w:rPr>
        <w:t>10 - State Medicaid Directors letter (SMDL) #18-011 (No Changes)</w:t>
      </w:r>
    </w:p>
    <w:p w:rsidR="00FC414E" w:rsidRPr="00F67053" w:rsidP="006477D4" w14:paraId="6750C7ED" w14:textId="77777777">
      <w:pPr>
        <w:spacing w:line="240" w:lineRule="auto"/>
        <w:ind w:left="432" w:hanging="432"/>
        <w:contextualSpacing/>
        <w:rPr>
          <w:rFonts w:cs="Times New Roman"/>
          <w:szCs w:val="24"/>
        </w:rPr>
      </w:pPr>
    </w:p>
    <w:p w:rsidR="00DB1701" w:rsidP="00E44655" w14:paraId="231A369F" w14:textId="73899DC0">
      <w:pPr>
        <w:spacing w:after="0" w:line="240" w:lineRule="auto"/>
        <w:contextualSpacing/>
        <w:rPr>
          <w:szCs w:val="24"/>
        </w:rPr>
      </w:pPr>
      <w:r w:rsidRPr="00F67053">
        <w:rPr>
          <w:szCs w:val="24"/>
        </w:rPr>
        <w:t>The following d</w:t>
      </w:r>
      <w:r w:rsidRPr="00F67053" w:rsidR="00580266">
        <w:rPr>
          <w:szCs w:val="24"/>
        </w:rPr>
        <w:t xml:space="preserve">ocuments </w:t>
      </w:r>
      <w:r w:rsidRPr="00F67053">
        <w:rPr>
          <w:szCs w:val="24"/>
        </w:rPr>
        <w:t xml:space="preserve">(11a – 11g) are </w:t>
      </w:r>
      <w:r w:rsidRPr="00F67053" w:rsidR="00580266">
        <w:rPr>
          <w:szCs w:val="24"/>
        </w:rPr>
        <w:t xml:space="preserve">associated with the </w:t>
      </w:r>
      <w:bookmarkStart w:id="15" w:name="_Hlk99958292"/>
      <w:r w:rsidRPr="00F67053" w:rsidR="00580266">
        <w:rPr>
          <w:szCs w:val="24"/>
        </w:rPr>
        <w:t>SMI/SED Demonstration Implementation Interview</w:t>
      </w:r>
      <w:bookmarkStart w:id="16" w:name="_Hlk85446687"/>
      <w:bookmarkEnd w:id="15"/>
      <w:r w:rsidRPr="00F67053" w:rsidR="004053DA">
        <w:rPr>
          <w:szCs w:val="24"/>
        </w:rPr>
        <w:t xml:space="preserve"> </w:t>
      </w:r>
      <w:r w:rsidRPr="00F67053" w:rsidR="00E44655">
        <w:rPr>
          <w:szCs w:val="24"/>
        </w:rPr>
        <w:t>(No Changes):</w:t>
      </w:r>
    </w:p>
    <w:p w:rsidR="00E44655" w:rsidP="006477D4" w14:paraId="78787826" w14:textId="77777777">
      <w:pPr>
        <w:spacing w:line="240" w:lineRule="auto"/>
        <w:ind w:left="432" w:hanging="432"/>
        <w:contextualSpacing/>
        <w:rPr>
          <w:szCs w:val="24"/>
        </w:rPr>
      </w:pPr>
    </w:p>
    <w:p w:rsidR="005D2A24" w:rsidP="006477D4" w14:paraId="7EF97210" w14:textId="731F2EBC">
      <w:pPr>
        <w:spacing w:line="240" w:lineRule="auto"/>
        <w:ind w:left="432" w:hanging="432"/>
        <w:contextualSpacing/>
        <w:rPr>
          <w:szCs w:val="24"/>
        </w:rPr>
      </w:pPr>
      <w:r w:rsidRPr="00C4476E">
        <w:rPr>
          <w:szCs w:val="24"/>
        </w:rPr>
        <w:t xml:space="preserve">11a - </w:t>
      </w:r>
      <w:r w:rsidRPr="00C4476E" w:rsidR="00580266">
        <w:rPr>
          <w:szCs w:val="24"/>
        </w:rPr>
        <w:t xml:space="preserve">SMI/SED Demonstration Implementation Interview Introductory Email from CMS to State Medicaid </w:t>
      </w:r>
      <w:bookmarkEnd w:id="16"/>
      <w:r w:rsidRPr="00C4476E" w:rsidR="00580266">
        <w:rPr>
          <w:szCs w:val="24"/>
        </w:rPr>
        <w:t>Director and Single State Mental Health Agency Director</w:t>
      </w:r>
    </w:p>
    <w:p w:rsidR="005D2A24" w:rsidP="006477D4" w14:paraId="21A2DD11" w14:textId="77777777">
      <w:pPr>
        <w:spacing w:line="240" w:lineRule="auto"/>
        <w:ind w:left="432" w:hanging="432"/>
        <w:contextualSpacing/>
        <w:rPr>
          <w:szCs w:val="24"/>
        </w:rPr>
      </w:pPr>
    </w:p>
    <w:p w:rsidR="00DB1701" w:rsidP="005D2A24" w14:paraId="08814DBE" w14:textId="740542ED">
      <w:pPr>
        <w:spacing w:line="240" w:lineRule="auto"/>
        <w:ind w:left="432"/>
        <w:contextualSpacing/>
        <w:rPr>
          <w:szCs w:val="24"/>
        </w:rPr>
      </w:pPr>
      <w:r w:rsidRPr="00C4476E">
        <w:rPr>
          <w:szCs w:val="24"/>
        </w:rPr>
        <w:t>CMS will send an email, prepared by RTI, to the Medicaid directors and directors of the single state agency for mental health to introduce RTI and request the state’s participation in this data collection.</w:t>
      </w:r>
      <w:bookmarkStart w:id="17" w:name="_Hlk85446733"/>
    </w:p>
    <w:p w:rsidR="00A85288" w:rsidP="005D2A24" w14:paraId="08E586FF" w14:textId="77777777">
      <w:pPr>
        <w:spacing w:line="240" w:lineRule="auto"/>
        <w:ind w:left="432"/>
        <w:contextualSpacing/>
        <w:rPr>
          <w:szCs w:val="24"/>
        </w:rPr>
      </w:pPr>
    </w:p>
    <w:p w:rsidR="005D2A24" w:rsidP="006477D4" w14:paraId="20808D38" w14:textId="14449DE7">
      <w:pPr>
        <w:spacing w:line="240" w:lineRule="auto"/>
        <w:ind w:left="432" w:hanging="432"/>
        <w:contextualSpacing/>
        <w:rPr>
          <w:szCs w:val="24"/>
        </w:rPr>
      </w:pPr>
      <w:r w:rsidRPr="00C4476E">
        <w:rPr>
          <w:szCs w:val="24"/>
        </w:rPr>
        <w:t xml:space="preserve">11b - </w:t>
      </w:r>
      <w:r w:rsidRPr="00C4476E" w:rsidR="00580266">
        <w:rPr>
          <w:szCs w:val="24"/>
        </w:rPr>
        <w:t>SMI/SED Demonstration Implementation Interview Email Invitation</w:t>
      </w:r>
    </w:p>
    <w:p w:rsidR="005D2A24" w:rsidP="006477D4" w14:paraId="385A9F82" w14:textId="77777777">
      <w:pPr>
        <w:spacing w:line="240" w:lineRule="auto"/>
        <w:ind w:left="432" w:hanging="432"/>
        <w:contextualSpacing/>
        <w:rPr>
          <w:szCs w:val="24"/>
        </w:rPr>
      </w:pPr>
    </w:p>
    <w:bookmarkEnd w:id="17"/>
    <w:p w:rsidR="00DB1701" w:rsidP="005D2A24" w14:paraId="1BF420C2" w14:textId="399DE9B2">
      <w:pPr>
        <w:spacing w:line="240" w:lineRule="auto"/>
        <w:ind w:left="432"/>
        <w:contextualSpacing/>
        <w:rPr>
          <w:rStyle w:val="normaltextrun"/>
          <w:color w:val="000000"/>
          <w:szCs w:val="24"/>
          <w:shd w:val="clear" w:color="auto" w:fill="FFFFFF"/>
        </w:rPr>
      </w:pPr>
      <w:r w:rsidRPr="00C4476E">
        <w:rPr>
          <w:rStyle w:val="normaltextrun"/>
          <w:color w:val="000000"/>
          <w:szCs w:val="24"/>
          <w:shd w:val="clear" w:color="auto" w:fill="FFFFFF"/>
        </w:rPr>
        <w:t>RTI will send an interview invitation via email and schedule a 60-minute interview with respondents.</w:t>
      </w:r>
      <w:bookmarkStart w:id="18" w:name="_Hlk85446870"/>
    </w:p>
    <w:p w:rsidR="005D2A24" w:rsidP="006477D4" w14:paraId="06BA3B19" w14:textId="77777777">
      <w:pPr>
        <w:spacing w:line="240" w:lineRule="auto"/>
        <w:ind w:left="432" w:hanging="432"/>
        <w:contextualSpacing/>
        <w:rPr>
          <w:rStyle w:val="normaltextrun"/>
          <w:color w:val="000000"/>
          <w:szCs w:val="24"/>
          <w:shd w:val="clear" w:color="auto" w:fill="FFFFFF"/>
        </w:rPr>
      </w:pPr>
    </w:p>
    <w:p w:rsidR="005D2A24" w:rsidP="006477D4" w14:paraId="58B76B8C" w14:textId="3F884402">
      <w:pPr>
        <w:spacing w:line="240" w:lineRule="auto"/>
        <w:ind w:left="432" w:hanging="432"/>
        <w:contextualSpacing/>
        <w:rPr>
          <w:szCs w:val="24"/>
        </w:rPr>
      </w:pPr>
      <w:r w:rsidRPr="00C4476E">
        <w:rPr>
          <w:szCs w:val="24"/>
        </w:rPr>
        <w:t xml:space="preserve">11c - </w:t>
      </w:r>
      <w:r w:rsidRPr="00C4476E" w:rsidR="00580266">
        <w:rPr>
          <w:szCs w:val="24"/>
        </w:rPr>
        <w:t>SMI/SED Demonstration Implementation Interview Confirmation Email</w:t>
      </w:r>
    </w:p>
    <w:p w:rsidR="005D2A24" w:rsidP="006477D4" w14:paraId="62113587" w14:textId="77777777">
      <w:pPr>
        <w:spacing w:line="240" w:lineRule="auto"/>
        <w:ind w:left="432" w:hanging="432"/>
        <w:contextualSpacing/>
        <w:rPr>
          <w:szCs w:val="24"/>
        </w:rPr>
      </w:pPr>
    </w:p>
    <w:bookmarkEnd w:id="18"/>
    <w:p w:rsidR="00DB1701" w:rsidP="005D2A24" w14:paraId="428E4FF6" w14:textId="1A57DE71">
      <w:pPr>
        <w:spacing w:line="240" w:lineRule="auto"/>
        <w:ind w:left="432"/>
        <w:contextualSpacing/>
        <w:rPr>
          <w:szCs w:val="24"/>
        </w:rPr>
      </w:pPr>
      <w:r w:rsidRPr="00C4476E">
        <w:rPr>
          <w:szCs w:val="24"/>
        </w:rPr>
        <w:t>This email will be sent immediately upon scheduling a date and time for the interview, thanking the respondent for agreeing to be interviewed and providing instructions for connecting to the interview using telephone and/or Zoom videoconferencing technology.</w:t>
      </w:r>
      <w:bookmarkStart w:id="19" w:name="_Hlk85447249"/>
    </w:p>
    <w:p w:rsidR="005D2A24" w:rsidP="006477D4" w14:paraId="4AD8F8FD" w14:textId="77777777">
      <w:pPr>
        <w:spacing w:line="240" w:lineRule="auto"/>
        <w:ind w:left="432" w:hanging="432"/>
        <w:contextualSpacing/>
        <w:rPr>
          <w:szCs w:val="24"/>
        </w:rPr>
      </w:pPr>
    </w:p>
    <w:p w:rsidR="00E44655" w:rsidP="006477D4" w14:paraId="6DB6A39F" w14:textId="1F27ED65">
      <w:pPr>
        <w:spacing w:line="240" w:lineRule="auto"/>
        <w:ind w:left="432" w:hanging="432"/>
        <w:contextualSpacing/>
        <w:rPr>
          <w:rStyle w:val="normaltextrun"/>
          <w:szCs w:val="24"/>
        </w:rPr>
      </w:pPr>
      <w:r w:rsidRPr="00C4476E">
        <w:rPr>
          <w:szCs w:val="24"/>
        </w:rPr>
        <w:t xml:space="preserve">11d - </w:t>
      </w:r>
      <w:r w:rsidRPr="00C4476E" w:rsidR="00580266">
        <w:rPr>
          <w:szCs w:val="24"/>
        </w:rPr>
        <w:t xml:space="preserve">SMI/SED Demonstration </w:t>
      </w:r>
      <w:r w:rsidRPr="00C4476E" w:rsidR="00580266">
        <w:rPr>
          <w:rStyle w:val="normaltextrun"/>
          <w:szCs w:val="24"/>
        </w:rPr>
        <w:t>Implementation Interview Outlook Invitation</w:t>
      </w:r>
    </w:p>
    <w:p w:rsidR="00E44655" w:rsidP="006477D4" w14:paraId="04E3EB74" w14:textId="77777777">
      <w:pPr>
        <w:spacing w:line="240" w:lineRule="auto"/>
        <w:ind w:left="432" w:hanging="432"/>
        <w:contextualSpacing/>
        <w:rPr>
          <w:rStyle w:val="normaltextrun"/>
          <w:szCs w:val="24"/>
        </w:rPr>
      </w:pPr>
    </w:p>
    <w:bookmarkEnd w:id="19"/>
    <w:p w:rsidR="00DB1701" w:rsidP="00E44655" w14:paraId="350B8273" w14:textId="1C72B75B">
      <w:pPr>
        <w:spacing w:line="240" w:lineRule="auto"/>
        <w:ind w:left="432"/>
        <w:contextualSpacing/>
        <w:rPr>
          <w:rStyle w:val="normaltextrun"/>
          <w:szCs w:val="24"/>
        </w:rPr>
      </w:pPr>
      <w:r w:rsidRPr="00C4476E">
        <w:rPr>
          <w:rStyle w:val="normaltextrun"/>
          <w:szCs w:val="24"/>
        </w:rPr>
        <w:t>RTI will send an interview invitation after receiving a date and time from the respondent. The invitation includes the agreed upon date and time of the interviews, instructions on how to join the call using a telephone or computer, and the Zoom conference call information.</w:t>
      </w:r>
      <w:bookmarkStart w:id="20" w:name="_Hlk85447437"/>
    </w:p>
    <w:p w:rsidR="00E44655" w:rsidP="006477D4" w14:paraId="08AF726E" w14:textId="77777777">
      <w:pPr>
        <w:spacing w:line="240" w:lineRule="auto"/>
        <w:ind w:left="432" w:hanging="432"/>
        <w:contextualSpacing/>
        <w:rPr>
          <w:rStyle w:val="normaltextrun"/>
          <w:szCs w:val="24"/>
        </w:rPr>
      </w:pPr>
    </w:p>
    <w:p w:rsidR="00E44655" w:rsidP="006477D4" w14:paraId="7F85F143" w14:textId="0464B121">
      <w:pPr>
        <w:spacing w:line="240" w:lineRule="auto"/>
        <w:ind w:left="432" w:hanging="432"/>
        <w:contextualSpacing/>
        <w:rPr>
          <w:szCs w:val="24"/>
        </w:rPr>
      </w:pPr>
      <w:r w:rsidRPr="00C4476E">
        <w:rPr>
          <w:szCs w:val="24"/>
        </w:rPr>
        <w:t xml:space="preserve">11e - </w:t>
      </w:r>
      <w:r w:rsidRPr="00C4476E" w:rsidR="00580266">
        <w:rPr>
          <w:szCs w:val="24"/>
        </w:rPr>
        <w:t>SMI/SED Demonstration Implementation Interview Reminder Email</w:t>
      </w:r>
    </w:p>
    <w:p w:rsidR="00E44655" w:rsidP="006477D4" w14:paraId="2DCBFB6C" w14:textId="77777777">
      <w:pPr>
        <w:spacing w:line="240" w:lineRule="auto"/>
        <w:ind w:left="432" w:hanging="432"/>
        <w:contextualSpacing/>
        <w:rPr>
          <w:szCs w:val="24"/>
        </w:rPr>
      </w:pPr>
    </w:p>
    <w:bookmarkEnd w:id="20"/>
    <w:p w:rsidR="00DB1701" w:rsidP="00E44655" w14:paraId="5FF019D1" w14:textId="3E83F528">
      <w:pPr>
        <w:spacing w:line="240" w:lineRule="auto"/>
        <w:ind w:left="432"/>
        <w:contextualSpacing/>
        <w:rPr>
          <w:szCs w:val="24"/>
        </w:rPr>
      </w:pPr>
      <w:r w:rsidRPr="00C4476E">
        <w:rPr>
          <w:szCs w:val="24"/>
        </w:rPr>
        <w:t>A reminder email will be sent to the interviewee prior to the interview call.</w:t>
      </w:r>
    </w:p>
    <w:p w:rsidR="00E44655" w:rsidP="006477D4" w14:paraId="18E21D19" w14:textId="77777777">
      <w:pPr>
        <w:spacing w:line="240" w:lineRule="auto"/>
        <w:ind w:left="432" w:hanging="432"/>
        <w:contextualSpacing/>
        <w:rPr>
          <w:rFonts w:cs="Times New Roman"/>
          <w:szCs w:val="24"/>
        </w:rPr>
      </w:pPr>
    </w:p>
    <w:p w:rsidR="00E44655" w:rsidP="006477D4" w14:paraId="7E629A89" w14:textId="77777777">
      <w:pPr>
        <w:spacing w:line="240" w:lineRule="auto"/>
        <w:ind w:left="432" w:hanging="432"/>
        <w:contextualSpacing/>
        <w:rPr>
          <w:szCs w:val="24"/>
        </w:rPr>
      </w:pPr>
      <w:r w:rsidRPr="00DB1701">
        <w:rPr>
          <w:szCs w:val="24"/>
        </w:rPr>
        <w:t xml:space="preserve">11f - </w:t>
      </w:r>
      <w:r w:rsidRPr="00DB1701" w:rsidR="00580266">
        <w:rPr>
          <w:szCs w:val="24"/>
        </w:rPr>
        <w:t>SMI/SED Demonstration Implementation Interview Protocol with Instructions</w:t>
      </w:r>
    </w:p>
    <w:p w:rsidR="00E44655" w:rsidP="006477D4" w14:paraId="5BD7EA9A" w14:textId="77777777">
      <w:pPr>
        <w:spacing w:line="240" w:lineRule="auto"/>
        <w:ind w:left="432" w:hanging="432"/>
        <w:contextualSpacing/>
        <w:rPr>
          <w:szCs w:val="24"/>
        </w:rPr>
      </w:pPr>
    </w:p>
    <w:p w:rsidR="00DB1701" w:rsidP="00E44655" w14:paraId="07C6B42D" w14:textId="20565641">
      <w:pPr>
        <w:spacing w:line="240" w:lineRule="auto"/>
        <w:ind w:left="432"/>
        <w:contextualSpacing/>
      </w:pPr>
      <w:r w:rsidRPr="00DB1701">
        <w:rPr>
          <w:szCs w:val="24"/>
        </w:rPr>
        <w:t xml:space="preserve">The Interview protocol starts with an introduction that informs the interviewee that participation in the interview is voluntary and confidential and the participant can refuse to respond to questions they do not want to answer. It also requests permission to record the call. </w:t>
      </w:r>
      <w:r w:rsidRPr="00DB1701">
        <w:rPr>
          <w:rStyle w:val="normaltextrun"/>
          <w:szCs w:val="24"/>
        </w:rPr>
        <w:t>Interviewer’s instructions, prompts, and indications of important questions are indicated in this document.</w:t>
      </w:r>
      <w:r w:rsidRPr="00DB1701">
        <w:t xml:space="preserve"> </w:t>
      </w:r>
      <w:bookmarkStart w:id="21" w:name="_Hlk85447512"/>
    </w:p>
    <w:p w:rsidR="00E44655" w:rsidP="00E44655" w14:paraId="38216986" w14:textId="77777777">
      <w:pPr>
        <w:spacing w:line="240" w:lineRule="auto"/>
        <w:ind w:left="432"/>
        <w:contextualSpacing/>
      </w:pPr>
    </w:p>
    <w:p w:rsidR="00EE7851" w:rsidP="006477D4" w14:paraId="4BD11128" w14:textId="0B73556A">
      <w:pPr>
        <w:spacing w:line="240" w:lineRule="auto"/>
        <w:ind w:left="432" w:hanging="432"/>
        <w:contextualSpacing/>
        <w:rPr>
          <w:szCs w:val="24"/>
        </w:rPr>
      </w:pPr>
      <w:r w:rsidRPr="00D3189B">
        <w:rPr>
          <w:szCs w:val="24"/>
        </w:rPr>
        <w:t xml:space="preserve">11g - </w:t>
      </w:r>
      <w:r w:rsidRPr="00D3189B" w:rsidR="00580266">
        <w:rPr>
          <w:szCs w:val="24"/>
        </w:rPr>
        <w:t xml:space="preserve">SMI/SED Demonstration Implementation Interview Thank You </w:t>
      </w:r>
      <w:bookmarkEnd w:id="21"/>
      <w:r w:rsidRPr="00D3189B" w:rsidR="00580266">
        <w:rPr>
          <w:szCs w:val="24"/>
        </w:rPr>
        <w:t>Email – A thank you email will be sent to the interviewee following the interview call.</w:t>
      </w:r>
    </w:p>
    <w:p w:rsidR="00A118F1" w:rsidP="006477D4" w14:paraId="777E7076" w14:textId="77777777">
      <w:pPr>
        <w:spacing w:line="240" w:lineRule="auto"/>
        <w:ind w:left="432" w:hanging="432"/>
        <w:contextualSpacing/>
        <w:rPr>
          <w:szCs w:val="24"/>
        </w:rPr>
      </w:pPr>
    </w:p>
    <w:p w:rsidR="00044518" w:rsidP="00CE3E29" w14:paraId="5D460469" w14:textId="2F358CAD">
      <w:pPr>
        <w:spacing w:after="0" w:line="240" w:lineRule="auto"/>
        <w:rPr>
          <w:rFonts w:cs="Times New Roman"/>
          <w:szCs w:val="24"/>
        </w:rPr>
      </w:pPr>
      <w:r>
        <w:rPr>
          <w:rStyle w:val="eop"/>
          <w:rFonts w:cs="Times New Roman"/>
          <w:color w:val="000000"/>
          <w:szCs w:val="24"/>
          <w:shd w:val="clear" w:color="auto" w:fill="FFFFFF"/>
        </w:rPr>
        <w:t>The following d</w:t>
      </w:r>
      <w:r w:rsidRPr="002716F0">
        <w:rPr>
          <w:rStyle w:val="eop"/>
          <w:rFonts w:cs="Times New Roman"/>
          <w:color w:val="000000"/>
          <w:szCs w:val="24"/>
          <w:shd w:val="clear" w:color="auto" w:fill="FFFFFF"/>
        </w:rPr>
        <w:t xml:space="preserve">ocuments </w:t>
      </w:r>
      <w:r>
        <w:rPr>
          <w:rStyle w:val="eop"/>
          <w:rFonts w:cs="Times New Roman"/>
          <w:color w:val="000000"/>
          <w:szCs w:val="24"/>
          <w:shd w:val="clear" w:color="auto" w:fill="FFFFFF"/>
        </w:rPr>
        <w:t>(12a – 12i) are a</w:t>
      </w:r>
      <w:r w:rsidRPr="002716F0">
        <w:rPr>
          <w:rStyle w:val="eop"/>
          <w:rFonts w:cs="Times New Roman"/>
          <w:color w:val="000000"/>
          <w:szCs w:val="24"/>
          <w:shd w:val="clear" w:color="auto" w:fill="FFFFFF"/>
        </w:rPr>
        <w:t xml:space="preserve">ssociated with </w:t>
      </w:r>
      <w:r w:rsidRPr="00A340F2">
        <w:rPr>
          <w:rFonts w:cs="Times New Roman"/>
          <w:szCs w:val="24"/>
        </w:rPr>
        <w:t xml:space="preserve">the </w:t>
      </w:r>
      <w:r>
        <w:rPr>
          <w:rFonts w:cs="Times New Roman"/>
          <w:szCs w:val="24"/>
        </w:rPr>
        <w:t>SMI/SED Demonstration IMD and CMHC Interviews</w:t>
      </w:r>
      <w:r w:rsidR="004053DA">
        <w:rPr>
          <w:rFonts w:cs="Times New Roman"/>
          <w:szCs w:val="24"/>
        </w:rPr>
        <w:t xml:space="preserve"> (New):</w:t>
      </w:r>
    </w:p>
    <w:p w:rsidR="004053DA" w:rsidRPr="00A340F2" w:rsidP="006477D4" w14:paraId="210A3DA3" w14:textId="77777777">
      <w:pPr>
        <w:spacing w:after="0" w:line="240" w:lineRule="auto"/>
        <w:ind w:left="432" w:hanging="432"/>
        <w:rPr>
          <w:rFonts w:cs="Times New Roman"/>
          <w:szCs w:val="24"/>
        </w:rPr>
      </w:pPr>
    </w:p>
    <w:p w:rsidR="004053DA" w:rsidP="006477D4" w14:paraId="34C86925" w14:textId="346292A7">
      <w:pPr>
        <w:spacing w:after="0" w:line="240" w:lineRule="auto"/>
        <w:ind w:left="432" w:hanging="432"/>
        <w:rPr>
          <w:szCs w:val="24"/>
        </w:rPr>
      </w:pPr>
      <w:bookmarkStart w:id="22" w:name="_Hlk85445895"/>
      <w:r w:rsidRPr="003F558A">
        <w:rPr>
          <w:szCs w:val="24"/>
        </w:rPr>
        <w:t xml:space="preserve">12a - </w:t>
      </w:r>
      <w:r w:rsidRPr="003F558A" w:rsidR="00044518">
        <w:rPr>
          <w:szCs w:val="24"/>
        </w:rPr>
        <w:t>IMD and CMHC Stakeholder Interview Introductory Email from CMS to State Medicaid Director</w:t>
      </w:r>
    </w:p>
    <w:p w:rsidR="004053DA" w:rsidP="006477D4" w14:paraId="69DA5B5E" w14:textId="77777777">
      <w:pPr>
        <w:spacing w:after="0" w:line="240" w:lineRule="auto"/>
        <w:ind w:left="432" w:hanging="432"/>
        <w:rPr>
          <w:szCs w:val="24"/>
        </w:rPr>
      </w:pPr>
    </w:p>
    <w:bookmarkEnd w:id="22"/>
    <w:p w:rsidR="00044518" w:rsidP="004263F1" w14:paraId="1F0C92C7" w14:textId="4C569D1B">
      <w:pPr>
        <w:spacing w:after="0" w:line="240" w:lineRule="auto"/>
        <w:ind w:left="432"/>
        <w:rPr>
          <w:szCs w:val="24"/>
        </w:rPr>
      </w:pPr>
      <w:r w:rsidRPr="003F558A">
        <w:rPr>
          <w:szCs w:val="24"/>
        </w:rPr>
        <w:t>CMS will send an email, prepared by RTI, to the Medicaid directors in 20 states with a SMI/SED demonstration to introduce RTI and request the state’s help providing a warm hand-off to IMD and CMHC provider stakeholders (IMD and CMHC leadership).</w:t>
      </w:r>
    </w:p>
    <w:p w:rsidR="004053DA" w:rsidRPr="003F558A" w:rsidP="006477D4" w14:paraId="3300A7A9" w14:textId="77777777">
      <w:pPr>
        <w:spacing w:after="0" w:line="240" w:lineRule="auto"/>
        <w:ind w:left="432" w:hanging="432"/>
        <w:rPr>
          <w:szCs w:val="24"/>
        </w:rPr>
      </w:pPr>
    </w:p>
    <w:p w:rsidR="004053DA" w:rsidP="006477D4" w14:paraId="3F4E4B8D" w14:textId="44A0E749">
      <w:pPr>
        <w:spacing w:after="0" w:line="240" w:lineRule="auto"/>
        <w:ind w:left="432" w:hanging="432"/>
        <w:rPr>
          <w:szCs w:val="24"/>
        </w:rPr>
      </w:pPr>
      <w:r w:rsidRPr="003F558A">
        <w:rPr>
          <w:szCs w:val="24"/>
        </w:rPr>
        <w:t xml:space="preserve">12b - </w:t>
      </w:r>
      <w:r w:rsidRPr="003F558A" w:rsidR="00044518">
        <w:rPr>
          <w:szCs w:val="24"/>
        </w:rPr>
        <w:t>IMD and CMHC Provider Stakeholder Interview Introductory Email from RTI to State Medicaid Director</w:t>
      </w:r>
    </w:p>
    <w:p w:rsidR="004053DA" w:rsidP="006477D4" w14:paraId="7844EC32" w14:textId="77777777">
      <w:pPr>
        <w:spacing w:after="0" w:line="240" w:lineRule="auto"/>
        <w:ind w:left="432" w:hanging="432"/>
        <w:rPr>
          <w:szCs w:val="24"/>
        </w:rPr>
      </w:pPr>
    </w:p>
    <w:p w:rsidR="00044518" w:rsidP="004263F1" w14:paraId="40679863" w14:textId="1251AF8E">
      <w:pPr>
        <w:spacing w:after="0" w:line="240" w:lineRule="auto"/>
        <w:ind w:left="432"/>
        <w:rPr>
          <w:szCs w:val="24"/>
        </w:rPr>
      </w:pPr>
      <w:r w:rsidRPr="003F558A">
        <w:rPr>
          <w:szCs w:val="24"/>
        </w:rPr>
        <w:t>RTI will send a follow up email to Medicaid directors in 20 states with a SMI/SED demonstration to request the state’s help identifying one IMD and one CMHC and provide a warm hand-off to the IMD and CMHC provider stakeholders identified. The email will also provide selection criteria for IMD and CMHC providers.</w:t>
      </w:r>
    </w:p>
    <w:p w:rsidR="004053DA" w:rsidRPr="003F558A" w:rsidP="006477D4" w14:paraId="5F4EF090" w14:textId="77777777">
      <w:pPr>
        <w:spacing w:after="0" w:line="240" w:lineRule="auto"/>
        <w:ind w:left="432" w:hanging="432"/>
        <w:rPr>
          <w:szCs w:val="24"/>
        </w:rPr>
      </w:pPr>
    </w:p>
    <w:p w:rsidR="004053DA" w:rsidP="006477D4" w14:paraId="21DFA1BC" w14:textId="6BD5B475">
      <w:pPr>
        <w:spacing w:after="0" w:line="240" w:lineRule="auto"/>
        <w:ind w:left="432" w:hanging="432"/>
        <w:rPr>
          <w:szCs w:val="24"/>
        </w:rPr>
      </w:pPr>
      <w:bookmarkStart w:id="23" w:name="_Hlk85445858"/>
      <w:r w:rsidRPr="003F558A">
        <w:rPr>
          <w:szCs w:val="24"/>
        </w:rPr>
        <w:t xml:space="preserve">12c - </w:t>
      </w:r>
      <w:r w:rsidRPr="003F558A" w:rsidR="00044518">
        <w:rPr>
          <w:szCs w:val="24"/>
        </w:rPr>
        <w:t>IMD and CMHC Provider Stakeholder Interview Introductory Email from State Medicaid Director</w:t>
      </w:r>
    </w:p>
    <w:p w:rsidR="004053DA" w:rsidP="006477D4" w14:paraId="5E5E8945" w14:textId="77777777">
      <w:pPr>
        <w:spacing w:after="0" w:line="240" w:lineRule="auto"/>
        <w:ind w:left="432" w:hanging="432"/>
        <w:rPr>
          <w:szCs w:val="24"/>
        </w:rPr>
      </w:pPr>
    </w:p>
    <w:bookmarkEnd w:id="23"/>
    <w:p w:rsidR="00044518" w:rsidP="004263F1" w14:paraId="614DDB5D" w14:textId="18005E4D">
      <w:pPr>
        <w:spacing w:after="0" w:line="240" w:lineRule="auto"/>
        <w:ind w:left="432"/>
        <w:rPr>
          <w:szCs w:val="24"/>
        </w:rPr>
      </w:pPr>
      <w:r w:rsidRPr="003F558A">
        <w:rPr>
          <w:szCs w:val="24"/>
        </w:rPr>
        <w:t>The State Medicaid Director will send an email, prepared by RTI, to the IMD and CMHC provider stakeholders in 20 states with a SMI/SED demonstration to introduce RTI and request the stakeholder’s participation in this data collection.</w:t>
      </w:r>
    </w:p>
    <w:p w:rsidR="004053DA" w:rsidRPr="003F558A" w:rsidP="006477D4" w14:paraId="14FD9F5D" w14:textId="77777777">
      <w:pPr>
        <w:spacing w:after="0" w:line="240" w:lineRule="auto"/>
        <w:ind w:left="432" w:hanging="432"/>
        <w:rPr>
          <w:szCs w:val="24"/>
        </w:rPr>
      </w:pPr>
    </w:p>
    <w:p w:rsidR="004053DA" w:rsidP="006477D4" w14:paraId="443875F7" w14:textId="0078DDA6">
      <w:pPr>
        <w:spacing w:after="0" w:line="240" w:lineRule="auto"/>
        <w:ind w:left="432" w:hanging="432"/>
        <w:rPr>
          <w:szCs w:val="24"/>
        </w:rPr>
      </w:pPr>
      <w:r w:rsidRPr="003F558A">
        <w:rPr>
          <w:szCs w:val="24"/>
        </w:rPr>
        <w:t xml:space="preserve">12d - </w:t>
      </w:r>
      <w:r w:rsidRPr="003F558A" w:rsidR="00044518">
        <w:rPr>
          <w:szCs w:val="24"/>
        </w:rPr>
        <w:t>IMD and CMHC Provider Stakeholder Interview Email Invitation</w:t>
      </w:r>
    </w:p>
    <w:p w:rsidR="004053DA" w:rsidP="006477D4" w14:paraId="6EB42256" w14:textId="77777777">
      <w:pPr>
        <w:spacing w:after="0" w:line="240" w:lineRule="auto"/>
        <w:ind w:left="432" w:hanging="432"/>
        <w:rPr>
          <w:szCs w:val="24"/>
        </w:rPr>
      </w:pPr>
    </w:p>
    <w:p w:rsidR="00044518" w:rsidP="004263F1" w14:paraId="02E570FB" w14:textId="6C67482E">
      <w:pPr>
        <w:spacing w:after="0" w:line="240" w:lineRule="auto"/>
        <w:ind w:left="432"/>
        <w:rPr>
          <w:rStyle w:val="normaltextrun"/>
          <w:color w:val="000000"/>
          <w:szCs w:val="24"/>
          <w:shd w:val="clear" w:color="auto" w:fill="FFFFFF"/>
        </w:rPr>
      </w:pPr>
      <w:r w:rsidRPr="003F558A">
        <w:rPr>
          <w:rStyle w:val="normaltextrun"/>
          <w:color w:val="000000"/>
          <w:szCs w:val="24"/>
          <w:shd w:val="clear" w:color="auto" w:fill="FFFFFF"/>
        </w:rPr>
        <w:t>RTI will send an interview invitation via email and schedule a 60-minute interview with respondents.</w:t>
      </w:r>
    </w:p>
    <w:p w:rsidR="004053DA" w:rsidRPr="003F558A" w:rsidP="006477D4" w14:paraId="5916C390" w14:textId="77777777">
      <w:pPr>
        <w:spacing w:after="0" w:line="240" w:lineRule="auto"/>
        <w:ind w:left="432" w:hanging="432"/>
        <w:rPr>
          <w:rStyle w:val="normaltextrun"/>
          <w:color w:val="000000"/>
          <w:szCs w:val="24"/>
          <w:shd w:val="clear" w:color="auto" w:fill="FFFFFF"/>
        </w:rPr>
      </w:pPr>
    </w:p>
    <w:p w:rsidR="004053DA" w:rsidP="006477D4" w14:paraId="554DC655" w14:textId="37DBE792">
      <w:pPr>
        <w:spacing w:after="0" w:line="240" w:lineRule="auto"/>
        <w:ind w:left="432" w:hanging="432"/>
        <w:rPr>
          <w:rStyle w:val="normaltextrun"/>
          <w:szCs w:val="24"/>
        </w:rPr>
      </w:pPr>
      <w:bookmarkStart w:id="24" w:name="_Hlk85445689"/>
      <w:bookmarkStart w:id="25" w:name="_Hlk85445952"/>
      <w:r w:rsidRPr="003F558A">
        <w:rPr>
          <w:szCs w:val="24"/>
        </w:rPr>
        <w:t xml:space="preserve">12e - </w:t>
      </w:r>
      <w:r w:rsidRPr="003F558A" w:rsidR="00044518">
        <w:rPr>
          <w:szCs w:val="24"/>
        </w:rPr>
        <w:t xml:space="preserve">IMD and CMHC Provider Stakeholder Interview </w:t>
      </w:r>
      <w:bookmarkEnd w:id="24"/>
      <w:r w:rsidRPr="003F558A" w:rsidR="00044518">
        <w:rPr>
          <w:rStyle w:val="normaltextrun"/>
          <w:szCs w:val="24"/>
        </w:rPr>
        <w:t xml:space="preserve">Outlook </w:t>
      </w:r>
      <w:bookmarkStart w:id="26" w:name="_Hlk85445939"/>
      <w:bookmarkEnd w:id="25"/>
      <w:r w:rsidRPr="003F558A" w:rsidR="00044518">
        <w:rPr>
          <w:rStyle w:val="normaltextrun"/>
          <w:szCs w:val="24"/>
        </w:rPr>
        <w:t>Invitation</w:t>
      </w:r>
    </w:p>
    <w:p w:rsidR="004053DA" w:rsidP="006477D4" w14:paraId="611E3FAF" w14:textId="77777777">
      <w:pPr>
        <w:spacing w:after="0" w:line="240" w:lineRule="auto"/>
        <w:ind w:left="432" w:hanging="432"/>
        <w:rPr>
          <w:rStyle w:val="normaltextrun"/>
          <w:szCs w:val="24"/>
        </w:rPr>
      </w:pPr>
    </w:p>
    <w:p w:rsidR="00044518" w:rsidP="004263F1" w14:paraId="372BF9C4" w14:textId="7EB64DD7">
      <w:pPr>
        <w:spacing w:after="0" w:line="240" w:lineRule="auto"/>
        <w:ind w:left="432"/>
        <w:rPr>
          <w:rStyle w:val="normaltextrun"/>
          <w:szCs w:val="24"/>
        </w:rPr>
      </w:pPr>
      <w:r w:rsidRPr="003F558A">
        <w:rPr>
          <w:rStyle w:val="normaltextrun"/>
          <w:szCs w:val="24"/>
        </w:rPr>
        <w:t xml:space="preserve">RTI will send an </w:t>
      </w:r>
      <w:bookmarkEnd w:id="26"/>
      <w:r w:rsidRPr="003F558A">
        <w:rPr>
          <w:rStyle w:val="normaltextrun"/>
          <w:szCs w:val="24"/>
        </w:rPr>
        <w:t xml:space="preserve">interview invitation after receiving a date and time from the respondent. The invitation includes the agreed upon date and time of the interviews, instructions on how to join the call using a telephone or computer, and the Zoom conference call information. </w:t>
      </w:r>
    </w:p>
    <w:p w:rsidR="004053DA" w:rsidRPr="003F558A" w:rsidP="006477D4" w14:paraId="586B9BDE" w14:textId="77777777">
      <w:pPr>
        <w:spacing w:after="0" w:line="240" w:lineRule="auto"/>
        <w:ind w:left="432" w:hanging="432"/>
        <w:rPr>
          <w:rStyle w:val="normaltextrun"/>
          <w:szCs w:val="24"/>
        </w:rPr>
      </w:pPr>
    </w:p>
    <w:p w:rsidR="004053DA" w:rsidP="006477D4" w14:paraId="672B63AB" w14:textId="0A4FA3B6">
      <w:pPr>
        <w:spacing w:after="0" w:line="240" w:lineRule="auto"/>
        <w:ind w:left="432" w:hanging="432"/>
        <w:rPr>
          <w:szCs w:val="24"/>
        </w:rPr>
      </w:pPr>
      <w:bookmarkStart w:id="27" w:name="_Hlk85446221"/>
      <w:r w:rsidRPr="003F558A">
        <w:rPr>
          <w:szCs w:val="24"/>
        </w:rPr>
        <w:t xml:space="preserve">12f - </w:t>
      </w:r>
      <w:r w:rsidRPr="003F558A" w:rsidR="00044518">
        <w:rPr>
          <w:szCs w:val="24"/>
        </w:rPr>
        <w:t>IMD and CMHC Provider Stakeholder Interview Confirmation Email</w:t>
      </w:r>
    </w:p>
    <w:p w:rsidR="004053DA" w:rsidP="006477D4" w14:paraId="16D301D0" w14:textId="77777777">
      <w:pPr>
        <w:spacing w:after="0" w:line="240" w:lineRule="auto"/>
        <w:ind w:left="432" w:hanging="432"/>
        <w:rPr>
          <w:szCs w:val="24"/>
        </w:rPr>
      </w:pPr>
    </w:p>
    <w:p w:rsidR="00044518" w:rsidP="004263F1" w14:paraId="2D19B0F8" w14:textId="6E2A1E63">
      <w:pPr>
        <w:spacing w:after="0" w:line="240" w:lineRule="auto"/>
        <w:ind w:left="432"/>
        <w:rPr>
          <w:szCs w:val="24"/>
        </w:rPr>
      </w:pPr>
      <w:r w:rsidRPr="003F558A">
        <w:rPr>
          <w:szCs w:val="24"/>
        </w:rPr>
        <w:t>This email will be sent immediately upon scheduling a date and time for the interview, thanking the respondent for agreeing to be interviewed and providing instructions for connecting to the interview using telephone and/or Zoom videoconferencing technology.</w:t>
      </w:r>
    </w:p>
    <w:p w:rsidR="004053DA" w:rsidRPr="003F558A" w:rsidP="006477D4" w14:paraId="7CEB730B" w14:textId="77777777">
      <w:pPr>
        <w:spacing w:after="0" w:line="240" w:lineRule="auto"/>
        <w:ind w:left="432" w:hanging="432"/>
        <w:rPr>
          <w:szCs w:val="24"/>
        </w:rPr>
      </w:pPr>
    </w:p>
    <w:bookmarkEnd w:id="27"/>
    <w:p w:rsidR="004053DA" w:rsidP="006477D4" w14:paraId="59B15C1A" w14:textId="2C4829A0">
      <w:pPr>
        <w:spacing w:after="0" w:line="240" w:lineRule="auto"/>
        <w:ind w:left="432" w:hanging="432"/>
        <w:textAlignment w:val="baseline"/>
        <w:rPr>
          <w:szCs w:val="24"/>
        </w:rPr>
      </w:pPr>
      <w:r w:rsidRPr="003F558A">
        <w:rPr>
          <w:szCs w:val="24"/>
        </w:rPr>
        <w:t xml:space="preserve">12g - </w:t>
      </w:r>
      <w:r w:rsidRPr="003F558A" w:rsidR="00044518">
        <w:rPr>
          <w:szCs w:val="24"/>
        </w:rPr>
        <w:t>IMD Interview Protocol with Instructions</w:t>
      </w:r>
    </w:p>
    <w:p w:rsidR="004053DA" w:rsidP="006477D4" w14:paraId="6D838363" w14:textId="77777777">
      <w:pPr>
        <w:spacing w:after="0" w:line="240" w:lineRule="auto"/>
        <w:ind w:left="432" w:hanging="432"/>
        <w:textAlignment w:val="baseline"/>
        <w:rPr>
          <w:szCs w:val="24"/>
        </w:rPr>
      </w:pPr>
    </w:p>
    <w:p w:rsidR="00044518" w:rsidP="00807B64" w14:paraId="4DA6DFA0" w14:textId="474BC2EE">
      <w:pPr>
        <w:spacing w:after="0" w:line="240" w:lineRule="auto"/>
        <w:ind w:left="432"/>
        <w:textAlignment w:val="baseline"/>
        <w:rPr>
          <w:rStyle w:val="normaltextrun"/>
          <w:szCs w:val="24"/>
        </w:rPr>
      </w:pPr>
      <w:r w:rsidRPr="003F558A">
        <w:rPr>
          <w:szCs w:val="24"/>
        </w:rPr>
        <w:t>The Interview protocol starts with an introduction that informs the interviewee that participation in the interview is voluntary and confidential and the participant can refuse to respond to questions they do not want to answer. It also requests permission to record the call</w:t>
      </w:r>
      <w:r w:rsidRPr="003F558A">
        <w:rPr>
          <w:rStyle w:val="normaltextrun"/>
          <w:color w:val="000000"/>
          <w:szCs w:val="24"/>
          <w:shd w:val="clear" w:color="auto" w:fill="FFFFFF"/>
        </w:rPr>
        <w:t>.</w:t>
      </w:r>
      <w:r w:rsidRPr="003F558A">
        <w:rPr>
          <w:rStyle w:val="normaltextrun"/>
          <w:szCs w:val="24"/>
        </w:rPr>
        <w:t xml:space="preserve"> Interviewer’s instructions, prompts, and indications of important questions are indicated in this document.</w:t>
      </w:r>
    </w:p>
    <w:p w:rsidR="004053DA" w:rsidRPr="003F558A" w:rsidP="006477D4" w14:paraId="49A32E6D" w14:textId="77777777">
      <w:pPr>
        <w:spacing w:after="0" w:line="240" w:lineRule="auto"/>
        <w:ind w:left="432" w:hanging="432"/>
        <w:textAlignment w:val="baseline"/>
      </w:pPr>
    </w:p>
    <w:p w:rsidR="004053DA" w:rsidP="006477D4" w14:paraId="64AA3829" w14:textId="6771B4EA">
      <w:pPr>
        <w:spacing w:after="0" w:line="240" w:lineRule="auto"/>
        <w:ind w:left="432" w:hanging="432"/>
        <w:rPr>
          <w:szCs w:val="24"/>
        </w:rPr>
      </w:pPr>
      <w:r w:rsidRPr="003F558A">
        <w:rPr>
          <w:szCs w:val="24"/>
        </w:rPr>
        <w:t xml:space="preserve">12h - </w:t>
      </w:r>
      <w:r w:rsidRPr="003F558A" w:rsidR="00044518">
        <w:rPr>
          <w:szCs w:val="24"/>
        </w:rPr>
        <w:t>CMHC Interview Protocol with Instruction</w:t>
      </w:r>
    </w:p>
    <w:p w:rsidR="004053DA" w:rsidP="006477D4" w14:paraId="435632B7" w14:textId="77777777">
      <w:pPr>
        <w:spacing w:after="0" w:line="240" w:lineRule="auto"/>
        <w:ind w:left="432" w:hanging="432"/>
        <w:rPr>
          <w:szCs w:val="24"/>
        </w:rPr>
      </w:pPr>
    </w:p>
    <w:p w:rsidR="00B36EB6" w:rsidP="00807B64" w14:paraId="2DB05DD0" w14:textId="38BE218A">
      <w:pPr>
        <w:spacing w:after="0" w:line="240" w:lineRule="auto"/>
        <w:ind w:left="432"/>
      </w:pPr>
      <w:r w:rsidRPr="003F558A">
        <w:rPr>
          <w:szCs w:val="24"/>
        </w:rPr>
        <w:t>The Interview protocol starts with an introduction that informs the interviewee that participation in the interview is voluntary and confidential and the participant can refuse to respond to questions they do not want to answer. It also requests permission to record the call</w:t>
      </w:r>
      <w:r w:rsidRPr="003F558A">
        <w:rPr>
          <w:rStyle w:val="normaltextrun"/>
          <w:color w:val="000000"/>
          <w:szCs w:val="24"/>
          <w:shd w:val="clear" w:color="auto" w:fill="FFFFFF"/>
        </w:rPr>
        <w:t>.</w:t>
      </w:r>
      <w:r w:rsidRPr="003F558A">
        <w:rPr>
          <w:rStyle w:val="normaltextrun"/>
          <w:szCs w:val="24"/>
        </w:rPr>
        <w:t xml:space="preserve"> Interviewer’s instructions, prompts, and indications of important questions are indicated in this document.</w:t>
      </w:r>
      <w:r w:rsidRPr="003F558A">
        <w:t xml:space="preserve"> </w:t>
      </w:r>
      <w:bookmarkStart w:id="28" w:name="_Hlk85446304"/>
    </w:p>
    <w:p w:rsidR="00807B64" w:rsidRPr="003F558A" w:rsidP="006477D4" w14:paraId="1F810241" w14:textId="77777777">
      <w:pPr>
        <w:spacing w:after="0" w:line="240" w:lineRule="auto"/>
        <w:ind w:left="432" w:hanging="432"/>
      </w:pPr>
    </w:p>
    <w:p w:rsidR="004053DA" w:rsidP="006477D4" w14:paraId="5D27D399" w14:textId="10367464">
      <w:pPr>
        <w:spacing w:after="0" w:line="240" w:lineRule="auto"/>
        <w:ind w:left="432" w:hanging="432"/>
      </w:pPr>
      <w:r w:rsidRPr="003F558A">
        <w:t xml:space="preserve">12i - </w:t>
      </w:r>
      <w:r w:rsidRPr="003F558A" w:rsidR="00044518">
        <w:t>IMD and CMHC Provider Stakeholder Interview Thank You Email</w:t>
      </w:r>
    </w:p>
    <w:p w:rsidR="004053DA" w:rsidP="006477D4" w14:paraId="3E0E1E47" w14:textId="77777777">
      <w:pPr>
        <w:spacing w:after="0" w:line="240" w:lineRule="auto"/>
        <w:ind w:left="432" w:hanging="432"/>
      </w:pPr>
    </w:p>
    <w:bookmarkEnd w:id="28"/>
    <w:p w:rsidR="00044518" w:rsidRPr="00A0753A" w:rsidP="00807B64" w14:paraId="28F6B12F" w14:textId="01868E2E">
      <w:pPr>
        <w:spacing w:after="0" w:line="240" w:lineRule="auto"/>
        <w:ind w:left="432"/>
      </w:pPr>
      <w:r w:rsidRPr="003F558A">
        <w:t>A thank you email will be sent to the interviewee following the interview call.</w:t>
      </w:r>
    </w:p>
    <w:p w:rsidR="00CE10B0" w:rsidRPr="00CE10B0" w:rsidP="006477D4" w14:paraId="49B114C9" w14:textId="77777777">
      <w:pPr>
        <w:spacing w:after="0" w:line="240" w:lineRule="auto"/>
      </w:pPr>
    </w:p>
    <w:p w:rsidR="00737C80" w:rsidRPr="00F67053" w:rsidP="006477D4" w14:paraId="24F3F593" w14:textId="5606F00F">
      <w:pPr>
        <w:pStyle w:val="Heading1"/>
      </w:pPr>
      <w:r w:rsidRPr="00F67053">
        <w:t>Timeline</w:t>
      </w:r>
    </w:p>
    <w:p w:rsidR="00443F76" w:rsidP="006477D4" w14:paraId="3E20D4D4" w14:textId="6B83DC82">
      <w:pPr>
        <w:spacing w:after="0" w:line="240" w:lineRule="auto"/>
        <w:rPr>
          <w:szCs w:val="24"/>
        </w:rPr>
      </w:pPr>
    </w:p>
    <w:p w:rsidR="005A7752" w:rsidRPr="005A7752" w:rsidP="006477D4" w14:paraId="3CAF482F" w14:textId="174AAA0E">
      <w:pPr>
        <w:spacing w:after="0" w:line="240" w:lineRule="auto"/>
        <w:rPr>
          <w:i/>
          <w:szCs w:val="24"/>
        </w:rPr>
      </w:pPr>
      <w:r w:rsidRPr="005A7752">
        <w:rPr>
          <w:i/>
          <w:szCs w:val="24"/>
        </w:rPr>
        <w:t>Federal Register</w:t>
      </w:r>
    </w:p>
    <w:p w:rsidR="005A7752" w:rsidP="006477D4" w14:paraId="2B4E3B94" w14:textId="73505FF9">
      <w:pPr>
        <w:spacing w:after="0" w:line="240" w:lineRule="auto"/>
        <w:rPr>
          <w:szCs w:val="24"/>
        </w:rPr>
      </w:pPr>
    </w:p>
    <w:p w:rsidR="005A7752" w:rsidP="005A7752" w14:paraId="01F4EEC0" w14:textId="7AB73100">
      <w:pPr>
        <w:widowControl w:val="0"/>
        <w:autoSpaceDE w:val="0"/>
        <w:autoSpaceDN w:val="0"/>
        <w:adjustRightInd w:val="0"/>
        <w:spacing w:after="0" w:line="240" w:lineRule="auto"/>
        <w:ind w:right="-20"/>
        <w:rPr>
          <w:szCs w:val="24"/>
        </w:rPr>
      </w:pPr>
      <w:r w:rsidRPr="00A173D3">
        <w:rPr>
          <w:szCs w:val="24"/>
        </w:rPr>
        <w:t xml:space="preserve">Our 14-day notice published in the Federal Register on </w:t>
      </w:r>
      <w:r w:rsidRPr="00585CAF" w:rsidR="00585CAF">
        <w:rPr>
          <w:szCs w:val="24"/>
        </w:rPr>
        <w:t>May 4, 2023</w:t>
      </w:r>
      <w:r w:rsidRPr="00A173D3">
        <w:rPr>
          <w:szCs w:val="24"/>
        </w:rPr>
        <w:t xml:space="preserve"> (8</w:t>
      </w:r>
      <w:r>
        <w:rPr>
          <w:szCs w:val="24"/>
        </w:rPr>
        <w:t>8</w:t>
      </w:r>
      <w:r w:rsidRPr="00A173D3">
        <w:rPr>
          <w:szCs w:val="24"/>
        </w:rPr>
        <w:t xml:space="preserve"> FR </w:t>
      </w:r>
      <w:r w:rsidRPr="00E8769C" w:rsidR="00E8769C">
        <w:rPr>
          <w:szCs w:val="24"/>
        </w:rPr>
        <w:t>28554</w:t>
      </w:r>
      <w:r w:rsidRPr="00A173D3">
        <w:rPr>
          <w:szCs w:val="24"/>
        </w:rPr>
        <w:t>).</w:t>
      </w:r>
      <w:r>
        <w:rPr>
          <w:szCs w:val="24"/>
        </w:rPr>
        <w:t xml:space="preserve"> </w:t>
      </w:r>
      <w:r w:rsidR="00904194">
        <w:rPr>
          <w:szCs w:val="24"/>
        </w:rPr>
        <w:t>One c</w:t>
      </w:r>
      <w:r>
        <w:rPr>
          <w:szCs w:val="24"/>
        </w:rPr>
        <w:t>omment w</w:t>
      </w:r>
      <w:r w:rsidR="00904194">
        <w:rPr>
          <w:szCs w:val="24"/>
        </w:rPr>
        <w:t xml:space="preserve">as </w:t>
      </w:r>
      <w:r>
        <w:rPr>
          <w:szCs w:val="24"/>
        </w:rPr>
        <w:t xml:space="preserve">received and </w:t>
      </w:r>
      <w:r w:rsidR="00904194">
        <w:rPr>
          <w:szCs w:val="24"/>
        </w:rPr>
        <w:t>is a</w:t>
      </w:r>
      <w:r>
        <w:rPr>
          <w:szCs w:val="24"/>
        </w:rPr>
        <w:t xml:space="preserve">ttached to this collection of information request along with our response. </w:t>
      </w:r>
      <w:r w:rsidR="00E8769C">
        <w:rPr>
          <w:szCs w:val="24"/>
        </w:rPr>
        <w:t xml:space="preserve">In sum, we are not taking any action as a result of the comment since </w:t>
      </w:r>
      <w:r w:rsidR="00904194">
        <w:rPr>
          <w:szCs w:val="24"/>
        </w:rPr>
        <w:t xml:space="preserve">it is </w:t>
      </w:r>
      <w:r w:rsidR="00E8769C">
        <w:rPr>
          <w:szCs w:val="24"/>
        </w:rPr>
        <w:t>outside the scope of this collection of information request.</w:t>
      </w:r>
    </w:p>
    <w:p w:rsidR="005A7752" w:rsidP="006477D4" w14:paraId="6D7ED109" w14:textId="266A8BDE">
      <w:pPr>
        <w:spacing w:after="0" w:line="240" w:lineRule="auto"/>
        <w:rPr>
          <w:szCs w:val="24"/>
        </w:rPr>
      </w:pPr>
    </w:p>
    <w:p w:rsidR="005A7752" w:rsidP="006477D4" w14:paraId="608480A3" w14:textId="7F64316A">
      <w:pPr>
        <w:spacing w:after="0" w:line="240" w:lineRule="auto"/>
        <w:rPr>
          <w:szCs w:val="24"/>
        </w:rPr>
      </w:pPr>
      <w:r>
        <w:rPr>
          <w:szCs w:val="24"/>
        </w:rPr>
        <w:t>Timeline for Approval</w:t>
      </w:r>
    </w:p>
    <w:p w:rsidR="005A7752" w:rsidRPr="00863A59" w:rsidP="006477D4" w14:paraId="15230778" w14:textId="77777777">
      <w:pPr>
        <w:spacing w:after="0" w:line="240" w:lineRule="auto"/>
        <w:rPr>
          <w:szCs w:val="24"/>
        </w:rPr>
      </w:pPr>
    </w:p>
    <w:p w:rsidR="006952F1" w:rsidRPr="00863A59" w:rsidP="00863A59" w14:paraId="10F0BA55" w14:textId="0968419E">
      <w:pPr>
        <w:spacing w:after="0" w:line="240" w:lineRule="auto"/>
        <w:rPr>
          <w:szCs w:val="24"/>
        </w:rPr>
      </w:pPr>
      <w:r w:rsidRPr="00CE3E29">
        <w:rPr>
          <w:szCs w:val="24"/>
        </w:rPr>
        <w:t xml:space="preserve">As the Federal Meta-Evaluation contract ends in September 2023, </w:t>
      </w:r>
      <w:r w:rsidRPr="00CE3E29" w:rsidR="002C255F">
        <w:rPr>
          <w:szCs w:val="24"/>
        </w:rPr>
        <w:t xml:space="preserve">CMS requests </w:t>
      </w:r>
      <w:r w:rsidRPr="00CE3E29" w:rsidR="0001413D">
        <w:rPr>
          <w:szCs w:val="24"/>
        </w:rPr>
        <w:t xml:space="preserve">OMB’s </w:t>
      </w:r>
      <w:r w:rsidRPr="00CE3E29" w:rsidR="002C255F">
        <w:rPr>
          <w:szCs w:val="24"/>
        </w:rPr>
        <w:t xml:space="preserve">approved </w:t>
      </w:r>
      <w:r w:rsidRPr="00CE3E29" w:rsidR="0001413D">
        <w:rPr>
          <w:szCs w:val="24"/>
        </w:rPr>
        <w:t xml:space="preserve">as soon as possible but no later than June 12 </w:t>
      </w:r>
      <w:r w:rsidRPr="00CE3E29">
        <w:rPr>
          <w:szCs w:val="24"/>
        </w:rPr>
        <w:t xml:space="preserve">so we can </w:t>
      </w:r>
      <w:r w:rsidRPr="00CE3E29" w:rsidR="002C255F">
        <w:rPr>
          <w:szCs w:val="24"/>
        </w:rPr>
        <w:t xml:space="preserve">conduct </w:t>
      </w:r>
      <w:r w:rsidRPr="00CE3E29" w:rsidR="000A400C">
        <w:rPr>
          <w:szCs w:val="24"/>
        </w:rPr>
        <w:t>th</w:t>
      </w:r>
      <w:r w:rsidRPr="00CE3E29" w:rsidR="00943A9F">
        <w:rPr>
          <w:szCs w:val="24"/>
        </w:rPr>
        <w:t xml:space="preserve">is collection’s </w:t>
      </w:r>
      <w:r w:rsidRPr="00CE3E29" w:rsidR="002C255F">
        <w:rPr>
          <w:szCs w:val="24"/>
        </w:rPr>
        <w:t>interviews this summer</w:t>
      </w:r>
      <w:r w:rsidRPr="00CE3E29">
        <w:rPr>
          <w:szCs w:val="24"/>
        </w:rPr>
        <w:t>.</w:t>
      </w:r>
    </w:p>
    <w:p w:rsidR="00850790" w:rsidRPr="00863A59" w:rsidP="006477D4" w14:paraId="59624D73" w14:textId="77777777">
      <w:pPr>
        <w:pStyle w:val="BodyText"/>
        <w:rPr>
          <w:i w:val="0"/>
          <w:sz w:val="24"/>
        </w:rPr>
      </w:pPr>
    </w:p>
    <w:sectPr w:rsidSect="005B4F1B">
      <w:pgSz w:w="12240" w:h="15840" w:code="1"/>
      <w:pgMar w:top="1440" w:right="135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7718473"/>
      <w:docPartObj>
        <w:docPartGallery w:val="Page Numbers (Bottom of Page)"/>
        <w:docPartUnique/>
      </w:docPartObj>
    </w:sdtPr>
    <w:sdtEndPr>
      <w:rPr>
        <w:noProof/>
      </w:rPr>
    </w:sdtEndPr>
    <w:sdtContent>
      <w:p w:rsidR="00757807" w:rsidP="005E0785" w14:paraId="6385DF94" w14:textId="0897A74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7807" w:rsidP="008111D2" w14:paraId="32AB57FB" w14:textId="77777777">
      <w:pPr>
        <w:spacing w:after="0" w:line="240" w:lineRule="auto"/>
      </w:pPr>
      <w:r>
        <w:separator/>
      </w:r>
    </w:p>
  </w:footnote>
  <w:footnote w:type="continuationSeparator" w:id="1">
    <w:p w:rsidR="00757807" w:rsidP="008111D2" w14:paraId="286DDD45" w14:textId="77777777">
      <w:pPr>
        <w:spacing w:after="0" w:line="240" w:lineRule="auto"/>
      </w:pPr>
      <w:r>
        <w:continuationSeparator/>
      </w:r>
    </w:p>
  </w:footnote>
  <w:footnote w:type="continuationNotice" w:id="2">
    <w:p w:rsidR="00757807" w14:paraId="1FCE9A79" w14:textId="77777777">
      <w:pPr>
        <w:spacing w:after="0" w:line="240" w:lineRule="auto"/>
      </w:pPr>
    </w:p>
  </w:footnote>
  <w:footnote w:id="3">
    <w:p w:rsidR="00757807" w:rsidP="00584448" w14:paraId="7FFC97DF" w14:textId="77777777">
      <w:pPr>
        <w:pStyle w:val="FootnoteText"/>
      </w:pPr>
      <w:r>
        <w:rPr>
          <w:rStyle w:val="FootnoteReference"/>
        </w:rPr>
        <w:footnoteRef/>
      </w:r>
      <w:r>
        <w:t xml:space="preserve"> To complete the Implementation Plan, the state will need to reference </w:t>
      </w:r>
      <w:r w:rsidRPr="00F12DF8">
        <w:t>HIT Plan Instructions (SMI_SED_HIT_Plan_Instructions.pdf)</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F4195"/>
    <w:multiLevelType w:val="hybridMultilevel"/>
    <w:tmpl w:val="A250765A"/>
    <w:lvl w:ilvl="0">
      <w:start w:val="1"/>
      <w:numFmt w:val="decimal"/>
      <w:lvlText w:val="(%1)"/>
      <w:lvlJc w:val="left"/>
      <w:pPr>
        <w:ind w:left="810" w:hanging="720"/>
      </w:pPr>
      <w:rPr>
        <w:rFonts w:hint="default"/>
      </w:rPr>
    </w:lvl>
    <w:lvl w:ilvl="1">
      <w:start w:val="1"/>
      <w:numFmt w:val="lowerLetter"/>
      <w:lvlText w:val="%2."/>
      <w:lvlJc w:val="left"/>
      <w:pPr>
        <w:ind w:left="36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106112A1"/>
    <w:multiLevelType w:val="hybridMultilevel"/>
    <w:tmpl w:val="CD1083FC"/>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
    <w:nsid w:val="15D96007"/>
    <w:multiLevelType w:val="hybridMultilevel"/>
    <w:tmpl w:val="864C7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C103C7"/>
    <w:multiLevelType w:val="hybridMultilevel"/>
    <w:tmpl w:val="7BB4064E"/>
    <w:lvl w:ilvl="0">
      <w:start w:val="1"/>
      <w:numFmt w:val="decimal"/>
      <w:lvlText w:val="%1."/>
      <w:lvlJc w:val="left"/>
      <w:pPr>
        <w:ind w:left="810" w:hanging="720"/>
      </w:pPr>
      <w:rPr>
        <w:rFonts w:cstheme="minorBidi"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29F856CB"/>
    <w:multiLevelType w:val="hybridMultilevel"/>
    <w:tmpl w:val="0B32C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6068D0"/>
    <w:multiLevelType w:val="hybridMultilevel"/>
    <w:tmpl w:val="EDBCD3D2"/>
    <w:lvl w:ilvl="0">
      <w:start w:val="1"/>
      <w:numFmt w:val="upperLetter"/>
      <w:pStyle w:val="Heading1"/>
      <w:lvlText w:val="%1."/>
      <w:lvlJc w:val="left"/>
      <w:pPr>
        <w:ind w:left="360" w:hanging="360"/>
      </w:pPr>
      <w:rPr>
        <w:rFonts w:ascii="Times New Roman" w:eastAsia="Times New Roman" w:hAnsi="Times New Roman" w:cs="Times New Roman" w:hint="default"/>
        <w:b/>
        <w:bCs/>
        <w:i w:val="0"/>
        <w:iCs w:val="0"/>
        <w:spacing w:val="-1"/>
        <w:w w:val="100"/>
        <w:sz w:val="24"/>
        <w:szCs w:val="24"/>
        <w:lang w:val="en-US" w:eastAsia="en-US" w:bidi="ar-SA"/>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25600D"/>
    <w:multiLevelType w:val="hybridMultilevel"/>
    <w:tmpl w:val="500C4F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791B80"/>
    <w:multiLevelType w:val="hybridMultilevel"/>
    <w:tmpl w:val="F9A27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9A5941"/>
    <w:multiLevelType w:val="hybridMultilevel"/>
    <w:tmpl w:val="68E2243C"/>
    <w:lvl w:ilvl="0">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lang w:val="en-US" w:eastAsia="en-US" w:bidi="ar-SA"/>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BE14DFB"/>
    <w:multiLevelType w:val="hybridMultilevel"/>
    <w:tmpl w:val="CB0AD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587758"/>
    <w:multiLevelType w:val="hybridMultilevel"/>
    <w:tmpl w:val="9AA65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6682B9B"/>
    <w:multiLevelType w:val="hybridMultilevel"/>
    <w:tmpl w:val="FD24F92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2">
    <w:nsid w:val="60B83A9A"/>
    <w:multiLevelType w:val="hybridMultilevel"/>
    <w:tmpl w:val="4C4433BE"/>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1BC4254"/>
    <w:multiLevelType w:val="hybridMultilevel"/>
    <w:tmpl w:val="B8508C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AA7EEC"/>
    <w:multiLevelType w:val="hybridMultilevel"/>
    <w:tmpl w:val="5254B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E536E5"/>
    <w:multiLevelType w:val="hybridMultilevel"/>
    <w:tmpl w:val="781C606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9B032EB"/>
    <w:multiLevelType w:val="hybridMultilevel"/>
    <w:tmpl w:val="50BEF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5"/>
  </w:num>
  <w:num w:numId="4">
    <w:abstractNumId w:val="16"/>
  </w:num>
  <w:num w:numId="5">
    <w:abstractNumId w:val="4"/>
  </w:num>
  <w:num w:numId="6">
    <w:abstractNumId w:val="7"/>
  </w:num>
  <w:num w:numId="7">
    <w:abstractNumId w:val="3"/>
  </w:num>
  <w:num w:numId="8">
    <w:abstractNumId w:val="6"/>
  </w:num>
  <w:num w:numId="9">
    <w:abstractNumId w:val="10"/>
  </w:num>
  <w:num w:numId="10">
    <w:abstractNumId w:val="11"/>
  </w:num>
  <w:num w:numId="11">
    <w:abstractNumId w:val="1"/>
  </w:num>
  <w:num w:numId="12">
    <w:abstractNumId w:val="13"/>
  </w:num>
  <w:num w:numId="13">
    <w:abstractNumId w:val="14"/>
  </w:num>
  <w:num w:numId="14">
    <w:abstractNumId w:val="2"/>
  </w:num>
  <w:num w:numId="15">
    <w:abstractNumId w:val="12"/>
  </w:num>
  <w:num w:numId="16">
    <w:abstractNumId w:val="8"/>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012D5"/>
    <w:rsid w:val="0000312A"/>
    <w:rsid w:val="000036F5"/>
    <w:rsid w:val="00003C46"/>
    <w:rsid w:val="00004F77"/>
    <w:rsid w:val="000061C4"/>
    <w:rsid w:val="00006294"/>
    <w:rsid w:val="00006D62"/>
    <w:rsid w:val="00007B34"/>
    <w:rsid w:val="0001079E"/>
    <w:rsid w:val="00011FEE"/>
    <w:rsid w:val="00013454"/>
    <w:rsid w:val="00013820"/>
    <w:rsid w:val="00013D0C"/>
    <w:rsid w:val="0001413D"/>
    <w:rsid w:val="00014CB8"/>
    <w:rsid w:val="000151A0"/>
    <w:rsid w:val="00015FB5"/>
    <w:rsid w:val="000160DE"/>
    <w:rsid w:val="00016C77"/>
    <w:rsid w:val="000202A6"/>
    <w:rsid w:val="0002120D"/>
    <w:rsid w:val="00023D9C"/>
    <w:rsid w:val="00024796"/>
    <w:rsid w:val="00026642"/>
    <w:rsid w:val="00027412"/>
    <w:rsid w:val="00027E8F"/>
    <w:rsid w:val="00031205"/>
    <w:rsid w:val="00031505"/>
    <w:rsid w:val="0003161D"/>
    <w:rsid w:val="00031BF7"/>
    <w:rsid w:val="0003278A"/>
    <w:rsid w:val="00034FFD"/>
    <w:rsid w:val="000356E3"/>
    <w:rsid w:val="000358CB"/>
    <w:rsid w:val="00035DDC"/>
    <w:rsid w:val="000362A4"/>
    <w:rsid w:val="000362BD"/>
    <w:rsid w:val="00037186"/>
    <w:rsid w:val="00037992"/>
    <w:rsid w:val="000408A5"/>
    <w:rsid w:val="000430BB"/>
    <w:rsid w:val="00043D0E"/>
    <w:rsid w:val="00044518"/>
    <w:rsid w:val="00046ABB"/>
    <w:rsid w:val="000471CC"/>
    <w:rsid w:val="00051FCE"/>
    <w:rsid w:val="00052AC9"/>
    <w:rsid w:val="000548DE"/>
    <w:rsid w:val="000554B6"/>
    <w:rsid w:val="00055754"/>
    <w:rsid w:val="00055F35"/>
    <w:rsid w:val="0005612E"/>
    <w:rsid w:val="0005714F"/>
    <w:rsid w:val="00062244"/>
    <w:rsid w:val="0006284E"/>
    <w:rsid w:val="000637D7"/>
    <w:rsid w:val="00063E11"/>
    <w:rsid w:val="000642F5"/>
    <w:rsid w:val="000643E3"/>
    <w:rsid w:val="00065F43"/>
    <w:rsid w:val="00066B76"/>
    <w:rsid w:val="00067911"/>
    <w:rsid w:val="000712B4"/>
    <w:rsid w:val="00071947"/>
    <w:rsid w:val="000722FE"/>
    <w:rsid w:val="000754DA"/>
    <w:rsid w:val="000778D8"/>
    <w:rsid w:val="000779D6"/>
    <w:rsid w:val="0008098E"/>
    <w:rsid w:val="0008164F"/>
    <w:rsid w:val="00081947"/>
    <w:rsid w:val="000837E5"/>
    <w:rsid w:val="00083DC3"/>
    <w:rsid w:val="00084BF8"/>
    <w:rsid w:val="000854C1"/>
    <w:rsid w:val="00086FCC"/>
    <w:rsid w:val="000876D9"/>
    <w:rsid w:val="00087860"/>
    <w:rsid w:val="00087B5B"/>
    <w:rsid w:val="00087DF9"/>
    <w:rsid w:val="00090DD8"/>
    <w:rsid w:val="00094EC8"/>
    <w:rsid w:val="00096C8E"/>
    <w:rsid w:val="00096E09"/>
    <w:rsid w:val="00097D8E"/>
    <w:rsid w:val="000A0F46"/>
    <w:rsid w:val="000A224E"/>
    <w:rsid w:val="000A2367"/>
    <w:rsid w:val="000A3364"/>
    <w:rsid w:val="000A400C"/>
    <w:rsid w:val="000A442A"/>
    <w:rsid w:val="000A48DC"/>
    <w:rsid w:val="000A5959"/>
    <w:rsid w:val="000A6D2E"/>
    <w:rsid w:val="000B022A"/>
    <w:rsid w:val="000B20AE"/>
    <w:rsid w:val="000B23D2"/>
    <w:rsid w:val="000B28B2"/>
    <w:rsid w:val="000B3656"/>
    <w:rsid w:val="000B4AA9"/>
    <w:rsid w:val="000B5A41"/>
    <w:rsid w:val="000B7C94"/>
    <w:rsid w:val="000C2A0D"/>
    <w:rsid w:val="000C2A7C"/>
    <w:rsid w:val="000C2B1A"/>
    <w:rsid w:val="000C2FA9"/>
    <w:rsid w:val="000C349A"/>
    <w:rsid w:val="000C6DB9"/>
    <w:rsid w:val="000D0E58"/>
    <w:rsid w:val="000D194E"/>
    <w:rsid w:val="000D1C46"/>
    <w:rsid w:val="000D1CFD"/>
    <w:rsid w:val="000D3F37"/>
    <w:rsid w:val="000D4FF6"/>
    <w:rsid w:val="000D5A40"/>
    <w:rsid w:val="000D77C2"/>
    <w:rsid w:val="000E318C"/>
    <w:rsid w:val="000E3C91"/>
    <w:rsid w:val="000E4824"/>
    <w:rsid w:val="000E55DA"/>
    <w:rsid w:val="000E6C4E"/>
    <w:rsid w:val="000E7197"/>
    <w:rsid w:val="000E7830"/>
    <w:rsid w:val="000E7BF6"/>
    <w:rsid w:val="000E7CBB"/>
    <w:rsid w:val="000F121F"/>
    <w:rsid w:val="000F2141"/>
    <w:rsid w:val="000F362E"/>
    <w:rsid w:val="000F3F1A"/>
    <w:rsid w:val="000F51AA"/>
    <w:rsid w:val="000F708D"/>
    <w:rsid w:val="001003E5"/>
    <w:rsid w:val="00101173"/>
    <w:rsid w:val="00101E43"/>
    <w:rsid w:val="00103F7E"/>
    <w:rsid w:val="00104835"/>
    <w:rsid w:val="0010672B"/>
    <w:rsid w:val="001079E9"/>
    <w:rsid w:val="00107E26"/>
    <w:rsid w:val="00110200"/>
    <w:rsid w:val="00111672"/>
    <w:rsid w:val="00112577"/>
    <w:rsid w:val="00113D59"/>
    <w:rsid w:val="0011549A"/>
    <w:rsid w:val="00117707"/>
    <w:rsid w:val="001201CE"/>
    <w:rsid w:val="001205A4"/>
    <w:rsid w:val="001213D3"/>
    <w:rsid w:val="00122C0E"/>
    <w:rsid w:val="00124CC9"/>
    <w:rsid w:val="001260C3"/>
    <w:rsid w:val="00130601"/>
    <w:rsid w:val="00131629"/>
    <w:rsid w:val="00131E5A"/>
    <w:rsid w:val="0013484E"/>
    <w:rsid w:val="00134C47"/>
    <w:rsid w:val="001353BD"/>
    <w:rsid w:val="001356ED"/>
    <w:rsid w:val="00137BE3"/>
    <w:rsid w:val="001411B6"/>
    <w:rsid w:val="0014128C"/>
    <w:rsid w:val="001417FA"/>
    <w:rsid w:val="00142432"/>
    <w:rsid w:val="00143C53"/>
    <w:rsid w:val="00144638"/>
    <w:rsid w:val="00144776"/>
    <w:rsid w:val="00145F36"/>
    <w:rsid w:val="00146C76"/>
    <w:rsid w:val="00147447"/>
    <w:rsid w:val="001479E9"/>
    <w:rsid w:val="001503BF"/>
    <w:rsid w:val="00150689"/>
    <w:rsid w:val="00150737"/>
    <w:rsid w:val="00150B48"/>
    <w:rsid w:val="00150C54"/>
    <w:rsid w:val="00151312"/>
    <w:rsid w:val="001522C5"/>
    <w:rsid w:val="001530DC"/>
    <w:rsid w:val="00153271"/>
    <w:rsid w:val="00153A73"/>
    <w:rsid w:val="00153ADD"/>
    <w:rsid w:val="00154A68"/>
    <w:rsid w:val="00154EB5"/>
    <w:rsid w:val="0015661C"/>
    <w:rsid w:val="001567A4"/>
    <w:rsid w:val="00156F4B"/>
    <w:rsid w:val="00161FA7"/>
    <w:rsid w:val="00163201"/>
    <w:rsid w:val="001642DB"/>
    <w:rsid w:val="0016497A"/>
    <w:rsid w:val="0016498D"/>
    <w:rsid w:val="00164E4A"/>
    <w:rsid w:val="00165097"/>
    <w:rsid w:val="001658A5"/>
    <w:rsid w:val="00165F61"/>
    <w:rsid w:val="0016688A"/>
    <w:rsid w:val="00167159"/>
    <w:rsid w:val="00167745"/>
    <w:rsid w:val="00167F46"/>
    <w:rsid w:val="00170191"/>
    <w:rsid w:val="001726C2"/>
    <w:rsid w:val="00173249"/>
    <w:rsid w:val="0017390D"/>
    <w:rsid w:val="00174730"/>
    <w:rsid w:val="001747C8"/>
    <w:rsid w:val="001756A8"/>
    <w:rsid w:val="00175A39"/>
    <w:rsid w:val="00177474"/>
    <w:rsid w:val="0018057C"/>
    <w:rsid w:val="00181585"/>
    <w:rsid w:val="00181D3E"/>
    <w:rsid w:val="00182A22"/>
    <w:rsid w:val="00183C5E"/>
    <w:rsid w:val="00183F72"/>
    <w:rsid w:val="00184079"/>
    <w:rsid w:val="00184D29"/>
    <w:rsid w:val="00185CB4"/>
    <w:rsid w:val="00186F1A"/>
    <w:rsid w:val="001877E8"/>
    <w:rsid w:val="001904B6"/>
    <w:rsid w:val="0019183B"/>
    <w:rsid w:val="00192823"/>
    <w:rsid w:val="001928A4"/>
    <w:rsid w:val="001948CD"/>
    <w:rsid w:val="00194E07"/>
    <w:rsid w:val="00195292"/>
    <w:rsid w:val="00195EE3"/>
    <w:rsid w:val="0019625C"/>
    <w:rsid w:val="0019638B"/>
    <w:rsid w:val="0019695B"/>
    <w:rsid w:val="00196A4A"/>
    <w:rsid w:val="001A1777"/>
    <w:rsid w:val="001A1E14"/>
    <w:rsid w:val="001A1FC6"/>
    <w:rsid w:val="001A6AD5"/>
    <w:rsid w:val="001B1B30"/>
    <w:rsid w:val="001B26B8"/>
    <w:rsid w:val="001B35D4"/>
    <w:rsid w:val="001B3762"/>
    <w:rsid w:val="001B3A3D"/>
    <w:rsid w:val="001B42DB"/>
    <w:rsid w:val="001C01A8"/>
    <w:rsid w:val="001C051F"/>
    <w:rsid w:val="001C0BCC"/>
    <w:rsid w:val="001C54B8"/>
    <w:rsid w:val="001C63B7"/>
    <w:rsid w:val="001C6816"/>
    <w:rsid w:val="001C6FEB"/>
    <w:rsid w:val="001C7FEB"/>
    <w:rsid w:val="001D04AC"/>
    <w:rsid w:val="001D0641"/>
    <w:rsid w:val="001D069B"/>
    <w:rsid w:val="001D09B1"/>
    <w:rsid w:val="001D197A"/>
    <w:rsid w:val="001D1C35"/>
    <w:rsid w:val="001D277F"/>
    <w:rsid w:val="001D39A1"/>
    <w:rsid w:val="001D5BEF"/>
    <w:rsid w:val="001D5FEE"/>
    <w:rsid w:val="001D6DCB"/>
    <w:rsid w:val="001E124A"/>
    <w:rsid w:val="001E1D01"/>
    <w:rsid w:val="001E1FA0"/>
    <w:rsid w:val="001E3867"/>
    <w:rsid w:val="001E5F67"/>
    <w:rsid w:val="001E66B6"/>
    <w:rsid w:val="001F0481"/>
    <w:rsid w:val="001F0AB5"/>
    <w:rsid w:val="001F2403"/>
    <w:rsid w:val="001F2628"/>
    <w:rsid w:val="001F322B"/>
    <w:rsid w:val="001F61E0"/>
    <w:rsid w:val="001F78DF"/>
    <w:rsid w:val="0020026D"/>
    <w:rsid w:val="00200AD7"/>
    <w:rsid w:val="002017C0"/>
    <w:rsid w:val="00202A6F"/>
    <w:rsid w:val="00203975"/>
    <w:rsid w:val="00203D75"/>
    <w:rsid w:val="00203E4E"/>
    <w:rsid w:val="00204205"/>
    <w:rsid w:val="002061F2"/>
    <w:rsid w:val="0020641C"/>
    <w:rsid w:val="002106B8"/>
    <w:rsid w:val="00210C71"/>
    <w:rsid w:val="00211240"/>
    <w:rsid w:val="0021213D"/>
    <w:rsid w:val="00212F26"/>
    <w:rsid w:val="002142B7"/>
    <w:rsid w:val="00214F31"/>
    <w:rsid w:val="00214F96"/>
    <w:rsid w:val="00215C25"/>
    <w:rsid w:val="00220D31"/>
    <w:rsid w:val="00220D55"/>
    <w:rsid w:val="00221B90"/>
    <w:rsid w:val="002221A3"/>
    <w:rsid w:val="00222365"/>
    <w:rsid w:val="00222B4F"/>
    <w:rsid w:val="0022382E"/>
    <w:rsid w:val="00223F42"/>
    <w:rsid w:val="00223FCC"/>
    <w:rsid w:val="00227CC6"/>
    <w:rsid w:val="00227D25"/>
    <w:rsid w:val="00227E28"/>
    <w:rsid w:val="00227F5D"/>
    <w:rsid w:val="00230EB8"/>
    <w:rsid w:val="00230F3D"/>
    <w:rsid w:val="002310A4"/>
    <w:rsid w:val="002316CF"/>
    <w:rsid w:val="0023194C"/>
    <w:rsid w:val="00233FD7"/>
    <w:rsid w:val="00235691"/>
    <w:rsid w:val="00237D3B"/>
    <w:rsid w:val="002413DD"/>
    <w:rsid w:val="00241D5E"/>
    <w:rsid w:val="002464A6"/>
    <w:rsid w:val="00246BE9"/>
    <w:rsid w:val="00247FB1"/>
    <w:rsid w:val="002505D2"/>
    <w:rsid w:val="002516FF"/>
    <w:rsid w:val="00251A01"/>
    <w:rsid w:val="00252D20"/>
    <w:rsid w:val="00253B99"/>
    <w:rsid w:val="002544FD"/>
    <w:rsid w:val="00260F63"/>
    <w:rsid w:val="00262B47"/>
    <w:rsid w:val="00267D49"/>
    <w:rsid w:val="00267F1E"/>
    <w:rsid w:val="00270765"/>
    <w:rsid w:val="0027114C"/>
    <w:rsid w:val="002716F0"/>
    <w:rsid w:val="002717AA"/>
    <w:rsid w:val="00273038"/>
    <w:rsid w:val="002743A6"/>
    <w:rsid w:val="00275034"/>
    <w:rsid w:val="0028085F"/>
    <w:rsid w:val="00281C35"/>
    <w:rsid w:val="00283534"/>
    <w:rsid w:val="00284582"/>
    <w:rsid w:val="0028518E"/>
    <w:rsid w:val="00286070"/>
    <w:rsid w:val="0028799E"/>
    <w:rsid w:val="00287B6B"/>
    <w:rsid w:val="00290FE1"/>
    <w:rsid w:val="0029105F"/>
    <w:rsid w:val="002925A4"/>
    <w:rsid w:val="00292AD5"/>
    <w:rsid w:val="002933C6"/>
    <w:rsid w:val="00294A0D"/>
    <w:rsid w:val="00296F33"/>
    <w:rsid w:val="002A020D"/>
    <w:rsid w:val="002A0D2E"/>
    <w:rsid w:val="002A0E26"/>
    <w:rsid w:val="002A1FBE"/>
    <w:rsid w:val="002A2B1F"/>
    <w:rsid w:val="002A3350"/>
    <w:rsid w:val="002A3FD2"/>
    <w:rsid w:val="002A449F"/>
    <w:rsid w:val="002A4CA6"/>
    <w:rsid w:val="002A5787"/>
    <w:rsid w:val="002A613C"/>
    <w:rsid w:val="002A68E9"/>
    <w:rsid w:val="002B0926"/>
    <w:rsid w:val="002B249E"/>
    <w:rsid w:val="002B324D"/>
    <w:rsid w:val="002B3F1C"/>
    <w:rsid w:val="002B59DF"/>
    <w:rsid w:val="002B5F02"/>
    <w:rsid w:val="002C0F10"/>
    <w:rsid w:val="002C17E7"/>
    <w:rsid w:val="002C255F"/>
    <w:rsid w:val="002C2A69"/>
    <w:rsid w:val="002C33BF"/>
    <w:rsid w:val="002C3976"/>
    <w:rsid w:val="002C3A2C"/>
    <w:rsid w:val="002C42E0"/>
    <w:rsid w:val="002C4DFD"/>
    <w:rsid w:val="002C5143"/>
    <w:rsid w:val="002C62E4"/>
    <w:rsid w:val="002C6BFF"/>
    <w:rsid w:val="002C7F64"/>
    <w:rsid w:val="002D0890"/>
    <w:rsid w:val="002D0AFA"/>
    <w:rsid w:val="002D129A"/>
    <w:rsid w:val="002D3ED9"/>
    <w:rsid w:val="002D549A"/>
    <w:rsid w:val="002D5D20"/>
    <w:rsid w:val="002D682A"/>
    <w:rsid w:val="002D697B"/>
    <w:rsid w:val="002D72F2"/>
    <w:rsid w:val="002E16EF"/>
    <w:rsid w:val="002E20A2"/>
    <w:rsid w:val="002E2865"/>
    <w:rsid w:val="002E406A"/>
    <w:rsid w:val="002E568A"/>
    <w:rsid w:val="002F07B1"/>
    <w:rsid w:val="002F0952"/>
    <w:rsid w:val="002F09E7"/>
    <w:rsid w:val="002F1B08"/>
    <w:rsid w:val="002F406E"/>
    <w:rsid w:val="002F5316"/>
    <w:rsid w:val="002F558E"/>
    <w:rsid w:val="002F5612"/>
    <w:rsid w:val="002F6357"/>
    <w:rsid w:val="002F67ED"/>
    <w:rsid w:val="002F6BE3"/>
    <w:rsid w:val="002F74C2"/>
    <w:rsid w:val="002F77FB"/>
    <w:rsid w:val="002F7C24"/>
    <w:rsid w:val="002F7C6E"/>
    <w:rsid w:val="002F7D55"/>
    <w:rsid w:val="00300D44"/>
    <w:rsid w:val="003011E1"/>
    <w:rsid w:val="00301D3D"/>
    <w:rsid w:val="00305B32"/>
    <w:rsid w:val="003064F9"/>
    <w:rsid w:val="00306D38"/>
    <w:rsid w:val="0031001B"/>
    <w:rsid w:val="00310922"/>
    <w:rsid w:val="00310E8E"/>
    <w:rsid w:val="00311631"/>
    <w:rsid w:val="0031362E"/>
    <w:rsid w:val="00313740"/>
    <w:rsid w:val="00314673"/>
    <w:rsid w:val="00316DC9"/>
    <w:rsid w:val="0031732B"/>
    <w:rsid w:val="003217E5"/>
    <w:rsid w:val="00322046"/>
    <w:rsid w:val="00323F99"/>
    <w:rsid w:val="003246F8"/>
    <w:rsid w:val="003248D0"/>
    <w:rsid w:val="00324C1F"/>
    <w:rsid w:val="00325F87"/>
    <w:rsid w:val="003269C7"/>
    <w:rsid w:val="00330B98"/>
    <w:rsid w:val="00331830"/>
    <w:rsid w:val="00333191"/>
    <w:rsid w:val="0033349B"/>
    <w:rsid w:val="00335313"/>
    <w:rsid w:val="0033679F"/>
    <w:rsid w:val="00337ECD"/>
    <w:rsid w:val="00342FDB"/>
    <w:rsid w:val="003444B4"/>
    <w:rsid w:val="00344B11"/>
    <w:rsid w:val="00344D4E"/>
    <w:rsid w:val="00344DDB"/>
    <w:rsid w:val="003459D9"/>
    <w:rsid w:val="003513EB"/>
    <w:rsid w:val="003547FC"/>
    <w:rsid w:val="00355481"/>
    <w:rsid w:val="00355EAF"/>
    <w:rsid w:val="0035669B"/>
    <w:rsid w:val="0035711F"/>
    <w:rsid w:val="00357D62"/>
    <w:rsid w:val="003604EE"/>
    <w:rsid w:val="00360BEA"/>
    <w:rsid w:val="00360C3A"/>
    <w:rsid w:val="00361910"/>
    <w:rsid w:val="00362735"/>
    <w:rsid w:val="003627C8"/>
    <w:rsid w:val="003672C1"/>
    <w:rsid w:val="00371CF2"/>
    <w:rsid w:val="0037502C"/>
    <w:rsid w:val="003758F0"/>
    <w:rsid w:val="00375EC1"/>
    <w:rsid w:val="003767AA"/>
    <w:rsid w:val="003767DA"/>
    <w:rsid w:val="00377083"/>
    <w:rsid w:val="00381981"/>
    <w:rsid w:val="00382733"/>
    <w:rsid w:val="003844CF"/>
    <w:rsid w:val="003847FD"/>
    <w:rsid w:val="003865CE"/>
    <w:rsid w:val="00386C4B"/>
    <w:rsid w:val="00387465"/>
    <w:rsid w:val="003918B4"/>
    <w:rsid w:val="00391F70"/>
    <w:rsid w:val="003927DF"/>
    <w:rsid w:val="00393D9F"/>
    <w:rsid w:val="003940DC"/>
    <w:rsid w:val="003A489E"/>
    <w:rsid w:val="003A6547"/>
    <w:rsid w:val="003A6CA3"/>
    <w:rsid w:val="003A75D0"/>
    <w:rsid w:val="003B03F9"/>
    <w:rsid w:val="003B0828"/>
    <w:rsid w:val="003B0BC5"/>
    <w:rsid w:val="003B2452"/>
    <w:rsid w:val="003B299C"/>
    <w:rsid w:val="003B30CD"/>
    <w:rsid w:val="003B38DD"/>
    <w:rsid w:val="003B4951"/>
    <w:rsid w:val="003B5152"/>
    <w:rsid w:val="003B5B51"/>
    <w:rsid w:val="003B68E7"/>
    <w:rsid w:val="003B6F92"/>
    <w:rsid w:val="003C0B23"/>
    <w:rsid w:val="003C17AD"/>
    <w:rsid w:val="003C1F35"/>
    <w:rsid w:val="003C2CA5"/>
    <w:rsid w:val="003C3780"/>
    <w:rsid w:val="003C46AA"/>
    <w:rsid w:val="003C47A3"/>
    <w:rsid w:val="003C513B"/>
    <w:rsid w:val="003C6594"/>
    <w:rsid w:val="003C77E2"/>
    <w:rsid w:val="003C78F4"/>
    <w:rsid w:val="003C7CBF"/>
    <w:rsid w:val="003C7E8E"/>
    <w:rsid w:val="003D14A3"/>
    <w:rsid w:val="003D1A0C"/>
    <w:rsid w:val="003D374C"/>
    <w:rsid w:val="003D390F"/>
    <w:rsid w:val="003D5E9C"/>
    <w:rsid w:val="003D6F5F"/>
    <w:rsid w:val="003E21D4"/>
    <w:rsid w:val="003E257D"/>
    <w:rsid w:val="003E2B05"/>
    <w:rsid w:val="003E428B"/>
    <w:rsid w:val="003E4522"/>
    <w:rsid w:val="003E59EF"/>
    <w:rsid w:val="003E5F5B"/>
    <w:rsid w:val="003F3168"/>
    <w:rsid w:val="003F3CE7"/>
    <w:rsid w:val="003F4825"/>
    <w:rsid w:val="003F4D04"/>
    <w:rsid w:val="003F558A"/>
    <w:rsid w:val="003F573D"/>
    <w:rsid w:val="003F655A"/>
    <w:rsid w:val="003F67DD"/>
    <w:rsid w:val="00400457"/>
    <w:rsid w:val="004009F1"/>
    <w:rsid w:val="00403E71"/>
    <w:rsid w:val="004053DA"/>
    <w:rsid w:val="00405CF5"/>
    <w:rsid w:val="00405CF9"/>
    <w:rsid w:val="00405EC8"/>
    <w:rsid w:val="00406440"/>
    <w:rsid w:val="00406ED8"/>
    <w:rsid w:val="00411C7F"/>
    <w:rsid w:val="00411DE9"/>
    <w:rsid w:val="00412386"/>
    <w:rsid w:val="0041312A"/>
    <w:rsid w:val="004145B5"/>
    <w:rsid w:val="00414606"/>
    <w:rsid w:val="0041543F"/>
    <w:rsid w:val="00420C28"/>
    <w:rsid w:val="00421D81"/>
    <w:rsid w:val="00421D92"/>
    <w:rsid w:val="00421E04"/>
    <w:rsid w:val="0042201C"/>
    <w:rsid w:val="00422A85"/>
    <w:rsid w:val="00422AC2"/>
    <w:rsid w:val="004231A6"/>
    <w:rsid w:val="00423962"/>
    <w:rsid w:val="00424ABD"/>
    <w:rsid w:val="00424ED4"/>
    <w:rsid w:val="00425E80"/>
    <w:rsid w:val="004263F1"/>
    <w:rsid w:val="004272E0"/>
    <w:rsid w:val="00427FD2"/>
    <w:rsid w:val="0043142D"/>
    <w:rsid w:val="00431439"/>
    <w:rsid w:val="00432BF7"/>
    <w:rsid w:val="00432C17"/>
    <w:rsid w:val="00435652"/>
    <w:rsid w:val="00436365"/>
    <w:rsid w:val="00436C40"/>
    <w:rsid w:val="0043708A"/>
    <w:rsid w:val="004378EA"/>
    <w:rsid w:val="00437FE6"/>
    <w:rsid w:val="00440D60"/>
    <w:rsid w:val="00441D67"/>
    <w:rsid w:val="00442975"/>
    <w:rsid w:val="004433B4"/>
    <w:rsid w:val="00443F76"/>
    <w:rsid w:val="004468DD"/>
    <w:rsid w:val="004502D6"/>
    <w:rsid w:val="00450E55"/>
    <w:rsid w:val="004522CE"/>
    <w:rsid w:val="0045367A"/>
    <w:rsid w:val="00454007"/>
    <w:rsid w:val="00454BBE"/>
    <w:rsid w:val="0045584B"/>
    <w:rsid w:val="004566C6"/>
    <w:rsid w:val="00456FF9"/>
    <w:rsid w:val="004601EF"/>
    <w:rsid w:val="00460C72"/>
    <w:rsid w:val="00462F95"/>
    <w:rsid w:val="0046317D"/>
    <w:rsid w:val="004651C5"/>
    <w:rsid w:val="00465B2D"/>
    <w:rsid w:val="00467E98"/>
    <w:rsid w:val="004719F6"/>
    <w:rsid w:val="00472269"/>
    <w:rsid w:val="00472839"/>
    <w:rsid w:val="00474257"/>
    <w:rsid w:val="004745BF"/>
    <w:rsid w:val="00475399"/>
    <w:rsid w:val="00475EF8"/>
    <w:rsid w:val="0047638B"/>
    <w:rsid w:val="00476395"/>
    <w:rsid w:val="004765D0"/>
    <w:rsid w:val="004809F7"/>
    <w:rsid w:val="00480FF5"/>
    <w:rsid w:val="00481E7B"/>
    <w:rsid w:val="00482B00"/>
    <w:rsid w:val="00483058"/>
    <w:rsid w:val="004833FA"/>
    <w:rsid w:val="00483F20"/>
    <w:rsid w:val="004847B2"/>
    <w:rsid w:val="00484BCD"/>
    <w:rsid w:val="00485A76"/>
    <w:rsid w:val="00485FD9"/>
    <w:rsid w:val="00486116"/>
    <w:rsid w:val="0048686E"/>
    <w:rsid w:val="00487B4D"/>
    <w:rsid w:val="00487CE1"/>
    <w:rsid w:val="00487D6E"/>
    <w:rsid w:val="00490409"/>
    <w:rsid w:val="004915A3"/>
    <w:rsid w:val="00492159"/>
    <w:rsid w:val="004A04A0"/>
    <w:rsid w:val="004A0A30"/>
    <w:rsid w:val="004A1F6D"/>
    <w:rsid w:val="004A2988"/>
    <w:rsid w:val="004A2DC7"/>
    <w:rsid w:val="004A420A"/>
    <w:rsid w:val="004A4B76"/>
    <w:rsid w:val="004B0333"/>
    <w:rsid w:val="004B05F7"/>
    <w:rsid w:val="004B13E8"/>
    <w:rsid w:val="004B5A02"/>
    <w:rsid w:val="004B74CC"/>
    <w:rsid w:val="004B77CD"/>
    <w:rsid w:val="004B7A73"/>
    <w:rsid w:val="004C2EEA"/>
    <w:rsid w:val="004C4FD2"/>
    <w:rsid w:val="004C5A3C"/>
    <w:rsid w:val="004C5C1E"/>
    <w:rsid w:val="004C650F"/>
    <w:rsid w:val="004C6A47"/>
    <w:rsid w:val="004C6B20"/>
    <w:rsid w:val="004C7294"/>
    <w:rsid w:val="004C76D4"/>
    <w:rsid w:val="004D07F7"/>
    <w:rsid w:val="004D0857"/>
    <w:rsid w:val="004D0CF0"/>
    <w:rsid w:val="004D0E77"/>
    <w:rsid w:val="004D12AB"/>
    <w:rsid w:val="004D2D4E"/>
    <w:rsid w:val="004D3449"/>
    <w:rsid w:val="004D345C"/>
    <w:rsid w:val="004D388C"/>
    <w:rsid w:val="004D4A22"/>
    <w:rsid w:val="004D4CCB"/>
    <w:rsid w:val="004D521F"/>
    <w:rsid w:val="004D528A"/>
    <w:rsid w:val="004D614D"/>
    <w:rsid w:val="004D6321"/>
    <w:rsid w:val="004D6FEE"/>
    <w:rsid w:val="004D7861"/>
    <w:rsid w:val="004E5356"/>
    <w:rsid w:val="004E6C57"/>
    <w:rsid w:val="004E754C"/>
    <w:rsid w:val="004E7B1A"/>
    <w:rsid w:val="004E7DA0"/>
    <w:rsid w:val="004F0191"/>
    <w:rsid w:val="004F0CC6"/>
    <w:rsid w:val="004F1DDE"/>
    <w:rsid w:val="004F2A87"/>
    <w:rsid w:val="004F2FC0"/>
    <w:rsid w:val="004F30DF"/>
    <w:rsid w:val="004F5708"/>
    <w:rsid w:val="004F5D7D"/>
    <w:rsid w:val="004F61D1"/>
    <w:rsid w:val="004F6E88"/>
    <w:rsid w:val="004F7AFA"/>
    <w:rsid w:val="0050249F"/>
    <w:rsid w:val="00503E35"/>
    <w:rsid w:val="00503ED0"/>
    <w:rsid w:val="00506A54"/>
    <w:rsid w:val="00507C11"/>
    <w:rsid w:val="005111D2"/>
    <w:rsid w:val="005113A0"/>
    <w:rsid w:val="00511423"/>
    <w:rsid w:val="0051244A"/>
    <w:rsid w:val="00515B67"/>
    <w:rsid w:val="00516BD2"/>
    <w:rsid w:val="005203E6"/>
    <w:rsid w:val="00520FDD"/>
    <w:rsid w:val="005227BF"/>
    <w:rsid w:val="00522B1D"/>
    <w:rsid w:val="0052333E"/>
    <w:rsid w:val="0052348D"/>
    <w:rsid w:val="005252B1"/>
    <w:rsid w:val="0052692B"/>
    <w:rsid w:val="00526B2B"/>
    <w:rsid w:val="005273BC"/>
    <w:rsid w:val="005275A8"/>
    <w:rsid w:val="005313AB"/>
    <w:rsid w:val="00532742"/>
    <w:rsid w:val="00533153"/>
    <w:rsid w:val="00534233"/>
    <w:rsid w:val="005345E5"/>
    <w:rsid w:val="00534726"/>
    <w:rsid w:val="00534EB0"/>
    <w:rsid w:val="00535665"/>
    <w:rsid w:val="005360CF"/>
    <w:rsid w:val="005373DE"/>
    <w:rsid w:val="00540389"/>
    <w:rsid w:val="005410C8"/>
    <w:rsid w:val="00542537"/>
    <w:rsid w:val="00545DCB"/>
    <w:rsid w:val="005460DE"/>
    <w:rsid w:val="0055253E"/>
    <w:rsid w:val="00552A98"/>
    <w:rsid w:val="00553CE3"/>
    <w:rsid w:val="005544DA"/>
    <w:rsid w:val="005548CF"/>
    <w:rsid w:val="00554E92"/>
    <w:rsid w:val="005556AE"/>
    <w:rsid w:val="00555A17"/>
    <w:rsid w:val="00560697"/>
    <w:rsid w:val="0056166F"/>
    <w:rsid w:val="00563897"/>
    <w:rsid w:val="00564BAF"/>
    <w:rsid w:val="00565889"/>
    <w:rsid w:val="00566EDA"/>
    <w:rsid w:val="0057392B"/>
    <w:rsid w:val="005742B3"/>
    <w:rsid w:val="00574C42"/>
    <w:rsid w:val="005750B0"/>
    <w:rsid w:val="005757F3"/>
    <w:rsid w:val="00575EC5"/>
    <w:rsid w:val="00576431"/>
    <w:rsid w:val="00577670"/>
    <w:rsid w:val="00580266"/>
    <w:rsid w:val="005816EB"/>
    <w:rsid w:val="00584448"/>
    <w:rsid w:val="00584BB1"/>
    <w:rsid w:val="005851B3"/>
    <w:rsid w:val="00585CAF"/>
    <w:rsid w:val="00590267"/>
    <w:rsid w:val="00590312"/>
    <w:rsid w:val="00590C22"/>
    <w:rsid w:val="00590E8B"/>
    <w:rsid w:val="005926C5"/>
    <w:rsid w:val="00593855"/>
    <w:rsid w:val="0059499E"/>
    <w:rsid w:val="00594F3B"/>
    <w:rsid w:val="00597229"/>
    <w:rsid w:val="005974B8"/>
    <w:rsid w:val="005A018D"/>
    <w:rsid w:val="005A149C"/>
    <w:rsid w:val="005A1CAB"/>
    <w:rsid w:val="005A2208"/>
    <w:rsid w:val="005A3468"/>
    <w:rsid w:val="005A4167"/>
    <w:rsid w:val="005A5A92"/>
    <w:rsid w:val="005A6BAC"/>
    <w:rsid w:val="005A6E88"/>
    <w:rsid w:val="005A72FC"/>
    <w:rsid w:val="005A7752"/>
    <w:rsid w:val="005A7F50"/>
    <w:rsid w:val="005B0253"/>
    <w:rsid w:val="005B02BF"/>
    <w:rsid w:val="005B1263"/>
    <w:rsid w:val="005B1921"/>
    <w:rsid w:val="005B1BF2"/>
    <w:rsid w:val="005B1D52"/>
    <w:rsid w:val="005B2482"/>
    <w:rsid w:val="005B2ACF"/>
    <w:rsid w:val="005B418E"/>
    <w:rsid w:val="005B46A3"/>
    <w:rsid w:val="005B4861"/>
    <w:rsid w:val="005B4F1B"/>
    <w:rsid w:val="005B5122"/>
    <w:rsid w:val="005B5382"/>
    <w:rsid w:val="005B5B9F"/>
    <w:rsid w:val="005B64D7"/>
    <w:rsid w:val="005B6A37"/>
    <w:rsid w:val="005B7848"/>
    <w:rsid w:val="005C236C"/>
    <w:rsid w:val="005C28FB"/>
    <w:rsid w:val="005C2BE1"/>
    <w:rsid w:val="005C3919"/>
    <w:rsid w:val="005C4C9C"/>
    <w:rsid w:val="005C4FE2"/>
    <w:rsid w:val="005C57D9"/>
    <w:rsid w:val="005C580D"/>
    <w:rsid w:val="005C5C57"/>
    <w:rsid w:val="005C5C69"/>
    <w:rsid w:val="005C6140"/>
    <w:rsid w:val="005D001F"/>
    <w:rsid w:val="005D0E99"/>
    <w:rsid w:val="005D197A"/>
    <w:rsid w:val="005D2A24"/>
    <w:rsid w:val="005D2BBC"/>
    <w:rsid w:val="005D5C8B"/>
    <w:rsid w:val="005E0425"/>
    <w:rsid w:val="005E0785"/>
    <w:rsid w:val="005E0B1F"/>
    <w:rsid w:val="005E18EE"/>
    <w:rsid w:val="005E21F1"/>
    <w:rsid w:val="005E2258"/>
    <w:rsid w:val="005E3B79"/>
    <w:rsid w:val="005E4F89"/>
    <w:rsid w:val="005E52BE"/>
    <w:rsid w:val="005E55E4"/>
    <w:rsid w:val="005E6549"/>
    <w:rsid w:val="005F5577"/>
    <w:rsid w:val="005F5AC4"/>
    <w:rsid w:val="005F5AC7"/>
    <w:rsid w:val="005F6080"/>
    <w:rsid w:val="0060266A"/>
    <w:rsid w:val="006026DA"/>
    <w:rsid w:val="006027C5"/>
    <w:rsid w:val="00602DF2"/>
    <w:rsid w:val="00604DA2"/>
    <w:rsid w:val="0060557D"/>
    <w:rsid w:val="006064E5"/>
    <w:rsid w:val="00607AC6"/>
    <w:rsid w:val="006102AD"/>
    <w:rsid w:val="00611183"/>
    <w:rsid w:val="00612488"/>
    <w:rsid w:val="00612496"/>
    <w:rsid w:val="006131DD"/>
    <w:rsid w:val="00613ED2"/>
    <w:rsid w:val="00614F8C"/>
    <w:rsid w:val="0061523F"/>
    <w:rsid w:val="006153DE"/>
    <w:rsid w:val="006172CD"/>
    <w:rsid w:val="00617B8F"/>
    <w:rsid w:val="00617DCF"/>
    <w:rsid w:val="00620E7B"/>
    <w:rsid w:val="00621F8D"/>
    <w:rsid w:val="0062222B"/>
    <w:rsid w:val="0062289D"/>
    <w:rsid w:val="00622C1A"/>
    <w:rsid w:val="00623AA6"/>
    <w:rsid w:val="006244F7"/>
    <w:rsid w:val="00625163"/>
    <w:rsid w:val="00625CF0"/>
    <w:rsid w:val="00627C6D"/>
    <w:rsid w:val="00630F9C"/>
    <w:rsid w:val="00631F0F"/>
    <w:rsid w:val="00631FDE"/>
    <w:rsid w:val="00632E79"/>
    <w:rsid w:val="006331D7"/>
    <w:rsid w:val="00633872"/>
    <w:rsid w:val="00633CBA"/>
    <w:rsid w:val="0063401C"/>
    <w:rsid w:val="0063494B"/>
    <w:rsid w:val="00635952"/>
    <w:rsid w:val="00636F6A"/>
    <w:rsid w:val="00637B35"/>
    <w:rsid w:val="00641580"/>
    <w:rsid w:val="00641EB9"/>
    <w:rsid w:val="00641F60"/>
    <w:rsid w:val="00643782"/>
    <w:rsid w:val="006446AC"/>
    <w:rsid w:val="006458A5"/>
    <w:rsid w:val="0064621C"/>
    <w:rsid w:val="00646EAA"/>
    <w:rsid w:val="0064706C"/>
    <w:rsid w:val="006477D4"/>
    <w:rsid w:val="00647812"/>
    <w:rsid w:val="00650047"/>
    <w:rsid w:val="006515BD"/>
    <w:rsid w:val="00651B6C"/>
    <w:rsid w:val="006528F3"/>
    <w:rsid w:val="006543FB"/>
    <w:rsid w:val="0065522C"/>
    <w:rsid w:val="00656620"/>
    <w:rsid w:val="006566AD"/>
    <w:rsid w:val="00660108"/>
    <w:rsid w:val="006609C7"/>
    <w:rsid w:val="006618E4"/>
    <w:rsid w:val="00661A75"/>
    <w:rsid w:val="00661F4D"/>
    <w:rsid w:val="00663288"/>
    <w:rsid w:val="00663509"/>
    <w:rsid w:val="006638FA"/>
    <w:rsid w:val="00664CC6"/>
    <w:rsid w:val="00664ED3"/>
    <w:rsid w:val="00665F73"/>
    <w:rsid w:val="00666717"/>
    <w:rsid w:val="006672EF"/>
    <w:rsid w:val="006672F2"/>
    <w:rsid w:val="00667CF1"/>
    <w:rsid w:val="00670707"/>
    <w:rsid w:val="00671B8A"/>
    <w:rsid w:val="00680B64"/>
    <w:rsid w:val="00682FAE"/>
    <w:rsid w:val="00683E12"/>
    <w:rsid w:val="00685368"/>
    <w:rsid w:val="00686F5E"/>
    <w:rsid w:val="00687A9B"/>
    <w:rsid w:val="00691F74"/>
    <w:rsid w:val="00692092"/>
    <w:rsid w:val="00694307"/>
    <w:rsid w:val="006946AB"/>
    <w:rsid w:val="00694CD5"/>
    <w:rsid w:val="00694EA3"/>
    <w:rsid w:val="00694FC7"/>
    <w:rsid w:val="006952F1"/>
    <w:rsid w:val="006957AE"/>
    <w:rsid w:val="00696395"/>
    <w:rsid w:val="00696AA5"/>
    <w:rsid w:val="00696AD9"/>
    <w:rsid w:val="00697650"/>
    <w:rsid w:val="006977B5"/>
    <w:rsid w:val="006A13CF"/>
    <w:rsid w:val="006A1987"/>
    <w:rsid w:val="006A200D"/>
    <w:rsid w:val="006A290A"/>
    <w:rsid w:val="006A3AF2"/>
    <w:rsid w:val="006A584D"/>
    <w:rsid w:val="006A5EC3"/>
    <w:rsid w:val="006A6679"/>
    <w:rsid w:val="006A72A4"/>
    <w:rsid w:val="006B0893"/>
    <w:rsid w:val="006B1833"/>
    <w:rsid w:val="006B1C80"/>
    <w:rsid w:val="006B1E9A"/>
    <w:rsid w:val="006B2818"/>
    <w:rsid w:val="006B4702"/>
    <w:rsid w:val="006B6DB3"/>
    <w:rsid w:val="006B6DF5"/>
    <w:rsid w:val="006C0B96"/>
    <w:rsid w:val="006C12A3"/>
    <w:rsid w:val="006C1478"/>
    <w:rsid w:val="006C1B73"/>
    <w:rsid w:val="006C1E65"/>
    <w:rsid w:val="006C3092"/>
    <w:rsid w:val="006C3A85"/>
    <w:rsid w:val="006C3ADF"/>
    <w:rsid w:val="006C3C92"/>
    <w:rsid w:val="006C43CA"/>
    <w:rsid w:val="006C4626"/>
    <w:rsid w:val="006C4D86"/>
    <w:rsid w:val="006C519A"/>
    <w:rsid w:val="006C5BB7"/>
    <w:rsid w:val="006C64E3"/>
    <w:rsid w:val="006C65DF"/>
    <w:rsid w:val="006D017D"/>
    <w:rsid w:val="006D0D4E"/>
    <w:rsid w:val="006D142E"/>
    <w:rsid w:val="006D24AA"/>
    <w:rsid w:val="006D26B8"/>
    <w:rsid w:val="006D2F96"/>
    <w:rsid w:val="006D360E"/>
    <w:rsid w:val="006D3742"/>
    <w:rsid w:val="006D3C34"/>
    <w:rsid w:val="006D43BD"/>
    <w:rsid w:val="006D4B10"/>
    <w:rsid w:val="006D6A5D"/>
    <w:rsid w:val="006D7006"/>
    <w:rsid w:val="006D7353"/>
    <w:rsid w:val="006E141A"/>
    <w:rsid w:val="006E1C18"/>
    <w:rsid w:val="006E1E10"/>
    <w:rsid w:val="006E2A21"/>
    <w:rsid w:val="006E6C1A"/>
    <w:rsid w:val="006F087C"/>
    <w:rsid w:val="006F24FB"/>
    <w:rsid w:val="006F27A8"/>
    <w:rsid w:val="006F2918"/>
    <w:rsid w:val="006F39B9"/>
    <w:rsid w:val="006F4FDA"/>
    <w:rsid w:val="006F4FF9"/>
    <w:rsid w:val="006F51D0"/>
    <w:rsid w:val="006F5213"/>
    <w:rsid w:val="006F5A2F"/>
    <w:rsid w:val="007015CD"/>
    <w:rsid w:val="00702396"/>
    <w:rsid w:val="007028EB"/>
    <w:rsid w:val="00703463"/>
    <w:rsid w:val="007043C2"/>
    <w:rsid w:val="00704926"/>
    <w:rsid w:val="00707666"/>
    <w:rsid w:val="00707A87"/>
    <w:rsid w:val="007105DC"/>
    <w:rsid w:val="00714597"/>
    <w:rsid w:val="00715280"/>
    <w:rsid w:val="00715FC4"/>
    <w:rsid w:val="0071650B"/>
    <w:rsid w:val="00716824"/>
    <w:rsid w:val="007172ED"/>
    <w:rsid w:val="00723A9E"/>
    <w:rsid w:val="007244F6"/>
    <w:rsid w:val="007253F0"/>
    <w:rsid w:val="00726491"/>
    <w:rsid w:val="00726C5D"/>
    <w:rsid w:val="00731B61"/>
    <w:rsid w:val="00731BA2"/>
    <w:rsid w:val="00733737"/>
    <w:rsid w:val="00735436"/>
    <w:rsid w:val="00736F77"/>
    <w:rsid w:val="00737320"/>
    <w:rsid w:val="00737C80"/>
    <w:rsid w:val="00740F70"/>
    <w:rsid w:val="00741197"/>
    <w:rsid w:val="007417CF"/>
    <w:rsid w:val="0074786A"/>
    <w:rsid w:val="007512FD"/>
    <w:rsid w:val="00752678"/>
    <w:rsid w:val="00752A0A"/>
    <w:rsid w:val="00753C11"/>
    <w:rsid w:val="00754040"/>
    <w:rsid w:val="00754077"/>
    <w:rsid w:val="00754985"/>
    <w:rsid w:val="00754BC0"/>
    <w:rsid w:val="0075591D"/>
    <w:rsid w:val="00756A6C"/>
    <w:rsid w:val="00757452"/>
    <w:rsid w:val="00757807"/>
    <w:rsid w:val="007600F4"/>
    <w:rsid w:val="00764ECB"/>
    <w:rsid w:val="00765061"/>
    <w:rsid w:val="00765F36"/>
    <w:rsid w:val="0076633A"/>
    <w:rsid w:val="00767573"/>
    <w:rsid w:val="007702C2"/>
    <w:rsid w:val="00771D38"/>
    <w:rsid w:val="00772992"/>
    <w:rsid w:val="0077766F"/>
    <w:rsid w:val="00777B46"/>
    <w:rsid w:val="00777BFF"/>
    <w:rsid w:val="00777EFC"/>
    <w:rsid w:val="007808F4"/>
    <w:rsid w:val="00781F1A"/>
    <w:rsid w:val="00786CB3"/>
    <w:rsid w:val="00790976"/>
    <w:rsid w:val="007917C9"/>
    <w:rsid w:val="00792730"/>
    <w:rsid w:val="00794E0C"/>
    <w:rsid w:val="00796EF3"/>
    <w:rsid w:val="007A014E"/>
    <w:rsid w:val="007A5704"/>
    <w:rsid w:val="007A76F4"/>
    <w:rsid w:val="007B0FDD"/>
    <w:rsid w:val="007B22F4"/>
    <w:rsid w:val="007B255E"/>
    <w:rsid w:val="007B27B6"/>
    <w:rsid w:val="007B4604"/>
    <w:rsid w:val="007B674E"/>
    <w:rsid w:val="007C2EEE"/>
    <w:rsid w:val="007C3683"/>
    <w:rsid w:val="007C3895"/>
    <w:rsid w:val="007C3C26"/>
    <w:rsid w:val="007C458F"/>
    <w:rsid w:val="007C5565"/>
    <w:rsid w:val="007C7391"/>
    <w:rsid w:val="007C73A0"/>
    <w:rsid w:val="007D0BFC"/>
    <w:rsid w:val="007D0D81"/>
    <w:rsid w:val="007D1762"/>
    <w:rsid w:val="007D2543"/>
    <w:rsid w:val="007D39C5"/>
    <w:rsid w:val="007D39FD"/>
    <w:rsid w:val="007D4069"/>
    <w:rsid w:val="007D4C31"/>
    <w:rsid w:val="007D67B8"/>
    <w:rsid w:val="007D6E75"/>
    <w:rsid w:val="007E2946"/>
    <w:rsid w:val="007E5C16"/>
    <w:rsid w:val="007E72EC"/>
    <w:rsid w:val="007E73ED"/>
    <w:rsid w:val="007E785B"/>
    <w:rsid w:val="007F005B"/>
    <w:rsid w:val="007F0C22"/>
    <w:rsid w:val="007F13AC"/>
    <w:rsid w:val="007F1711"/>
    <w:rsid w:val="007F363C"/>
    <w:rsid w:val="007F3C76"/>
    <w:rsid w:val="007F4938"/>
    <w:rsid w:val="007F5AF8"/>
    <w:rsid w:val="007F69F0"/>
    <w:rsid w:val="007F71BA"/>
    <w:rsid w:val="007F7620"/>
    <w:rsid w:val="007F7EC5"/>
    <w:rsid w:val="00802400"/>
    <w:rsid w:val="00802598"/>
    <w:rsid w:val="00802788"/>
    <w:rsid w:val="00803247"/>
    <w:rsid w:val="00804226"/>
    <w:rsid w:val="00804B02"/>
    <w:rsid w:val="008050DB"/>
    <w:rsid w:val="008063F9"/>
    <w:rsid w:val="0080667A"/>
    <w:rsid w:val="0080695F"/>
    <w:rsid w:val="00807B64"/>
    <w:rsid w:val="008111D2"/>
    <w:rsid w:val="00812189"/>
    <w:rsid w:val="00812A71"/>
    <w:rsid w:val="00814400"/>
    <w:rsid w:val="00814FF0"/>
    <w:rsid w:val="00815DFA"/>
    <w:rsid w:val="008177DE"/>
    <w:rsid w:val="0082047B"/>
    <w:rsid w:val="00820A03"/>
    <w:rsid w:val="00820A25"/>
    <w:rsid w:val="00820E43"/>
    <w:rsid w:val="00822582"/>
    <w:rsid w:val="00822ED6"/>
    <w:rsid w:val="008236C2"/>
    <w:rsid w:val="00825EF9"/>
    <w:rsid w:val="008260E9"/>
    <w:rsid w:val="008270CE"/>
    <w:rsid w:val="008325D0"/>
    <w:rsid w:val="0083550B"/>
    <w:rsid w:val="008366CF"/>
    <w:rsid w:val="00836E8F"/>
    <w:rsid w:val="008379E3"/>
    <w:rsid w:val="008408DB"/>
    <w:rsid w:val="00841739"/>
    <w:rsid w:val="0084192B"/>
    <w:rsid w:val="00841C30"/>
    <w:rsid w:val="00844D65"/>
    <w:rsid w:val="008460C5"/>
    <w:rsid w:val="008463F4"/>
    <w:rsid w:val="00846B8F"/>
    <w:rsid w:val="00846F80"/>
    <w:rsid w:val="00850790"/>
    <w:rsid w:val="00850D26"/>
    <w:rsid w:val="00850D75"/>
    <w:rsid w:val="008528D3"/>
    <w:rsid w:val="008529BF"/>
    <w:rsid w:val="00853BC1"/>
    <w:rsid w:val="00853EAE"/>
    <w:rsid w:val="0085404A"/>
    <w:rsid w:val="00854309"/>
    <w:rsid w:val="008548A2"/>
    <w:rsid w:val="00854DB0"/>
    <w:rsid w:val="00855E22"/>
    <w:rsid w:val="00856AFD"/>
    <w:rsid w:val="008606C2"/>
    <w:rsid w:val="00863767"/>
    <w:rsid w:val="00863A59"/>
    <w:rsid w:val="00864B8A"/>
    <w:rsid w:val="0086633D"/>
    <w:rsid w:val="00866AEB"/>
    <w:rsid w:val="00867343"/>
    <w:rsid w:val="00867A73"/>
    <w:rsid w:val="008721C1"/>
    <w:rsid w:val="00873459"/>
    <w:rsid w:val="00873BE5"/>
    <w:rsid w:val="00875352"/>
    <w:rsid w:val="00875CAE"/>
    <w:rsid w:val="00875D3F"/>
    <w:rsid w:val="00876B03"/>
    <w:rsid w:val="008800D7"/>
    <w:rsid w:val="00880774"/>
    <w:rsid w:val="00880BC5"/>
    <w:rsid w:val="00882BF9"/>
    <w:rsid w:val="0088327A"/>
    <w:rsid w:val="008844E2"/>
    <w:rsid w:val="0088476C"/>
    <w:rsid w:val="00884F2F"/>
    <w:rsid w:val="00885764"/>
    <w:rsid w:val="0088662D"/>
    <w:rsid w:val="0088756F"/>
    <w:rsid w:val="00887C89"/>
    <w:rsid w:val="00890522"/>
    <w:rsid w:val="008910E3"/>
    <w:rsid w:val="0089164A"/>
    <w:rsid w:val="00891E4A"/>
    <w:rsid w:val="00891FFB"/>
    <w:rsid w:val="00892724"/>
    <w:rsid w:val="00892B25"/>
    <w:rsid w:val="00892DAD"/>
    <w:rsid w:val="00897B66"/>
    <w:rsid w:val="008A27CB"/>
    <w:rsid w:val="008A606D"/>
    <w:rsid w:val="008A6993"/>
    <w:rsid w:val="008B248F"/>
    <w:rsid w:val="008B2C95"/>
    <w:rsid w:val="008B3BE6"/>
    <w:rsid w:val="008B4179"/>
    <w:rsid w:val="008B6835"/>
    <w:rsid w:val="008B73D2"/>
    <w:rsid w:val="008B7689"/>
    <w:rsid w:val="008C06B3"/>
    <w:rsid w:val="008C0950"/>
    <w:rsid w:val="008C11BC"/>
    <w:rsid w:val="008C153D"/>
    <w:rsid w:val="008C3AD9"/>
    <w:rsid w:val="008C60FD"/>
    <w:rsid w:val="008C7C64"/>
    <w:rsid w:val="008D12B1"/>
    <w:rsid w:val="008D2A22"/>
    <w:rsid w:val="008D33C6"/>
    <w:rsid w:val="008D4082"/>
    <w:rsid w:val="008D4EB3"/>
    <w:rsid w:val="008D52D1"/>
    <w:rsid w:val="008D6E16"/>
    <w:rsid w:val="008D6F92"/>
    <w:rsid w:val="008E06FE"/>
    <w:rsid w:val="008E0A87"/>
    <w:rsid w:val="008E0BF5"/>
    <w:rsid w:val="008E3D15"/>
    <w:rsid w:val="008E4617"/>
    <w:rsid w:val="008E6143"/>
    <w:rsid w:val="008E6875"/>
    <w:rsid w:val="008F08FD"/>
    <w:rsid w:val="008F1338"/>
    <w:rsid w:val="008F2542"/>
    <w:rsid w:val="008F2AED"/>
    <w:rsid w:val="008F39BB"/>
    <w:rsid w:val="008F5E1B"/>
    <w:rsid w:val="008F5E28"/>
    <w:rsid w:val="008F5FF4"/>
    <w:rsid w:val="008F6D39"/>
    <w:rsid w:val="009004E1"/>
    <w:rsid w:val="00901232"/>
    <w:rsid w:val="009016A3"/>
    <w:rsid w:val="00901B45"/>
    <w:rsid w:val="009027DD"/>
    <w:rsid w:val="009040B3"/>
    <w:rsid w:val="00904194"/>
    <w:rsid w:val="009047C0"/>
    <w:rsid w:val="00904ABB"/>
    <w:rsid w:val="009053FA"/>
    <w:rsid w:val="009068DF"/>
    <w:rsid w:val="009073C6"/>
    <w:rsid w:val="0090766C"/>
    <w:rsid w:val="00911EAB"/>
    <w:rsid w:val="00915EB0"/>
    <w:rsid w:val="009160CB"/>
    <w:rsid w:val="00916ACC"/>
    <w:rsid w:val="00917FD0"/>
    <w:rsid w:val="00921262"/>
    <w:rsid w:val="00921518"/>
    <w:rsid w:val="00921608"/>
    <w:rsid w:val="009217D6"/>
    <w:rsid w:val="009224C0"/>
    <w:rsid w:val="0092380B"/>
    <w:rsid w:val="009240DA"/>
    <w:rsid w:val="0092430E"/>
    <w:rsid w:val="00924327"/>
    <w:rsid w:val="00926C50"/>
    <w:rsid w:val="00927BB1"/>
    <w:rsid w:val="00927BE3"/>
    <w:rsid w:val="00927DD1"/>
    <w:rsid w:val="00930791"/>
    <w:rsid w:val="00930D6A"/>
    <w:rsid w:val="0093224D"/>
    <w:rsid w:val="009333CB"/>
    <w:rsid w:val="00933731"/>
    <w:rsid w:val="009354C2"/>
    <w:rsid w:val="00935DCA"/>
    <w:rsid w:val="00936ED9"/>
    <w:rsid w:val="009378C1"/>
    <w:rsid w:val="00937E25"/>
    <w:rsid w:val="009414AD"/>
    <w:rsid w:val="009430EF"/>
    <w:rsid w:val="00943A9F"/>
    <w:rsid w:val="0094597B"/>
    <w:rsid w:val="00946BD4"/>
    <w:rsid w:val="009472B4"/>
    <w:rsid w:val="00950B92"/>
    <w:rsid w:val="00952232"/>
    <w:rsid w:val="009527B6"/>
    <w:rsid w:val="0095297C"/>
    <w:rsid w:val="00954934"/>
    <w:rsid w:val="0095580B"/>
    <w:rsid w:val="009558F4"/>
    <w:rsid w:val="00960481"/>
    <w:rsid w:val="00963F03"/>
    <w:rsid w:val="00965974"/>
    <w:rsid w:val="00966155"/>
    <w:rsid w:val="00966358"/>
    <w:rsid w:val="0096797E"/>
    <w:rsid w:val="00970C04"/>
    <w:rsid w:val="00970D1A"/>
    <w:rsid w:val="009722A6"/>
    <w:rsid w:val="00972CD6"/>
    <w:rsid w:val="00972D02"/>
    <w:rsid w:val="00973216"/>
    <w:rsid w:val="0097613E"/>
    <w:rsid w:val="00976353"/>
    <w:rsid w:val="00977516"/>
    <w:rsid w:val="00977D8A"/>
    <w:rsid w:val="00982330"/>
    <w:rsid w:val="00982992"/>
    <w:rsid w:val="0098626A"/>
    <w:rsid w:val="00986B99"/>
    <w:rsid w:val="009872B5"/>
    <w:rsid w:val="00987CF0"/>
    <w:rsid w:val="009903AB"/>
    <w:rsid w:val="00992E91"/>
    <w:rsid w:val="00993378"/>
    <w:rsid w:val="00993A91"/>
    <w:rsid w:val="00994F98"/>
    <w:rsid w:val="00995370"/>
    <w:rsid w:val="00995DA0"/>
    <w:rsid w:val="009968BB"/>
    <w:rsid w:val="009974E8"/>
    <w:rsid w:val="009A0C35"/>
    <w:rsid w:val="009A208F"/>
    <w:rsid w:val="009A3029"/>
    <w:rsid w:val="009A3121"/>
    <w:rsid w:val="009A31CA"/>
    <w:rsid w:val="009A4991"/>
    <w:rsid w:val="009A6169"/>
    <w:rsid w:val="009A65BE"/>
    <w:rsid w:val="009A7290"/>
    <w:rsid w:val="009A7609"/>
    <w:rsid w:val="009B19E8"/>
    <w:rsid w:val="009B1AE7"/>
    <w:rsid w:val="009B2890"/>
    <w:rsid w:val="009B32D5"/>
    <w:rsid w:val="009B4F3A"/>
    <w:rsid w:val="009B64FB"/>
    <w:rsid w:val="009B6B42"/>
    <w:rsid w:val="009C15AE"/>
    <w:rsid w:val="009C239A"/>
    <w:rsid w:val="009C2992"/>
    <w:rsid w:val="009C2C6E"/>
    <w:rsid w:val="009C2F36"/>
    <w:rsid w:val="009C39F2"/>
    <w:rsid w:val="009C62D1"/>
    <w:rsid w:val="009C6359"/>
    <w:rsid w:val="009D1A53"/>
    <w:rsid w:val="009D214B"/>
    <w:rsid w:val="009D3F25"/>
    <w:rsid w:val="009D4379"/>
    <w:rsid w:val="009D4AD0"/>
    <w:rsid w:val="009D697A"/>
    <w:rsid w:val="009E1BC7"/>
    <w:rsid w:val="009E2714"/>
    <w:rsid w:val="009E3FAC"/>
    <w:rsid w:val="009E422B"/>
    <w:rsid w:val="009E4BCA"/>
    <w:rsid w:val="009E615E"/>
    <w:rsid w:val="009F0256"/>
    <w:rsid w:val="009F1DAC"/>
    <w:rsid w:val="009F1F61"/>
    <w:rsid w:val="009F3B94"/>
    <w:rsid w:val="009F44BD"/>
    <w:rsid w:val="009F49FC"/>
    <w:rsid w:val="009F4BFF"/>
    <w:rsid w:val="009F5C4B"/>
    <w:rsid w:val="009F6C56"/>
    <w:rsid w:val="00A02CD6"/>
    <w:rsid w:val="00A0361F"/>
    <w:rsid w:val="00A045F2"/>
    <w:rsid w:val="00A04F7E"/>
    <w:rsid w:val="00A0730B"/>
    <w:rsid w:val="00A0753A"/>
    <w:rsid w:val="00A07819"/>
    <w:rsid w:val="00A07A2F"/>
    <w:rsid w:val="00A07E6A"/>
    <w:rsid w:val="00A10F75"/>
    <w:rsid w:val="00A118F1"/>
    <w:rsid w:val="00A12183"/>
    <w:rsid w:val="00A12A80"/>
    <w:rsid w:val="00A13797"/>
    <w:rsid w:val="00A138F7"/>
    <w:rsid w:val="00A13E01"/>
    <w:rsid w:val="00A13E0E"/>
    <w:rsid w:val="00A15460"/>
    <w:rsid w:val="00A15DFE"/>
    <w:rsid w:val="00A160B1"/>
    <w:rsid w:val="00A173D3"/>
    <w:rsid w:val="00A17D35"/>
    <w:rsid w:val="00A209AE"/>
    <w:rsid w:val="00A2132C"/>
    <w:rsid w:val="00A2154C"/>
    <w:rsid w:val="00A23A01"/>
    <w:rsid w:val="00A2678D"/>
    <w:rsid w:val="00A278B1"/>
    <w:rsid w:val="00A27F7B"/>
    <w:rsid w:val="00A3035A"/>
    <w:rsid w:val="00A32216"/>
    <w:rsid w:val="00A340F2"/>
    <w:rsid w:val="00A34194"/>
    <w:rsid w:val="00A34954"/>
    <w:rsid w:val="00A35316"/>
    <w:rsid w:val="00A356D4"/>
    <w:rsid w:val="00A35716"/>
    <w:rsid w:val="00A35799"/>
    <w:rsid w:val="00A3663B"/>
    <w:rsid w:val="00A37A7C"/>
    <w:rsid w:val="00A408A4"/>
    <w:rsid w:val="00A409B8"/>
    <w:rsid w:val="00A40BC8"/>
    <w:rsid w:val="00A4283B"/>
    <w:rsid w:val="00A42E7C"/>
    <w:rsid w:val="00A42EF4"/>
    <w:rsid w:val="00A43B40"/>
    <w:rsid w:val="00A43DAC"/>
    <w:rsid w:val="00A445B8"/>
    <w:rsid w:val="00A466BA"/>
    <w:rsid w:val="00A46D56"/>
    <w:rsid w:val="00A46E37"/>
    <w:rsid w:val="00A548CA"/>
    <w:rsid w:val="00A551BC"/>
    <w:rsid w:val="00A56E0F"/>
    <w:rsid w:val="00A6078E"/>
    <w:rsid w:val="00A6281B"/>
    <w:rsid w:val="00A64CD1"/>
    <w:rsid w:val="00A67602"/>
    <w:rsid w:val="00A70F2B"/>
    <w:rsid w:val="00A711AE"/>
    <w:rsid w:val="00A718B4"/>
    <w:rsid w:val="00A71A0C"/>
    <w:rsid w:val="00A73BC8"/>
    <w:rsid w:val="00A742F4"/>
    <w:rsid w:val="00A74CF5"/>
    <w:rsid w:val="00A760B7"/>
    <w:rsid w:val="00A771F4"/>
    <w:rsid w:val="00A772C0"/>
    <w:rsid w:val="00A8062F"/>
    <w:rsid w:val="00A83A42"/>
    <w:rsid w:val="00A85109"/>
    <w:rsid w:val="00A85288"/>
    <w:rsid w:val="00A85B29"/>
    <w:rsid w:val="00A87380"/>
    <w:rsid w:val="00A90245"/>
    <w:rsid w:val="00A91007"/>
    <w:rsid w:val="00A91A18"/>
    <w:rsid w:val="00A91C14"/>
    <w:rsid w:val="00A927A9"/>
    <w:rsid w:val="00A92C7E"/>
    <w:rsid w:val="00A93EA7"/>
    <w:rsid w:val="00A93FDE"/>
    <w:rsid w:val="00A94470"/>
    <w:rsid w:val="00A9544D"/>
    <w:rsid w:val="00A9704C"/>
    <w:rsid w:val="00AA10A1"/>
    <w:rsid w:val="00AA23A4"/>
    <w:rsid w:val="00AA37EC"/>
    <w:rsid w:val="00AA46DE"/>
    <w:rsid w:val="00AA495B"/>
    <w:rsid w:val="00AA625B"/>
    <w:rsid w:val="00AB01BC"/>
    <w:rsid w:val="00AB0285"/>
    <w:rsid w:val="00AB0CBC"/>
    <w:rsid w:val="00AB1116"/>
    <w:rsid w:val="00AB1360"/>
    <w:rsid w:val="00AB2888"/>
    <w:rsid w:val="00AB36E1"/>
    <w:rsid w:val="00AB5366"/>
    <w:rsid w:val="00AB5EFD"/>
    <w:rsid w:val="00AB6185"/>
    <w:rsid w:val="00AC00AC"/>
    <w:rsid w:val="00AC1AB9"/>
    <w:rsid w:val="00AC1F69"/>
    <w:rsid w:val="00AC2DDD"/>
    <w:rsid w:val="00AC32F9"/>
    <w:rsid w:val="00AC47F0"/>
    <w:rsid w:val="00AC53B7"/>
    <w:rsid w:val="00AC573D"/>
    <w:rsid w:val="00AD183B"/>
    <w:rsid w:val="00AD61AD"/>
    <w:rsid w:val="00AD6893"/>
    <w:rsid w:val="00AE1BD8"/>
    <w:rsid w:val="00AE235B"/>
    <w:rsid w:val="00AE24CA"/>
    <w:rsid w:val="00AE3562"/>
    <w:rsid w:val="00AE48A2"/>
    <w:rsid w:val="00AE4F4B"/>
    <w:rsid w:val="00AE4F5B"/>
    <w:rsid w:val="00AE5846"/>
    <w:rsid w:val="00AE76B4"/>
    <w:rsid w:val="00AE7F32"/>
    <w:rsid w:val="00AF251B"/>
    <w:rsid w:val="00AF5FA6"/>
    <w:rsid w:val="00AF72F8"/>
    <w:rsid w:val="00B000F8"/>
    <w:rsid w:val="00B00856"/>
    <w:rsid w:val="00B00A5B"/>
    <w:rsid w:val="00B00BC6"/>
    <w:rsid w:val="00B02BDF"/>
    <w:rsid w:val="00B03CFC"/>
    <w:rsid w:val="00B048FE"/>
    <w:rsid w:val="00B06EA8"/>
    <w:rsid w:val="00B1443D"/>
    <w:rsid w:val="00B144CB"/>
    <w:rsid w:val="00B151B4"/>
    <w:rsid w:val="00B15C96"/>
    <w:rsid w:val="00B17F84"/>
    <w:rsid w:val="00B20438"/>
    <w:rsid w:val="00B206FD"/>
    <w:rsid w:val="00B22488"/>
    <w:rsid w:val="00B2287F"/>
    <w:rsid w:val="00B22E2D"/>
    <w:rsid w:val="00B23DD5"/>
    <w:rsid w:val="00B30430"/>
    <w:rsid w:val="00B31715"/>
    <w:rsid w:val="00B31FB3"/>
    <w:rsid w:val="00B32E2A"/>
    <w:rsid w:val="00B351C3"/>
    <w:rsid w:val="00B36AF6"/>
    <w:rsid w:val="00B36EB6"/>
    <w:rsid w:val="00B378DB"/>
    <w:rsid w:val="00B37AB7"/>
    <w:rsid w:val="00B40AA0"/>
    <w:rsid w:val="00B42174"/>
    <w:rsid w:val="00B43BBD"/>
    <w:rsid w:val="00B44FBB"/>
    <w:rsid w:val="00B469A3"/>
    <w:rsid w:val="00B46E67"/>
    <w:rsid w:val="00B502A6"/>
    <w:rsid w:val="00B5128C"/>
    <w:rsid w:val="00B51646"/>
    <w:rsid w:val="00B51F97"/>
    <w:rsid w:val="00B529B9"/>
    <w:rsid w:val="00B532F3"/>
    <w:rsid w:val="00B53477"/>
    <w:rsid w:val="00B53C9E"/>
    <w:rsid w:val="00B54634"/>
    <w:rsid w:val="00B5565F"/>
    <w:rsid w:val="00B56114"/>
    <w:rsid w:val="00B5668C"/>
    <w:rsid w:val="00B56D33"/>
    <w:rsid w:val="00B5736F"/>
    <w:rsid w:val="00B57922"/>
    <w:rsid w:val="00B57DA4"/>
    <w:rsid w:val="00B607D8"/>
    <w:rsid w:val="00B63247"/>
    <w:rsid w:val="00B633B4"/>
    <w:rsid w:val="00B63708"/>
    <w:rsid w:val="00B638FD"/>
    <w:rsid w:val="00B6498C"/>
    <w:rsid w:val="00B66512"/>
    <w:rsid w:val="00B666BC"/>
    <w:rsid w:val="00B66FCA"/>
    <w:rsid w:val="00B67D86"/>
    <w:rsid w:val="00B70582"/>
    <w:rsid w:val="00B70FF5"/>
    <w:rsid w:val="00B71EBF"/>
    <w:rsid w:val="00B73B0B"/>
    <w:rsid w:val="00B74480"/>
    <w:rsid w:val="00B74DFA"/>
    <w:rsid w:val="00B76C6E"/>
    <w:rsid w:val="00B76CC9"/>
    <w:rsid w:val="00B80BDE"/>
    <w:rsid w:val="00B80CBA"/>
    <w:rsid w:val="00B82377"/>
    <w:rsid w:val="00B825FF"/>
    <w:rsid w:val="00B857A1"/>
    <w:rsid w:val="00B85A7B"/>
    <w:rsid w:val="00B85DF0"/>
    <w:rsid w:val="00B862A1"/>
    <w:rsid w:val="00B865AF"/>
    <w:rsid w:val="00B8682E"/>
    <w:rsid w:val="00B86AAB"/>
    <w:rsid w:val="00B86C38"/>
    <w:rsid w:val="00B86D51"/>
    <w:rsid w:val="00B87957"/>
    <w:rsid w:val="00B91242"/>
    <w:rsid w:val="00B92BC2"/>
    <w:rsid w:val="00B93EFC"/>
    <w:rsid w:val="00B95670"/>
    <w:rsid w:val="00B96BB4"/>
    <w:rsid w:val="00B9719C"/>
    <w:rsid w:val="00BA0E4E"/>
    <w:rsid w:val="00BA14B9"/>
    <w:rsid w:val="00BA2D59"/>
    <w:rsid w:val="00BA3121"/>
    <w:rsid w:val="00BA35B2"/>
    <w:rsid w:val="00BA3ECB"/>
    <w:rsid w:val="00BA4879"/>
    <w:rsid w:val="00BA610D"/>
    <w:rsid w:val="00BA7680"/>
    <w:rsid w:val="00BB0760"/>
    <w:rsid w:val="00BB0AB1"/>
    <w:rsid w:val="00BB109D"/>
    <w:rsid w:val="00BB12CC"/>
    <w:rsid w:val="00BB19C1"/>
    <w:rsid w:val="00BB1BB1"/>
    <w:rsid w:val="00BB1CC7"/>
    <w:rsid w:val="00BB3522"/>
    <w:rsid w:val="00BB55A7"/>
    <w:rsid w:val="00BB6559"/>
    <w:rsid w:val="00BB67A8"/>
    <w:rsid w:val="00BB6AEF"/>
    <w:rsid w:val="00BB6BC5"/>
    <w:rsid w:val="00BB79A8"/>
    <w:rsid w:val="00BC0CDE"/>
    <w:rsid w:val="00BC113C"/>
    <w:rsid w:val="00BC188F"/>
    <w:rsid w:val="00BC1A74"/>
    <w:rsid w:val="00BC2878"/>
    <w:rsid w:val="00BC293F"/>
    <w:rsid w:val="00BC2F5D"/>
    <w:rsid w:val="00BC40CE"/>
    <w:rsid w:val="00BC4A16"/>
    <w:rsid w:val="00BC724F"/>
    <w:rsid w:val="00BC7CE8"/>
    <w:rsid w:val="00BD0065"/>
    <w:rsid w:val="00BD02BA"/>
    <w:rsid w:val="00BD02EB"/>
    <w:rsid w:val="00BD1124"/>
    <w:rsid w:val="00BD1E9D"/>
    <w:rsid w:val="00BD32FA"/>
    <w:rsid w:val="00BD3FB8"/>
    <w:rsid w:val="00BD46E6"/>
    <w:rsid w:val="00BD7D3A"/>
    <w:rsid w:val="00BD7E2C"/>
    <w:rsid w:val="00BE0BC4"/>
    <w:rsid w:val="00BE2D56"/>
    <w:rsid w:val="00BE3D59"/>
    <w:rsid w:val="00BE51D8"/>
    <w:rsid w:val="00BE6E2E"/>
    <w:rsid w:val="00BE6E90"/>
    <w:rsid w:val="00BF1221"/>
    <w:rsid w:val="00BF1C57"/>
    <w:rsid w:val="00BF1D4B"/>
    <w:rsid w:val="00BF2923"/>
    <w:rsid w:val="00BF3FC7"/>
    <w:rsid w:val="00BF4E75"/>
    <w:rsid w:val="00BF60BE"/>
    <w:rsid w:val="00BF76F7"/>
    <w:rsid w:val="00BF76FA"/>
    <w:rsid w:val="00C010C3"/>
    <w:rsid w:val="00C0144F"/>
    <w:rsid w:val="00C0172F"/>
    <w:rsid w:val="00C03C6D"/>
    <w:rsid w:val="00C03D62"/>
    <w:rsid w:val="00C04441"/>
    <w:rsid w:val="00C0488A"/>
    <w:rsid w:val="00C066BD"/>
    <w:rsid w:val="00C0692E"/>
    <w:rsid w:val="00C06B5A"/>
    <w:rsid w:val="00C06EAE"/>
    <w:rsid w:val="00C10B2E"/>
    <w:rsid w:val="00C11E21"/>
    <w:rsid w:val="00C12E46"/>
    <w:rsid w:val="00C13E66"/>
    <w:rsid w:val="00C14181"/>
    <w:rsid w:val="00C2023F"/>
    <w:rsid w:val="00C202CA"/>
    <w:rsid w:val="00C2087F"/>
    <w:rsid w:val="00C20B45"/>
    <w:rsid w:val="00C2142E"/>
    <w:rsid w:val="00C236EF"/>
    <w:rsid w:val="00C242C3"/>
    <w:rsid w:val="00C25B8F"/>
    <w:rsid w:val="00C26D5F"/>
    <w:rsid w:val="00C27A3E"/>
    <w:rsid w:val="00C3179E"/>
    <w:rsid w:val="00C31AAC"/>
    <w:rsid w:val="00C325E1"/>
    <w:rsid w:val="00C332B5"/>
    <w:rsid w:val="00C3485F"/>
    <w:rsid w:val="00C4370B"/>
    <w:rsid w:val="00C4424E"/>
    <w:rsid w:val="00C4476E"/>
    <w:rsid w:val="00C44E39"/>
    <w:rsid w:val="00C451ED"/>
    <w:rsid w:val="00C46B1C"/>
    <w:rsid w:val="00C47A7D"/>
    <w:rsid w:val="00C47B58"/>
    <w:rsid w:val="00C500C7"/>
    <w:rsid w:val="00C524FE"/>
    <w:rsid w:val="00C52E3D"/>
    <w:rsid w:val="00C53BD7"/>
    <w:rsid w:val="00C561A4"/>
    <w:rsid w:val="00C62714"/>
    <w:rsid w:val="00C62B49"/>
    <w:rsid w:val="00C63B57"/>
    <w:rsid w:val="00C653ED"/>
    <w:rsid w:val="00C65564"/>
    <w:rsid w:val="00C669C9"/>
    <w:rsid w:val="00C66B34"/>
    <w:rsid w:val="00C66D7A"/>
    <w:rsid w:val="00C704EA"/>
    <w:rsid w:val="00C70CFF"/>
    <w:rsid w:val="00C71A75"/>
    <w:rsid w:val="00C7294E"/>
    <w:rsid w:val="00C73AF6"/>
    <w:rsid w:val="00C73C7B"/>
    <w:rsid w:val="00C7631F"/>
    <w:rsid w:val="00C77262"/>
    <w:rsid w:val="00C80713"/>
    <w:rsid w:val="00C8105A"/>
    <w:rsid w:val="00C81071"/>
    <w:rsid w:val="00C8355D"/>
    <w:rsid w:val="00C84C57"/>
    <w:rsid w:val="00C84FD4"/>
    <w:rsid w:val="00C8592B"/>
    <w:rsid w:val="00C85C81"/>
    <w:rsid w:val="00C866C4"/>
    <w:rsid w:val="00C86D20"/>
    <w:rsid w:val="00C876F0"/>
    <w:rsid w:val="00C903C4"/>
    <w:rsid w:val="00C91711"/>
    <w:rsid w:val="00C929B2"/>
    <w:rsid w:val="00C94C5E"/>
    <w:rsid w:val="00C94E92"/>
    <w:rsid w:val="00C96CB9"/>
    <w:rsid w:val="00C97296"/>
    <w:rsid w:val="00CA070B"/>
    <w:rsid w:val="00CA08C4"/>
    <w:rsid w:val="00CA1801"/>
    <w:rsid w:val="00CA29E5"/>
    <w:rsid w:val="00CA3026"/>
    <w:rsid w:val="00CA414B"/>
    <w:rsid w:val="00CA5C2F"/>
    <w:rsid w:val="00CA65E1"/>
    <w:rsid w:val="00CA68C2"/>
    <w:rsid w:val="00CA6AEA"/>
    <w:rsid w:val="00CA6BAD"/>
    <w:rsid w:val="00CB1C45"/>
    <w:rsid w:val="00CB241F"/>
    <w:rsid w:val="00CB2B63"/>
    <w:rsid w:val="00CB58E7"/>
    <w:rsid w:val="00CB646D"/>
    <w:rsid w:val="00CB7579"/>
    <w:rsid w:val="00CB7B11"/>
    <w:rsid w:val="00CB7DDC"/>
    <w:rsid w:val="00CC0C59"/>
    <w:rsid w:val="00CC0E51"/>
    <w:rsid w:val="00CC2CB5"/>
    <w:rsid w:val="00CC2F0D"/>
    <w:rsid w:val="00CC3672"/>
    <w:rsid w:val="00CC3804"/>
    <w:rsid w:val="00CC5EED"/>
    <w:rsid w:val="00CC6EED"/>
    <w:rsid w:val="00CD1A8B"/>
    <w:rsid w:val="00CD22D7"/>
    <w:rsid w:val="00CD5B90"/>
    <w:rsid w:val="00CD6891"/>
    <w:rsid w:val="00CD71C1"/>
    <w:rsid w:val="00CD7F74"/>
    <w:rsid w:val="00CE10B0"/>
    <w:rsid w:val="00CE2ADF"/>
    <w:rsid w:val="00CE3E29"/>
    <w:rsid w:val="00CE5971"/>
    <w:rsid w:val="00CE787E"/>
    <w:rsid w:val="00CE7C0B"/>
    <w:rsid w:val="00CF0A74"/>
    <w:rsid w:val="00CF146A"/>
    <w:rsid w:val="00CF46E8"/>
    <w:rsid w:val="00CF494F"/>
    <w:rsid w:val="00CF58D7"/>
    <w:rsid w:val="00CF6110"/>
    <w:rsid w:val="00CF62F9"/>
    <w:rsid w:val="00CF6C1D"/>
    <w:rsid w:val="00CF724A"/>
    <w:rsid w:val="00CF7CC4"/>
    <w:rsid w:val="00D013CD"/>
    <w:rsid w:val="00D01880"/>
    <w:rsid w:val="00D02857"/>
    <w:rsid w:val="00D03A06"/>
    <w:rsid w:val="00D062B3"/>
    <w:rsid w:val="00D06CBB"/>
    <w:rsid w:val="00D12225"/>
    <w:rsid w:val="00D12ABB"/>
    <w:rsid w:val="00D12ADA"/>
    <w:rsid w:val="00D12AEE"/>
    <w:rsid w:val="00D15962"/>
    <w:rsid w:val="00D176B2"/>
    <w:rsid w:val="00D201ED"/>
    <w:rsid w:val="00D20D97"/>
    <w:rsid w:val="00D215B4"/>
    <w:rsid w:val="00D2212F"/>
    <w:rsid w:val="00D260CC"/>
    <w:rsid w:val="00D27D2C"/>
    <w:rsid w:val="00D3189B"/>
    <w:rsid w:val="00D31AF8"/>
    <w:rsid w:val="00D324D8"/>
    <w:rsid w:val="00D32843"/>
    <w:rsid w:val="00D358CE"/>
    <w:rsid w:val="00D37480"/>
    <w:rsid w:val="00D4002B"/>
    <w:rsid w:val="00D403E4"/>
    <w:rsid w:val="00D41767"/>
    <w:rsid w:val="00D4293E"/>
    <w:rsid w:val="00D42E31"/>
    <w:rsid w:val="00D435EA"/>
    <w:rsid w:val="00D43D75"/>
    <w:rsid w:val="00D444E7"/>
    <w:rsid w:val="00D463DC"/>
    <w:rsid w:val="00D4681A"/>
    <w:rsid w:val="00D46C38"/>
    <w:rsid w:val="00D4736A"/>
    <w:rsid w:val="00D50434"/>
    <w:rsid w:val="00D51371"/>
    <w:rsid w:val="00D534D0"/>
    <w:rsid w:val="00D53874"/>
    <w:rsid w:val="00D53D14"/>
    <w:rsid w:val="00D53F12"/>
    <w:rsid w:val="00D54419"/>
    <w:rsid w:val="00D56C59"/>
    <w:rsid w:val="00D571DF"/>
    <w:rsid w:val="00D57BFE"/>
    <w:rsid w:val="00D61097"/>
    <w:rsid w:val="00D61126"/>
    <w:rsid w:val="00D64AA5"/>
    <w:rsid w:val="00D64D46"/>
    <w:rsid w:val="00D64F23"/>
    <w:rsid w:val="00D66FF4"/>
    <w:rsid w:val="00D6777B"/>
    <w:rsid w:val="00D704F5"/>
    <w:rsid w:val="00D70C4C"/>
    <w:rsid w:val="00D71269"/>
    <w:rsid w:val="00D71764"/>
    <w:rsid w:val="00D7177A"/>
    <w:rsid w:val="00D74158"/>
    <w:rsid w:val="00D811C1"/>
    <w:rsid w:val="00D81AB3"/>
    <w:rsid w:val="00D82B38"/>
    <w:rsid w:val="00D82C21"/>
    <w:rsid w:val="00D83A38"/>
    <w:rsid w:val="00D8648D"/>
    <w:rsid w:val="00D87148"/>
    <w:rsid w:val="00D87E83"/>
    <w:rsid w:val="00D90808"/>
    <w:rsid w:val="00D91161"/>
    <w:rsid w:val="00D95ED3"/>
    <w:rsid w:val="00D965CB"/>
    <w:rsid w:val="00D97252"/>
    <w:rsid w:val="00DA07C5"/>
    <w:rsid w:val="00DA0B25"/>
    <w:rsid w:val="00DA0D01"/>
    <w:rsid w:val="00DA133A"/>
    <w:rsid w:val="00DA31AF"/>
    <w:rsid w:val="00DA419D"/>
    <w:rsid w:val="00DA4CED"/>
    <w:rsid w:val="00DA69B5"/>
    <w:rsid w:val="00DB1701"/>
    <w:rsid w:val="00DB307E"/>
    <w:rsid w:val="00DB4077"/>
    <w:rsid w:val="00DB54AB"/>
    <w:rsid w:val="00DB7215"/>
    <w:rsid w:val="00DB7586"/>
    <w:rsid w:val="00DC121C"/>
    <w:rsid w:val="00DC3020"/>
    <w:rsid w:val="00DC4020"/>
    <w:rsid w:val="00DC6D2A"/>
    <w:rsid w:val="00DC7D9B"/>
    <w:rsid w:val="00DD1EDD"/>
    <w:rsid w:val="00DD42DB"/>
    <w:rsid w:val="00DD794C"/>
    <w:rsid w:val="00DE1346"/>
    <w:rsid w:val="00DE1DFF"/>
    <w:rsid w:val="00DE2D44"/>
    <w:rsid w:val="00DE6E47"/>
    <w:rsid w:val="00DE7C37"/>
    <w:rsid w:val="00DF0890"/>
    <w:rsid w:val="00DF098E"/>
    <w:rsid w:val="00DF0F1C"/>
    <w:rsid w:val="00DF14A0"/>
    <w:rsid w:val="00DF29C6"/>
    <w:rsid w:val="00DF49AC"/>
    <w:rsid w:val="00DF59A3"/>
    <w:rsid w:val="00DF646A"/>
    <w:rsid w:val="00DF698B"/>
    <w:rsid w:val="00DF78D5"/>
    <w:rsid w:val="00E001BF"/>
    <w:rsid w:val="00E012E0"/>
    <w:rsid w:val="00E016CC"/>
    <w:rsid w:val="00E017CE"/>
    <w:rsid w:val="00E01AE7"/>
    <w:rsid w:val="00E02680"/>
    <w:rsid w:val="00E0310E"/>
    <w:rsid w:val="00E0542E"/>
    <w:rsid w:val="00E06360"/>
    <w:rsid w:val="00E071E1"/>
    <w:rsid w:val="00E07860"/>
    <w:rsid w:val="00E07AC2"/>
    <w:rsid w:val="00E10193"/>
    <w:rsid w:val="00E12201"/>
    <w:rsid w:val="00E12439"/>
    <w:rsid w:val="00E134EC"/>
    <w:rsid w:val="00E1369E"/>
    <w:rsid w:val="00E1656C"/>
    <w:rsid w:val="00E16A59"/>
    <w:rsid w:val="00E20E20"/>
    <w:rsid w:val="00E21495"/>
    <w:rsid w:val="00E236CD"/>
    <w:rsid w:val="00E23F27"/>
    <w:rsid w:val="00E26F1C"/>
    <w:rsid w:val="00E2731B"/>
    <w:rsid w:val="00E3097A"/>
    <w:rsid w:val="00E30C39"/>
    <w:rsid w:val="00E32ECF"/>
    <w:rsid w:val="00E342EA"/>
    <w:rsid w:val="00E34602"/>
    <w:rsid w:val="00E3682E"/>
    <w:rsid w:val="00E4039D"/>
    <w:rsid w:val="00E412EC"/>
    <w:rsid w:val="00E41E72"/>
    <w:rsid w:val="00E44655"/>
    <w:rsid w:val="00E44703"/>
    <w:rsid w:val="00E44CFE"/>
    <w:rsid w:val="00E46282"/>
    <w:rsid w:val="00E51CB2"/>
    <w:rsid w:val="00E53B53"/>
    <w:rsid w:val="00E53D51"/>
    <w:rsid w:val="00E54FE9"/>
    <w:rsid w:val="00E5517D"/>
    <w:rsid w:val="00E60D81"/>
    <w:rsid w:val="00E61458"/>
    <w:rsid w:val="00E6250E"/>
    <w:rsid w:val="00E63478"/>
    <w:rsid w:val="00E64716"/>
    <w:rsid w:val="00E64E40"/>
    <w:rsid w:val="00E650F7"/>
    <w:rsid w:val="00E65ED9"/>
    <w:rsid w:val="00E72C6F"/>
    <w:rsid w:val="00E74298"/>
    <w:rsid w:val="00E743CD"/>
    <w:rsid w:val="00E7522B"/>
    <w:rsid w:val="00E75352"/>
    <w:rsid w:val="00E80247"/>
    <w:rsid w:val="00E81F48"/>
    <w:rsid w:val="00E831F7"/>
    <w:rsid w:val="00E83C3E"/>
    <w:rsid w:val="00E83C48"/>
    <w:rsid w:val="00E8769C"/>
    <w:rsid w:val="00E90813"/>
    <w:rsid w:val="00E92173"/>
    <w:rsid w:val="00E93F3F"/>
    <w:rsid w:val="00E93FBA"/>
    <w:rsid w:val="00E94520"/>
    <w:rsid w:val="00E94A5B"/>
    <w:rsid w:val="00E96C3E"/>
    <w:rsid w:val="00E97E5B"/>
    <w:rsid w:val="00EA2CFE"/>
    <w:rsid w:val="00EA3121"/>
    <w:rsid w:val="00EA4AB1"/>
    <w:rsid w:val="00EA7DB9"/>
    <w:rsid w:val="00EB1115"/>
    <w:rsid w:val="00EB1143"/>
    <w:rsid w:val="00EB2057"/>
    <w:rsid w:val="00EB472F"/>
    <w:rsid w:val="00EB59C6"/>
    <w:rsid w:val="00EB7FBA"/>
    <w:rsid w:val="00EC2001"/>
    <w:rsid w:val="00EC24DC"/>
    <w:rsid w:val="00EC3C86"/>
    <w:rsid w:val="00EC451C"/>
    <w:rsid w:val="00EC7132"/>
    <w:rsid w:val="00EC7578"/>
    <w:rsid w:val="00EC7929"/>
    <w:rsid w:val="00EC796D"/>
    <w:rsid w:val="00ED51CF"/>
    <w:rsid w:val="00EE0028"/>
    <w:rsid w:val="00EE11B4"/>
    <w:rsid w:val="00EE1AD1"/>
    <w:rsid w:val="00EE2C6F"/>
    <w:rsid w:val="00EE3F5E"/>
    <w:rsid w:val="00EE4256"/>
    <w:rsid w:val="00EE4D73"/>
    <w:rsid w:val="00EE50AF"/>
    <w:rsid w:val="00EE58CD"/>
    <w:rsid w:val="00EE5F43"/>
    <w:rsid w:val="00EE6BC3"/>
    <w:rsid w:val="00EE6C2A"/>
    <w:rsid w:val="00EE7851"/>
    <w:rsid w:val="00EF1C02"/>
    <w:rsid w:val="00EF34E9"/>
    <w:rsid w:val="00EF3873"/>
    <w:rsid w:val="00EF3A74"/>
    <w:rsid w:val="00EF4189"/>
    <w:rsid w:val="00EF44CF"/>
    <w:rsid w:val="00EF4D5F"/>
    <w:rsid w:val="00EF6703"/>
    <w:rsid w:val="00EF7520"/>
    <w:rsid w:val="00EF7CC8"/>
    <w:rsid w:val="00F00033"/>
    <w:rsid w:val="00F009F1"/>
    <w:rsid w:val="00F01D40"/>
    <w:rsid w:val="00F02098"/>
    <w:rsid w:val="00F023E5"/>
    <w:rsid w:val="00F040F7"/>
    <w:rsid w:val="00F04F6D"/>
    <w:rsid w:val="00F0732C"/>
    <w:rsid w:val="00F07E5A"/>
    <w:rsid w:val="00F07F04"/>
    <w:rsid w:val="00F1029F"/>
    <w:rsid w:val="00F12C36"/>
    <w:rsid w:val="00F12DF8"/>
    <w:rsid w:val="00F130D0"/>
    <w:rsid w:val="00F1317F"/>
    <w:rsid w:val="00F13533"/>
    <w:rsid w:val="00F13A92"/>
    <w:rsid w:val="00F14A40"/>
    <w:rsid w:val="00F171CE"/>
    <w:rsid w:val="00F2212E"/>
    <w:rsid w:val="00F23ECB"/>
    <w:rsid w:val="00F244B6"/>
    <w:rsid w:val="00F2452B"/>
    <w:rsid w:val="00F24CE8"/>
    <w:rsid w:val="00F24D0F"/>
    <w:rsid w:val="00F26D0D"/>
    <w:rsid w:val="00F27896"/>
    <w:rsid w:val="00F301B3"/>
    <w:rsid w:val="00F30343"/>
    <w:rsid w:val="00F303E4"/>
    <w:rsid w:val="00F322DB"/>
    <w:rsid w:val="00F34393"/>
    <w:rsid w:val="00F36490"/>
    <w:rsid w:val="00F36BDB"/>
    <w:rsid w:val="00F4203B"/>
    <w:rsid w:val="00F42E2A"/>
    <w:rsid w:val="00F4371E"/>
    <w:rsid w:val="00F451B7"/>
    <w:rsid w:val="00F464EE"/>
    <w:rsid w:val="00F47769"/>
    <w:rsid w:val="00F534DD"/>
    <w:rsid w:val="00F53890"/>
    <w:rsid w:val="00F53F8B"/>
    <w:rsid w:val="00F54374"/>
    <w:rsid w:val="00F56BF9"/>
    <w:rsid w:val="00F56F50"/>
    <w:rsid w:val="00F57677"/>
    <w:rsid w:val="00F63705"/>
    <w:rsid w:val="00F642FA"/>
    <w:rsid w:val="00F652DC"/>
    <w:rsid w:val="00F65437"/>
    <w:rsid w:val="00F66265"/>
    <w:rsid w:val="00F67053"/>
    <w:rsid w:val="00F6748D"/>
    <w:rsid w:val="00F679ED"/>
    <w:rsid w:val="00F72DE4"/>
    <w:rsid w:val="00F74076"/>
    <w:rsid w:val="00F7439B"/>
    <w:rsid w:val="00F7478A"/>
    <w:rsid w:val="00F76379"/>
    <w:rsid w:val="00F77127"/>
    <w:rsid w:val="00F77570"/>
    <w:rsid w:val="00F80084"/>
    <w:rsid w:val="00F82BC4"/>
    <w:rsid w:val="00F85B4A"/>
    <w:rsid w:val="00F85CCE"/>
    <w:rsid w:val="00F85FC8"/>
    <w:rsid w:val="00F87359"/>
    <w:rsid w:val="00F91233"/>
    <w:rsid w:val="00F9295B"/>
    <w:rsid w:val="00F92F05"/>
    <w:rsid w:val="00F93934"/>
    <w:rsid w:val="00F96AC8"/>
    <w:rsid w:val="00F96DF5"/>
    <w:rsid w:val="00F97C05"/>
    <w:rsid w:val="00FA0241"/>
    <w:rsid w:val="00FA033A"/>
    <w:rsid w:val="00FA0A35"/>
    <w:rsid w:val="00FA11C6"/>
    <w:rsid w:val="00FA17EE"/>
    <w:rsid w:val="00FA26EA"/>
    <w:rsid w:val="00FA2A71"/>
    <w:rsid w:val="00FA44A3"/>
    <w:rsid w:val="00FA4BA1"/>
    <w:rsid w:val="00FA4DD3"/>
    <w:rsid w:val="00FA4FD1"/>
    <w:rsid w:val="00FA75D2"/>
    <w:rsid w:val="00FB0571"/>
    <w:rsid w:val="00FB0945"/>
    <w:rsid w:val="00FB1238"/>
    <w:rsid w:val="00FB17C9"/>
    <w:rsid w:val="00FB2846"/>
    <w:rsid w:val="00FB2856"/>
    <w:rsid w:val="00FB28C3"/>
    <w:rsid w:val="00FB36E8"/>
    <w:rsid w:val="00FB3D21"/>
    <w:rsid w:val="00FB4349"/>
    <w:rsid w:val="00FB4B41"/>
    <w:rsid w:val="00FB4D09"/>
    <w:rsid w:val="00FB78E9"/>
    <w:rsid w:val="00FC01C9"/>
    <w:rsid w:val="00FC414E"/>
    <w:rsid w:val="00FC4AC5"/>
    <w:rsid w:val="00FC5417"/>
    <w:rsid w:val="00FC585C"/>
    <w:rsid w:val="00FD22A3"/>
    <w:rsid w:val="00FE2EF0"/>
    <w:rsid w:val="00FE3264"/>
    <w:rsid w:val="00FE346C"/>
    <w:rsid w:val="00FE462D"/>
    <w:rsid w:val="00FE4F27"/>
    <w:rsid w:val="00FE53F6"/>
    <w:rsid w:val="00FE570E"/>
    <w:rsid w:val="00FE644A"/>
    <w:rsid w:val="00FE78D7"/>
    <w:rsid w:val="00FF0D41"/>
    <w:rsid w:val="00FF1DF7"/>
    <w:rsid w:val="00FF3C15"/>
    <w:rsid w:val="00FF463A"/>
    <w:rsid w:val="00FF46F4"/>
    <w:rsid w:val="00FF6B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04449"/>
  <w15:docId w15:val="{AE043498-32E7-44BA-A059-4DF6E1D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764ECB"/>
    <w:pPr>
      <w:keepNext/>
      <w:keepLines/>
      <w:numPr>
        <w:numId w:val="17"/>
      </w:numPr>
      <w:spacing w:after="0" w:line="240" w:lineRule="auto"/>
      <w:outlineLvl w:val="0"/>
    </w:pPr>
    <w:rPr>
      <w:rFonts w:eastAsiaTheme="majorEastAsia" w:cs="Times New Roman"/>
      <w:b/>
      <w:bCs/>
      <w:szCs w:val="24"/>
    </w:rPr>
  </w:style>
  <w:style w:type="paragraph" w:styleId="Heading2">
    <w:name w:val="heading 2"/>
    <w:basedOn w:val="Normal"/>
    <w:next w:val="Normal"/>
    <w:link w:val="Heading2Char"/>
    <w:uiPriority w:val="9"/>
    <w:semiHidden/>
    <w:unhideWhenUsed/>
    <w:qFormat/>
    <w:rsid w:val="00462F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2F9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62F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ECB"/>
    <w:rPr>
      <w:rFonts w:ascii="Times New Roman" w:hAnsi="Times New Roman" w:eastAsiaTheme="majorEastAsia" w:cs="Times New Roman"/>
      <w:b/>
      <w:bCs/>
      <w:sz w:val="24"/>
      <w:szCs w:val="24"/>
    </w:rPr>
  </w:style>
  <w:style w:type="paragraph" w:styleId="ListParagraph">
    <w:name w:val="List Paragraph"/>
    <w:aliases w:val="3,Bullet 1,Bullet Points,Colorful List - Accent 11,Dot pt,F5 List Paragraph,FooterText,Indicator Text,Issue Action POC,List Paragraph Char Char Char,List Paragraph2,MAIN CONTENT,No Spacing1,Normal numbered,Numbered Para 1,POCG Table Text"/>
    <w:basedOn w:val="Normal"/>
    <w:link w:val="ListParagraphChar"/>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F54374"/>
    <w:rPr>
      <w:vertAlign w:val="superscript"/>
    </w:rPr>
  </w:style>
  <w:style w:type="paragraph" w:styleId="FootnoteText">
    <w:name w:val="footnote text"/>
    <w:basedOn w:val="Normal"/>
    <w:link w:val="FootnoteTextChar"/>
    <w:uiPriority w:val="99"/>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unhideWhenUsed/>
    <w:rsid w:val="00F63705"/>
    <w:rPr>
      <w:sz w:val="16"/>
      <w:szCs w:val="16"/>
    </w:rPr>
  </w:style>
  <w:style w:type="paragraph" w:styleId="CommentText">
    <w:name w:val="annotation text"/>
    <w:basedOn w:val="Normal"/>
    <w:link w:val="CommentTextChar"/>
    <w:uiPriority w:val="99"/>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 w:type="paragraph" w:styleId="Revision">
    <w:name w:val="Revision"/>
    <w:hidden/>
    <w:uiPriority w:val="99"/>
    <w:semiHidden/>
    <w:rsid w:val="00B54634"/>
    <w:pPr>
      <w:spacing w:after="0" w:line="240" w:lineRule="auto"/>
    </w:pPr>
    <w:rPr>
      <w:rFonts w:ascii="Times New Roman" w:hAnsi="Times New Roman"/>
      <w:sz w:val="24"/>
    </w:rPr>
  </w:style>
  <w:style w:type="paragraph" w:customStyle="1" w:styleId="BodyA">
    <w:name w:val="Body A"/>
    <w:rsid w:val="004A2DC7"/>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paragraph" w:styleId="BodyText">
    <w:name w:val="Body Text"/>
    <w:basedOn w:val="Normal"/>
    <w:link w:val="BodyTextChar"/>
    <w:uiPriority w:val="1"/>
    <w:qFormat/>
    <w:rsid w:val="001D09B1"/>
    <w:pPr>
      <w:widowControl w:val="0"/>
      <w:autoSpaceDE w:val="0"/>
      <w:autoSpaceDN w:val="0"/>
      <w:spacing w:after="0" w:line="240" w:lineRule="auto"/>
    </w:pPr>
    <w:rPr>
      <w:rFonts w:eastAsia="Times New Roman" w:cs="Times New Roman"/>
      <w:i/>
      <w:sz w:val="18"/>
      <w:szCs w:val="18"/>
    </w:rPr>
  </w:style>
  <w:style w:type="character" w:customStyle="1" w:styleId="BodyTextChar">
    <w:name w:val="Body Text Char"/>
    <w:basedOn w:val="DefaultParagraphFont"/>
    <w:link w:val="BodyText"/>
    <w:uiPriority w:val="1"/>
    <w:rsid w:val="001D09B1"/>
    <w:rPr>
      <w:rFonts w:ascii="Times New Roman" w:eastAsia="Times New Roman" w:hAnsi="Times New Roman" w:cs="Times New Roman"/>
      <w:i/>
      <w:sz w:val="18"/>
      <w:szCs w:val="18"/>
    </w:rPr>
  </w:style>
  <w:style w:type="paragraph" w:customStyle="1" w:styleId="TableParagraph">
    <w:name w:val="Table Paragraph"/>
    <w:basedOn w:val="Normal"/>
    <w:uiPriority w:val="1"/>
    <w:qFormat/>
    <w:rsid w:val="008F08FD"/>
    <w:pPr>
      <w:widowControl w:val="0"/>
      <w:autoSpaceDE w:val="0"/>
      <w:autoSpaceDN w:val="0"/>
      <w:spacing w:after="0" w:line="240" w:lineRule="auto"/>
      <w:ind w:left="78"/>
    </w:pPr>
    <w:rPr>
      <w:rFonts w:eastAsia="Times New Roman" w:cs="Times New Roman"/>
      <w:sz w:val="22"/>
    </w:rPr>
  </w:style>
  <w:style w:type="paragraph" w:customStyle="1" w:styleId="StyleInfoBlueArialLeftLeft0After12pt">
    <w:name w:val="Style InfoBlue + Arial Left Left:  0&quot; After:  12 pt"/>
    <w:basedOn w:val="Normal"/>
    <w:rsid w:val="002A1FBE"/>
    <w:pPr>
      <w:widowControl w:val="0"/>
      <w:spacing w:after="240" w:line="240" w:lineRule="atLeast"/>
    </w:pPr>
    <w:rPr>
      <w:rFonts w:ascii="Arial" w:eastAsia="Times New Roman" w:hAnsi="Arial" w:cs="Times New Roman"/>
      <w:i/>
      <w:iCs/>
      <w:color w:val="0000FF"/>
      <w:szCs w:val="20"/>
    </w:rPr>
  </w:style>
  <w:style w:type="paragraph" w:styleId="NormalWeb">
    <w:name w:val="Normal (Web)"/>
    <w:basedOn w:val="Normal"/>
    <w:uiPriority w:val="99"/>
    <w:unhideWhenUsed/>
    <w:rsid w:val="002A1FBE"/>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3 Char,Bullet 1 Char,Bullet Points Char,Dot pt Char,F5 List Paragraph Char,Indicator Text Char,List Paragraph Char Char Char Char,List Paragraph2 Char,MAIN CONTENT Char,No Spacing1 Char,Normal numbered Char,Numbered Para 1 Char"/>
    <w:link w:val="ListParagraph"/>
    <w:uiPriority w:val="34"/>
    <w:locked/>
    <w:rsid w:val="00357D62"/>
    <w:rPr>
      <w:rFonts w:ascii="Calibri" w:eastAsia="Calibri" w:hAnsi="Calibri" w:cs="Times New Roman"/>
    </w:rPr>
  </w:style>
  <w:style w:type="paragraph" w:styleId="List2">
    <w:name w:val="List 2"/>
    <w:basedOn w:val="Normal"/>
    <w:uiPriority w:val="99"/>
    <w:unhideWhenUsed/>
    <w:rsid w:val="00357D62"/>
    <w:pPr>
      <w:autoSpaceDE w:val="0"/>
      <w:autoSpaceDN w:val="0"/>
      <w:spacing w:after="0" w:line="240" w:lineRule="auto"/>
      <w:ind w:left="720" w:hanging="360"/>
    </w:pPr>
    <w:rPr>
      <w:rFonts w:eastAsiaTheme="minorEastAsia" w:cs="Times New Roman"/>
      <w:sz w:val="20"/>
      <w:szCs w:val="20"/>
    </w:rPr>
  </w:style>
  <w:style w:type="paragraph" w:customStyle="1" w:styleId="MarkforTableTitle">
    <w:name w:val="Mark for Table Title"/>
    <w:basedOn w:val="Normal"/>
    <w:next w:val="NormalSS"/>
    <w:qFormat/>
    <w:rsid w:val="00462F95"/>
    <w:pPr>
      <w:keepNext/>
      <w:spacing w:after="60" w:line="240" w:lineRule="auto"/>
    </w:pPr>
    <w:rPr>
      <w:rFonts w:ascii="Arial Black" w:eastAsia="Times New Roman" w:hAnsi="Arial Black" w:cs="Times New Roman"/>
      <w:sz w:val="22"/>
      <w:szCs w:val="20"/>
    </w:rPr>
  </w:style>
  <w:style w:type="paragraph" w:customStyle="1" w:styleId="NormalSS">
    <w:name w:val="NormalSS"/>
    <w:basedOn w:val="Normal"/>
    <w:qFormat/>
    <w:rsid w:val="00462F95"/>
    <w:pPr>
      <w:spacing w:after="240" w:line="240" w:lineRule="auto"/>
      <w:ind w:firstLine="432"/>
    </w:pPr>
    <w:rPr>
      <w:rFonts w:eastAsia="Times New Roman" w:cs="Times New Roman"/>
      <w:szCs w:val="20"/>
    </w:rPr>
  </w:style>
  <w:style w:type="paragraph" w:customStyle="1" w:styleId="H2Chapter">
    <w:name w:val="H2_Chapter"/>
    <w:basedOn w:val="Heading1"/>
    <w:next w:val="NormalSS"/>
    <w:link w:val="H2ChapterChar"/>
    <w:qFormat/>
    <w:rsid w:val="00462F95"/>
    <w:pPr>
      <w:keepLines w:val="0"/>
      <w:pBdr>
        <w:bottom w:val="single" w:sz="2" w:space="1" w:color="auto"/>
      </w:pBdr>
      <w:tabs>
        <w:tab w:val="left" w:pos="432"/>
      </w:tabs>
      <w:spacing w:before="240" w:after="240"/>
      <w:ind w:left="432" w:hanging="432"/>
      <w:outlineLvl w:val="1"/>
    </w:pPr>
    <w:rPr>
      <w:rFonts w:ascii="Arial Black" w:eastAsia="Times New Roman" w:hAnsi="Arial Black"/>
      <w:b w:val="0"/>
      <w:bCs w:val="0"/>
      <w:caps/>
      <w:szCs w:val="20"/>
    </w:rPr>
  </w:style>
  <w:style w:type="paragraph" w:customStyle="1" w:styleId="H3Alpha">
    <w:name w:val="H3_Alpha"/>
    <w:basedOn w:val="Heading2"/>
    <w:next w:val="NormalSS"/>
    <w:link w:val="H3AlphaChar"/>
    <w:qFormat/>
    <w:rsid w:val="00462F95"/>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2ChapterChar">
    <w:name w:val="H2_Chapter Char"/>
    <w:basedOn w:val="Heading1Char"/>
    <w:link w:val="H2Chapter"/>
    <w:rsid w:val="00462F95"/>
    <w:rPr>
      <w:rFonts w:ascii="Arial Black" w:eastAsia="Times New Roman" w:hAnsi="Arial Black" w:cs="Times New Roman"/>
      <w:b w:val="0"/>
      <w:bCs w:val="0"/>
      <w:caps/>
      <w:sz w:val="24"/>
      <w:szCs w:val="20"/>
    </w:rPr>
  </w:style>
  <w:style w:type="paragraph" w:customStyle="1" w:styleId="H3AlphaNoTOC">
    <w:name w:val="H3_Alpha_No TOC"/>
    <w:basedOn w:val="H3Alpha"/>
    <w:next w:val="NormalSS"/>
    <w:link w:val="H3AlphaNoTOCChar"/>
    <w:qFormat/>
    <w:rsid w:val="00462F95"/>
    <w:pPr>
      <w:outlineLvl w:val="9"/>
    </w:pPr>
  </w:style>
  <w:style w:type="character" w:customStyle="1" w:styleId="H3AlphaChar">
    <w:name w:val="H3_Alpha Char"/>
    <w:basedOn w:val="Heading2Char"/>
    <w:link w:val="H3Alpha"/>
    <w:rsid w:val="00462F95"/>
    <w:rPr>
      <w:rFonts w:ascii="Arial Black" w:eastAsia="Times New Roman" w:hAnsi="Arial Black" w:cs="Times New Roman"/>
      <w:color w:val="365F91" w:themeColor="accent1" w:themeShade="BF"/>
      <w:sz w:val="26"/>
      <w:szCs w:val="20"/>
    </w:rPr>
  </w:style>
  <w:style w:type="paragraph" w:customStyle="1" w:styleId="H4Number">
    <w:name w:val="H4_Number"/>
    <w:basedOn w:val="Heading3"/>
    <w:next w:val="NormalSS"/>
    <w:link w:val="H4NumberChar"/>
    <w:qFormat/>
    <w:rsid w:val="00462F95"/>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3AlphaNoTOCChar">
    <w:name w:val="H3_Alpha_No TOC Char"/>
    <w:basedOn w:val="H3AlphaChar"/>
    <w:link w:val="H3AlphaNoTOC"/>
    <w:rsid w:val="00462F95"/>
    <w:rPr>
      <w:rFonts w:ascii="Arial Black" w:eastAsia="Times New Roman" w:hAnsi="Arial Black" w:cs="Times New Roman"/>
      <w:color w:val="365F91" w:themeColor="accent1" w:themeShade="BF"/>
      <w:sz w:val="26"/>
      <w:szCs w:val="20"/>
    </w:rPr>
  </w:style>
  <w:style w:type="character" w:customStyle="1" w:styleId="H4NumberChar">
    <w:name w:val="H4_Number Char"/>
    <w:basedOn w:val="Heading3Char"/>
    <w:link w:val="H4Number"/>
    <w:rsid w:val="00462F95"/>
    <w:rPr>
      <w:rFonts w:ascii="Times New Roman" w:eastAsia="Times New Roman" w:hAnsi="Times New Roman" w:cs="Times New Roman"/>
      <w:b/>
      <w:color w:val="243F60" w:themeColor="accent1" w:themeShade="7F"/>
      <w:sz w:val="24"/>
      <w:szCs w:val="20"/>
    </w:rPr>
  </w:style>
  <w:style w:type="paragraph" w:customStyle="1" w:styleId="H5Lower">
    <w:name w:val="H5_Lower"/>
    <w:basedOn w:val="Heading4"/>
    <w:next w:val="NormalSS"/>
    <w:link w:val="H5LowerChar"/>
    <w:qFormat/>
    <w:rsid w:val="00462F95"/>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Cs w:val="20"/>
    </w:rPr>
  </w:style>
  <w:style w:type="character" w:customStyle="1" w:styleId="H5LowerChar">
    <w:name w:val="H5_Lower Char"/>
    <w:basedOn w:val="Heading4Char"/>
    <w:link w:val="H5Lower"/>
    <w:rsid w:val="00462F95"/>
    <w:rPr>
      <w:rFonts w:ascii="Times New Roman" w:eastAsia="Times New Roman" w:hAnsi="Times New Roman" w:cs="Times New Roman"/>
      <w:b/>
      <w:i w:val="0"/>
      <w:iCs w:val="0"/>
      <w:color w:val="365F91" w:themeColor="accent1" w:themeShade="BF"/>
      <w:sz w:val="24"/>
      <w:szCs w:val="20"/>
    </w:rPr>
  </w:style>
  <w:style w:type="character" w:customStyle="1" w:styleId="Heading2Char">
    <w:name w:val="Heading 2 Char"/>
    <w:basedOn w:val="DefaultParagraphFont"/>
    <w:link w:val="Heading2"/>
    <w:uiPriority w:val="9"/>
    <w:semiHidden/>
    <w:rsid w:val="00462F9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2F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62F95"/>
    <w:rPr>
      <w:rFonts w:asciiTheme="majorHAnsi" w:eastAsiaTheme="majorEastAsia" w:hAnsiTheme="majorHAnsi" w:cstheme="majorBidi"/>
      <w:i/>
      <w:iCs/>
      <w:color w:val="365F91" w:themeColor="accent1" w:themeShade="BF"/>
      <w:sz w:val="24"/>
    </w:rPr>
  </w:style>
  <w:style w:type="character" w:customStyle="1" w:styleId="normaltextrun">
    <w:name w:val="normaltextrun"/>
    <w:basedOn w:val="DefaultParagraphFont"/>
    <w:rsid w:val="00203E4E"/>
  </w:style>
  <w:style w:type="paragraph" w:customStyle="1" w:styleId="paragraph">
    <w:name w:val="paragraph"/>
    <w:basedOn w:val="Normal"/>
    <w:rsid w:val="00203E4E"/>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45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footer" Target="footer1.xml" /><Relationship Id="rId13" Type="http://schemas.openxmlformats.org/officeDocument/2006/relationships/hyperlink" Target="http://www.bls.gov/oes/current/oes_nat.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33</Value>
    </Document_x0020_Type_x0020_Descriptor>
    <Review_x0020_Comments xmlns="6b9f974d-4be1-4652-82ab-08a778657aa4" xsi:nil="true"/>
    <Divisions xmlns="6b9f974d-4be1-4652-82ab-08a778657aa4">DDME</Divisions>
    <Document_x0020_Type xmlns="6b9f974d-4be1-4652-82ab-08a778657aa4">19</Document_x0020_Type>
    <IconOverlay xmlns="http://schemas.microsoft.com/sharepoint/v4" xsi:nil="true"/>
    <State xmlns="6b9f974d-4be1-4652-82ab-08a778657aa4">All States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 xsi:nil="true"/>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0" ma:contentTypeDescription="Create a new document." ma:contentTypeScope="" ma:versionID="e5dd5f85abb84a76562ab79b1e154678">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97c460a34b7ff692ebcb0eb99d7c31f3"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hidden="true" ma:list="{4bd70136-adc3-481d-9b73-a7d0d41fb284}" ma:internalName="Demo_x0020_ID" ma:readOnly="false"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SDW"/>
          <xsd:enumeration value="DSRD"/>
          <xsd:enumeration value="OGD"/>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9E92-A25A-41E1-9918-D98AE927CEFF}">
  <ds:schemaRefs>
    <ds:schemaRef ds:uri="http://schemas.openxmlformats.org/package/2006/metadata/core-properties"/>
    <ds:schemaRef ds:uri="http://schemas.microsoft.com/office/2006/documentManagement/types"/>
    <ds:schemaRef ds:uri="6b9f974d-4be1-4652-82ab-08a778657aa4"/>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B15DF99-D98D-4FC9-A20A-FF1BAD046C35}">
  <ds:schemaRefs>
    <ds:schemaRef ds:uri="Microsoft.SharePoint.Taxonomy.ContentTypeSync"/>
  </ds:schemaRefs>
</ds:datastoreItem>
</file>

<file path=customXml/itemProps3.xml><?xml version="1.0" encoding="utf-8"?>
<ds:datastoreItem xmlns:ds="http://schemas.openxmlformats.org/officeDocument/2006/customXml" ds:itemID="{43428A19-D87E-4C52-990F-763D57927341}">
  <ds:schemaRefs>
    <ds:schemaRef ds:uri="http://schemas.microsoft.com/sharepoint/v3/contenttype/forms"/>
  </ds:schemaRefs>
</ds:datastoreItem>
</file>

<file path=customXml/itemProps4.xml><?xml version="1.0" encoding="utf-8"?>
<ds:datastoreItem xmlns:ds="http://schemas.openxmlformats.org/officeDocument/2006/customXml" ds:itemID="{4AFBBB4C-E59C-47A6-8D2C-682BC17B0C92}">
  <ds:schemaRefs>
    <ds:schemaRef ds:uri="http://schemas.microsoft.com/office/2006/metadata/customXsn"/>
  </ds:schemaRefs>
</ds:datastoreItem>
</file>

<file path=customXml/itemProps5.xml><?xml version="1.0" encoding="utf-8"?>
<ds:datastoreItem xmlns:ds="http://schemas.openxmlformats.org/officeDocument/2006/customXml" ds:itemID="{DAD2FA39-F2DE-44AD-91CF-9F64295638DE}">
  <ds:schemaRefs/>
</ds:datastoreItem>
</file>

<file path=customXml/itemProps6.xml><?xml version="1.0" encoding="utf-8"?>
<ds:datastoreItem xmlns:ds="http://schemas.openxmlformats.org/officeDocument/2006/customXml" ds:itemID="{D1EB62CC-B3A7-4BE5-9A49-C098B6827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F7BA7C-8210-463D-80C8-3DC22CDA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2019-09-23T14:24:00Z</cp:lastPrinted>
  <dcterms:created xsi:type="dcterms:W3CDTF">2023-05-23T15:11:00Z</dcterms:created>
  <dcterms:modified xsi:type="dcterms:W3CDTF">2023-05-23T15:11:00Z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0x010100228886B34E0E9F48BA16FBED9D25C84A</vt:lpwstr>
  </property>
  <property fmtid="{D5CDD505-2E9C-101B-9397-08002B2CF9AE}" pid="4" name="_NewReviewCycle">
    <vt:lpwstr/>
  </property>
</Properties>
</file>