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Caption w:val="Crosswalk of Changes to the MMDL CS27 SPA Template "/>
        <w:tblDescription w:val="This table summarizes the changes to the current version of the MMDL CS27 SPA template. "/>
        <w:tblW w:w="0" w:type="auto"/>
        <w:tblLook w:val="04A0"/>
      </w:tblPr>
      <w:tblGrid>
        <w:gridCol w:w="2607"/>
        <w:gridCol w:w="2968"/>
        <w:gridCol w:w="2984"/>
        <w:gridCol w:w="938"/>
        <w:gridCol w:w="2527"/>
        <w:gridCol w:w="1502"/>
      </w:tblGrid>
      <w:tr w14:paraId="69398901" w14:textId="77777777" w:rsidTr="00F34B8D">
        <w:tblPrEx>
          <w:tblW w:w="0" w:type="auto"/>
          <w:tblLook w:val="04A0"/>
        </w:tblPrEx>
        <w:trPr>
          <w:tblHeader/>
        </w:trPr>
        <w:tc>
          <w:tcPr>
            <w:tcW w:w="2607" w:type="dxa"/>
          </w:tcPr>
          <w:p w:rsidR="00F34B8D" w:rsidRPr="00777701" w:rsidP="00777701" w14:paraId="282DF660" w14:textId="2AAA3D00">
            <w:pPr>
              <w:jc w:val="center"/>
              <w:rPr>
                <w:rFonts w:ascii="Times New Roman" w:hAnsi="Times New Roman" w:cs="Times New Roman"/>
                <w:b/>
                <w:bCs/>
              </w:rPr>
            </w:pPr>
            <w:r>
              <w:rPr>
                <w:rFonts w:ascii="Times New Roman" w:hAnsi="Times New Roman" w:cs="Times New Roman"/>
                <w:b/>
                <w:bCs/>
              </w:rPr>
              <w:t>Page Number</w:t>
            </w:r>
          </w:p>
        </w:tc>
        <w:tc>
          <w:tcPr>
            <w:tcW w:w="2968" w:type="dxa"/>
          </w:tcPr>
          <w:p w:rsidR="00F34B8D" w:rsidP="00777701" w14:paraId="173E2F72" w14:textId="3530B21E">
            <w:pPr>
              <w:jc w:val="center"/>
              <w:rPr>
                <w:rFonts w:ascii="Times New Roman" w:hAnsi="Times New Roman" w:cs="Times New Roman"/>
                <w:b/>
                <w:bCs/>
              </w:rPr>
            </w:pPr>
            <w:r w:rsidRPr="00777701">
              <w:rPr>
                <w:rFonts w:ascii="Times New Roman" w:hAnsi="Times New Roman" w:cs="Times New Roman"/>
                <w:b/>
                <w:bCs/>
              </w:rPr>
              <w:t xml:space="preserve">2022 </w:t>
            </w:r>
            <w:r>
              <w:rPr>
                <w:rFonts w:ascii="Times New Roman" w:hAnsi="Times New Roman" w:cs="Times New Roman"/>
                <w:b/>
                <w:bCs/>
              </w:rPr>
              <w:t xml:space="preserve">Implementation Guide </w:t>
            </w:r>
            <w:r w:rsidRPr="00777701">
              <w:rPr>
                <w:rFonts w:ascii="Times New Roman" w:hAnsi="Times New Roman" w:cs="Times New Roman"/>
                <w:b/>
                <w:bCs/>
              </w:rPr>
              <w:t xml:space="preserve"> </w:t>
            </w:r>
          </w:p>
          <w:p w:rsidR="00F34B8D" w:rsidRPr="00777701" w:rsidP="00777701" w14:paraId="1218BDF4" w14:textId="7D754753">
            <w:pPr>
              <w:jc w:val="center"/>
              <w:rPr>
                <w:rFonts w:ascii="Times New Roman" w:hAnsi="Times New Roman" w:cs="Times New Roman"/>
                <w:b/>
                <w:bCs/>
              </w:rPr>
            </w:pPr>
            <w:r w:rsidRPr="00777701">
              <w:rPr>
                <w:rFonts w:ascii="Times New Roman" w:hAnsi="Times New Roman" w:cs="Times New Roman"/>
                <w:b/>
                <w:bCs/>
              </w:rPr>
              <w:t>(current version)</w:t>
            </w:r>
          </w:p>
        </w:tc>
        <w:tc>
          <w:tcPr>
            <w:tcW w:w="2984" w:type="dxa"/>
          </w:tcPr>
          <w:p w:rsidR="00F34B8D" w:rsidRPr="00777701" w:rsidP="00777701" w14:paraId="5A3BF73B" w14:textId="55C57464">
            <w:pPr>
              <w:jc w:val="center"/>
              <w:rPr>
                <w:rFonts w:ascii="Times New Roman" w:hAnsi="Times New Roman" w:cs="Times New Roman"/>
                <w:b/>
                <w:bCs/>
              </w:rPr>
            </w:pPr>
            <w:r w:rsidRPr="00777701">
              <w:rPr>
                <w:rFonts w:ascii="Times New Roman" w:hAnsi="Times New Roman" w:cs="Times New Roman"/>
                <w:b/>
                <w:bCs/>
              </w:rPr>
              <w:t xml:space="preserve">2023 </w:t>
            </w:r>
            <w:r>
              <w:rPr>
                <w:rFonts w:ascii="Times New Roman" w:hAnsi="Times New Roman" w:cs="Times New Roman"/>
                <w:b/>
                <w:bCs/>
              </w:rPr>
              <w:t xml:space="preserve">Implementation Guide </w:t>
            </w:r>
            <w:r w:rsidRPr="00777701">
              <w:rPr>
                <w:rFonts w:ascii="Times New Roman" w:hAnsi="Times New Roman" w:cs="Times New Roman"/>
                <w:b/>
                <w:bCs/>
              </w:rPr>
              <w:t>(newest version)</w:t>
            </w:r>
          </w:p>
        </w:tc>
        <w:tc>
          <w:tcPr>
            <w:tcW w:w="938" w:type="dxa"/>
          </w:tcPr>
          <w:p w:rsidR="00F34B8D" w:rsidRPr="00777701" w:rsidP="00777701" w14:paraId="4988781C" w14:textId="3FB8F5E3">
            <w:pPr>
              <w:jc w:val="center"/>
              <w:rPr>
                <w:rFonts w:ascii="Times New Roman" w:hAnsi="Times New Roman" w:cs="Times New Roman"/>
                <w:b/>
                <w:bCs/>
              </w:rPr>
            </w:pPr>
            <w:r w:rsidRPr="00777701">
              <w:rPr>
                <w:rFonts w:ascii="Times New Roman" w:hAnsi="Times New Roman" w:cs="Times New Roman"/>
                <w:b/>
                <w:bCs/>
              </w:rPr>
              <w:t>Type of Change</w:t>
            </w:r>
          </w:p>
        </w:tc>
        <w:tc>
          <w:tcPr>
            <w:tcW w:w="2527" w:type="dxa"/>
          </w:tcPr>
          <w:p w:rsidR="00F34B8D" w:rsidRPr="00777701" w:rsidP="00777701" w14:paraId="1374B6AC" w14:textId="1DDB2E26">
            <w:pPr>
              <w:jc w:val="center"/>
              <w:rPr>
                <w:rFonts w:ascii="Times New Roman" w:hAnsi="Times New Roman" w:cs="Times New Roman"/>
                <w:b/>
                <w:bCs/>
              </w:rPr>
            </w:pPr>
            <w:r w:rsidRPr="00777701">
              <w:rPr>
                <w:rFonts w:ascii="Times New Roman" w:hAnsi="Times New Roman" w:cs="Times New Roman"/>
                <w:b/>
                <w:bCs/>
              </w:rPr>
              <w:t>Reason for Change</w:t>
            </w:r>
          </w:p>
        </w:tc>
        <w:tc>
          <w:tcPr>
            <w:tcW w:w="1502" w:type="dxa"/>
          </w:tcPr>
          <w:p w:rsidR="00F34B8D" w:rsidRPr="00777701" w:rsidP="00777701" w14:paraId="7F90988E" w14:textId="06793847">
            <w:pPr>
              <w:jc w:val="center"/>
              <w:rPr>
                <w:rFonts w:ascii="Times New Roman" w:hAnsi="Times New Roman" w:cs="Times New Roman"/>
                <w:b/>
                <w:bCs/>
              </w:rPr>
            </w:pPr>
            <w:r w:rsidRPr="00777701">
              <w:rPr>
                <w:rFonts w:ascii="Times New Roman" w:hAnsi="Times New Roman" w:cs="Times New Roman"/>
                <w:b/>
                <w:bCs/>
              </w:rPr>
              <w:t>Burden Change</w:t>
            </w:r>
          </w:p>
        </w:tc>
      </w:tr>
      <w:tr w14:paraId="39FB7BC9" w14:textId="77777777" w:rsidTr="00F34B8D">
        <w:tblPrEx>
          <w:tblW w:w="0" w:type="auto"/>
          <w:tblLook w:val="04A0"/>
        </w:tblPrEx>
        <w:tc>
          <w:tcPr>
            <w:tcW w:w="2607" w:type="dxa"/>
          </w:tcPr>
          <w:p w:rsidR="00F34B8D" w:rsidRPr="00777701" w14:paraId="029AFC50" w14:textId="2A61688C">
            <w:pPr>
              <w:rPr>
                <w:rFonts w:ascii="Times New Roman" w:hAnsi="Times New Roman" w:cs="Times New Roman"/>
              </w:rPr>
            </w:pPr>
            <w:r>
              <w:rPr>
                <w:rFonts w:ascii="Times New Roman" w:hAnsi="Times New Roman" w:cs="Times New Roman"/>
              </w:rPr>
              <w:t>Page 1</w:t>
            </w:r>
          </w:p>
        </w:tc>
        <w:tc>
          <w:tcPr>
            <w:tcW w:w="2968" w:type="dxa"/>
          </w:tcPr>
          <w:p w:rsidR="00F34B8D" w:rsidRPr="00777701" w14:paraId="5F49CA4C" w14:textId="065193AD">
            <w:pPr>
              <w:rPr>
                <w:rFonts w:ascii="Times New Roman" w:hAnsi="Times New Roman" w:cs="Times New Roman"/>
              </w:rPr>
            </w:pPr>
            <w:r w:rsidRPr="00777701">
              <w:rPr>
                <w:rFonts w:ascii="Times New Roman" w:hAnsi="Times New Roman" w:cs="Times New Roman"/>
              </w:rPr>
              <w:t>MMDL: CS27 2105(a)(4)(A) 2107(e)(1)(K) of the SSA and 42 CFR 457.342 and 435.926; 2107(e)(1)(J) and 1902(e)(16) of the SSA</w:t>
            </w:r>
          </w:p>
        </w:tc>
        <w:tc>
          <w:tcPr>
            <w:tcW w:w="2984" w:type="dxa"/>
          </w:tcPr>
          <w:p w:rsidR="00F34B8D" w:rsidRPr="00777701" w14:paraId="2CE2A4C5" w14:textId="7C3FB99D">
            <w:pPr>
              <w:rPr>
                <w:rFonts w:ascii="Times New Roman" w:hAnsi="Times New Roman" w:cs="Times New Roman"/>
              </w:rPr>
            </w:pPr>
            <w:r w:rsidRPr="00777701">
              <w:rPr>
                <w:rFonts w:ascii="Times New Roman" w:hAnsi="Times New Roman" w:cs="Times New Roman"/>
              </w:rPr>
              <w:t>Remove reference to 2105(a)(4)(A) and add 2107(e)(1)(K)</w:t>
            </w:r>
          </w:p>
        </w:tc>
        <w:tc>
          <w:tcPr>
            <w:tcW w:w="938" w:type="dxa"/>
          </w:tcPr>
          <w:p w:rsidR="00F34B8D" w:rsidRPr="00777701" w14:paraId="0DD7E745" w14:textId="269AB3AC">
            <w:pPr>
              <w:rPr>
                <w:rFonts w:ascii="Times New Roman" w:hAnsi="Times New Roman" w:cs="Times New Roman"/>
              </w:rPr>
            </w:pPr>
            <w:r w:rsidRPr="00777701">
              <w:rPr>
                <w:rFonts w:ascii="Times New Roman" w:hAnsi="Times New Roman" w:cs="Times New Roman"/>
              </w:rPr>
              <w:t>Rev</w:t>
            </w:r>
          </w:p>
        </w:tc>
        <w:tc>
          <w:tcPr>
            <w:tcW w:w="2527" w:type="dxa"/>
          </w:tcPr>
          <w:p w:rsidR="00F34B8D" w:rsidRPr="00777701" w14:paraId="2ED00368" w14:textId="4D1D55EB">
            <w:pPr>
              <w:rPr>
                <w:rFonts w:ascii="Times New Roman" w:hAnsi="Times New Roman" w:cs="Times New Roman"/>
              </w:rPr>
            </w:pPr>
            <w:r w:rsidRPr="00777701">
              <w:rPr>
                <w:rFonts w:ascii="Times New Roman" w:hAnsi="Times New Roman" w:cs="Times New Roman"/>
              </w:rPr>
              <w:t>New statutory option to provide extended postpartum coverage in Medicaid and CHIP, consistent with sections 1902(e)(16) and 2107(e)(1)(J) of the Act respectively.</w:t>
            </w:r>
          </w:p>
        </w:tc>
        <w:tc>
          <w:tcPr>
            <w:tcW w:w="1502" w:type="dxa"/>
          </w:tcPr>
          <w:p w:rsidR="00F34B8D" w:rsidRPr="00777701" w14:paraId="7D1F6F3D" w14:textId="38E46D7A">
            <w:pPr>
              <w:rPr>
                <w:rFonts w:ascii="Times New Roman" w:hAnsi="Times New Roman" w:cs="Times New Roman"/>
              </w:rPr>
            </w:pPr>
            <w:r w:rsidRPr="00777701">
              <w:rPr>
                <w:rFonts w:ascii="Times New Roman" w:hAnsi="Times New Roman" w:cs="Times New Roman"/>
              </w:rPr>
              <w:t>No</w:t>
            </w:r>
          </w:p>
        </w:tc>
      </w:tr>
      <w:tr w14:paraId="3CB318E7" w14:textId="77777777" w:rsidTr="00F34B8D">
        <w:tblPrEx>
          <w:tblW w:w="0" w:type="auto"/>
          <w:tblLook w:val="04A0"/>
        </w:tblPrEx>
        <w:tc>
          <w:tcPr>
            <w:tcW w:w="2607" w:type="dxa"/>
          </w:tcPr>
          <w:p w:rsidR="00F34B8D" w14:paraId="48459E90" w14:textId="599071F2">
            <w:pPr>
              <w:rPr>
                <w:rFonts w:ascii="Times New Roman" w:hAnsi="Times New Roman" w:cs="Times New Roman"/>
              </w:rPr>
            </w:pPr>
            <w:r>
              <w:rPr>
                <w:rFonts w:ascii="Times New Roman" w:hAnsi="Times New Roman" w:cs="Times New Roman"/>
              </w:rPr>
              <w:t>Page 1</w:t>
            </w:r>
          </w:p>
        </w:tc>
        <w:tc>
          <w:tcPr>
            <w:tcW w:w="2968" w:type="dxa"/>
          </w:tcPr>
          <w:p w:rsidR="00F34B8D" w:rsidRPr="00777701" w14:paraId="31E0C791" w14:textId="4F4B5D92">
            <w:pPr>
              <w:rPr>
                <w:rFonts w:ascii="Times New Roman" w:hAnsi="Times New Roman" w:cs="Times New Roman"/>
              </w:rPr>
            </w:pPr>
            <w:r w:rsidRPr="00F34B8D">
              <w:rPr>
                <w:rFonts w:ascii="Times New Roman" w:hAnsi="Times New Roman" w:cs="Times New Roman"/>
              </w:rPr>
              <w:t>2) whether states’ elect the option to provide continuous eligibility coverage for children.</w:t>
            </w:r>
          </w:p>
        </w:tc>
        <w:tc>
          <w:tcPr>
            <w:tcW w:w="2984" w:type="dxa"/>
          </w:tcPr>
          <w:p w:rsidR="00F34B8D" w:rsidRPr="00777701" w14:paraId="1754C392" w14:textId="63EA8AF2">
            <w:pPr>
              <w:rPr>
                <w:rFonts w:ascii="Times New Roman" w:hAnsi="Times New Roman" w:cs="Times New Roman"/>
              </w:rPr>
            </w:pPr>
            <w:r>
              <w:rPr>
                <w:rFonts w:ascii="Times New Roman" w:hAnsi="Times New Roman" w:cs="Times New Roman"/>
              </w:rPr>
              <w:t xml:space="preserve">Change language from an option to </w:t>
            </w:r>
            <w:r w:rsidR="006770BD">
              <w:rPr>
                <w:rFonts w:ascii="Times New Roman" w:hAnsi="Times New Roman" w:cs="Times New Roman"/>
              </w:rPr>
              <w:t>mandatory as</w:t>
            </w:r>
            <w:r>
              <w:rPr>
                <w:rFonts w:ascii="Times New Roman" w:hAnsi="Times New Roman" w:cs="Times New Roman"/>
              </w:rPr>
              <w:t>surance</w:t>
            </w:r>
            <w:r w:rsidR="00680D52">
              <w:rPr>
                <w:rFonts w:ascii="Times New Roman" w:hAnsi="Times New Roman" w:cs="Times New Roman"/>
              </w:rPr>
              <w:t xml:space="preserve"> to provide continuous eligibility for children.</w:t>
            </w:r>
          </w:p>
        </w:tc>
        <w:tc>
          <w:tcPr>
            <w:tcW w:w="938" w:type="dxa"/>
          </w:tcPr>
          <w:p w:rsidR="00F34B8D" w:rsidRPr="00777701" w14:paraId="29DF6CDD" w14:textId="1C0B4473">
            <w:pPr>
              <w:rPr>
                <w:rFonts w:ascii="Times New Roman" w:hAnsi="Times New Roman" w:cs="Times New Roman"/>
              </w:rPr>
            </w:pPr>
            <w:r>
              <w:rPr>
                <w:rFonts w:ascii="Times New Roman" w:hAnsi="Times New Roman" w:cs="Times New Roman"/>
              </w:rPr>
              <w:t>Rev</w:t>
            </w:r>
          </w:p>
        </w:tc>
        <w:tc>
          <w:tcPr>
            <w:tcW w:w="2527" w:type="dxa"/>
          </w:tcPr>
          <w:p w:rsidR="00F34B8D" w:rsidRPr="00777701" w14:paraId="7B60364B" w14:textId="303D6C2B">
            <w:pPr>
              <w:rPr>
                <w:rFonts w:ascii="Times New Roman" w:hAnsi="Times New Roman" w:cs="Times New Roman"/>
              </w:rPr>
            </w:pPr>
            <w:r w:rsidRPr="00777701">
              <w:rPr>
                <w:rFonts w:ascii="Times New Roman" w:hAnsi="Times New Roman" w:cs="Times New Roman"/>
              </w:rPr>
              <w:t>Revise</w:t>
            </w:r>
            <w:r w:rsidR="00FE55C5">
              <w:rPr>
                <w:rFonts w:ascii="Times New Roman" w:hAnsi="Times New Roman" w:cs="Times New Roman"/>
              </w:rPr>
              <w:t>s</w:t>
            </w:r>
            <w:r>
              <w:rPr>
                <w:rFonts w:ascii="Times New Roman" w:hAnsi="Times New Roman" w:cs="Times New Roman"/>
              </w:rPr>
              <w:t xml:space="preserve"> scenario </w:t>
            </w:r>
            <w:r w:rsidRPr="00777701">
              <w:rPr>
                <w:rFonts w:ascii="Times New Roman" w:hAnsi="Times New Roman" w:cs="Times New Roman"/>
              </w:rPr>
              <w:t xml:space="preserve">to make the CE for </w:t>
            </w:r>
            <w:r>
              <w:rPr>
                <w:rFonts w:ascii="Times New Roman" w:hAnsi="Times New Roman" w:cs="Times New Roman"/>
              </w:rPr>
              <w:t>c</w:t>
            </w:r>
            <w:r w:rsidRPr="00777701">
              <w:rPr>
                <w:rFonts w:ascii="Times New Roman" w:hAnsi="Times New Roman" w:cs="Times New Roman"/>
              </w:rPr>
              <w:t xml:space="preserve">hildren </w:t>
            </w:r>
            <w:r>
              <w:rPr>
                <w:rFonts w:ascii="Times New Roman" w:hAnsi="Times New Roman" w:cs="Times New Roman"/>
              </w:rPr>
              <w:t>m</w:t>
            </w:r>
            <w:r w:rsidRPr="00777701">
              <w:rPr>
                <w:rFonts w:ascii="Times New Roman" w:hAnsi="Times New Roman" w:cs="Times New Roman"/>
              </w:rPr>
              <w:t>andatory</w:t>
            </w:r>
            <w:r>
              <w:rPr>
                <w:rFonts w:ascii="Times New Roman" w:hAnsi="Times New Roman" w:cs="Times New Roman"/>
              </w:rPr>
              <w:t>.</w:t>
            </w:r>
          </w:p>
        </w:tc>
        <w:tc>
          <w:tcPr>
            <w:tcW w:w="1502" w:type="dxa"/>
          </w:tcPr>
          <w:p w:rsidR="00F34B8D" w:rsidRPr="00777701" w14:paraId="350FDD8C" w14:textId="798F49EE">
            <w:pPr>
              <w:rPr>
                <w:rFonts w:ascii="Times New Roman" w:hAnsi="Times New Roman" w:cs="Times New Roman"/>
              </w:rPr>
            </w:pPr>
            <w:r>
              <w:rPr>
                <w:rFonts w:ascii="Times New Roman" w:hAnsi="Times New Roman" w:cs="Times New Roman"/>
              </w:rPr>
              <w:t>No</w:t>
            </w:r>
          </w:p>
        </w:tc>
      </w:tr>
      <w:tr w14:paraId="3ADBAFA9" w14:textId="77777777" w:rsidTr="00F34B8D">
        <w:tblPrEx>
          <w:tblW w:w="0" w:type="auto"/>
          <w:tblLook w:val="04A0"/>
        </w:tblPrEx>
        <w:tc>
          <w:tcPr>
            <w:tcW w:w="2607" w:type="dxa"/>
          </w:tcPr>
          <w:p w:rsidR="00F34B8D" w:rsidRPr="00777701" w:rsidP="00836590" w14:paraId="1973C61F" w14:textId="1C10CF24">
            <w:pPr>
              <w:rPr>
                <w:rFonts w:ascii="Times New Roman" w:hAnsi="Times New Roman" w:cs="Times New Roman"/>
              </w:rPr>
            </w:pPr>
            <w:r>
              <w:rPr>
                <w:rFonts w:ascii="Times New Roman" w:hAnsi="Times New Roman" w:cs="Times New Roman"/>
              </w:rPr>
              <w:t>Page 1</w:t>
            </w:r>
          </w:p>
        </w:tc>
        <w:tc>
          <w:tcPr>
            <w:tcW w:w="2968" w:type="dxa"/>
          </w:tcPr>
          <w:p w:rsidR="00F34B8D" w:rsidRPr="00680D52" w:rsidP="00680D52" w14:paraId="7FC894F9" w14:textId="5A22397E">
            <w:pPr>
              <w:rPr>
                <w:rFonts w:ascii="Times New Roman" w:hAnsi="Times New Roman" w:cs="Times New Roman"/>
              </w:rPr>
            </w:pPr>
            <w:r w:rsidRPr="00680D52">
              <w:rPr>
                <w:rFonts w:ascii="Times New Roman" w:hAnsi="Times New Roman" w:cs="Times New Roman"/>
              </w:rPr>
              <w:t>1)</w:t>
            </w:r>
            <w:r>
              <w:rPr>
                <w:rFonts w:ascii="Times New Roman" w:hAnsi="Times New Roman" w:cs="Times New Roman"/>
              </w:rPr>
              <w:t xml:space="preserve"> </w:t>
            </w:r>
            <w:r w:rsidRPr="00680D52">
              <w:rPr>
                <w:rFonts w:ascii="Times New Roman" w:hAnsi="Times New Roman" w:cs="Times New Roman"/>
              </w:rPr>
              <w:t xml:space="preserve">Effective between April 1, </w:t>
            </w:r>
            <w:r w:rsidRPr="00680D52" w:rsidR="00D95A38">
              <w:rPr>
                <w:rFonts w:ascii="Times New Roman" w:hAnsi="Times New Roman" w:cs="Times New Roman"/>
              </w:rPr>
              <w:t>2022,</w:t>
            </w:r>
            <w:r w:rsidRPr="00680D52">
              <w:rPr>
                <w:rFonts w:ascii="Times New Roman" w:hAnsi="Times New Roman" w:cs="Times New Roman"/>
              </w:rPr>
              <w:t xml:space="preserve"> and March 31, 2027, continuous eligibility during an individual’s 12-month extended postpartum period in Medicaid if they have an approve</w:t>
            </w:r>
            <w:r>
              <w:rPr>
                <w:rFonts w:ascii="Times New Roman" w:hAnsi="Times New Roman" w:cs="Times New Roman"/>
              </w:rPr>
              <w:t xml:space="preserve"> </w:t>
            </w:r>
            <w:r w:rsidRPr="00680D52">
              <w:rPr>
                <w:rFonts w:ascii="Times New Roman" w:hAnsi="Times New Roman" w:cs="Times New Roman"/>
              </w:rPr>
              <w:t>d CS7 and/or CS8</w:t>
            </w:r>
            <w:r w:rsidRPr="00680D52">
              <w:rPr>
                <w:rFonts w:ascii="Times New Roman" w:hAnsi="Times New Roman" w:cs="Times New Roman"/>
              </w:rPr>
              <w:t>.</w:t>
            </w:r>
          </w:p>
        </w:tc>
        <w:tc>
          <w:tcPr>
            <w:tcW w:w="2984" w:type="dxa"/>
          </w:tcPr>
          <w:p w:rsidR="00F34B8D" w:rsidRPr="00777701" w:rsidP="00836590" w14:paraId="4D08152F" w14:textId="375F8129">
            <w:pPr>
              <w:rPr>
                <w:rFonts w:ascii="Times New Roman" w:hAnsi="Times New Roman" w:cs="Times New Roman"/>
              </w:rPr>
            </w:pPr>
            <w:r w:rsidRPr="00777701">
              <w:rPr>
                <w:rFonts w:ascii="Times New Roman" w:hAnsi="Times New Roman" w:cs="Times New Roman"/>
              </w:rPr>
              <w:t xml:space="preserve">Remove reference to the beginning date April 1, </w:t>
            </w:r>
            <w:r w:rsidRPr="00777701" w:rsidR="00D95A38">
              <w:rPr>
                <w:rFonts w:ascii="Times New Roman" w:hAnsi="Times New Roman" w:cs="Times New Roman"/>
              </w:rPr>
              <w:t>2023,</w:t>
            </w:r>
            <w:r w:rsidRPr="00777701">
              <w:rPr>
                <w:rFonts w:ascii="Times New Roman" w:hAnsi="Times New Roman" w:cs="Times New Roman"/>
              </w:rPr>
              <w:t xml:space="preserve"> for the option as well as the sunset date of March 31, 2027.</w:t>
            </w:r>
          </w:p>
        </w:tc>
        <w:tc>
          <w:tcPr>
            <w:tcW w:w="938" w:type="dxa"/>
          </w:tcPr>
          <w:p w:rsidR="00F34B8D" w:rsidRPr="00777701" w:rsidP="00836590" w14:paraId="4A218850" w14:textId="38490DBF">
            <w:pPr>
              <w:rPr>
                <w:rFonts w:ascii="Times New Roman" w:hAnsi="Times New Roman" w:cs="Times New Roman"/>
              </w:rPr>
            </w:pPr>
            <w:r w:rsidRPr="00777701">
              <w:rPr>
                <w:rFonts w:ascii="Times New Roman" w:hAnsi="Times New Roman" w:cs="Times New Roman"/>
              </w:rPr>
              <w:t>Rev</w:t>
            </w:r>
          </w:p>
        </w:tc>
        <w:tc>
          <w:tcPr>
            <w:tcW w:w="2527" w:type="dxa"/>
          </w:tcPr>
          <w:p w:rsidR="00F34B8D" w:rsidRPr="00777701" w:rsidP="00836590" w14:paraId="03772F8C" w14:textId="7BC086B4">
            <w:pPr>
              <w:rPr>
                <w:rFonts w:ascii="Times New Roman" w:hAnsi="Times New Roman" w:cs="Times New Roman"/>
              </w:rPr>
            </w:pPr>
            <w:r w:rsidRPr="00777701">
              <w:rPr>
                <w:rFonts w:ascii="Times New Roman" w:hAnsi="Times New Roman" w:cs="Times New Roman"/>
              </w:rPr>
              <w:t xml:space="preserve">New statutory option to provide extended postpartum coverage in Medicaid and CHIP, consistent with sections 1902(e)(16) and 2107(e)(1)(J) of the Act respectively. Removes the </w:t>
            </w:r>
            <w:r w:rsidRPr="00777701" w:rsidR="00D95A38">
              <w:rPr>
                <w:rFonts w:ascii="Times New Roman" w:hAnsi="Times New Roman" w:cs="Times New Roman"/>
              </w:rPr>
              <w:t>5-year</w:t>
            </w:r>
            <w:r w:rsidRPr="00777701">
              <w:rPr>
                <w:rFonts w:ascii="Times New Roman" w:hAnsi="Times New Roman" w:cs="Times New Roman"/>
              </w:rPr>
              <w:t xml:space="preserve"> option in CAA.</w:t>
            </w:r>
          </w:p>
        </w:tc>
        <w:tc>
          <w:tcPr>
            <w:tcW w:w="1502" w:type="dxa"/>
          </w:tcPr>
          <w:p w:rsidR="00F34B8D" w:rsidRPr="00777701" w:rsidP="00836590" w14:paraId="0E67B01B" w14:textId="30C618F9">
            <w:pPr>
              <w:rPr>
                <w:rFonts w:ascii="Times New Roman" w:hAnsi="Times New Roman" w:cs="Times New Roman"/>
              </w:rPr>
            </w:pPr>
            <w:r w:rsidRPr="00777701">
              <w:rPr>
                <w:rFonts w:ascii="Times New Roman" w:hAnsi="Times New Roman" w:cs="Times New Roman"/>
              </w:rPr>
              <w:t>No</w:t>
            </w:r>
          </w:p>
        </w:tc>
      </w:tr>
      <w:tr w14:paraId="0E073726" w14:textId="77777777" w:rsidTr="00F34B8D">
        <w:tblPrEx>
          <w:tblW w:w="0" w:type="auto"/>
          <w:tblLook w:val="04A0"/>
        </w:tblPrEx>
        <w:trPr>
          <w:trHeight w:val="593"/>
        </w:trPr>
        <w:tc>
          <w:tcPr>
            <w:tcW w:w="2607" w:type="dxa"/>
          </w:tcPr>
          <w:p w:rsidR="00F34B8D" w:rsidRPr="00777701" w:rsidP="00836590" w14:paraId="31CE7B84" w14:textId="630B464D">
            <w:pPr>
              <w:rPr>
                <w:rFonts w:ascii="Times New Roman" w:hAnsi="Times New Roman" w:cs="Times New Roman"/>
              </w:rPr>
            </w:pPr>
            <w:r>
              <w:rPr>
                <w:rFonts w:ascii="Times New Roman" w:hAnsi="Times New Roman" w:cs="Times New Roman"/>
              </w:rPr>
              <w:t>Page 1</w:t>
            </w:r>
          </w:p>
        </w:tc>
        <w:tc>
          <w:tcPr>
            <w:tcW w:w="2968" w:type="dxa"/>
          </w:tcPr>
          <w:p w:rsidR="00F34B8D" w:rsidRPr="00777701" w:rsidP="00836590" w14:paraId="18EEB48C" w14:textId="5109087A">
            <w:pPr>
              <w:rPr>
                <w:rFonts w:ascii="Times New Roman" w:hAnsi="Times New Roman" w:cs="Times New Roman"/>
              </w:rPr>
            </w:pPr>
            <w:r w:rsidRPr="00680D52">
              <w:rPr>
                <w:rFonts w:ascii="Times New Roman" w:hAnsi="Times New Roman" w:cs="Times New Roman"/>
              </w:rPr>
              <w:t>2)</w:t>
            </w:r>
            <w:r>
              <w:rPr>
                <w:rFonts w:ascii="Times New Roman" w:hAnsi="Times New Roman" w:cs="Times New Roman"/>
              </w:rPr>
              <w:t xml:space="preserve"> </w:t>
            </w:r>
            <w:r w:rsidRPr="00680D52">
              <w:rPr>
                <w:rFonts w:ascii="Times New Roman" w:hAnsi="Times New Roman" w:cs="Times New Roman"/>
              </w:rPr>
              <w:t>Optional continuous eligibility coverage to targeted low-income children.</w:t>
            </w:r>
          </w:p>
        </w:tc>
        <w:tc>
          <w:tcPr>
            <w:tcW w:w="2984" w:type="dxa"/>
          </w:tcPr>
          <w:p w:rsidR="00F34B8D" w:rsidRPr="00777701" w:rsidP="00836590" w14:paraId="189123A5" w14:textId="1B6655FA">
            <w:pPr>
              <w:rPr>
                <w:rFonts w:ascii="Times New Roman" w:hAnsi="Times New Roman" w:cs="Times New Roman"/>
              </w:rPr>
            </w:pPr>
            <w:r>
              <w:rPr>
                <w:rFonts w:ascii="Times New Roman" w:hAnsi="Times New Roman" w:cs="Times New Roman"/>
              </w:rPr>
              <w:t xml:space="preserve">Change language from Optional to </w:t>
            </w:r>
            <w:r w:rsidRPr="00777701">
              <w:rPr>
                <w:rFonts w:ascii="Times New Roman" w:hAnsi="Times New Roman" w:cs="Times New Roman"/>
              </w:rPr>
              <w:t>Mandatory Continuous Eligibility for Children</w:t>
            </w:r>
            <w:r w:rsidR="00FE55C5">
              <w:rPr>
                <w:rFonts w:ascii="Times New Roman" w:hAnsi="Times New Roman" w:cs="Times New Roman"/>
              </w:rPr>
              <w:t>.</w:t>
            </w:r>
          </w:p>
        </w:tc>
        <w:tc>
          <w:tcPr>
            <w:tcW w:w="938" w:type="dxa"/>
          </w:tcPr>
          <w:p w:rsidR="00F34B8D" w:rsidRPr="00777701" w:rsidP="00836590" w14:paraId="1311410B" w14:textId="65A119F2">
            <w:pPr>
              <w:rPr>
                <w:rFonts w:ascii="Times New Roman" w:hAnsi="Times New Roman" w:cs="Times New Roman"/>
              </w:rPr>
            </w:pPr>
            <w:r w:rsidRPr="00777701">
              <w:rPr>
                <w:rFonts w:ascii="Times New Roman" w:hAnsi="Times New Roman" w:cs="Times New Roman"/>
              </w:rPr>
              <w:t>Rev</w:t>
            </w:r>
          </w:p>
        </w:tc>
        <w:tc>
          <w:tcPr>
            <w:tcW w:w="2527" w:type="dxa"/>
          </w:tcPr>
          <w:p w:rsidR="00F34B8D" w:rsidRPr="00777701" w:rsidP="00836590" w14:paraId="17F8FD25" w14:textId="3F6B7EFF">
            <w:pPr>
              <w:rPr>
                <w:rFonts w:ascii="Times New Roman" w:hAnsi="Times New Roman" w:cs="Times New Roman"/>
              </w:rPr>
            </w:pPr>
            <w:r w:rsidRPr="00777701">
              <w:rPr>
                <w:rFonts w:ascii="Times New Roman" w:hAnsi="Times New Roman" w:cs="Times New Roman"/>
              </w:rPr>
              <w:t>Revise</w:t>
            </w:r>
            <w:r w:rsidR="00FE55C5">
              <w:rPr>
                <w:rFonts w:ascii="Times New Roman" w:hAnsi="Times New Roman" w:cs="Times New Roman"/>
              </w:rPr>
              <w:t>s</w:t>
            </w:r>
            <w:r w:rsidRPr="00777701">
              <w:rPr>
                <w:rFonts w:ascii="Times New Roman" w:hAnsi="Times New Roman" w:cs="Times New Roman"/>
              </w:rPr>
              <w:t xml:space="preserve"> title to make the CE for </w:t>
            </w:r>
            <w:r w:rsidR="00FE55C5">
              <w:rPr>
                <w:rFonts w:ascii="Times New Roman" w:hAnsi="Times New Roman" w:cs="Times New Roman"/>
              </w:rPr>
              <w:t>c</w:t>
            </w:r>
            <w:r w:rsidRPr="00777701">
              <w:rPr>
                <w:rFonts w:ascii="Times New Roman" w:hAnsi="Times New Roman" w:cs="Times New Roman"/>
              </w:rPr>
              <w:t xml:space="preserve">hildren </w:t>
            </w:r>
            <w:r w:rsidR="00FE55C5">
              <w:rPr>
                <w:rFonts w:ascii="Times New Roman" w:hAnsi="Times New Roman" w:cs="Times New Roman"/>
              </w:rPr>
              <w:t>m</w:t>
            </w:r>
            <w:r w:rsidRPr="00777701">
              <w:rPr>
                <w:rFonts w:ascii="Times New Roman" w:hAnsi="Times New Roman" w:cs="Times New Roman"/>
              </w:rPr>
              <w:t>andatory</w:t>
            </w:r>
            <w:r w:rsidR="00FE55C5">
              <w:rPr>
                <w:rFonts w:ascii="Times New Roman" w:hAnsi="Times New Roman" w:cs="Times New Roman"/>
              </w:rPr>
              <w:t>.</w:t>
            </w:r>
          </w:p>
        </w:tc>
        <w:tc>
          <w:tcPr>
            <w:tcW w:w="1502" w:type="dxa"/>
          </w:tcPr>
          <w:p w:rsidR="00F34B8D" w:rsidRPr="00777701" w:rsidP="00836590" w14:paraId="4614261E" w14:textId="3AB8E2AC">
            <w:pPr>
              <w:rPr>
                <w:rFonts w:ascii="Times New Roman" w:hAnsi="Times New Roman" w:cs="Times New Roman"/>
              </w:rPr>
            </w:pPr>
            <w:r w:rsidRPr="00777701">
              <w:rPr>
                <w:rFonts w:ascii="Times New Roman" w:hAnsi="Times New Roman" w:cs="Times New Roman"/>
              </w:rPr>
              <w:t>No</w:t>
            </w:r>
          </w:p>
        </w:tc>
      </w:tr>
      <w:tr w14:paraId="4FBC9520" w14:textId="77777777" w:rsidTr="00F34B8D">
        <w:tblPrEx>
          <w:tblW w:w="0" w:type="auto"/>
          <w:tblLook w:val="04A0"/>
        </w:tblPrEx>
        <w:trPr>
          <w:trHeight w:val="593"/>
        </w:trPr>
        <w:tc>
          <w:tcPr>
            <w:tcW w:w="2607" w:type="dxa"/>
          </w:tcPr>
          <w:p w:rsidR="00F97C6A" w:rsidP="00836590" w14:paraId="022D86C2" w14:textId="4C486C04">
            <w:pPr>
              <w:rPr>
                <w:rFonts w:ascii="Times New Roman" w:hAnsi="Times New Roman" w:cs="Times New Roman"/>
              </w:rPr>
            </w:pPr>
            <w:r>
              <w:rPr>
                <w:rFonts w:ascii="Times New Roman" w:hAnsi="Times New Roman" w:cs="Times New Roman"/>
              </w:rPr>
              <w:t>Page 1</w:t>
            </w:r>
          </w:p>
        </w:tc>
        <w:tc>
          <w:tcPr>
            <w:tcW w:w="2968" w:type="dxa"/>
          </w:tcPr>
          <w:p w:rsidR="00F97C6A" w:rsidRPr="00680D52" w:rsidP="00836590" w14:paraId="27976CC3" w14:textId="400BEAE5">
            <w:pPr>
              <w:rPr>
                <w:rFonts w:ascii="Times New Roman" w:hAnsi="Times New Roman" w:cs="Times New Roman"/>
              </w:rPr>
            </w:pPr>
            <w:r w:rsidRPr="00F97C6A">
              <w:rPr>
                <w:rFonts w:ascii="Times New Roman" w:hAnsi="Times New Roman" w:cs="Times New Roman"/>
              </w:rPr>
              <w:t xml:space="preserve">For states that elect to cover only unborn children consistent with the CS9 through its separate CHIP, the 12-Month Postpartum Continuous Eligibility section of this template is not applicable. However, states may elect the option to provide continuous eligibility for unborn children in addition to </w:t>
            </w:r>
            <w:r w:rsidRPr="00F97C6A">
              <w:rPr>
                <w:rFonts w:ascii="Times New Roman" w:hAnsi="Times New Roman" w:cs="Times New Roman"/>
              </w:rPr>
              <w:t>other targeted low-income children.</w:t>
            </w:r>
          </w:p>
        </w:tc>
        <w:tc>
          <w:tcPr>
            <w:tcW w:w="2984" w:type="dxa"/>
          </w:tcPr>
          <w:p w:rsidR="00F97C6A" w:rsidP="00836590" w14:paraId="18B082BF" w14:textId="2B100E13">
            <w:pPr>
              <w:rPr>
                <w:rFonts w:ascii="Times New Roman" w:hAnsi="Times New Roman" w:cs="Times New Roman"/>
              </w:rPr>
            </w:pPr>
            <w:r>
              <w:rPr>
                <w:rFonts w:ascii="Times New Roman" w:hAnsi="Times New Roman" w:cs="Times New Roman"/>
              </w:rPr>
              <w:t xml:space="preserve">Replace reference for unborn children to </w:t>
            </w:r>
            <w:r w:rsidRPr="00F97C6A">
              <w:rPr>
                <w:rFonts w:ascii="Times New Roman" w:hAnsi="Times New Roman" w:cs="Times New Roman"/>
              </w:rPr>
              <w:t>from-conception-to-end-of-pregnancy population (otherwise known as the “unborn”</w:t>
            </w:r>
            <w:r w:rsidR="00D95A38">
              <w:rPr>
                <w:rFonts w:ascii="Times New Roman" w:hAnsi="Times New Roman" w:cs="Times New Roman"/>
              </w:rPr>
              <w:t>).</w:t>
            </w:r>
            <w:r>
              <w:rPr>
                <w:rFonts w:ascii="Times New Roman" w:hAnsi="Times New Roman" w:cs="Times New Roman"/>
              </w:rPr>
              <w:t xml:space="preserve"> </w:t>
            </w:r>
          </w:p>
          <w:p w:rsidR="00F97C6A" w:rsidP="00836590" w14:paraId="773435BA" w14:textId="55C930C3">
            <w:pPr>
              <w:rPr>
                <w:rFonts w:ascii="Times New Roman" w:hAnsi="Times New Roman" w:cs="Times New Roman"/>
              </w:rPr>
            </w:pPr>
            <w:r>
              <w:rPr>
                <w:rFonts w:ascii="Times New Roman" w:hAnsi="Times New Roman" w:cs="Times New Roman"/>
              </w:rPr>
              <w:t xml:space="preserve">Changes language from elect the option to </w:t>
            </w:r>
            <w:r w:rsidRPr="00F97C6A">
              <w:rPr>
                <w:rFonts w:ascii="Times New Roman" w:hAnsi="Times New Roman" w:cs="Times New Roman"/>
              </w:rPr>
              <w:t xml:space="preserve">Mandatory Continuous Eligibility for Children section is required. </w:t>
            </w:r>
          </w:p>
        </w:tc>
        <w:tc>
          <w:tcPr>
            <w:tcW w:w="938" w:type="dxa"/>
          </w:tcPr>
          <w:p w:rsidR="00F97C6A" w:rsidRPr="00777701" w:rsidP="00836590" w14:paraId="28FE1CF4" w14:textId="46A1BF3A">
            <w:pPr>
              <w:rPr>
                <w:rFonts w:ascii="Times New Roman" w:hAnsi="Times New Roman" w:cs="Times New Roman"/>
              </w:rPr>
            </w:pPr>
            <w:r>
              <w:rPr>
                <w:rFonts w:ascii="Times New Roman" w:hAnsi="Times New Roman" w:cs="Times New Roman"/>
              </w:rPr>
              <w:t>Rev</w:t>
            </w:r>
          </w:p>
        </w:tc>
        <w:tc>
          <w:tcPr>
            <w:tcW w:w="2527" w:type="dxa"/>
          </w:tcPr>
          <w:p w:rsidR="00881B0E" w:rsidP="00836590" w14:paraId="6FC752B9" w14:textId="446E7F46">
            <w:pPr>
              <w:rPr>
                <w:rFonts w:ascii="Times New Roman" w:hAnsi="Times New Roman" w:cs="Times New Roman"/>
              </w:rPr>
            </w:pPr>
            <w:r>
              <w:rPr>
                <w:rFonts w:ascii="Times New Roman" w:hAnsi="Times New Roman" w:cs="Times New Roman"/>
              </w:rPr>
              <w:t xml:space="preserve">Revises title for the unborn </w:t>
            </w:r>
            <w:r w:rsidR="00D95A38">
              <w:rPr>
                <w:rFonts w:ascii="Times New Roman" w:hAnsi="Times New Roman" w:cs="Times New Roman"/>
              </w:rPr>
              <w:t>children.</w:t>
            </w:r>
          </w:p>
          <w:p w:rsidR="00F97C6A" w:rsidRPr="00777701" w:rsidP="00836590" w14:paraId="37A98433" w14:textId="645DE3D8">
            <w:pPr>
              <w:rPr>
                <w:rFonts w:ascii="Times New Roman" w:hAnsi="Times New Roman" w:cs="Times New Roman"/>
              </w:rPr>
            </w:pPr>
            <w:r>
              <w:rPr>
                <w:rFonts w:ascii="Times New Roman" w:hAnsi="Times New Roman" w:cs="Times New Roman"/>
              </w:rPr>
              <w:t>Revises title to make CE for children mandatory</w:t>
            </w:r>
            <w:r w:rsidR="00FE55C5">
              <w:rPr>
                <w:rFonts w:ascii="Times New Roman" w:hAnsi="Times New Roman" w:cs="Times New Roman"/>
              </w:rPr>
              <w:t>.</w:t>
            </w:r>
            <w:r>
              <w:rPr>
                <w:rFonts w:ascii="Times New Roman" w:hAnsi="Times New Roman" w:cs="Times New Roman"/>
              </w:rPr>
              <w:t xml:space="preserve"> </w:t>
            </w:r>
          </w:p>
        </w:tc>
        <w:tc>
          <w:tcPr>
            <w:tcW w:w="1502" w:type="dxa"/>
          </w:tcPr>
          <w:p w:rsidR="00F97C6A" w:rsidRPr="00777701" w:rsidP="00836590" w14:paraId="7D415DE8" w14:textId="04F3D026">
            <w:pPr>
              <w:rPr>
                <w:rFonts w:ascii="Times New Roman" w:hAnsi="Times New Roman" w:cs="Times New Roman"/>
              </w:rPr>
            </w:pPr>
            <w:r>
              <w:rPr>
                <w:rFonts w:ascii="Times New Roman" w:hAnsi="Times New Roman" w:cs="Times New Roman"/>
              </w:rPr>
              <w:t>No</w:t>
            </w:r>
          </w:p>
        </w:tc>
      </w:tr>
      <w:tr w14:paraId="19913214" w14:textId="77777777" w:rsidTr="00F34B8D">
        <w:tblPrEx>
          <w:tblW w:w="0" w:type="auto"/>
          <w:tblLook w:val="04A0"/>
        </w:tblPrEx>
        <w:trPr>
          <w:trHeight w:val="593"/>
        </w:trPr>
        <w:tc>
          <w:tcPr>
            <w:tcW w:w="2607" w:type="dxa"/>
          </w:tcPr>
          <w:p w:rsidR="00881B0E" w:rsidP="00836590" w14:paraId="2986CA4A" w14:textId="45A761E6">
            <w:pPr>
              <w:rPr>
                <w:rFonts w:ascii="Times New Roman" w:hAnsi="Times New Roman" w:cs="Times New Roman"/>
              </w:rPr>
            </w:pPr>
            <w:r>
              <w:rPr>
                <w:rFonts w:ascii="Times New Roman" w:hAnsi="Times New Roman" w:cs="Times New Roman"/>
              </w:rPr>
              <w:t>Page 1</w:t>
            </w:r>
          </w:p>
        </w:tc>
        <w:tc>
          <w:tcPr>
            <w:tcW w:w="2968" w:type="dxa"/>
          </w:tcPr>
          <w:p w:rsidR="00881B0E" w:rsidRPr="00F97C6A" w:rsidP="00836590" w14:paraId="330B4E14" w14:textId="6D49F7BC">
            <w:pPr>
              <w:rPr>
                <w:rFonts w:ascii="Times New Roman" w:hAnsi="Times New Roman" w:cs="Times New Roman"/>
              </w:rPr>
            </w:pPr>
            <w:r w:rsidRPr="00881B0E">
              <w:rPr>
                <w:rFonts w:ascii="Times New Roman" w:hAnsi="Times New Roman" w:cs="Times New Roman"/>
              </w:rPr>
              <w:t>States implementing the extended postpartum period in CHIP are required to provide the same scope of benefits provided to other targeted low-income children or targeted low-income pregnant women under the CHIP state plan.</w:t>
            </w:r>
          </w:p>
        </w:tc>
        <w:tc>
          <w:tcPr>
            <w:tcW w:w="2984" w:type="dxa"/>
          </w:tcPr>
          <w:p w:rsidR="00881B0E" w:rsidP="00836590" w14:paraId="53BF1CE5" w14:textId="054727EB">
            <w:pPr>
              <w:rPr>
                <w:rFonts w:ascii="Times New Roman" w:hAnsi="Times New Roman" w:cs="Times New Roman"/>
              </w:rPr>
            </w:pPr>
            <w:r>
              <w:rPr>
                <w:rFonts w:ascii="Times New Roman" w:hAnsi="Times New Roman" w:cs="Times New Roman"/>
              </w:rPr>
              <w:t>Move</w:t>
            </w:r>
            <w:r w:rsidR="008D25F3">
              <w:rPr>
                <w:rFonts w:ascii="Times New Roman" w:hAnsi="Times New Roman" w:cs="Times New Roman"/>
              </w:rPr>
              <w:t xml:space="preserve"> </w:t>
            </w:r>
            <w:r>
              <w:rPr>
                <w:rFonts w:ascii="Times New Roman" w:hAnsi="Times New Roman" w:cs="Times New Roman"/>
              </w:rPr>
              <w:t xml:space="preserve">paragraph to page 2. </w:t>
            </w:r>
          </w:p>
        </w:tc>
        <w:tc>
          <w:tcPr>
            <w:tcW w:w="938" w:type="dxa"/>
          </w:tcPr>
          <w:p w:rsidR="00881B0E" w:rsidP="00836590" w14:paraId="65C46FE8" w14:textId="10087CEB">
            <w:pPr>
              <w:rPr>
                <w:rFonts w:ascii="Times New Roman" w:hAnsi="Times New Roman" w:cs="Times New Roman"/>
              </w:rPr>
            </w:pPr>
            <w:r>
              <w:rPr>
                <w:rFonts w:ascii="Times New Roman" w:hAnsi="Times New Roman" w:cs="Times New Roman"/>
              </w:rPr>
              <w:t>Rev</w:t>
            </w:r>
          </w:p>
        </w:tc>
        <w:tc>
          <w:tcPr>
            <w:tcW w:w="2527" w:type="dxa"/>
          </w:tcPr>
          <w:p w:rsidR="00881B0E" w:rsidP="00836590" w14:paraId="3C05F4A4" w14:textId="27F647FE">
            <w:pPr>
              <w:rPr>
                <w:rFonts w:ascii="Times New Roman" w:hAnsi="Times New Roman" w:cs="Times New Roman"/>
              </w:rPr>
            </w:pPr>
            <w:r>
              <w:rPr>
                <w:rFonts w:ascii="Times New Roman" w:hAnsi="Times New Roman" w:cs="Times New Roman"/>
              </w:rPr>
              <w:t>Better placement of the language.</w:t>
            </w:r>
          </w:p>
        </w:tc>
        <w:tc>
          <w:tcPr>
            <w:tcW w:w="1502" w:type="dxa"/>
          </w:tcPr>
          <w:p w:rsidR="00881B0E" w:rsidP="00836590" w14:paraId="4B871DDB" w14:textId="75F6FAF8">
            <w:pPr>
              <w:rPr>
                <w:rFonts w:ascii="Times New Roman" w:hAnsi="Times New Roman" w:cs="Times New Roman"/>
              </w:rPr>
            </w:pPr>
            <w:r>
              <w:rPr>
                <w:rFonts w:ascii="Times New Roman" w:hAnsi="Times New Roman" w:cs="Times New Roman"/>
              </w:rPr>
              <w:t>No</w:t>
            </w:r>
          </w:p>
        </w:tc>
      </w:tr>
      <w:tr w14:paraId="60F0C287" w14:textId="77777777" w:rsidTr="00F34B8D">
        <w:tblPrEx>
          <w:tblW w:w="0" w:type="auto"/>
          <w:tblLook w:val="04A0"/>
        </w:tblPrEx>
        <w:tc>
          <w:tcPr>
            <w:tcW w:w="2607" w:type="dxa"/>
          </w:tcPr>
          <w:p w:rsidR="00F34B8D" w:rsidRPr="00777701" w:rsidP="00836590" w14:paraId="1CA306E6" w14:textId="161C1C52">
            <w:pPr>
              <w:rPr>
                <w:rFonts w:ascii="Times New Roman" w:hAnsi="Times New Roman" w:cs="Times New Roman"/>
              </w:rPr>
            </w:pPr>
            <w:r>
              <w:rPr>
                <w:rFonts w:ascii="Times New Roman" w:hAnsi="Times New Roman" w:cs="Times New Roman"/>
              </w:rPr>
              <w:t>Pages 2 - 3</w:t>
            </w:r>
          </w:p>
        </w:tc>
        <w:tc>
          <w:tcPr>
            <w:tcW w:w="2968" w:type="dxa"/>
          </w:tcPr>
          <w:p w:rsidR="00F34B8D" w:rsidRPr="00777701" w:rsidP="00836590" w14:paraId="45DB7602" w14:textId="59654208">
            <w:pPr>
              <w:rPr>
                <w:rFonts w:ascii="Times New Roman" w:hAnsi="Times New Roman" w:cs="Times New Roman"/>
              </w:rPr>
            </w:pPr>
            <w:r w:rsidRPr="00777701">
              <w:rPr>
                <w:rFonts w:ascii="Times New Roman" w:hAnsi="Times New Roman" w:cs="Times New Roman"/>
              </w:rPr>
              <w:t>CHIP Agency may provide continuous eligibility for a period up to 12 months or until the time the child reaches an age specified by the state</w:t>
            </w:r>
          </w:p>
        </w:tc>
        <w:tc>
          <w:tcPr>
            <w:tcW w:w="2984" w:type="dxa"/>
          </w:tcPr>
          <w:p w:rsidR="00F34B8D" w:rsidRPr="00777701" w:rsidP="00836590" w14:paraId="0864A404" w14:textId="77777777">
            <w:pPr>
              <w:rPr>
                <w:rFonts w:ascii="Times New Roman" w:hAnsi="Times New Roman" w:cs="Times New Roman"/>
              </w:rPr>
            </w:pPr>
            <w:r w:rsidRPr="00777701">
              <w:rPr>
                <w:rFonts w:ascii="Times New Roman" w:hAnsi="Times New Roman" w:cs="Times New Roman"/>
              </w:rPr>
              <w:t>Revise introductory paragraph indicating that CE for children is now mandatory.</w:t>
            </w:r>
          </w:p>
          <w:p w:rsidR="00F34B8D" w:rsidRPr="00777701" w:rsidP="00836590" w14:paraId="17F4F4DD" w14:textId="77777777">
            <w:pPr>
              <w:rPr>
                <w:rFonts w:ascii="Times New Roman" w:hAnsi="Times New Roman" w:cs="Times New Roman"/>
              </w:rPr>
            </w:pPr>
          </w:p>
          <w:p w:rsidR="00F34B8D" w:rsidRPr="00777701" w:rsidP="00836590" w14:paraId="0F4B1654" w14:textId="2B6279BC">
            <w:pPr>
              <w:rPr>
                <w:rFonts w:ascii="Times New Roman" w:hAnsi="Times New Roman" w:cs="Times New Roman"/>
              </w:rPr>
            </w:pPr>
            <w:r w:rsidRPr="00777701">
              <w:rPr>
                <w:rFonts w:ascii="Times New Roman" w:hAnsi="Times New Roman" w:cs="Times New Roman"/>
              </w:rPr>
              <w:t>The CHIP Agency must provide that children who have been determined eligible under the state plan shall remain eligible, regardless of any changes in the family’s circumstances, for a 12-month continuous eligibility period.</w:t>
            </w:r>
          </w:p>
        </w:tc>
        <w:tc>
          <w:tcPr>
            <w:tcW w:w="938" w:type="dxa"/>
          </w:tcPr>
          <w:p w:rsidR="00F34B8D" w:rsidRPr="00777701" w:rsidP="00836590" w14:paraId="4EA441B2" w14:textId="706D56A4">
            <w:pPr>
              <w:rPr>
                <w:rFonts w:ascii="Times New Roman" w:hAnsi="Times New Roman" w:cs="Times New Roman"/>
              </w:rPr>
            </w:pPr>
            <w:r w:rsidRPr="00777701">
              <w:rPr>
                <w:rFonts w:ascii="Times New Roman" w:hAnsi="Times New Roman" w:cs="Times New Roman"/>
              </w:rPr>
              <w:t>Rev</w:t>
            </w:r>
          </w:p>
        </w:tc>
        <w:tc>
          <w:tcPr>
            <w:tcW w:w="2527" w:type="dxa"/>
          </w:tcPr>
          <w:p w:rsidR="00F34B8D" w:rsidRPr="00777701" w:rsidP="00836590" w14:paraId="0E7937D0" w14:textId="37AC0765">
            <w:pPr>
              <w:rPr>
                <w:rFonts w:ascii="Times New Roman" w:hAnsi="Times New Roman" w:cs="Times New Roman"/>
              </w:rPr>
            </w:pPr>
            <w:r w:rsidRPr="00777701">
              <w:rPr>
                <w:rFonts w:ascii="Times New Roman" w:hAnsi="Times New Roman" w:cs="Times New Roman"/>
              </w:rPr>
              <w:t>Consistent with section 2107(e)(1)(K) of the SSA which was added by the CAA.</w:t>
            </w:r>
          </w:p>
        </w:tc>
        <w:tc>
          <w:tcPr>
            <w:tcW w:w="1502" w:type="dxa"/>
          </w:tcPr>
          <w:p w:rsidR="00F34B8D" w:rsidRPr="00777701" w:rsidP="00836590" w14:paraId="5B5EDA7D" w14:textId="61DCAEA2">
            <w:pPr>
              <w:rPr>
                <w:rFonts w:ascii="Times New Roman" w:hAnsi="Times New Roman" w:cs="Times New Roman"/>
              </w:rPr>
            </w:pPr>
            <w:r w:rsidRPr="00777701">
              <w:rPr>
                <w:rFonts w:ascii="Times New Roman" w:hAnsi="Times New Roman" w:cs="Times New Roman"/>
              </w:rPr>
              <w:t>No</w:t>
            </w:r>
          </w:p>
        </w:tc>
      </w:tr>
      <w:tr w14:paraId="6DA59DA7" w14:textId="77777777" w:rsidTr="00F34B8D">
        <w:tblPrEx>
          <w:tblW w:w="0" w:type="auto"/>
          <w:tblLook w:val="04A0"/>
        </w:tblPrEx>
        <w:tc>
          <w:tcPr>
            <w:tcW w:w="2607" w:type="dxa"/>
          </w:tcPr>
          <w:p w:rsidR="00F34B8D" w:rsidRPr="00777701" w:rsidP="00836590" w14:paraId="4DDDAF9F" w14:textId="7D888C44">
            <w:pPr>
              <w:rPr>
                <w:rFonts w:ascii="Times New Roman" w:hAnsi="Times New Roman" w:cs="Times New Roman"/>
              </w:rPr>
            </w:pPr>
          </w:p>
        </w:tc>
        <w:tc>
          <w:tcPr>
            <w:tcW w:w="2968" w:type="dxa"/>
          </w:tcPr>
          <w:p w:rsidR="00F34B8D" w:rsidRPr="00777701" w:rsidP="00836590" w14:paraId="0F639C13" w14:textId="354C5ECD">
            <w:pPr>
              <w:rPr>
                <w:rFonts w:ascii="Times New Roman" w:hAnsi="Times New Roman" w:cs="Times New Roman"/>
              </w:rPr>
            </w:pPr>
          </w:p>
        </w:tc>
        <w:tc>
          <w:tcPr>
            <w:tcW w:w="2984" w:type="dxa"/>
          </w:tcPr>
          <w:p w:rsidR="00F34B8D" w:rsidRPr="00777701" w:rsidP="00836590" w14:paraId="7B672F02" w14:textId="3CA83496">
            <w:pPr>
              <w:rPr>
                <w:rFonts w:ascii="Times New Roman" w:hAnsi="Times New Roman" w:cs="Times New Roman"/>
              </w:rPr>
            </w:pPr>
            <w:r w:rsidRPr="00777701">
              <w:rPr>
                <w:rFonts w:ascii="Times New Roman" w:hAnsi="Times New Roman" w:cs="Times New Roman"/>
              </w:rPr>
              <w:t xml:space="preserve">Include state assurance that continuous eligibility is provided to its targeted low-income children for duration of 12 months. Includes updates </w:t>
            </w:r>
            <w:r w:rsidR="00E66BC0">
              <w:rPr>
                <w:rFonts w:ascii="Times New Roman" w:hAnsi="Times New Roman" w:cs="Times New Roman"/>
              </w:rPr>
              <w:t xml:space="preserve">to </w:t>
            </w:r>
            <w:r w:rsidRPr="00777701">
              <w:rPr>
                <w:rFonts w:ascii="Times New Roman" w:hAnsi="Times New Roman" w:cs="Times New Roman"/>
              </w:rPr>
              <w:t>sub-bullets.</w:t>
            </w:r>
          </w:p>
        </w:tc>
        <w:tc>
          <w:tcPr>
            <w:tcW w:w="938" w:type="dxa"/>
          </w:tcPr>
          <w:p w:rsidR="00F34B8D" w:rsidRPr="00777701" w:rsidP="00836590" w14:paraId="40836313" w14:textId="2DA1C9D7">
            <w:pPr>
              <w:rPr>
                <w:rFonts w:ascii="Times New Roman" w:hAnsi="Times New Roman" w:cs="Times New Roman"/>
              </w:rPr>
            </w:pPr>
            <w:r w:rsidRPr="00777701">
              <w:rPr>
                <w:rFonts w:ascii="Times New Roman" w:hAnsi="Times New Roman" w:cs="Times New Roman"/>
              </w:rPr>
              <w:t>Rev</w:t>
            </w:r>
          </w:p>
        </w:tc>
        <w:tc>
          <w:tcPr>
            <w:tcW w:w="2527" w:type="dxa"/>
          </w:tcPr>
          <w:p w:rsidR="00F34B8D" w:rsidRPr="00777701" w:rsidP="00836590" w14:paraId="0B7CB9C8" w14:textId="2A480005">
            <w:pPr>
              <w:rPr>
                <w:rFonts w:ascii="Times New Roman" w:hAnsi="Times New Roman" w:cs="Times New Roman"/>
              </w:rPr>
            </w:pPr>
            <w:r w:rsidRPr="00777701">
              <w:rPr>
                <w:rFonts w:ascii="Times New Roman" w:hAnsi="Times New Roman" w:cs="Times New Roman"/>
              </w:rPr>
              <w:t>Consistent with section 2107(e)(1)(K) of the SSA which was added by the CAA.</w:t>
            </w:r>
          </w:p>
        </w:tc>
        <w:tc>
          <w:tcPr>
            <w:tcW w:w="1502" w:type="dxa"/>
          </w:tcPr>
          <w:p w:rsidR="00F34B8D" w:rsidRPr="00777701" w:rsidP="00836590" w14:paraId="4AEFD405" w14:textId="4D81D343">
            <w:pPr>
              <w:rPr>
                <w:rFonts w:ascii="Times New Roman" w:hAnsi="Times New Roman" w:cs="Times New Roman"/>
              </w:rPr>
            </w:pPr>
            <w:r w:rsidRPr="00777701">
              <w:rPr>
                <w:rFonts w:ascii="Times New Roman" w:hAnsi="Times New Roman" w:cs="Times New Roman"/>
              </w:rPr>
              <w:t>Yes - mandatory section for any state providing coverage to targeted low-income children in CHIP.</w:t>
            </w:r>
          </w:p>
        </w:tc>
      </w:tr>
      <w:tr w14:paraId="65EE2902" w14:textId="77777777" w:rsidTr="00F34B8D">
        <w:tblPrEx>
          <w:tblW w:w="0" w:type="auto"/>
          <w:tblLook w:val="04A0"/>
        </w:tblPrEx>
        <w:tc>
          <w:tcPr>
            <w:tcW w:w="2607" w:type="dxa"/>
          </w:tcPr>
          <w:p w:rsidR="007450EE" w:rsidRPr="00777701" w:rsidP="00836590" w14:paraId="138D5CDE" w14:textId="7FF70161">
            <w:pPr>
              <w:rPr>
                <w:rFonts w:ascii="Times New Roman" w:hAnsi="Times New Roman" w:cs="Times New Roman"/>
              </w:rPr>
            </w:pPr>
            <w:r>
              <w:rPr>
                <w:rFonts w:ascii="Times New Roman" w:hAnsi="Times New Roman" w:cs="Times New Roman"/>
              </w:rPr>
              <w:t>Page 3</w:t>
            </w:r>
          </w:p>
        </w:tc>
        <w:tc>
          <w:tcPr>
            <w:tcW w:w="2968" w:type="dxa"/>
          </w:tcPr>
          <w:p w:rsidR="007450EE" w:rsidRPr="007450EE" w:rsidP="007450EE" w14:paraId="7CEC4472" w14:textId="77777777">
            <w:pPr>
              <w:rPr>
                <w:rFonts w:ascii="Times New Roman" w:hAnsi="Times New Roman" w:cs="Times New Roman"/>
              </w:rPr>
            </w:pPr>
            <w:r w:rsidRPr="007450EE">
              <w:rPr>
                <w:rFonts w:ascii="Times New Roman" w:hAnsi="Times New Roman" w:cs="Times New Roman"/>
              </w:rPr>
              <w:t>Optional Continuous Eligibility Period for Children</w:t>
            </w:r>
          </w:p>
          <w:p w:rsidR="007450EE" w:rsidRPr="007450EE" w:rsidP="007450EE" w14:paraId="0F0AD289" w14:textId="77777777">
            <w:pPr>
              <w:numPr>
                <w:ilvl w:val="0"/>
                <w:numId w:val="4"/>
              </w:numPr>
              <w:rPr>
                <w:rFonts w:ascii="Times New Roman" w:hAnsi="Times New Roman" w:cs="Times New Roman"/>
              </w:rPr>
            </w:pPr>
            <w:r w:rsidRPr="007450EE">
              <w:rPr>
                <w:rFonts w:ascii="Times New Roman" w:hAnsi="Times New Roman" w:cs="Times New Roman"/>
              </w:rPr>
              <w:t>Policy Statement</w:t>
            </w:r>
          </w:p>
          <w:p w:rsidR="007450EE" w:rsidRPr="007450EE" w:rsidP="007450EE" w14:paraId="2D3B94D5" w14:textId="77777777">
            <w:pPr>
              <w:numPr>
                <w:ilvl w:val="0"/>
                <w:numId w:val="4"/>
              </w:numPr>
              <w:rPr>
                <w:rFonts w:ascii="Times New Roman" w:hAnsi="Times New Roman" w:cs="Times New Roman"/>
              </w:rPr>
            </w:pPr>
            <w:r w:rsidRPr="007450EE">
              <w:rPr>
                <w:rFonts w:ascii="Times New Roman" w:hAnsi="Times New Roman" w:cs="Times New Roman"/>
              </w:rPr>
              <w:t>Selection of Continuous Eligibility Option</w:t>
            </w:r>
          </w:p>
          <w:p w:rsidR="007450EE" w:rsidRPr="007450EE" w:rsidP="007450EE" w14:paraId="61C978A8" w14:textId="77777777">
            <w:pPr>
              <w:numPr>
                <w:ilvl w:val="0"/>
                <w:numId w:val="4"/>
              </w:numPr>
              <w:rPr>
                <w:rFonts w:ascii="Times New Roman" w:hAnsi="Times New Roman" w:cs="Times New Roman"/>
              </w:rPr>
            </w:pPr>
            <w:r w:rsidRPr="007450EE">
              <w:rPr>
                <w:rFonts w:ascii="Times New Roman" w:hAnsi="Times New Roman" w:cs="Times New Roman"/>
              </w:rPr>
              <w:t xml:space="preserve">Age </w:t>
            </w:r>
          </w:p>
          <w:p w:rsidR="007450EE" w:rsidRPr="007450EE" w:rsidP="007450EE" w14:paraId="0926B79A" w14:textId="77777777">
            <w:pPr>
              <w:numPr>
                <w:ilvl w:val="0"/>
                <w:numId w:val="4"/>
              </w:numPr>
              <w:rPr>
                <w:rFonts w:ascii="Times New Roman" w:hAnsi="Times New Roman" w:cs="Times New Roman"/>
              </w:rPr>
            </w:pPr>
            <w:r w:rsidRPr="007450EE">
              <w:rPr>
                <w:rFonts w:ascii="Times New Roman" w:hAnsi="Times New Roman" w:cs="Times New Roman"/>
              </w:rPr>
              <w:t>Continuous Eligibility Period</w:t>
            </w:r>
          </w:p>
          <w:p w:rsidR="007450EE" w:rsidRPr="007450EE" w:rsidP="007450EE" w14:paraId="2D5E3802" w14:textId="77777777">
            <w:pPr>
              <w:numPr>
                <w:ilvl w:val="0"/>
                <w:numId w:val="4"/>
              </w:numPr>
              <w:rPr>
                <w:rFonts w:ascii="Times New Roman" w:hAnsi="Times New Roman" w:cs="Times New Roman"/>
              </w:rPr>
            </w:pPr>
            <w:r w:rsidRPr="007450EE">
              <w:rPr>
                <w:rFonts w:ascii="Times New Roman" w:hAnsi="Times New Roman" w:cs="Times New Roman"/>
              </w:rPr>
              <w:t>Exceptions to Continuous Eligibility</w:t>
            </w:r>
          </w:p>
          <w:p w:rsidR="007450EE" w:rsidRPr="00777701" w:rsidP="00836590" w14:paraId="31307309" w14:textId="77777777">
            <w:pPr>
              <w:rPr>
                <w:rFonts w:ascii="Times New Roman" w:hAnsi="Times New Roman" w:cs="Times New Roman"/>
              </w:rPr>
            </w:pPr>
          </w:p>
        </w:tc>
        <w:tc>
          <w:tcPr>
            <w:tcW w:w="2984" w:type="dxa"/>
          </w:tcPr>
          <w:p w:rsidR="007450EE" w:rsidRPr="00777701" w:rsidP="007450EE" w14:paraId="47E86738" w14:textId="19F1A225">
            <w:pPr>
              <w:rPr>
                <w:rFonts w:ascii="Times New Roman" w:hAnsi="Times New Roman" w:cs="Times New Roman"/>
              </w:rPr>
            </w:pPr>
            <w:r w:rsidRPr="00777701">
              <w:rPr>
                <w:rFonts w:ascii="Times New Roman" w:hAnsi="Times New Roman" w:cs="Times New Roman"/>
              </w:rPr>
              <w:t>Revise introductory paragraph indicating that CE for children is now mandatory.</w:t>
            </w:r>
            <w:r>
              <w:rPr>
                <w:rFonts w:ascii="Times New Roman" w:hAnsi="Times New Roman" w:cs="Times New Roman"/>
              </w:rPr>
              <w:t xml:space="preserve"> Includes updates to sub-bullets.</w:t>
            </w:r>
          </w:p>
          <w:p w:rsidR="007450EE" w:rsidRPr="00777701" w:rsidP="00836590" w14:paraId="2AB9F790" w14:textId="77777777">
            <w:pPr>
              <w:rPr>
                <w:rFonts w:ascii="Times New Roman" w:hAnsi="Times New Roman" w:cs="Times New Roman"/>
              </w:rPr>
            </w:pPr>
          </w:p>
        </w:tc>
        <w:tc>
          <w:tcPr>
            <w:tcW w:w="938" w:type="dxa"/>
          </w:tcPr>
          <w:p w:rsidR="007450EE" w:rsidRPr="00777701" w:rsidP="00836590" w14:paraId="3B5B1A3E" w14:textId="5280D314">
            <w:pPr>
              <w:rPr>
                <w:rFonts w:ascii="Times New Roman" w:hAnsi="Times New Roman" w:cs="Times New Roman"/>
              </w:rPr>
            </w:pPr>
            <w:r>
              <w:rPr>
                <w:rFonts w:ascii="Times New Roman" w:hAnsi="Times New Roman" w:cs="Times New Roman"/>
              </w:rPr>
              <w:t>Rev</w:t>
            </w:r>
          </w:p>
        </w:tc>
        <w:tc>
          <w:tcPr>
            <w:tcW w:w="2527" w:type="dxa"/>
          </w:tcPr>
          <w:p w:rsidR="007450EE" w:rsidRPr="00777701" w:rsidP="00836590" w14:paraId="310A8894" w14:textId="19854287">
            <w:pPr>
              <w:rPr>
                <w:rFonts w:ascii="Times New Roman" w:hAnsi="Times New Roman" w:cs="Times New Roman"/>
              </w:rPr>
            </w:pPr>
            <w:r w:rsidRPr="00777701">
              <w:rPr>
                <w:rFonts w:ascii="Times New Roman" w:hAnsi="Times New Roman" w:cs="Times New Roman"/>
              </w:rPr>
              <w:t>Consistent with section 2107(e)(1)(K) of the SSA which was added by the CAA.</w:t>
            </w:r>
          </w:p>
        </w:tc>
        <w:tc>
          <w:tcPr>
            <w:tcW w:w="1502" w:type="dxa"/>
          </w:tcPr>
          <w:p w:rsidR="007450EE" w:rsidRPr="00777701" w:rsidP="00836590" w14:paraId="7C265740" w14:textId="0C4B9594">
            <w:pPr>
              <w:rPr>
                <w:rFonts w:ascii="Times New Roman" w:hAnsi="Times New Roman" w:cs="Times New Roman"/>
              </w:rPr>
            </w:pPr>
            <w:r>
              <w:rPr>
                <w:rFonts w:ascii="Times New Roman" w:hAnsi="Times New Roman" w:cs="Times New Roman"/>
              </w:rPr>
              <w:t>No</w:t>
            </w:r>
          </w:p>
        </w:tc>
      </w:tr>
      <w:tr w14:paraId="44222719" w14:textId="77777777" w:rsidTr="00F34B8D">
        <w:tblPrEx>
          <w:tblW w:w="0" w:type="auto"/>
          <w:tblLook w:val="04A0"/>
        </w:tblPrEx>
        <w:tc>
          <w:tcPr>
            <w:tcW w:w="2607" w:type="dxa"/>
          </w:tcPr>
          <w:p w:rsidR="007450EE" w:rsidP="007450EE" w14:paraId="1149AF2A" w14:textId="1C58434A">
            <w:pPr>
              <w:rPr>
                <w:rFonts w:ascii="Times New Roman" w:hAnsi="Times New Roman" w:cs="Times New Roman"/>
              </w:rPr>
            </w:pPr>
            <w:r>
              <w:rPr>
                <w:rFonts w:ascii="Times New Roman" w:hAnsi="Times New Roman" w:cs="Times New Roman"/>
              </w:rPr>
              <w:t xml:space="preserve">Page 4 </w:t>
            </w:r>
          </w:p>
        </w:tc>
        <w:tc>
          <w:tcPr>
            <w:tcW w:w="2968" w:type="dxa"/>
          </w:tcPr>
          <w:p w:rsidR="007450EE" w:rsidRPr="007450EE" w:rsidP="007450EE" w14:paraId="71B782F8" w14:textId="77777777">
            <w:pPr>
              <w:rPr>
                <w:rFonts w:ascii="Times New Roman" w:hAnsi="Times New Roman" w:cs="Times New Roman"/>
              </w:rPr>
            </w:pPr>
            <w:r w:rsidRPr="007450EE">
              <w:rPr>
                <w:rFonts w:ascii="Times New Roman" w:hAnsi="Times New Roman" w:cs="Times New Roman"/>
              </w:rPr>
              <w:t>Pregnant individuals are eligible for the extended postpartum option in CHIP beginning on the effective date of this CS27 template (as early as April 1, 2022) through a 5 year-period ending on March 31, 2027.</w:t>
            </w:r>
          </w:p>
          <w:p w:rsidR="007450EE" w:rsidRPr="007450EE" w:rsidP="007450EE" w14:paraId="52D1981A" w14:textId="77777777">
            <w:pPr>
              <w:rPr>
                <w:rFonts w:ascii="Times New Roman" w:hAnsi="Times New Roman" w:cs="Times New Roman"/>
              </w:rPr>
            </w:pPr>
          </w:p>
        </w:tc>
        <w:tc>
          <w:tcPr>
            <w:tcW w:w="2984" w:type="dxa"/>
          </w:tcPr>
          <w:p w:rsidR="007450EE" w:rsidRPr="00777701" w:rsidP="007450EE" w14:paraId="4DC4FFFA" w14:textId="14A4CD2E">
            <w:pPr>
              <w:rPr>
                <w:rFonts w:ascii="Times New Roman" w:hAnsi="Times New Roman" w:cs="Times New Roman"/>
              </w:rPr>
            </w:pPr>
            <w:r w:rsidRPr="00777701">
              <w:rPr>
                <w:rFonts w:ascii="Times New Roman" w:hAnsi="Times New Roman" w:cs="Times New Roman"/>
              </w:rPr>
              <w:t xml:space="preserve">Remove </w:t>
            </w:r>
            <w:r>
              <w:rPr>
                <w:rFonts w:ascii="Times New Roman" w:hAnsi="Times New Roman" w:cs="Times New Roman"/>
              </w:rPr>
              <w:t xml:space="preserve">paragraph and </w:t>
            </w:r>
            <w:r w:rsidRPr="00777701">
              <w:rPr>
                <w:rFonts w:ascii="Times New Roman" w:hAnsi="Times New Roman" w:cs="Times New Roman"/>
              </w:rPr>
              <w:t xml:space="preserve">reference to the beginning date April 1, </w:t>
            </w:r>
            <w:r w:rsidRPr="00777701" w:rsidR="00D95A38">
              <w:rPr>
                <w:rFonts w:ascii="Times New Roman" w:hAnsi="Times New Roman" w:cs="Times New Roman"/>
              </w:rPr>
              <w:t>2023,</w:t>
            </w:r>
            <w:r w:rsidRPr="00777701">
              <w:rPr>
                <w:rFonts w:ascii="Times New Roman" w:hAnsi="Times New Roman" w:cs="Times New Roman"/>
              </w:rPr>
              <w:t xml:space="preserve"> for the option as well as the sunset date of March 31, 2027.</w:t>
            </w:r>
          </w:p>
        </w:tc>
        <w:tc>
          <w:tcPr>
            <w:tcW w:w="938" w:type="dxa"/>
          </w:tcPr>
          <w:p w:rsidR="007450EE" w:rsidP="007450EE" w14:paraId="199CEE31" w14:textId="09D29251">
            <w:pPr>
              <w:rPr>
                <w:rFonts w:ascii="Times New Roman" w:hAnsi="Times New Roman" w:cs="Times New Roman"/>
              </w:rPr>
            </w:pPr>
            <w:r w:rsidRPr="00777701">
              <w:rPr>
                <w:rFonts w:ascii="Times New Roman" w:hAnsi="Times New Roman" w:cs="Times New Roman"/>
              </w:rPr>
              <w:t>Rev</w:t>
            </w:r>
          </w:p>
        </w:tc>
        <w:tc>
          <w:tcPr>
            <w:tcW w:w="2527" w:type="dxa"/>
          </w:tcPr>
          <w:p w:rsidR="007450EE" w:rsidRPr="00777701" w:rsidP="007450EE" w14:paraId="346A9582" w14:textId="2C387EDB">
            <w:pPr>
              <w:rPr>
                <w:rFonts w:ascii="Times New Roman" w:hAnsi="Times New Roman" w:cs="Times New Roman"/>
              </w:rPr>
            </w:pPr>
            <w:r w:rsidRPr="00777701">
              <w:rPr>
                <w:rFonts w:ascii="Times New Roman" w:hAnsi="Times New Roman" w:cs="Times New Roman"/>
              </w:rPr>
              <w:t xml:space="preserve">New statutory option to provide extended postpartum coverage in Medicaid and CHIP, consistent with sections 1902(e)(16) and 2107(e)(1)(J) of the Act respectively. Removes the </w:t>
            </w:r>
            <w:r w:rsidRPr="00777701" w:rsidR="00D95A38">
              <w:rPr>
                <w:rFonts w:ascii="Times New Roman" w:hAnsi="Times New Roman" w:cs="Times New Roman"/>
              </w:rPr>
              <w:t>5-year</w:t>
            </w:r>
            <w:r w:rsidRPr="00777701">
              <w:rPr>
                <w:rFonts w:ascii="Times New Roman" w:hAnsi="Times New Roman" w:cs="Times New Roman"/>
              </w:rPr>
              <w:t xml:space="preserve"> option in CAA.</w:t>
            </w:r>
          </w:p>
        </w:tc>
        <w:tc>
          <w:tcPr>
            <w:tcW w:w="1502" w:type="dxa"/>
          </w:tcPr>
          <w:p w:rsidR="007450EE" w:rsidP="007450EE" w14:paraId="77F66F8B" w14:textId="3B9F4088">
            <w:pPr>
              <w:rPr>
                <w:rFonts w:ascii="Times New Roman" w:hAnsi="Times New Roman" w:cs="Times New Roman"/>
              </w:rPr>
            </w:pPr>
            <w:r w:rsidRPr="00777701">
              <w:rPr>
                <w:rFonts w:ascii="Times New Roman" w:hAnsi="Times New Roman" w:cs="Times New Roman"/>
              </w:rPr>
              <w:t>No</w:t>
            </w:r>
          </w:p>
        </w:tc>
      </w:tr>
      <w:tr w14:paraId="74A08E68" w14:textId="77777777" w:rsidTr="00F34B8D">
        <w:tblPrEx>
          <w:tblW w:w="0" w:type="auto"/>
          <w:tblLook w:val="04A0"/>
        </w:tblPrEx>
        <w:tc>
          <w:tcPr>
            <w:tcW w:w="2607" w:type="dxa"/>
          </w:tcPr>
          <w:p w:rsidR="00FE75C5" w:rsidP="00FE75C5" w14:paraId="048A42CA" w14:textId="3DFC7207">
            <w:pPr>
              <w:rPr>
                <w:rFonts w:ascii="Times New Roman" w:hAnsi="Times New Roman" w:cs="Times New Roman"/>
              </w:rPr>
            </w:pPr>
            <w:r>
              <w:rPr>
                <w:rFonts w:ascii="Times New Roman" w:hAnsi="Times New Roman" w:cs="Times New Roman"/>
              </w:rPr>
              <w:t>Page 5</w:t>
            </w:r>
          </w:p>
        </w:tc>
        <w:tc>
          <w:tcPr>
            <w:tcW w:w="2968" w:type="dxa"/>
          </w:tcPr>
          <w:p w:rsidR="00FE75C5" w:rsidRPr="007450EE" w:rsidP="00FE75C5" w14:paraId="473104B1" w14:textId="3493B39D">
            <w:pPr>
              <w:rPr>
                <w:rFonts w:ascii="Times New Roman" w:hAnsi="Times New Roman" w:cs="Times New Roman"/>
              </w:rPr>
            </w:pPr>
            <w:r w:rsidRPr="00FE75C5">
              <w:rPr>
                <w:rFonts w:ascii="Times New Roman" w:hAnsi="Times New Roman" w:cs="Times New Roman"/>
              </w:rPr>
              <w:t>Optional Continuous Eligibility Period for Children</w:t>
            </w:r>
          </w:p>
        </w:tc>
        <w:tc>
          <w:tcPr>
            <w:tcW w:w="2984" w:type="dxa"/>
          </w:tcPr>
          <w:p w:rsidR="00FE75C5" w:rsidRPr="00777701" w:rsidP="00FE75C5" w14:paraId="3E8DD4D1" w14:textId="6A89B43B">
            <w:pPr>
              <w:rPr>
                <w:rFonts w:ascii="Times New Roman" w:hAnsi="Times New Roman" w:cs="Times New Roman"/>
              </w:rPr>
            </w:pPr>
            <w:r>
              <w:rPr>
                <w:rFonts w:ascii="Times New Roman" w:hAnsi="Times New Roman" w:cs="Times New Roman"/>
              </w:rPr>
              <w:t xml:space="preserve">Revise title </w:t>
            </w:r>
            <w:r>
              <w:rPr>
                <w:rFonts w:ascii="Times New Roman" w:hAnsi="Times New Roman" w:cs="Times New Roman"/>
              </w:rPr>
              <w:t xml:space="preserve">from Optional to </w:t>
            </w:r>
            <w:r w:rsidRPr="00777701">
              <w:rPr>
                <w:rFonts w:ascii="Times New Roman" w:hAnsi="Times New Roman" w:cs="Times New Roman"/>
              </w:rPr>
              <w:t>Mandatory Continuous Eligibility for Children</w:t>
            </w:r>
            <w:r>
              <w:rPr>
                <w:rFonts w:ascii="Times New Roman" w:hAnsi="Times New Roman" w:cs="Times New Roman"/>
              </w:rPr>
              <w:t>. Revise language to reflect mandatory assurance of CE and permissible exceptions to CE.</w:t>
            </w:r>
          </w:p>
        </w:tc>
        <w:tc>
          <w:tcPr>
            <w:tcW w:w="938" w:type="dxa"/>
          </w:tcPr>
          <w:p w:rsidR="00FE75C5" w:rsidRPr="00777701" w:rsidP="00FE75C5" w14:paraId="622A1996" w14:textId="5F43A6C4">
            <w:pPr>
              <w:rPr>
                <w:rFonts w:ascii="Times New Roman" w:hAnsi="Times New Roman" w:cs="Times New Roman"/>
              </w:rPr>
            </w:pPr>
            <w:r w:rsidRPr="00777701">
              <w:rPr>
                <w:rFonts w:ascii="Times New Roman" w:hAnsi="Times New Roman" w:cs="Times New Roman"/>
              </w:rPr>
              <w:t>Rev</w:t>
            </w:r>
          </w:p>
        </w:tc>
        <w:tc>
          <w:tcPr>
            <w:tcW w:w="2527" w:type="dxa"/>
          </w:tcPr>
          <w:p w:rsidR="00FE75C5" w:rsidRPr="00777701" w:rsidP="00FE75C5" w14:paraId="04246A29" w14:textId="41618FE2">
            <w:pPr>
              <w:rPr>
                <w:rFonts w:ascii="Times New Roman" w:hAnsi="Times New Roman" w:cs="Times New Roman"/>
              </w:rPr>
            </w:pPr>
            <w:r w:rsidRPr="00777701">
              <w:rPr>
                <w:rFonts w:ascii="Times New Roman" w:hAnsi="Times New Roman" w:cs="Times New Roman"/>
              </w:rPr>
              <w:t>Revises title to make the CE for Children Mandatory</w:t>
            </w:r>
          </w:p>
        </w:tc>
        <w:tc>
          <w:tcPr>
            <w:tcW w:w="1502" w:type="dxa"/>
          </w:tcPr>
          <w:p w:rsidR="00FE75C5" w:rsidRPr="00777701" w:rsidP="00FE75C5" w14:paraId="04095222" w14:textId="56D9B368">
            <w:pPr>
              <w:rPr>
                <w:rFonts w:ascii="Times New Roman" w:hAnsi="Times New Roman" w:cs="Times New Roman"/>
              </w:rPr>
            </w:pPr>
            <w:r w:rsidRPr="00777701">
              <w:rPr>
                <w:rFonts w:ascii="Times New Roman" w:hAnsi="Times New Roman" w:cs="Times New Roman"/>
              </w:rPr>
              <w:t>No</w:t>
            </w:r>
          </w:p>
        </w:tc>
      </w:tr>
      <w:tr w14:paraId="46A19C64" w14:textId="77777777" w:rsidTr="00F34B8D">
        <w:tblPrEx>
          <w:tblW w:w="0" w:type="auto"/>
          <w:tblLook w:val="04A0"/>
        </w:tblPrEx>
        <w:tc>
          <w:tcPr>
            <w:tcW w:w="2607" w:type="dxa"/>
          </w:tcPr>
          <w:p w:rsidR="00F34B8D" w:rsidRPr="00777701" w:rsidP="009E6A49" w14:paraId="45C5585F" w14:textId="569E171F">
            <w:pPr>
              <w:rPr>
                <w:rFonts w:ascii="Times New Roman" w:hAnsi="Times New Roman" w:cs="Times New Roman"/>
              </w:rPr>
            </w:pPr>
            <w:r>
              <w:rPr>
                <w:rFonts w:ascii="Times New Roman" w:hAnsi="Times New Roman" w:cs="Times New Roman"/>
              </w:rPr>
              <w:t>Page 5</w:t>
            </w:r>
          </w:p>
        </w:tc>
        <w:tc>
          <w:tcPr>
            <w:tcW w:w="2968" w:type="dxa"/>
          </w:tcPr>
          <w:p w:rsidR="00F34B8D" w:rsidRPr="00777701" w:rsidP="009E6A49" w14:paraId="178674F6" w14:textId="4CA735BC">
            <w:pPr>
              <w:rPr>
                <w:rFonts w:ascii="Times New Roman" w:hAnsi="Times New Roman" w:cs="Times New Roman"/>
              </w:rPr>
            </w:pPr>
            <w:r w:rsidRPr="00777701">
              <w:rPr>
                <w:rFonts w:ascii="Times New Roman" w:hAnsi="Times New Roman" w:cs="Times New Roman"/>
              </w:rPr>
              <w:t>Age selection for optional CE</w:t>
            </w:r>
          </w:p>
          <w:p w:rsidR="00F34B8D" w:rsidRPr="00777701" w:rsidP="009E6A49" w14:paraId="059E07B5" w14:textId="1C41C627">
            <w:pPr>
              <w:rPr>
                <w:rFonts w:ascii="Times New Roman" w:hAnsi="Times New Roman" w:cs="Times New Roman"/>
              </w:rPr>
            </w:pPr>
            <w:r w:rsidRPr="00777701">
              <w:rPr>
                <w:rFonts w:ascii="Times New Roman" w:hAnsi="Times New Roman" w:cs="Times New Roman"/>
              </w:rPr>
              <w:t>-for children up to age 19 or</w:t>
            </w:r>
          </w:p>
        </w:tc>
        <w:tc>
          <w:tcPr>
            <w:tcW w:w="2984" w:type="dxa"/>
          </w:tcPr>
          <w:p w:rsidR="00F34B8D" w:rsidRPr="00777701" w:rsidP="00836590" w14:paraId="1A9A5DEF" w14:textId="1D3A9FAD">
            <w:pPr>
              <w:rPr>
                <w:rFonts w:ascii="Times New Roman" w:hAnsi="Times New Roman" w:cs="Times New Roman"/>
              </w:rPr>
            </w:pPr>
            <w:r>
              <w:rPr>
                <w:rFonts w:ascii="Times New Roman" w:hAnsi="Times New Roman" w:cs="Times New Roman"/>
              </w:rPr>
              <w:t>R</w:t>
            </w:r>
            <w:r w:rsidRPr="00777701">
              <w:rPr>
                <w:rFonts w:ascii="Times New Roman" w:hAnsi="Times New Roman" w:cs="Times New Roman"/>
              </w:rPr>
              <w:t>emove</w:t>
            </w:r>
          </w:p>
        </w:tc>
        <w:tc>
          <w:tcPr>
            <w:tcW w:w="938" w:type="dxa"/>
          </w:tcPr>
          <w:p w:rsidR="00F34B8D" w:rsidRPr="00777701" w:rsidP="00836590" w14:paraId="2F124FA0" w14:textId="32C9051D">
            <w:pPr>
              <w:rPr>
                <w:rFonts w:ascii="Times New Roman" w:hAnsi="Times New Roman" w:cs="Times New Roman"/>
              </w:rPr>
            </w:pPr>
            <w:r w:rsidRPr="00777701">
              <w:rPr>
                <w:rFonts w:ascii="Times New Roman" w:hAnsi="Times New Roman" w:cs="Times New Roman"/>
              </w:rPr>
              <w:t>Rev</w:t>
            </w:r>
          </w:p>
        </w:tc>
        <w:tc>
          <w:tcPr>
            <w:tcW w:w="2527" w:type="dxa"/>
          </w:tcPr>
          <w:p w:rsidR="00F34B8D" w:rsidRPr="00777701" w:rsidP="00836590" w14:paraId="6C8570A2" w14:textId="41611E1C">
            <w:pPr>
              <w:rPr>
                <w:rFonts w:ascii="Times New Roman" w:hAnsi="Times New Roman" w:cs="Times New Roman"/>
              </w:rPr>
            </w:pPr>
            <w:r w:rsidRPr="00777701">
              <w:rPr>
                <w:rFonts w:ascii="Times New Roman" w:hAnsi="Times New Roman" w:cs="Times New Roman"/>
              </w:rPr>
              <w:t>Consistent with section 2107(e)(1)(K) of the SSA which was added by the CAA.</w:t>
            </w:r>
          </w:p>
        </w:tc>
        <w:tc>
          <w:tcPr>
            <w:tcW w:w="1502" w:type="dxa"/>
          </w:tcPr>
          <w:p w:rsidR="00F34B8D" w:rsidRPr="00777701" w:rsidP="00836590" w14:paraId="563EE9F1" w14:textId="22C7357D">
            <w:pPr>
              <w:rPr>
                <w:rFonts w:ascii="Times New Roman" w:hAnsi="Times New Roman" w:cs="Times New Roman"/>
              </w:rPr>
            </w:pPr>
            <w:r w:rsidRPr="00777701">
              <w:rPr>
                <w:rFonts w:ascii="Times New Roman" w:hAnsi="Times New Roman" w:cs="Times New Roman"/>
              </w:rPr>
              <w:t>No</w:t>
            </w:r>
          </w:p>
        </w:tc>
      </w:tr>
      <w:tr w14:paraId="50A08E29" w14:textId="77777777" w:rsidTr="00F34B8D">
        <w:tblPrEx>
          <w:tblW w:w="0" w:type="auto"/>
          <w:tblLook w:val="04A0"/>
        </w:tblPrEx>
        <w:tc>
          <w:tcPr>
            <w:tcW w:w="2607" w:type="dxa"/>
          </w:tcPr>
          <w:p w:rsidR="00F34B8D" w:rsidRPr="00777701" w:rsidP="00836590" w14:paraId="189E6136" w14:textId="5F37F273">
            <w:pPr>
              <w:rPr>
                <w:rFonts w:ascii="Times New Roman" w:hAnsi="Times New Roman" w:cs="Times New Roman"/>
              </w:rPr>
            </w:pPr>
            <w:r>
              <w:rPr>
                <w:rFonts w:ascii="Times New Roman" w:hAnsi="Times New Roman" w:cs="Times New Roman"/>
              </w:rPr>
              <w:t xml:space="preserve">Page 5 </w:t>
            </w:r>
          </w:p>
        </w:tc>
        <w:tc>
          <w:tcPr>
            <w:tcW w:w="2968" w:type="dxa"/>
          </w:tcPr>
          <w:p w:rsidR="00F34B8D" w:rsidRPr="00777701" w:rsidP="00836590" w14:paraId="40F97A00" w14:textId="3EDBFDA4">
            <w:pPr>
              <w:rPr>
                <w:rFonts w:ascii="Times New Roman" w:hAnsi="Times New Roman" w:cs="Times New Roman"/>
              </w:rPr>
            </w:pPr>
            <w:r w:rsidRPr="00777701">
              <w:rPr>
                <w:rFonts w:ascii="Times New Roman" w:hAnsi="Times New Roman" w:cs="Times New Roman"/>
              </w:rPr>
              <w:t>CE ends at the end of the (drop down box max of 12) months continuous eligibility period</w:t>
            </w:r>
          </w:p>
        </w:tc>
        <w:tc>
          <w:tcPr>
            <w:tcW w:w="2984" w:type="dxa"/>
          </w:tcPr>
          <w:p w:rsidR="00F34B8D" w:rsidRPr="00777701" w:rsidP="00836590" w14:paraId="3DCA2B64" w14:textId="13560A45">
            <w:pPr>
              <w:rPr>
                <w:rFonts w:ascii="Times New Roman" w:hAnsi="Times New Roman" w:cs="Times New Roman"/>
              </w:rPr>
            </w:pPr>
            <w:r>
              <w:rPr>
                <w:rFonts w:ascii="Times New Roman" w:hAnsi="Times New Roman" w:cs="Times New Roman"/>
              </w:rPr>
              <w:t>R</w:t>
            </w:r>
            <w:r w:rsidRPr="00777701">
              <w:rPr>
                <w:rFonts w:ascii="Times New Roman" w:hAnsi="Times New Roman" w:cs="Times New Roman"/>
              </w:rPr>
              <w:t>emove</w:t>
            </w:r>
          </w:p>
        </w:tc>
        <w:tc>
          <w:tcPr>
            <w:tcW w:w="938" w:type="dxa"/>
          </w:tcPr>
          <w:p w:rsidR="00F34B8D" w:rsidRPr="00777701" w:rsidP="00836590" w14:paraId="0FEF698E" w14:textId="64D5F25D">
            <w:pPr>
              <w:rPr>
                <w:rFonts w:ascii="Times New Roman" w:hAnsi="Times New Roman" w:cs="Times New Roman"/>
              </w:rPr>
            </w:pPr>
            <w:r w:rsidRPr="00777701">
              <w:rPr>
                <w:rFonts w:ascii="Times New Roman" w:hAnsi="Times New Roman" w:cs="Times New Roman"/>
              </w:rPr>
              <w:t>Rev</w:t>
            </w:r>
          </w:p>
        </w:tc>
        <w:tc>
          <w:tcPr>
            <w:tcW w:w="2527" w:type="dxa"/>
          </w:tcPr>
          <w:p w:rsidR="00F34B8D" w:rsidRPr="00777701" w:rsidP="00836590" w14:paraId="6EB13856" w14:textId="62A5F7BB">
            <w:pPr>
              <w:rPr>
                <w:rFonts w:ascii="Times New Roman" w:hAnsi="Times New Roman" w:cs="Times New Roman"/>
              </w:rPr>
            </w:pPr>
            <w:r w:rsidRPr="00777701">
              <w:rPr>
                <w:rFonts w:ascii="Times New Roman" w:hAnsi="Times New Roman" w:cs="Times New Roman"/>
              </w:rPr>
              <w:t>Consistent with section 2107(e)(1)(K) of the SSA which was added by the CAA.</w:t>
            </w:r>
          </w:p>
        </w:tc>
        <w:tc>
          <w:tcPr>
            <w:tcW w:w="1502" w:type="dxa"/>
          </w:tcPr>
          <w:p w:rsidR="00F34B8D" w:rsidRPr="00777701" w:rsidP="00836590" w14:paraId="1FCB2D96" w14:textId="4F5BB6DB">
            <w:pPr>
              <w:rPr>
                <w:rFonts w:ascii="Times New Roman" w:hAnsi="Times New Roman" w:cs="Times New Roman"/>
              </w:rPr>
            </w:pPr>
            <w:r w:rsidRPr="00777701">
              <w:rPr>
                <w:rFonts w:ascii="Times New Roman" w:hAnsi="Times New Roman" w:cs="Times New Roman"/>
              </w:rPr>
              <w:t>No</w:t>
            </w:r>
          </w:p>
        </w:tc>
      </w:tr>
      <w:tr w14:paraId="3EBAD50D" w14:textId="77777777" w:rsidTr="00F34B8D">
        <w:tblPrEx>
          <w:tblW w:w="0" w:type="auto"/>
          <w:tblLook w:val="04A0"/>
        </w:tblPrEx>
        <w:tc>
          <w:tcPr>
            <w:tcW w:w="2607" w:type="dxa"/>
          </w:tcPr>
          <w:p w:rsidR="00F34B8D" w:rsidRPr="00114459" w:rsidP="00114459" w14:paraId="2863F625" w14:textId="730B2A58">
            <w:pPr>
              <w:rPr>
                <w:rFonts w:ascii="Times New Roman" w:hAnsi="Times New Roman" w:cs="Times New Roman"/>
              </w:rPr>
            </w:pPr>
            <w:r>
              <w:rPr>
                <w:rFonts w:ascii="Times New Roman" w:hAnsi="Times New Roman" w:cs="Times New Roman"/>
              </w:rPr>
              <w:t>Page 6</w:t>
            </w:r>
          </w:p>
        </w:tc>
        <w:tc>
          <w:tcPr>
            <w:tcW w:w="2968" w:type="dxa"/>
          </w:tcPr>
          <w:p w:rsidR="00F34B8D" w:rsidRPr="00777701" w:rsidP="00114459" w14:paraId="58A5BCC4" w14:textId="0F0405EC">
            <w:pPr>
              <w:rPr>
                <w:rFonts w:ascii="Times New Roman" w:hAnsi="Times New Roman" w:cs="Times New Roman"/>
              </w:rPr>
            </w:pPr>
            <w:r w:rsidRPr="00114459">
              <w:rPr>
                <w:rFonts w:ascii="Times New Roman" w:hAnsi="Times New Roman" w:cs="Times New Roman"/>
              </w:rPr>
              <w:t>There is a failure to pay required premiums or enrollment fees on behalf of a child, as provided for in the state plan.</w:t>
            </w:r>
          </w:p>
        </w:tc>
        <w:tc>
          <w:tcPr>
            <w:tcW w:w="2984" w:type="dxa"/>
          </w:tcPr>
          <w:p w:rsidR="00F34B8D" w:rsidP="00114459" w14:paraId="6947A123" w14:textId="45BCFFDC">
            <w:pPr>
              <w:rPr>
                <w:rFonts w:ascii="Times New Roman" w:hAnsi="Times New Roman" w:cs="Times New Roman"/>
              </w:rPr>
            </w:pPr>
            <w:r>
              <w:rPr>
                <w:rFonts w:ascii="Times New Roman" w:hAnsi="Times New Roman" w:cs="Times New Roman"/>
              </w:rPr>
              <w:t>Remove</w:t>
            </w:r>
          </w:p>
        </w:tc>
        <w:tc>
          <w:tcPr>
            <w:tcW w:w="938" w:type="dxa"/>
          </w:tcPr>
          <w:p w:rsidR="00F34B8D" w:rsidRPr="00777701" w:rsidP="00114459" w14:paraId="7BFDB82B" w14:textId="618AEA12">
            <w:pPr>
              <w:rPr>
                <w:rFonts w:ascii="Times New Roman" w:hAnsi="Times New Roman" w:cs="Times New Roman"/>
              </w:rPr>
            </w:pPr>
            <w:r>
              <w:rPr>
                <w:rFonts w:ascii="Times New Roman" w:hAnsi="Times New Roman" w:cs="Times New Roman"/>
              </w:rPr>
              <w:t>Rev</w:t>
            </w:r>
          </w:p>
        </w:tc>
        <w:tc>
          <w:tcPr>
            <w:tcW w:w="2527" w:type="dxa"/>
          </w:tcPr>
          <w:p w:rsidR="00F34B8D" w:rsidRPr="00777701" w:rsidP="00114459" w14:paraId="4F8F3E82" w14:textId="7679DDF4">
            <w:pPr>
              <w:rPr>
                <w:rFonts w:ascii="Times New Roman" w:hAnsi="Times New Roman" w:cs="Times New Roman"/>
              </w:rPr>
            </w:pPr>
            <w:r w:rsidRPr="00777701">
              <w:rPr>
                <w:rFonts w:ascii="Times New Roman" w:hAnsi="Times New Roman" w:cs="Times New Roman"/>
              </w:rPr>
              <w:t>Consistent with section 2107(e)(1)(K) of the SSA which was added by the CAA.</w:t>
            </w:r>
          </w:p>
        </w:tc>
        <w:tc>
          <w:tcPr>
            <w:tcW w:w="1502" w:type="dxa"/>
          </w:tcPr>
          <w:p w:rsidR="00F34B8D" w:rsidRPr="00777701" w:rsidP="00114459" w14:paraId="455DE8DA" w14:textId="792C131B">
            <w:pPr>
              <w:rPr>
                <w:rFonts w:ascii="Times New Roman" w:hAnsi="Times New Roman" w:cs="Times New Roman"/>
              </w:rPr>
            </w:pPr>
            <w:r>
              <w:rPr>
                <w:rFonts w:ascii="Times New Roman" w:hAnsi="Times New Roman" w:cs="Times New Roman"/>
              </w:rPr>
              <w:t>No</w:t>
            </w:r>
          </w:p>
        </w:tc>
      </w:tr>
      <w:tr w14:paraId="5FCCA529" w14:textId="77777777" w:rsidTr="00F34B8D">
        <w:tblPrEx>
          <w:tblW w:w="0" w:type="auto"/>
          <w:tblLook w:val="04A0"/>
        </w:tblPrEx>
        <w:tc>
          <w:tcPr>
            <w:tcW w:w="2607" w:type="dxa"/>
          </w:tcPr>
          <w:p w:rsidR="00F34B8D" w:rsidRPr="00777701" w:rsidP="00114459" w14:paraId="33B70E31" w14:textId="75DD623B">
            <w:pPr>
              <w:rPr>
                <w:rFonts w:ascii="Times New Roman" w:hAnsi="Times New Roman" w:cs="Times New Roman"/>
              </w:rPr>
            </w:pPr>
          </w:p>
        </w:tc>
        <w:tc>
          <w:tcPr>
            <w:tcW w:w="2968" w:type="dxa"/>
          </w:tcPr>
          <w:p w:rsidR="00F34B8D" w:rsidRPr="00777701" w:rsidP="00114459" w14:paraId="3A7A9D5A" w14:textId="6B2E6921">
            <w:pPr>
              <w:rPr>
                <w:rFonts w:ascii="Times New Roman" w:hAnsi="Times New Roman" w:cs="Times New Roman"/>
              </w:rPr>
            </w:pPr>
          </w:p>
        </w:tc>
        <w:tc>
          <w:tcPr>
            <w:tcW w:w="2984" w:type="dxa"/>
          </w:tcPr>
          <w:p w:rsidR="00F34B8D" w:rsidRPr="00777701" w:rsidP="00114459" w14:paraId="0CF3531A" w14:textId="2E035E97">
            <w:pPr>
              <w:rPr>
                <w:rFonts w:ascii="Times New Roman" w:hAnsi="Times New Roman" w:cs="Times New Roman"/>
              </w:rPr>
            </w:pPr>
            <w:r w:rsidRPr="00777701">
              <w:rPr>
                <w:rFonts w:ascii="Times New Roman" w:hAnsi="Times New Roman" w:cs="Times New Roman"/>
              </w:rPr>
              <w:t>The state elects to provide coverage to the from-conception-to-end-of-pregnancy (FCEP) population (otherwise known as the “unborn”).        Yes/No</w:t>
            </w:r>
          </w:p>
        </w:tc>
        <w:tc>
          <w:tcPr>
            <w:tcW w:w="938" w:type="dxa"/>
          </w:tcPr>
          <w:p w:rsidR="00F34B8D" w:rsidRPr="00777701" w:rsidP="00114459" w14:paraId="6DC7B1E8" w14:textId="09C38CF6">
            <w:pPr>
              <w:rPr>
                <w:rFonts w:ascii="Times New Roman" w:hAnsi="Times New Roman" w:cs="Times New Roman"/>
              </w:rPr>
            </w:pPr>
            <w:r>
              <w:rPr>
                <w:rFonts w:ascii="Times New Roman" w:hAnsi="Times New Roman" w:cs="Times New Roman"/>
              </w:rPr>
              <w:t>A</w:t>
            </w:r>
            <w:r w:rsidRPr="00777701">
              <w:rPr>
                <w:rFonts w:ascii="Times New Roman" w:hAnsi="Times New Roman" w:cs="Times New Roman"/>
              </w:rPr>
              <w:t>dd</w:t>
            </w:r>
          </w:p>
        </w:tc>
        <w:tc>
          <w:tcPr>
            <w:tcW w:w="2527" w:type="dxa"/>
          </w:tcPr>
          <w:p w:rsidR="00F34B8D" w:rsidRPr="00777701" w:rsidP="00114459" w14:paraId="21010A98" w14:textId="465FC693">
            <w:pPr>
              <w:rPr>
                <w:rFonts w:ascii="Times New Roman" w:hAnsi="Times New Roman" w:cs="Times New Roman"/>
              </w:rPr>
            </w:pPr>
            <w:r w:rsidRPr="00777701">
              <w:rPr>
                <w:rFonts w:ascii="Times New Roman" w:hAnsi="Times New Roman" w:cs="Times New Roman"/>
              </w:rPr>
              <w:t>Consistent with section 2107(e)(1)(K) of the SSA which was added by the CAA.</w:t>
            </w:r>
          </w:p>
        </w:tc>
        <w:tc>
          <w:tcPr>
            <w:tcW w:w="1502" w:type="dxa"/>
          </w:tcPr>
          <w:p w:rsidR="00F34B8D" w:rsidRPr="00777701" w:rsidP="00114459" w14:paraId="40001FB1" w14:textId="7046ACFA">
            <w:pPr>
              <w:rPr>
                <w:rFonts w:ascii="Times New Roman" w:hAnsi="Times New Roman" w:cs="Times New Roman"/>
              </w:rPr>
            </w:pPr>
            <w:r w:rsidRPr="00777701">
              <w:rPr>
                <w:rFonts w:ascii="Times New Roman" w:hAnsi="Times New Roman" w:cs="Times New Roman"/>
              </w:rPr>
              <w:t>Yes - if state elects to provide coverage to the unborn option</w:t>
            </w:r>
          </w:p>
        </w:tc>
      </w:tr>
      <w:tr w14:paraId="38407AEF" w14:textId="77777777" w:rsidTr="00F34B8D">
        <w:tblPrEx>
          <w:tblW w:w="0" w:type="auto"/>
          <w:tblLook w:val="04A0"/>
        </w:tblPrEx>
        <w:tc>
          <w:tcPr>
            <w:tcW w:w="2607" w:type="dxa"/>
          </w:tcPr>
          <w:p w:rsidR="00F34B8D" w:rsidRPr="00777701" w:rsidP="00114459" w14:paraId="1EC37EF0" w14:textId="77777777">
            <w:pPr>
              <w:rPr>
                <w:rFonts w:ascii="Times New Roman" w:hAnsi="Times New Roman" w:cs="Times New Roman"/>
              </w:rPr>
            </w:pPr>
          </w:p>
        </w:tc>
        <w:tc>
          <w:tcPr>
            <w:tcW w:w="2968" w:type="dxa"/>
          </w:tcPr>
          <w:p w:rsidR="00F34B8D" w:rsidRPr="00777701" w:rsidP="00114459" w14:paraId="48E90A42" w14:textId="6E840967">
            <w:pPr>
              <w:rPr>
                <w:rFonts w:ascii="Times New Roman" w:hAnsi="Times New Roman" w:cs="Times New Roman"/>
              </w:rPr>
            </w:pPr>
          </w:p>
        </w:tc>
        <w:tc>
          <w:tcPr>
            <w:tcW w:w="2984" w:type="dxa"/>
          </w:tcPr>
          <w:p w:rsidR="00F34B8D" w:rsidRPr="00777701" w:rsidP="00114459" w14:paraId="2F3B6330" w14:textId="49478787">
            <w:pPr>
              <w:rPr>
                <w:rFonts w:ascii="Times New Roman" w:hAnsi="Times New Roman" w:cs="Times New Roman"/>
              </w:rPr>
            </w:pPr>
            <w:r w:rsidRPr="00777701">
              <w:rPr>
                <w:rFonts w:ascii="Times New Roman" w:hAnsi="Times New Roman" w:cs="Times New Roman"/>
              </w:rPr>
              <w:t>The state assures continuous eligibility for the FCEP population is provided in the same manner as continuous eligibility for other targeted low-income children, except for the duration of the continuous eligibility period.</w:t>
            </w:r>
          </w:p>
        </w:tc>
        <w:tc>
          <w:tcPr>
            <w:tcW w:w="938" w:type="dxa"/>
          </w:tcPr>
          <w:p w:rsidR="00F34B8D" w:rsidRPr="00777701" w:rsidP="00114459" w14:paraId="145900C8" w14:textId="56959391">
            <w:pPr>
              <w:rPr>
                <w:rFonts w:ascii="Times New Roman" w:hAnsi="Times New Roman" w:cs="Times New Roman"/>
              </w:rPr>
            </w:pPr>
            <w:r>
              <w:rPr>
                <w:rFonts w:ascii="Times New Roman" w:hAnsi="Times New Roman" w:cs="Times New Roman"/>
              </w:rPr>
              <w:t>A</w:t>
            </w:r>
            <w:r w:rsidRPr="00777701">
              <w:rPr>
                <w:rFonts w:ascii="Times New Roman" w:hAnsi="Times New Roman" w:cs="Times New Roman"/>
              </w:rPr>
              <w:t>dd</w:t>
            </w:r>
          </w:p>
        </w:tc>
        <w:tc>
          <w:tcPr>
            <w:tcW w:w="2527" w:type="dxa"/>
          </w:tcPr>
          <w:p w:rsidR="00F34B8D" w:rsidRPr="00777701" w:rsidP="00114459" w14:paraId="357FB20D" w14:textId="7991311C">
            <w:pPr>
              <w:rPr>
                <w:rFonts w:ascii="Times New Roman" w:hAnsi="Times New Roman" w:cs="Times New Roman"/>
              </w:rPr>
            </w:pPr>
            <w:r w:rsidRPr="00777701">
              <w:rPr>
                <w:rFonts w:ascii="Times New Roman" w:hAnsi="Times New Roman" w:cs="Times New Roman"/>
              </w:rPr>
              <w:t>Consistent with section 2107(e)(1)(K) of the SSA which was added by the CAA.</w:t>
            </w:r>
          </w:p>
        </w:tc>
        <w:tc>
          <w:tcPr>
            <w:tcW w:w="1502" w:type="dxa"/>
          </w:tcPr>
          <w:p w:rsidR="00F34B8D" w:rsidRPr="00777701" w:rsidP="00114459" w14:paraId="7EDE7BCE" w14:textId="672B5381">
            <w:pPr>
              <w:rPr>
                <w:rFonts w:ascii="Times New Roman" w:hAnsi="Times New Roman" w:cs="Times New Roman"/>
              </w:rPr>
            </w:pPr>
            <w:r w:rsidRPr="00777701">
              <w:rPr>
                <w:rFonts w:ascii="Times New Roman" w:hAnsi="Times New Roman" w:cs="Times New Roman"/>
              </w:rPr>
              <w:t>Yes - if state elects to provide coverage to the unborn option</w:t>
            </w:r>
          </w:p>
        </w:tc>
      </w:tr>
      <w:tr w14:paraId="355609BA" w14:textId="77777777" w:rsidTr="00F34B8D">
        <w:tblPrEx>
          <w:tblW w:w="0" w:type="auto"/>
          <w:tblLook w:val="04A0"/>
        </w:tblPrEx>
        <w:tc>
          <w:tcPr>
            <w:tcW w:w="2607" w:type="dxa"/>
          </w:tcPr>
          <w:p w:rsidR="00F34B8D" w:rsidRPr="00777701" w:rsidP="00114459" w14:paraId="36FDA89B" w14:textId="77777777">
            <w:pPr>
              <w:rPr>
                <w:rFonts w:ascii="Times New Roman" w:hAnsi="Times New Roman" w:cs="Times New Roman"/>
              </w:rPr>
            </w:pPr>
          </w:p>
        </w:tc>
        <w:tc>
          <w:tcPr>
            <w:tcW w:w="2968" w:type="dxa"/>
          </w:tcPr>
          <w:p w:rsidR="00F34B8D" w:rsidRPr="00777701" w:rsidP="00114459" w14:paraId="1CB8E849" w14:textId="4CE98E1C">
            <w:pPr>
              <w:rPr>
                <w:rFonts w:ascii="Times New Roman" w:hAnsi="Times New Roman" w:cs="Times New Roman"/>
              </w:rPr>
            </w:pPr>
          </w:p>
        </w:tc>
        <w:tc>
          <w:tcPr>
            <w:tcW w:w="2984" w:type="dxa"/>
          </w:tcPr>
          <w:p w:rsidR="00F34B8D" w:rsidRPr="00777701" w:rsidP="00114459" w14:paraId="5DC840BD" w14:textId="77777777">
            <w:pPr>
              <w:rPr>
                <w:rFonts w:ascii="Times New Roman" w:hAnsi="Times New Roman" w:cs="Times New Roman"/>
              </w:rPr>
            </w:pPr>
            <w:r w:rsidRPr="00777701">
              <w:rPr>
                <w:rFonts w:ascii="Times New Roman" w:hAnsi="Times New Roman" w:cs="Times New Roman"/>
              </w:rPr>
              <w:t>The duration of continues eligibility for the FCEP population depends on whether a state enrolls the birthing parent into Medicaid for coverage of labor and delivery or pays for the delivery under CHIP. The state conducts at least one of the following actions upon birth of the child:</w:t>
            </w:r>
          </w:p>
          <w:p w:rsidR="00F34B8D" w:rsidRPr="00777701" w:rsidP="00114459" w14:paraId="66687BB6" w14:textId="77777777">
            <w:pPr>
              <w:rPr>
                <w:rFonts w:ascii="Times New Roman" w:hAnsi="Times New Roman" w:cs="Times New Roman"/>
              </w:rPr>
            </w:pPr>
            <w:r w:rsidRPr="00777701">
              <w:rPr>
                <w:rFonts w:ascii="Times New Roman" w:hAnsi="Times New Roman" w:cs="Times New Roman"/>
              </w:rPr>
              <w:t xml:space="preserve">          CHIP pays for labor and delivery and the state screens the child for potential eligibility for Medicaid.      Yes/No </w:t>
            </w:r>
          </w:p>
          <w:p w:rsidR="00F34B8D" w:rsidRPr="00777701" w:rsidP="00114459" w14:paraId="7CB3FA9A" w14:textId="515ED8EC">
            <w:pPr>
              <w:rPr>
                <w:rFonts w:ascii="Times New Roman" w:hAnsi="Times New Roman" w:cs="Times New Roman"/>
              </w:rPr>
            </w:pPr>
            <w:r w:rsidRPr="00777701">
              <w:rPr>
                <w:rFonts w:ascii="Times New Roman" w:hAnsi="Times New Roman" w:cs="Times New Roman"/>
              </w:rPr>
              <w:t xml:space="preserve">          Emergency Medicaid pays for labor and delivery and the state deems the newborn eligible for Medicaid and ends the continuous eligibility period in CHIP.         Yes/No</w:t>
            </w:r>
          </w:p>
        </w:tc>
        <w:tc>
          <w:tcPr>
            <w:tcW w:w="938" w:type="dxa"/>
          </w:tcPr>
          <w:p w:rsidR="00F34B8D" w:rsidRPr="00777701" w:rsidP="00114459" w14:paraId="1FA1EE18" w14:textId="31F2A258">
            <w:pPr>
              <w:rPr>
                <w:rFonts w:ascii="Times New Roman" w:hAnsi="Times New Roman" w:cs="Times New Roman"/>
              </w:rPr>
            </w:pPr>
            <w:r>
              <w:rPr>
                <w:rFonts w:ascii="Times New Roman" w:hAnsi="Times New Roman" w:cs="Times New Roman"/>
              </w:rPr>
              <w:t>A</w:t>
            </w:r>
            <w:r w:rsidRPr="00777701">
              <w:rPr>
                <w:rFonts w:ascii="Times New Roman" w:hAnsi="Times New Roman" w:cs="Times New Roman"/>
              </w:rPr>
              <w:t>dd</w:t>
            </w:r>
          </w:p>
        </w:tc>
        <w:tc>
          <w:tcPr>
            <w:tcW w:w="2527" w:type="dxa"/>
          </w:tcPr>
          <w:p w:rsidR="00F34B8D" w:rsidRPr="00777701" w:rsidP="00114459" w14:paraId="2237C3D8" w14:textId="036CE847">
            <w:pPr>
              <w:rPr>
                <w:rFonts w:ascii="Times New Roman" w:hAnsi="Times New Roman" w:cs="Times New Roman"/>
              </w:rPr>
            </w:pPr>
            <w:r w:rsidRPr="00777701">
              <w:rPr>
                <w:rFonts w:ascii="Times New Roman" w:hAnsi="Times New Roman" w:cs="Times New Roman"/>
              </w:rPr>
              <w:t>Consistent with section 2107(e)(1)(K) of the SSA which was added by the CAA.</w:t>
            </w:r>
          </w:p>
        </w:tc>
        <w:tc>
          <w:tcPr>
            <w:tcW w:w="1502" w:type="dxa"/>
          </w:tcPr>
          <w:p w:rsidR="00F34B8D" w:rsidRPr="00777701" w:rsidP="00114459" w14:paraId="506106FD" w14:textId="2EF61084">
            <w:pPr>
              <w:rPr>
                <w:rFonts w:ascii="Times New Roman" w:hAnsi="Times New Roman" w:cs="Times New Roman"/>
              </w:rPr>
            </w:pPr>
            <w:r w:rsidRPr="00777701">
              <w:rPr>
                <w:rFonts w:ascii="Times New Roman" w:hAnsi="Times New Roman" w:cs="Times New Roman"/>
              </w:rPr>
              <w:t>Yes - if state elects to provide coverage to the unborn option</w:t>
            </w:r>
          </w:p>
        </w:tc>
      </w:tr>
    </w:tbl>
    <w:p w:rsidR="00A73C7A" w:rsidP="00FE55C5" w14:paraId="45849429" w14:textId="77777777"/>
    <w:sectPr w:rsidSect="00BA2366">
      <w:pgSz w:w="15840" w:h="12240" w:orient="landscape"/>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074F8D"/>
    <w:multiLevelType w:val="hybridMultilevel"/>
    <w:tmpl w:val="4F4CA7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DA1173B"/>
    <w:multiLevelType w:val="hybridMultilevel"/>
    <w:tmpl w:val="CF6C0A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B017CEC"/>
    <w:multiLevelType w:val="hybridMultilevel"/>
    <w:tmpl w:val="543ABD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AB62945"/>
    <w:multiLevelType w:val="hybridMultilevel"/>
    <w:tmpl w:val="CA1C48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00654772">
    <w:abstractNumId w:val="1"/>
  </w:num>
  <w:num w:numId="2" w16cid:durableId="430273527">
    <w:abstractNumId w:val="2"/>
  </w:num>
  <w:num w:numId="3" w16cid:durableId="750273107">
    <w:abstractNumId w:val="0"/>
  </w:num>
  <w:num w:numId="4" w16cid:durableId="770592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90"/>
    <w:rsid w:val="00114459"/>
    <w:rsid w:val="0011689E"/>
    <w:rsid w:val="00382378"/>
    <w:rsid w:val="0059186C"/>
    <w:rsid w:val="005E26FE"/>
    <w:rsid w:val="006770BD"/>
    <w:rsid w:val="00680D52"/>
    <w:rsid w:val="006A712C"/>
    <w:rsid w:val="007450EE"/>
    <w:rsid w:val="00777701"/>
    <w:rsid w:val="00801960"/>
    <w:rsid w:val="00836590"/>
    <w:rsid w:val="00881B0E"/>
    <w:rsid w:val="008D25F3"/>
    <w:rsid w:val="009E42D5"/>
    <w:rsid w:val="009E6A49"/>
    <w:rsid w:val="00A73C7A"/>
    <w:rsid w:val="00BA2366"/>
    <w:rsid w:val="00BD0613"/>
    <w:rsid w:val="00C205E2"/>
    <w:rsid w:val="00C9447B"/>
    <w:rsid w:val="00D95A38"/>
    <w:rsid w:val="00E66BC0"/>
    <w:rsid w:val="00F34B8D"/>
    <w:rsid w:val="00F97C6A"/>
    <w:rsid w:val="00FE55C5"/>
    <w:rsid w:val="00FE75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76369F"/>
  <w15:chartTrackingRefBased/>
  <w15:docId w15:val="{FD03F69D-5F3B-4ED3-9846-09DE819B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83659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680D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PRA CS27 Crosswalk Updates</vt:lpstr>
    </vt:vector>
  </TitlesOfParts>
  <Company>Center For Medicaid Services</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 CS27 Crosswalk Updates</dc:title>
  <dc:creator>Joyce.Jordan@cms.hhs.gov</dc:creator>
  <cp:lastModifiedBy>Jordan, Joyce (CMS/CMCS)</cp:lastModifiedBy>
  <cp:revision>3</cp:revision>
  <dcterms:created xsi:type="dcterms:W3CDTF">2023-10-29T21:46:00Z</dcterms:created>
  <dcterms:modified xsi:type="dcterms:W3CDTF">2023-10-29T21:53:00Z</dcterms:modified>
</cp:coreProperties>
</file>