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08406841">
      <w:pPr>
        <w:pStyle w:val="ReportCover-Title"/>
        <w:jc w:val="center"/>
        <w:rPr>
          <w:rFonts w:ascii="Arial" w:hAnsi="Arial" w:cs="Arial"/>
          <w:color w:val="auto"/>
        </w:rPr>
      </w:pPr>
      <w:r>
        <w:rPr>
          <w:rFonts w:ascii="Arial" w:eastAsia="Arial Unicode MS" w:hAnsi="Arial" w:cs="Arial"/>
          <w:noProof/>
          <w:color w:val="auto"/>
        </w:rPr>
        <w:t>Formative Data Collections for American Rescue Plan (ARP) Act Supplemental Funding Program Support</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5B82E575">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7903AF22">
      <w:pPr>
        <w:pStyle w:val="ReportCover-Date"/>
        <w:jc w:val="center"/>
        <w:rPr>
          <w:rFonts w:ascii="Arial" w:hAnsi="Arial" w:cs="Arial"/>
          <w:color w:val="auto"/>
        </w:rPr>
      </w:pPr>
      <w:r>
        <w:rPr>
          <w:rFonts w:ascii="Arial" w:hAnsi="Arial" w:cs="Arial"/>
          <w:color w:val="auto"/>
        </w:rPr>
        <w:t>June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449700B6">
      <w:pPr>
        <w:jc w:val="center"/>
        <w:rPr>
          <w:rFonts w:ascii="Arial" w:hAnsi="Arial" w:cs="Arial"/>
        </w:rPr>
      </w:pPr>
      <w:r>
        <w:rPr>
          <w:rFonts w:ascii="Arial" w:hAnsi="Arial" w:cs="Arial"/>
        </w:rPr>
        <w:t>Office of Family Violence Prevention and Services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0D53DF" w:rsidP="008F570D" w14:paraId="63932BF7" w14:textId="4AAA9A09">
      <w:pPr>
        <w:spacing w:after="120"/>
        <w:rPr>
          <w:b/>
        </w:rPr>
      </w:pPr>
      <w:r w:rsidRPr="000D53DF">
        <w:rPr>
          <w:b/>
        </w:rPr>
        <w:t>A1.</w:t>
      </w:r>
      <w:r w:rsidR="002C5D42">
        <w:rPr>
          <w:b/>
        </w:rPr>
        <w:t xml:space="preserve"> </w:t>
      </w:r>
      <w:r w:rsidRPr="000D53DF">
        <w:rPr>
          <w:b/>
        </w:rPr>
        <w:t xml:space="preserve"> </w:t>
      </w:r>
      <w:r w:rsidRPr="000D53DF">
        <w:rPr>
          <w:b/>
        </w:rPr>
        <w:t>Necessity for the Data Collection</w:t>
      </w:r>
    </w:p>
    <w:p w:rsidR="00F2318E" w:rsidP="00F2318E" w14:paraId="27326D4E" w14:textId="3AFBA3FC">
      <w:r w:rsidRPr="000517EA">
        <w:rPr>
          <w:sz w:val="22"/>
          <w:szCs w:val="22"/>
        </w:rPr>
        <w:t xml:space="preserve">The Administration for Children and Families (ACF) at the U.S. Department of Health and Human Services (HHS) seeks approval </w:t>
      </w:r>
      <w:r>
        <w:rPr>
          <w:sz w:val="22"/>
          <w:szCs w:val="22"/>
        </w:rPr>
        <w:t xml:space="preserve">to </w:t>
      </w:r>
      <w:r>
        <w:t xml:space="preserve">collect feedback </w:t>
      </w:r>
      <w:r w:rsidR="008423D3">
        <w:t xml:space="preserve">on workforce capacity building and service implementation </w:t>
      </w:r>
      <w:r>
        <w:t xml:space="preserve">to inform training and technical assistance to grantees implementing American Rescue Plan (ARP) supplemental funding. </w:t>
      </w:r>
      <w:r w:rsidR="008423D3">
        <w:t xml:space="preserve"> </w:t>
      </w:r>
      <w:r>
        <w:t>This request includes a feedback survey, which will be administered to states, territories, tribes, coalitions</w:t>
      </w:r>
      <w:r w:rsidR="008423D3">
        <w:t>,</w:t>
      </w:r>
      <w:r>
        <w:t xml:space="preserve"> and discretionary grantees who received funding as part of the ARP Act in March 2021.</w:t>
      </w:r>
    </w:p>
    <w:p w:rsidR="00984BBF" w:rsidRPr="00984BBF" w:rsidP="008F570D" w14:paraId="32F118BE" w14:textId="77777777">
      <w:pPr>
        <w:rPr>
          <w:highlight w:val="yellow"/>
        </w:rPr>
      </w:pPr>
    </w:p>
    <w:p w:rsidR="00984CA2" w:rsidRPr="00177982"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A85920" w:rsidP="00C46587" w14:paraId="6B0BAB72" w14:textId="77777777">
      <w:pPr>
        <w:pStyle w:val="Heading4"/>
        <w:numPr>
          <w:ilvl w:val="3"/>
          <w:numId w:val="0"/>
        </w:numPr>
        <w:tabs>
          <w:tab w:val="num" w:pos="180"/>
        </w:tabs>
        <w:spacing w:before="0" w:after="0" w:line="264" w:lineRule="auto"/>
        <w:rPr>
          <w:rFonts w:ascii="Times New Roman" w:hAnsi="Times New Roman"/>
          <w:b w:val="0"/>
          <w:bCs w:val="0"/>
          <w:sz w:val="24"/>
          <w:szCs w:val="24"/>
        </w:rPr>
      </w:pPr>
      <w:bookmarkStart w:id="0" w:name="_Hlk80086711"/>
      <w:r>
        <w:rPr>
          <w:rFonts w:ascii="Times New Roman" w:hAnsi="Times New Roman"/>
          <w:b w:val="0"/>
          <w:bCs w:val="0"/>
          <w:sz w:val="24"/>
          <w:szCs w:val="24"/>
        </w:rPr>
        <w:t xml:space="preserve">The Office of Family Violence Prevention and Services </w:t>
      </w:r>
      <w:r w:rsidR="00B8248A">
        <w:rPr>
          <w:rFonts w:ascii="Times New Roman" w:hAnsi="Times New Roman"/>
          <w:b w:val="0"/>
          <w:bCs w:val="0"/>
          <w:sz w:val="24"/>
          <w:szCs w:val="24"/>
        </w:rPr>
        <w:t>(OFVPS) administers the</w:t>
      </w:r>
      <w:r w:rsidRPr="00F2318E">
        <w:rPr>
          <w:rFonts w:ascii="Times New Roman" w:hAnsi="Times New Roman"/>
          <w:b w:val="0"/>
          <w:bCs w:val="0"/>
          <w:sz w:val="24"/>
          <w:szCs w:val="24"/>
        </w:rPr>
        <w:t xml:space="preserve"> Family Violence Prevention and Services Act (42 U.S.C. § et seg) (FVPSA)</w:t>
      </w:r>
      <w:r w:rsidR="00B8248A">
        <w:rPr>
          <w:rFonts w:ascii="Times New Roman" w:hAnsi="Times New Roman"/>
          <w:b w:val="0"/>
          <w:bCs w:val="0"/>
          <w:sz w:val="24"/>
          <w:szCs w:val="24"/>
        </w:rPr>
        <w:t xml:space="preserve"> funding and FVPSA grant programs to implement the statutorily required </w:t>
      </w:r>
      <w:r w:rsidRPr="00F2318E">
        <w:rPr>
          <w:rFonts w:ascii="Times New Roman" w:hAnsi="Times New Roman"/>
          <w:b w:val="0"/>
          <w:bCs w:val="0"/>
          <w:sz w:val="24"/>
          <w:szCs w:val="24"/>
        </w:rPr>
        <w:t>federal response system t</w:t>
      </w:r>
      <w:r w:rsidR="00B8248A">
        <w:rPr>
          <w:rFonts w:ascii="Times New Roman" w:hAnsi="Times New Roman"/>
          <w:b w:val="0"/>
          <w:bCs w:val="0"/>
          <w:sz w:val="24"/>
          <w:szCs w:val="24"/>
        </w:rPr>
        <w:t>hat</w:t>
      </w:r>
      <w:r w:rsidRPr="00F2318E">
        <w:rPr>
          <w:rFonts w:ascii="Times New Roman" w:hAnsi="Times New Roman"/>
          <w:b w:val="0"/>
          <w:bCs w:val="0"/>
          <w:sz w:val="24"/>
          <w:szCs w:val="24"/>
        </w:rPr>
        <w:t xml:space="preserve"> ensure</w:t>
      </w:r>
      <w:r w:rsidR="00B8248A">
        <w:rPr>
          <w:rFonts w:ascii="Times New Roman" w:hAnsi="Times New Roman"/>
          <w:b w:val="0"/>
          <w:bCs w:val="0"/>
          <w:sz w:val="24"/>
          <w:szCs w:val="24"/>
        </w:rPr>
        <w:t>s</w:t>
      </w:r>
      <w:r w:rsidRPr="00F2318E">
        <w:rPr>
          <w:rFonts w:ascii="Times New Roman" w:hAnsi="Times New Roman"/>
          <w:b w:val="0"/>
          <w:bCs w:val="0"/>
          <w:sz w:val="24"/>
          <w:szCs w:val="24"/>
        </w:rPr>
        <w:t xml:space="preserve"> vital crisis services and shelters are available to individuals experiencing domestic or dating violence</w:t>
      </w:r>
      <w:r w:rsidR="00B8248A">
        <w:rPr>
          <w:rFonts w:ascii="Times New Roman" w:hAnsi="Times New Roman"/>
          <w:b w:val="0"/>
          <w:bCs w:val="0"/>
          <w:sz w:val="24"/>
          <w:szCs w:val="24"/>
        </w:rPr>
        <w:t xml:space="preserve"> </w:t>
      </w:r>
      <w:r w:rsidRPr="00F2318E">
        <w:rPr>
          <w:rFonts w:ascii="Times New Roman" w:hAnsi="Times New Roman"/>
          <w:b w:val="0"/>
          <w:bCs w:val="0"/>
          <w:sz w:val="24"/>
          <w:szCs w:val="24"/>
        </w:rPr>
        <w:t>and their dependents</w:t>
      </w:r>
      <w:bookmarkEnd w:id="0"/>
      <w:r w:rsidRPr="00F2318E">
        <w:rPr>
          <w:rFonts w:ascii="Times New Roman" w:hAnsi="Times New Roman"/>
          <w:b w:val="0"/>
          <w:bCs w:val="0"/>
          <w:sz w:val="24"/>
          <w:szCs w:val="24"/>
        </w:rPr>
        <w:t>.</w:t>
      </w:r>
      <w:r w:rsidR="00B8248A">
        <w:rPr>
          <w:rFonts w:ascii="Times New Roman" w:hAnsi="Times New Roman"/>
          <w:b w:val="0"/>
          <w:bCs w:val="0"/>
          <w:sz w:val="24"/>
          <w:szCs w:val="24"/>
        </w:rPr>
        <w:t xml:space="preserve">  </w:t>
      </w:r>
    </w:p>
    <w:p w:rsidR="00A85920" w:rsidP="00C46587" w14:paraId="269ED0EE" w14:textId="77777777">
      <w:pPr>
        <w:pStyle w:val="Heading4"/>
        <w:numPr>
          <w:ilvl w:val="3"/>
          <w:numId w:val="0"/>
        </w:numPr>
        <w:tabs>
          <w:tab w:val="num" w:pos="180"/>
        </w:tabs>
        <w:spacing w:before="0" w:after="0" w:line="264" w:lineRule="auto"/>
        <w:rPr>
          <w:rFonts w:ascii="Times New Roman" w:hAnsi="Times New Roman"/>
          <w:b w:val="0"/>
          <w:bCs w:val="0"/>
          <w:sz w:val="24"/>
          <w:szCs w:val="24"/>
        </w:rPr>
      </w:pPr>
    </w:p>
    <w:p w:rsidR="00A85920" w:rsidP="00C46587" w14:paraId="6CF434CC" w14:textId="3267F62E">
      <w:pPr>
        <w:pStyle w:val="Heading4"/>
        <w:numPr>
          <w:ilvl w:val="3"/>
          <w:numId w:val="0"/>
        </w:numPr>
        <w:tabs>
          <w:tab w:val="num" w:pos="180"/>
        </w:tabs>
        <w:spacing w:before="0" w:after="0" w:line="264" w:lineRule="auto"/>
        <w:rPr>
          <w:rFonts w:ascii="Times New Roman" w:hAnsi="Times New Roman"/>
          <w:b w:val="0"/>
          <w:bCs w:val="0"/>
          <w:sz w:val="24"/>
          <w:szCs w:val="24"/>
        </w:rPr>
      </w:pPr>
      <w:r w:rsidRPr="00A85920">
        <w:rPr>
          <w:rFonts w:ascii="Times New Roman" w:hAnsi="Times New Roman"/>
          <w:b w:val="0"/>
          <w:bCs w:val="0"/>
          <w:sz w:val="24"/>
          <w:szCs w:val="24"/>
        </w:rPr>
        <w:t>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w:t>
      </w:r>
      <w:r w:rsidR="00AA7582">
        <w:rPr>
          <w:rFonts w:ascii="Times New Roman" w:hAnsi="Times New Roman"/>
          <w:b w:val="0"/>
          <w:bCs w:val="0"/>
          <w:sz w:val="24"/>
          <w:szCs w:val="24"/>
        </w:rPr>
        <w:t xml:space="preserve"> (OMB#</w:t>
      </w:r>
      <w:r w:rsidR="00910385">
        <w:rPr>
          <w:rFonts w:ascii="Times New Roman" w:hAnsi="Times New Roman"/>
          <w:b w:val="0"/>
          <w:bCs w:val="0"/>
          <w:sz w:val="24"/>
          <w:szCs w:val="24"/>
        </w:rPr>
        <w:t xml:space="preserve">: </w:t>
      </w:r>
      <w:r w:rsidR="00AA7582">
        <w:rPr>
          <w:rFonts w:ascii="Times New Roman" w:hAnsi="Times New Roman"/>
          <w:b w:val="0"/>
          <w:bCs w:val="0"/>
          <w:sz w:val="24"/>
          <w:szCs w:val="24"/>
        </w:rPr>
        <w:t>0970-0280)</w:t>
      </w:r>
      <w:r w:rsidRPr="00A85920">
        <w:rPr>
          <w:rFonts w:ascii="Times New Roman" w:hAnsi="Times New Roman"/>
          <w:b w:val="0"/>
          <w:bCs w:val="0"/>
          <w:sz w:val="24"/>
          <w:szCs w:val="24"/>
        </w:rPr>
        <w:t>.</w:t>
      </w:r>
    </w:p>
    <w:p w:rsidR="00A85920" w:rsidP="00C46587" w14:paraId="22A99566" w14:textId="77777777">
      <w:pPr>
        <w:pStyle w:val="Heading4"/>
        <w:numPr>
          <w:ilvl w:val="3"/>
          <w:numId w:val="0"/>
        </w:numPr>
        <w:tabs>
          <w:tab w:val="num" w:pos="180"/>
        </w:tabs>
        <w:spacing w:before="0" w:after="0" w:line="264" w:lineRule="auto"/>
        <w:rPr>
          <w:rFonts w:ascii="Times New Roman" w:hAnsi="Times New Roman"/>
          <w:b w:val="0"/>
          <w:bCs w:val="0"/>
          <w:sz w:val="24"/>
          <w:szCs w:val="24"/>
        </w:rPr>
      </w:pPr>
    </w:p>
    <w:p w:rsidR="008F570D" w:rsidRPr="00F2318E" w:rsidP="00C46587" w14:paraId="0CBB58A8" w14:textId="1A70E900">
      <w:pPr>
        <w:pStyle w:val="Heading4"/>
        <w:numPr>
          <w:ilvl w:val="3"/>
          <w:numId w:val="0"/>
        </w:numPr>
        <w:tabs>
          <w:tab w:val="num" w:pos="180"/>
        </w:tabs>
        <w:spacing w:before="0" w:after="0" w:line="264" w:lineRule="auto"/>
        <w:rPr>
          <w:rFonts w:ascii="Times New Roman" w:hAnsi="Times New Roman"/>
          <w:i/>
          <w:sz w:val="24"/>
          <w:szCs w:val="24"/>
        </w:rPr>
      </w:pPr>
      <w:r>
        <w:rPr>
          <w:rFonts w:ascii="Times New Roman" w:hAnsi="Times New Roman"/>
          <w:b w:val="0"/>
          <w:bCs w:val="0"/>
          <w:sz w:val="24"/>
          <w:szCs w:val="24"/>
        </w:rPr>
        <w:t>One of OFVPS priorities is to monitor the implementation of the $1 billion</w:t>
      </w:r>
      <w:r w:rsidRPr="00B8248A">
        <w:rPr>
          <w:rFonts w:ascii="Times New Roman" w:hAnsi="Times New Roman"/>
          <w:b w:val="0"/>
          <w:bCs w:val="0"/>
          <w:sz w:val="24"/>
          <w:szCs w:val="24"/>
        </w:rPr>
        <w:t xml:space="preserve"> in American Rescue Plan supplemental grant funding for states, tribes, coalitions, hotlines, resource centers, children’s grantees, sexual assault programs, and culturally specific programs</w:t>
      </w:r>
      <w:r>
        <w:rPr>
          <w:rFonts w:ascii="Times New Roman" w:hAnsi="Times New Roman"/>
          <w:b w:val="0"/>
          <w:bCs w:val="0"/>
          <w:sz w:val="24"/>
          <w:szCs w:val="24"/>
        </w:rPr>
        <w:t>.</w:t>
      </w:r>
      <w:r w:rsidR="00A85920">
        <w:rPr>
          <w:rFonts w:ascii="Times New Roman" w:hAnsi="Times New Roman"/>
          <w:b w:val="0"/>
          <w:bCs w:val="0"/>
          <w:sz w:val="24"/>
          <w:szCs w:val="24"/>
        </w:rPr>
        <w:t xml:space="preserve">  </w:t>
      </w:r>
      <w:r w:rsidRPr="00A85920" w:rsidR="00A85920">
        <w:rPr>
          <w:rFonts w:ascii="Times New Roman" w:hAnsi="Times New Roman"/>
          <w:b w:val="0"/>
          <w:bCs w:val="0"/>
          <w:i/>
          <w:iCs/>
          <w:sz w:val="24"/>
          <w:szCs w:val="24"/>
        </w:rPr>
        <w:t>OFVPS needs additional feedback related to the ARP Supplemental grantee’s workforce capacity building and service implementation to plan adequate training and support.</w:t>
      </w:r>
      <w:r w:rsidRPr="00A85920" w:rsidR="00A85920">
        <w:rPr>
          <w:rFonts w:ascii="Times New Roman" w:hAnsi="Times New Roman"/>
          <w:b w:val="0"/>
          <w:bCs w:val="0"/>
          <w:sz w:val="24"/>
          <w:szCs w:val="24"/>
        </w:rPr>
        <w:t xml:space="preserve">  </w:t>
      </w:r>
      <w:r w:rsidR="00CA6460">
        <w:rPr>
          <w:rFonts w:ascii="Times New Roman" w:hAnsi="Times New Roman"/>
          <w:b w:val="0"/>
          <w:bCs w:val="0"/>
          <w:sz w:val="24"/>
          <w:szCs w:val="24"/>
        </w:rPr>
        <w:t xml:space="preserve">This information collection does </w:t>
      </w:r>
      <w:r w:rsidRPr="00A85920" w:rsidR="00CA6460">
        <w:rPr>
          <w:rFonts w:ascii="Times New Roman" w:hAnsi="Times New Roman"/>
          <w:b w:val="0"/>
          <w:bCs w:val="0"/>
          <w:i/>
          <w:iCs/>
          <w:sz w:val="24"/>
          <w:szCs w:val="24"/>
        </w:rPr>
        <w:t>not</w:t>
      </w:r>
      <w:r w:rsidR="00CA6460">
        <w:rPr>
          <w:rFonts w:ascii="Times New Roman" w:hAnsi="Times New Roman"/>
          <w:b w:val="0"/>
          <w:bCs w:val="0"/>
          <w:i/>
          <w:iCs/>
          <w:sz w:val="24"/>
          <w:szCs w:val="24"/>
        </w:rPr>
        <w:t xml:space="preserve"> </w:t>
      </w:r>
      <w:r w:rsidRPr="00C46587" w:rsidR="00CA6460">
        <w:rPr>
          <w:rFonts w:ascii="Times New Roman" w:hAnsi="Times New Roman"/>
          <w:b w:val="0"/>
          <w:bCs w:val="0"/>
          <w:sz w:val="24"/>
          <w:szCs w:val="24"/>
        </w:rPr>
        <w:t>duplicate information requested on the annual PPR</w:t>
      </w:r>
      <w:r w:rsidR="00CA6460">
        <w:rPr>
          <w:rFonts w:ascii="Times New Roman" w:hAnsi="Times New Roman"/>
          <w:b w:val="0"/>
          <w:bCs w:val="0"/>
          <w:i/>
          <w:iCs/>
          <w:sz w:val="24"/>
          <w:szCs w:val="24"/>
        </w:rPr>
        <w:t>.</w:t>
      </w:r>
    </w:p>
    <w:p w:rsidR="008F570D" w:rsidP="00C46587"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C46587"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EB651A" w:rsidP="008F570D" w14:paraId="3BDF35B0" w14:textId="189C1889">
      <w:pPr>
        <w:rPr>
          <w:sz w:val="28"/>
          <w:szCs w:val="28"/>
        </w:rPr>
      </w:pPr>
      <w:r w:rsidRPr="00EB651A">
        <w:t>There are no legal or administrative requirements that necessitate the collection.</w:t>
      </w:r>
      <w:r w:rsidRPr="00EB651A" w:rsidR="007320F2">
        <w:t xml:space="preserve"> </w:t>
      </w:r>
      <w:r w:rsidRPr="00EB651A">
        <w:t xml:space="preserve"> </w:t>
      </w:r>
      <w:r w:rsidRPr="00EB651A">
        <w:rPr>
          <w:szCs w:val="28"/>
        </w:rPr>
        <w:t>ACF is undertaking the collection at the discretion of the agency.</w:t>
      </w:r>
    </w:p>
    <w:p w:rsidR="0020382F" w:rsidP="008F570D" w14:paraId="7D1B72AE" w14:textId="6D08A20E"/>
    <w:p w:rsidR="00CA6460" w:rsidP="008F570D" w14:paraId="7F3DE4AC" w14:textId="77777777"/>
    <w:p w:rsidR="00945CD6" w:rsidP="008F570D" w14:paraId="617B0354" w14:textId="2F6E4E5C">
      <w:pPr>
        <w:spacing w:after="120"/>
        <w:rPr>
          <w:b/>
        </w:rPr>
      </w:pPr>
      <w:r>
        <w:rPr>
          <w:b/>
        </w:rPr>
        <w:t xml:space="preserve">A2. </w:t>
      </w:r>
      <w:r w:rsidR="002C5D42">
        <w:rPr>
          <w:b/>
        </w:rPr>
        <w:t xml:space="preserve">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8423D3" w:rsidP="008423D3" w14:paraId="4C4986CB" w14:textId="4DBD0079">
      <w:r>
        <w:t>The purpose of th</w:t>
      </w:r>
      <w:r w:rsidR="00CA6460">
        <w:t xml:space="preserve">is request under </w:t>
      </w:r>
      <w:r w:rsidR="00F46F83">
        <w:t>ACF’s</w:t>
      </w:r>
      <w:r w:rsidRPr="008F570D" w:rsidR="00153CFF">
        <w:rPr>
          <w:sz w:val="22"/>
        </w:rPr>
        <w:t xml:space="preserve"> </w:t>
      </w:r>
      <w:r w:rsidR="00F46F83">
        <w:rPr>
          <w:sz w:val="22"/>
        </w:rPr>
        <w:t xml:space="preserve">generic clearance for </w:t>
      </w:r>
      <w:r w:rsidRPr="008F570D" w:rsidR="00153CFF">
        <w:rPr>
          <w:sz w:val="22"/>
        </w:rPr>
        <w:t>formative data collections for program support (0970-0531)</w:t>
      </w:r>
      <w:r w:rsidR="00153CFF">
        <w:rPr>
          <w:sz w:val="22"/>
        </w:rPr>
        <w:t xml:space="preserve"> </w:t>
      </w:r>
      <w:r>
        <w:t xml:space="preserve">is to inform </w:t>
      </w:r>
      <w:r w:rsidR="0099112A">
        <w:rPr>
          <w:rFonts w:ascii="TimesNewRoman" w:hAnsi="TimesNewRoman" w:cs="TimesNewRoman"/>
        </w:rPr>
        <w:t xml:space="preserve">effective and efficient </w:t>
      </w:r>
      <w:r w:rsidRPr="001238AE" w:rsidR="0099112A">
        <w:rPr>
          <w:rFonts w:ascii="TimesNewRoman" w:hAnsi="TimesNewRoman" w:cs="TimesNewRoman"/>
        </w:rPr>
        <w:t>program support</w:t>
      </w:r>
      <w:r w:rsidR="0099112A">
        <w:rPr>
          <w:rFonts w:ascii="TimesNewRoman" w:hAnsi="TimesNewRoman" w:cs="TimesNewRoman"/>
        </w:rPr>
        <w:t xml:space="preserve">, </w:t>
      </w:r>
      <w:r w:rsidR="0099112A">
        <w:t>training, and technical assistance to grantees implementing ARP supplemental funding</w:t>
      </w:r>
      <w:r>
        <w:t>.</w:t>
      </w:r>
      <w:r w:rsidR="0099112A">
        <w:t xml:space="preserve">  </w:t>
      </w:r>
      <w:r>
        <w:t>OFVPS needs additional feedback not collected in the annual PPR related to their workforce capacity building and service implementation</w:t>
      </w:r>
      <w:r w:rsidR="00153CFF">
        <w:t xml:space="preserve"> to plan adequate training and support</w:t>
      </w:r>
      <w:r>
        <w:t>.  The</w:t>
      </w:r>
      <w:r w:rsidR="00F46F83">
        <w:t xml:space="preserve"> request includes</w:t>
      </w:r>
      <w:r>
        <w:t xml:space="preserve"> narrative stories</w:t>
      </w:r>
      <w:r w:rsidR="00E84BEC">
        <w:t xml:space="preserve">, </w:t>
      </w:r>
      <w:r w:rsidR="00E84BEC">
        <w:t xml:space="preserve">which </w:t>
      </w:r>
      <w:r>
        <w:t xml:space="preserve">will be used as peer support technical assistance models/examples to help FVPSA grantees learn from their peers and refine their implementation of FVPSA grants. </w:t>
      </w:r>
      <w:r w:rsidR="00F51A19">
        <w:t xml:space="preserve"> </w:t>
      </w:r>
      <w:r>
        <w:t xml:space="preserve">These stories </w:t>
      </w:r>
      <w:r w:rsidR="00E84BEC">
        <w:t xml:space="preserve">will </w:t>
      </w:r>
      <w:r>
        <w:t xml:space="preserve">always adhere to FVPSA </w:t>
      </w:r>
      <w:r w:rsidR="00E84BEC">
        <w:t xml:space="preserve">privacy </w:t>
      </w:r>
      <w:r>
        <w:t xml:space="preserve">requirements and </w:t>
      </w:r>
      <w:r w:rsidR="00E84BEC">
        <w:t xml:space="preserve">will </w:t>
      </w:r>
      <w:r>
        <w:t xml:space="preserve">not include any personally identifiable information.  </w:t>
      </w:r>
      <w:r w:rsidR="00153CFF">
        <w:t>OFVPS may</w:t>
      </w:r>
      <w:r>
        <w:t xml:space="preserve"> </w:t>
      </w:r>
      <w:r w:rsidR="00153CFF">
        <w:t>feature</w:t>
      </w:r>
      <w:r>
        <w:t xml:space="preserve"> grantee implementation stories as part of our grantee meetings</w:t>
      </w:r>
      <w:r w:rsidR="00C46587">
        <w:t xml:space="preserve"> and</w:t>
      </w:r>
      <w:r>
        <w:t xml:space="preserve"> webinars</w:t>
      </w:r>
      <w:r w:rsidR="00C46587">
        <w:t xml:space="preserve"> as</w:t>
      </w:r>
      <w:r w:rsidR="00153CFF">
        <w:t xml:space="preserve"> </w:t>
      </w:r>
      <w:r>
        <w:t>examples of</w:t>
      </w:r>
      <w:r w:rsidR="00C46587">
        <w:t xml:space="preserve"> promising</w:t>
      </w:r>
      <w:r>
        <w:t xml:space="preserve"> practices. </w:t>
      </w:r>
    </w:p>
    <w:p w:rsidR="00F51A19" w:rsidP="008423D3" w14:paraId="5DE19496" w14:textId="320E1795"/>
    <w:p w:rsidR="00F51A19" w:rsidP="008423D3" w14:paraId="61AB87D8" w14:textId="64FF6E26">
      <w:pPr>
        <w:rPr>
          <w:sz w:val="22"/>
          <w:szCs w:val="22"/>
        </w:rPr>
      </w:pPr>
      <w:r>
        <w:t>The results will not be disseminated to the public. Information gathered will not be used for the purpose of substantially informing influential policy decisions.</w:t>
      </w:r>
    </w:p>
    <w:p w:rsidR="008F570D" w:rsidP="008F570D" w14:paraId="75C799A6" w14:textId="77777777">
      <w:pPr>
        <w:spacing w:after="60"/>
        <w:rPr>
          <w:b/>
          <w:i/>
        </w:rPr>
      </w:pPr>
    </w:p>
    <w:p w:rsidR="00153CFF" w:rsidRPr="00177982" w:rsidP="008F570D" w14:paraId="0ACD6836" w14:textId="4054DB39">
      <w:pPr>
        <w:spacing w:after="60"/>
        <w:rPr>
          <w:b/>
          <w:i/>
        </w:rPr>
      </w:pPr>
      <w:r>
        <w:rPr>
          <w:b/>
          <w:i/>
        </w:rPr>
        <w:t>Process</w:t>
      </w:r>
      <w:r w:rsidR="003277CF">
        <w:rPr>
          <w:b/>
          <w:i/>
        </w:rPr>
        <w:t>es</w:t>
      </w:r>
      <w:r>
        <w:rPr>
          <w:b/>
          <w:i/>
        </w:rPr>
        <w:t xml:space="preserve"> for Information Collection </w:t>
      </w:r>
    </w:p>
    <w:p w:rsidR="00153CFF" w:rsidP="00153CFF" w14:paraId="4BFCF85E" w14:textId="525BC9AF">
      <w:pPr>
        <w:pStyle w:val="Header"/>
        <w:tabs>
          <w:tab w:val="left" w:pos="720"/>
        </w:tabs>
      </w:pPr>
      <w:r>
        <w:t>I</w:t>
      </w:r>
      <w:r>
        <w:t xml:space="preserve">nformation will be collected through an online </w:t>
      </w:r>
      <w:r>
        <w:t>questionnaire/</w:t>
      </w:r>
      <w:r>
        <w:t xml:space="preserve">survey hosted by Grant Solutions.  Respondents will include ARP supplemental formula and discretionary grantees including FVPSA State/Territory Administrators, primarily executive level staff at state domestic violence coalitions, and programs administrators at tribal domestic violence programs. </w:t>
      </w:r>
      <w:r>
        <w:t xml:space="preserve">  OFVPS will send an email to respondents requesting their participation. </w:t>
      </w:r>
    </w:p>
    <w:p w:rsidR="00F51A19" w:rsidP="00153CFF" w14:paraId="265529E0" w14:textId="2C342E0C">
      <w:pPr>
        <w:pStyle w:val="Header"/>
        <w:tabs>
          <w:tab w:val="left" w:pos="720"/>
        </w:tabs>
      </w:pPr>
    </w:p>
    <w:p w:rsidR="00F51A19" w:rsidP="00153CFF" w14:paraId="68D75A9F" w14:textId="77777777">
      <w:pPr>
        <w:pStyle w:val="Header"/>
        <w:tabs>
          <w:tab w:val="left" w:pos="720"/>
        </w:tabs>
        <w:rPr>
          <w:b/>
        </w:rPr>
      </w:pPr>
    </w:p>
    <w:p w:rsidR="00945CD6" w:rsidRPr="0072204D" w:rsidP="008F570D" w14:paraId="49EEF137" w14:textId="3160992F">
      <w:pPr>
        <w:spacing w:after="120"/>
        <w:rPr>
          <w:b/>
        </w:rPr>
      </w:pPr>
      <w:r>
        <w:rPr>
          <w:b/>
        </w:rPr>
        <w:t xml:space="preserve">A3. </w:t>
      </w:r>
      <w:r w:rsidR="002C5D42">
        <w:rPr>
          <w:b/>
        </w:rPr>
        <w:t xml:space="preserve"> </w:t>
      </w:r>
      <w:r w:rsidRPr="0072204D">
        <w:rPr>
          <w:b/>
        </w:rPr>
        <w:t>Improved Information Technology to Reduce Burden</w:t>
      </w:r>
    </w:p>
    <w:p w:rsidR="00D90EF6" w:rsidP="008F570D" w14:paraId="5934C206" w14:textId="3581E708">
      <w:r>
        <w:t xml:space="preserve">OFVPS will employee technology to reduce the burden to respondents who agree to participate.   The questionnaire/survey will be completed online. </w:t>
      </w:r>
    </w:p>
    <w:p w:rsidR="005046F0" w:rsidP="008F570D" w14:paraId="5804584A" w14:textId="17A6B8B5">
      <w:pPr>
        <w:ind w:left="360"/>
      </w:pPr>
    </w:p>
    <w:p w:rsidR="0053461C" w:rsidP="008F570D" w14:paraId="7208AD2D" w14:textId="77777777">
      <w:pPr>
        <w:ind w:left="360"/>
      </w:pPr>
    </w:p>
    <w:p w:rsidR="00945CD6" w:rsidRPr="0072204D" w:rsidP="008F570D" w14:paraId="39BBEF3E" w14:textId="700D88EB">
      <w:pPr>
        <w:spacing w:after="120"/>
        <w:rPr>
          <w:b/>
        </w:rPr>
      </w:pPr>
      <w:r>
        <w:rPr>
          <w:b/>
        </w:rPr>
        <w:t>A4.</w:t>
      </w:r>
      <w:r w:rsidR="002C5D42">
        <w:rPr>
          <w:b/>
        </w:rPr>
        <w:t xml:space="preserve"> </w:t>
      </w:r>
      <w:r>
        <w:rPr>
          <w:b/>
        </w:rPr>
        <w:t xml:space="preserve"> </w:t>
      </w:r>
      <w:r w:rsidRPr="0072204D">
        <w:rPr>
          <w:b/>
        </w:rPr>
        <w:t>Efforts to Identify Duplication</w:t>
      </w:r>
    </w:p>
    <w:p w:rsidR="00D90EF6" w:rsidP="008F570D" w14:paraId="1E23D79E" w14:textId="67CFD4F1">
      <w:r>
        <w:t>This questionnaire does not include duplicative items nor will items include requests for information</w:t>
      </w:r>
      <w:r w:rsidR="00E84BEC">
        <w:t>.</w:t>
      </w:r>
      <w:r w:rsidR="00C46587">
        <w:t xml:space="preserve"> </w:t>
      </w:r>
      <w:r w:rsidR="00E84BEC">
        <w:t xml:space="preserve"> We have reviewed information that is</w:t>
      </w:r>
      <w:r>
        <w:t xml:space="preserve"> currently</w:t>
      </w:r>
      <w:r w:rsidR="00E84BEC">
        <w:t xml:space="preserve"> requested as</w:t>
      </w:r>
      <w:r>
        <w:t xml:space="preserve"> part of the annual PPR</w:t>
      </w:r>
      <w:r w:rsidR="00E84BEC">
        <w:t xml:space="preserve"> to ensure this collection does not request information we could access through that</w:t>
      </w:r>
      <w:r>
        <w:t xml:space="preserve">. </w:t>
      </w:r>
    </w:p>
    <w:p w:rsidR="005046F0" w:rsidP="008F570D" w14:paraId="601390DA" w14:textId="538E3506">
      <w:pPr>
        <w:ind w:left="360"/>
      </w:pPr>
    </w:p>
    <w:p w:rsidR="0053461C" w:rsidP="008F570D" w14:paraId="1194FE40" w14:textId="77777777">
      <w:pPr>
        <w:ind w:left="360"/>
      </w:pPr>
    </w:p>
    <w:p w:rsidR="00945CD6" w:rsidRPr="0072204D" w:rsidP="008F570D" w14:paraId="10B90123" w14:textId="0DEFAE5C">
      <w:pPr>
        <w:spacing w:after="120"/>
        <w:rPr>
          <w:b/>
        </w:rPr>
      </w:pPr>
      <w:r>
        <w:rPr>
          <w:b/>
        </w:rPr>
        <w:t>A5.</w:t>
      </w:r>
      <w:r w:rsidR="002C5D42">
        <w:rPr>
          <w:b/>
        </w:rPr>
        <w:t xml:space="preserve"> </w:t>
      </w:r>
      <w:r>
        <w:rPr>
          <w:b/>
        </w:rPr>
        <w:t xml:space="preserve"> </w:t>
      </w:r>
      <w:r w:rsidRPr="0072204D">
        <w:rPr>
          <w:b/>
        </w:rPr>
        <w:t>Involvement of Small Organizations</w:t>
      </w:r>
    </w:p>
    <w:p w:rsidR="00D90EF6" w:rsidP="008F570D" w14:paraId="12FF1FE5" w14:textId="46838E4B">
      <w:r>
        <w:t>To minimize the burden on small entities, the data collection will be online to allow respondents to participate at times that are convenient for them.</w:t>
      </w:r>
    </w:p>
    <w:p w:rsidR="008C78B4" w:rsidP="008F570D" w14:paraId="6077512E" w14:textId="2DCD6C05">
      <w:pPr>
        <w:rPr>
          <w:b/>
        </w:rPr>
      </w:pPr>
    </w:p>
    <w:p w:rsidR="0053461C" w:rsidP="008F570D" w14:paraId="3CB5CFA9" w14:textId="77777777">
      <w:pPr>
        <w:rPr>
          <w:b/>
        </w:rPr>
      </w:pPr>
    </w:p>
    <w:p w:rsidR="00945CD6" w:rsidRPr="0072204D" w:rsidP="008F570D" w14:paraId="5C724C5E" w14:textId="21ECBE98">
      <w:pPr>
        <w:spacing w:after="120"/>
        <w:rPr>
          <w:b/>
        </w:rPr>
      </w:pPr>
      <w:r>
        <w:rPr>
          <w:b/>
        </w:rPr>
        <w:t>A6.</w:t>
      </w:r>
      <w:r w:rsidR="002C5D42">
        <w:rPr>
          <w:b/>
        </w:rPr>
        <w:t xml:space="preserve"> </w:t>
      </w:r>
      <w:r>
        <w:rPr>
          <w:b/>
        </w:rPr>
        <w:t xml:space="preserve"> </w:t>
      </w:r>
      <w:r w:rsidRPr="0072204D">
        <w:rPr>
          <w:b/>
        </w:rPr>
        <w:t>Consequences of Less Frequent Data Collection</w:t>
      </w:r>
    </w:p>
    <w:p w:rsidR="0099112A" w:rsidP="008F570D" w14:paraId="7402062E" w14:textId="34808762">
      <w:r>
        <w:t xml:space="preserve">This is a one-time data collection. </w:t>
      </w:r>
    </w:p>
    <w:p w:rsidR="00D90EF6" w:rsidP="008F570D" w14:paraId="214C03B2" w14:textId="40F9594C"/>
    <w:p w:rsidR="0053461C" w:rsidP="008F570D" w14:paraId="38E38257" w14:textId="77777777"/>
    <w:p w:rsidR="00945CD6" w:rsidRPr="0072204D" w:rsidP="008F570D" w14:paraId="5060136E" w14:textId="5732537D">
      <w:pPr>
        <w:spacing w:after="120"/>
        <w:rPr>
          <w:b/>
        </w:rPr>
      </w:pPr>
      <w:r>
        <w:rPr>
          <w:b/>
        </w:rPr>
        <w:t>A7.</w:t>
      </w:r>
      <w:r w:rsidR="002C5D42">
        <w:rPr>
          <w:b/>
        </w:rPr>
        <w:t xml:space="preserve"> </w:t>
      </w:r>
      <w:r>
        <w:rPr>
          <w:b/>
        </w:rPr>
        <w:t xml:space="preserve"> </w:t>
      </w:r>
      <w:r w:rsidRPr="0072204D">
        <w:rPr>
          <w:b/>
        </w:rPr>
        <w:t>Special Circumstances</w:t>
      </w:r>
    </w:p>
    <w:p w:rsidR="0020382F" w:rsidRPr="00301826" w:rsidP="008F570D" w14:paraId="10D64BA4" w14:textId="77777777">
      <w:r w:rsidRPr="00301826">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464E8FCA">
      <w:pPr>
        <w:spacing w:after="120"/>
        <w:rPr>
          <w:b/>
        </w:rPr>
      </w:pPr>
      <w:r w:rsidRPr="000D53DF">
        <w:rPr>
          <w:b/>
        </w:rPr>
        <w:t xml:space="preserve">A8. </w:t>
      </w:r>
      <w:r w:rsidR="002C5D42">
        <w:rPr>
          <w:b/>
        </w:rPr>
        <w:t xml:space="preserve">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D44EA5" w:rsidP="008F570D" w14:paraId="27C68A44" w14:textId="461C8DA5">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w:t>
      </w:r>
      <w:r w:rsidRPr="00F97C94" w:rsidR="004C616B">
        <w:t xml:space="preserve">the agency’s intention to request an OMB review of this information collection </w:t>
      </w:r>
      <w:r w:rsidR="004C616B">
        <w:t>request to extend approval of the umbrella generic with minor changes</w:t>
      </w:r>
      <w:r w:rsidRPr="00F97C94" w:rsidR="004C616B">
        <w:t xml:space="preserve">. </w:t>
      </w:r>
      <w:r w:rsidR="00301826">
        <w:t xml:space="preserve"> </w:t>
      </w:r>
      <w:r w:rsidRPr="00F97C94" w:rsidR="004C616B">
        <w:t>Th</w:t>
      </w:r>
      <w:r w:rsidR="004C616B">
        <w:t xml:space="preserve">e </w:t>
      </w:r>
      <w:r w:rsidRPr="00F97C94" w:rsidR="004C616B">
        <w:t xml:space="preserve">notice was published on </w:t>
      </w:r>
      <w:r w:rsidR="004C616B">
        <w:t>January 28, 2022</w:t>
      </w:r>
      <w:r w:rsidRPr="00F97C94" w:rsidR="004C616B">
        <w:t xml:space="preserve">, </w:t>
      </w:r>
      <w:r w:rsidR="004C616B">
        <w:t>(87 FR</w:t>
      </w:r>
      <w:r w:rsidRPr="00F97C94" w:rsidR="004C616B">
        <w:t xml:space="preserve"> </w:t>
      </w:r>
      <w:r w:rsidR="004C616B">
        <w:t>4603)</w:t>
      </w:r>
      <w:r w:rsidRPr="00F97C94" w:rsidR="004C616B">
        <w:t xml:space="preserve">, and provided a sixty-day period for public comment. </w:t>
      </w:r>
      <w:r w:rsidR="00301826">
        <w:t xml:space="preserve"> </w:t>
      </w:r>
      <w:r w:rsidRPr="00EA0BF4" w:rsidR="004C616B">
        <w:t>ACF did not receive any comments on the first notice. A second notice was published, allowing a thirty</w:t>
      </w:r>
      <w:r w:rsidR="004C616B">
        <w:t>-day period for public comment, in conjunction with submission of the request to OMB.</w:t>
      </w:r>
      <w:r w:rsidR="00301826">
        <w:t xml:space="preserve"> </w:t>
      </w:r>
      <w:r w:rsidR="004C616B">
        <w:t xml:space="preserve"> </w:t>
      </w:r>
      <w:r w:rsidRPr="00EA0BF4" w:rsidR="004C616B">
        <w:t xml:space="preserve">ACF did not receive any comments on the </w:t>
      </w:r>
      <w:r w:rsidR="004C616B">
        <w:t>second</w:t>
      </w:r>
      <w:r w:rsidRPr="00EA0BF4" w:rsidR="004C616B">
        <w:t xml:space="preserve"> notice.</w:t>
      </w:r>
    </w:p>
    <w:p w:rsidR="00B91D97" w:rsidRPr="00B91D97" w:rsidP="008F570D"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436F5E" w:rsidRPr="00F51A19" w:rsidP="008F570D" w14:paraId="3262E2E8" w14:textId="450FD0FB">
      <w:r w:rsidRPr="00F51A19">
        <w:t xml:space="preserve">OFVPS consultation </w:t>
      </w:r>
      <w:r w:rsidR="00E84BEC">
        <w:t xml:space="preserve">has and </w:t>
      </w:r>
      <w:r w:rsidRPr="00F51A19">
        <w:t>will</w:t>
      </w:r>
      <w:r w:rsidR="00E84BEC">
        <w:t xml:space="preserve"> continue to</w:t>
      </w:r>
      <w:r w:rsidRPr="00F51A19">
        <w:t xml:space="preserve"> include</w:t>
      </w:r>
      <w:r w:rsidR="00E84BEC">
        <w:t xml:space="preserve"> discussion with the</w:t>
      </w:r>
      <w:r w:rsidRPr="00F51A19">
        <w:t xml:space="preserve"> Grant Solutions</w:t>
      </w:r>
      <w:r w:rsidR="00E84BEC">
        <w:t xml:space="preserve"> team</w:t>
      </w:r>
      <w:r w:rsidRPr="00F51A19">
        <w:t xml:space="preserve">. </w:t>
      </w:r>
    </w:p>
    <w:p w:rsidR="00D90EF6" w:rsidP="008F570D" w14:paraId="16A7A923" w14:textId="7C5B6444">
      <w:pPr>
        <w:rPr>
          <w:b/>
        </w:rPr>
      </w:pPr>
    </w:p>
    <w:p w:rsidR="0053461C" w:rsidP="008F570D" w14:paraId="5922735F" w14:textId="77777777">
      <w:pPr>
        <w:rPr>
          <w:b/>
        </w:rPr>
      </w:pPr>
    </w:p>
    <w:p w:rsidR="00945CD6" w:rsidRPr="0072204D" w:rsidP="008F570D" w14:paraId="391068CD" w14:textId="55B44616">
      <w:pPr>
        <w:spacing w:after="120"/>
        <w:rPr>
          <w:b/>
        </w:rPr>
      </w:pPr>
      <w:r>
        <w:rPr>
          <w:b/>
        </w:rPr>
        <w:t xml:space="preserve">A9. </w:t>
      </w:r>
      <w:r w:rsidR="002C5D42">
        <w:rPr>
          <w:b/>
        </w:rPr>
        <w:t xml:space="preserve">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F51A19">
        <w:t xml:space="preserve">No </w:t>
      </w:r>
      <w:r w:rsidRPr="00F51A19" w:rsidR="00542413">
        <w:t>tokens of appreciation</w:t>
      </w:r>
      <w:r w:rsidRPr="00F51A19">
        <w:t xml:space="preserve"> for</w:t>
      </w:r>
      <w:r w:rsidRPr="00F51A19" w:rsidR="00BE7952">
        <w:t xml:space="preserve"> respondents are proposed for this information collection.</w:t>
      </w:r>
    </w:p>
    <w:p w:rsidR="00D90EF6" w:rsidP="008F570D" w14:paraId="713A63A6" w14:textId="202521AB"/>
    <w:p w:rsidR="0053461C" w:rsidP="008F570D" w14:paraId="4B895C96" w14:textId="77777777"/>
    <w:p w:rsidR="004222F8" w:rsidRPr="0072204D" w:rsidP="008F570D" w14:paraId="5BB4F440" w14:textId="6E2E6F38">
      <w:pPr>
        <w:spacing w:after="120"/>
        <w:rPr>
          <w:b/>
        </w:rPr>
      </w:pPr>
      <w:r>
        <w:rPr>
          <w:b/>
        </w:rPr>
        <w:t xml:space="preserve">A10. </w:t>
      </w:r>
      <w:r w:rsidR="002C5D42">
        <w:rPr>
          <w:b/>
        </w:rPr>
        <w:t xml:space="preserve"> </w:t>
      </w:r>
      <w:r>
        <w:rPr>
          <w:b/>
        </w:rPr>
        <w:t>Privacy</w:t>
      </w:r>
      <w:r w:rsidRPr="0072204D">
        <w:rPr>
          <w:b/>
        </w:rPr>
        <w:t xml:space="preserve"> of Respondents</w:t>
      </w:r>
    </w:p>
    <w:p w:rsidR="004222F8" w:rsidRPr="00436F5E" w:rsidP="008F570D" w14:paraId="480B2A5E" w14:textId="16CC7B5B">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F51A19">
        <w:t xml:space="preserve"> </w:t>
      </w:r>
    </w:p>
    <w:p w:rsidR="004222F8" w:rsidRPr="00436F5E" w:rsidP="008F570D" w14:paraId="6F65404C" w14:textId="77777777">
      <w:pPr>
        <w:widowControl w:val="0"/>
        <w:autoSpaceDE w:val="0"/>
        <w:autoSpaceDN w:val="0"/>
        <w:adjustRightInd w:val="0"/>
        <w:ind w:left="360"/>
      </w:pPr>
    </w:p>
    <w:p w:rsidR="00436F5E" w:rsidRPr="00436F5E" w:rsidP="008F570D" w14:paraId="0D4F4390" w14:textId="77777777">
      <w:pPr>
        <w:widowControl w:val="0"/>
        <w:autoSpaceDE w:val="0"/>
        <w:autoSpaceDN w:val="0"/>
        <w:adjustRightInd w:val="0"/>
      </w:pPr>
      <w:r w:rsidRPr="00F51A19">
        <w:t>Information will not be maintained in a paper or electronic system from which data are actually or directly retrieved by an individuals’ personal identifier.</w:t>
      </w:r>
    </w:p>
    <w:p w:rsidR="00436F5E" w:rsidRPr="00436F5E" w:rsidP="008F570D" w14:paraId="34DFAED3" w14:textId="77777777">
      <w:pPr>
        <w:widowControl w:val="0"/>
        <w:autoSpaceDE w:val="0"/>
        <w:autoSpaceDN w:val="0"/>
        <w:adjustRightInd w:val="0"/>
      </w:pPr>
    </w:p>
    <w:p w:rsidR="00436F5E" w:rsidP="008F570D" w14:paraId="0442A162" w14:textId="77777777"/>
    <w:p w:rsidR="00945CD6" w:rsidRPr="0072204D" w:rsidP="008F570D" w14:paraId="0B35E015" w14:textId="4DAD2605">
      <w:pPr>
        <w:spacing w:after="120"/>
        <w:rPr>
          <w:b/>
        </w:rPr>
      </w:pPr>
      <w:r>
        <w:rPr>
          <w:b/>
        </w:rPr>
        <w:t>A11.</w:t>
      </w:r>
      <w:r w:rsidR="002C5D42">
        <w:rPr>
          <w:b/>
        </w:rPr>
        <w:t xml:space="preserve"> </w:t>
      </w:r>
      <w:r>
        <w:rPr>
          <w:b/>
        </w:rPr>
        <w:t xml:space="preserve"> </w:t>
      </w:r>
      <w:r w:rsidRPr="0072204D">
        <w:rPr>
          <w:b/>
        </w:rPr>
        <w:t>Sensitive Questions</w:t>
      </w:r>
    </w:p>
    <w:p w:rsidR="00D90EF6" w:rsidP="008F570D" w14:paraId="2CE230F0" w14:textId="77777777">
      <w:r w:rsidRPr="00F51A19">
        <w:t>There are no sensitive questions in this data collection.</w:t>
      </w:r>
    </w:p>
    <w:p w:rsidR="005046F0" w:rsidP="008F570D" w14:paraId="45C63BFE" w14:textId="2FDBC4A3">
      <w:pPr>
        <w:ind w:left="360"/>
      </w:pPr>
    </w:p>
    <w:p w:rsidR="00E52821" w:rsidP="008F570D" w14:paraId="1D137450" w14:textId="77777777">
      <w:pPr>
        <w:ind w:left="360"/>
      </w:pPr>
    </w:p>
    <w:p w:rsidR="00542413" w:rsidRPr="00542413" w:rsidP="00542413" w14:paraId="3ABF848D" w14:textId="1A07CA5A">
      <w:pPr>
        <w:spacing w:after="120"/>
        <w:rPr>
          <w:b/>
        </w:rPr>
      </w:pPr>
      <w:r>
        <w:rPr>
          <w:b/>
        </w:rPr>
        <w:t>A12.</w:t>
      </w:r>
      <w:r w:rsidR="002C5D42">
        <w:rPr>
          <w:b/>
        </w:rPr>
        <w:t xml:space="preserve"> </w:t>
      </w:r>
      <w:r>
        <w:rPr>
          <w:b/>
        </w:rPr>
        <w:t xml:space="preserve"> </w:t>
      </w:r>
      <w:r w:rsidRPr="0072204D" w:rsidR="00945CD6">
        <w:rPr>
          <w:b/>
        </w:rPr>
        <w:t>Estimation of Information Collection Burden</w:t>
      </w:r>
    </w:p>
    <w:p w:rsidR="00542413" w:rsidP="006E181F" w14:paraId="45B923F3" w14:textId="5F295A71">
      <w:pPr>
        <w:spacing w:after="60"/>
        <w:rPr>
          <w:b/>
          <w:bCs/>
          <w:i/>
          <w:iCs/>
        </w:rPr>
      </w:pPr>
      <w:r w:rsidRPr="00542413">
        <w:rPr>
          <w:b/>
          <w:bCs/>
          <w:i/>
          <w:iCs/>
        </w:rPr>
        <w:t>Burden Estimates</w:t>
      </w:r>
    </w:p>
    <w:p w:rsidR="0079113D" w:rsidP="006E181F" w14:paraId="75A831A0" w14:textId="5908AAE5">
      <w:pPr>
        <w:pStyle w:val="paragraph"/>
        <w:spacing w:before="0" w:beforeAutospacing="0" w:after="0" w:afterAutospacing="0"/>
        <w:textAlignment w:val="baseline"/>
        <w:rPr>
          <w:rStyle w:val="eop"/>
        </w:rPr>
      </w:pPr>
      <w:r>
        <w:rPr>
          <w:rStyle w:val="normaltextrun"/>
        </w:rPr>
        <w:t>Responses will</w:t>
      </w:r>
      <w:r w:rsidR="002C5D42">
        <w:rPr>
          <w:rStyle w:val="normaltextrun"/>
        </w:rPr>
        <w:t xml:space="preserve"> </w:t>
      </w:r>
      <w:r>
        <w:rPr>
          <w:rStyle w:val="normaltextrun"/>
        </w:rPr>
        <w:t xml:space="preserve">be completed by existing grantee staff using data collection and reporting procedures currently in place for grant recipients.  Most grantees will spend no more than 1 hour developing and answering the questionnaire in the online system.  The FVPSA Program has </w:t>
      </w:r>
      <w:r w:rsidR="006E181F">
        <w:rPr>
          <w:rStyle w:val="normaltextrun"/>
        </w:rPr>
        <w:t>2</w:t>
      </w:r>
      <w:r>
        <w:rPr>
          <w:rStyle w:val="normaltextrun"/>
        </w:rPr>
        <w:t xml:space="preserve">52 </w:t>
      </w:r>
      <w:r w:rsidR="006E181F">
        <w:rPr>
          <w:rStyle w:val="normaltextrun"/>
        </w:rPr>
        <w:t xml:space="preserve">formula grantee and 40 discretionary grantee </w:t>
      </w:r>
      <w:r>
        <w:rPr>
          <w:rStyle w:val="normaltextrun"/>
        </w:rPr>
        <w:t>respondents.</w:t>
      </w:r>
      <w:r>
        <w:rPr>
          <w:rStyle w:val="eop"/>
        </w:rPr>
        <w:t> </w:t>
      </w:r>
    </w:p>
    <w:p w:rsidR="006E181F" w:rsidP="006E181F" w14:paraId="2B8F9939" w14:textId="5979A01A">
      <w:pPr>
        <w:pStyle w:val="paragraph"/>
        <w:spacing w:before="0" w:beforeAutospacing="0" w:after="0" w:afterAutospacing="0"/>
        <w:textAlignment w:val="baseline"/>
        <w:rPr>
          <w:rFonts w:ascii="Segoe UI" w:hAnsi="Segoe UI" w:cs="Segoe UI"/>
          <w:sz w:val="18"/>
          <w:szCs w:val="18"/>
        </w:rPr>
      </w:pPr>
    </w:p>
    <w:p w:rsidR="0053461C" w:rsidP="006E181F" w14:paraId="29FFEC2C" w14:textId="77777777">
      <w:pPr>
        <w:pStyle w:val="paragraph"/>
        <w:spacing w:before="0" w:beforeAutospacing="0" w:after="0" w:afterAutospacing="0"/>
        <w:textAlignment w:val="baseline"/>
        <w:rPr>
          <w:rFonts w:ascii="Segoe UI" w:hAnsi="Segoe UI" w:cs="Segoe UI"/>
          <w:sz w:val="18"/>
          <w:szCs w:val="18"/>
        </w:rPr>
      </w:pPr>
    </w:p>
    <w:p w:rsidR="00542413" w:rsidRPr="002F3EDE" w:rsidP="006E181F" w14:paraId="6CBE253C" w14:textId="05C68530">
      <w:pPr>
        <w:pStyle w:val="paragraph"/>
        <w:spacing w:before="0" w:beforeAutospacing="0" w:after="0" w:afterAutospacing="0"/>
        <w:textAlignment w:val="baseline"/>
        <w:rPr>
          <w:b/>
          <w:i/>
        </w:rPr>
      </w:pPr>
      <w:r w:rsidRPr="002F3EDE">
        <w:rPr>
          <w:b/>
          <w:i/>
        </w:rPr>
        <w:t>Cos</w:t>
      </w:r>
      <w:r>
        <w:rPr>
          <w:b/>
          <w:i/>
        </w:rPr>
        <w:t>t Estimates</w:t>
      </w:r>
    </w:p>
    <w:p w:rsidR="0033072C" w:rsidRPr="00EC26A5" w:rsidP="006E181F" w14:paraId="255B87E2" w14:textId="0397DD5E">
      <w:pPr>
        <w:rPr>
          <w:sz w:val="32"/>
        </w:rPr>
      </w:pPr>
      <w:r w:rsidRPr="00EC26A5">
        <w:t xml:space="preserve">The cost to respondents was calculated using the Bureau of Labor Statistics (BLS) job code </w:t>
      </w:r>
      <w:r w:rsidR="00A85920">
        <w:rPr>
          <w:rStyle w:val="normaltextrun"/>
          <w:color w:val="000000"/>
          <w:shd w:val="clear" w:color="auto" w:fill="FFFFFF"/>
        </w:rPr>
        <w:t xml:space="preserve">for Child and Family Social Workers [21-1021] and wage data from </w:t>
      </w:r>
      <w:r w:rsidRPr="00A85920" w:rsidR="00A85920">
        <w:rPr>
          <w:rStyle w:val="normaltextrun"/>
          <w:color w:val="000000" w:themeColor="text1"/>
          <w:shd w:val="clear" w:color="auto" w:fill="FFFFFF"/>
        </w:rPr>
        <w:t>May 2022</w:t>
      </w:r>
      <w:r w:rsidR="00A85920">
        <w:rPr>
          <w:rStyle w:val="normaltextrun"/>
          <w:color w:val="000000"/>
          <w:shd w:val="clear" w:color="auto" w:fill="FFFFFF"/>
        </w:rPr>
        <w:t>, which is $</w:t>
      </w:r>
      <w:r w:rsidRPr="00A85920" w:rsidR="00A85920">
        <w:rPr>
          <w:rStyle w:val="normaltextrun"/>
          <w:color w:val="000000" w:themeColor="text1"/>
          <w:shd w:val="clear" w:color="auto" w:fill="FFFFFF"/>
        </w:rPr>
        <w:t xml:space="preserve">27.25 </w:t>
      </w:r>
      <w:r w:rsidR="00A85920">
        <w:rPr>
          <w:rStyle w:val="normaltextrun"/>
          <w:color w:val="000000"/>
          <w:shd w:val="clear" w:color="auto" w:fill="FFFFFF"/>
        </w:rPr>
        <w:t>per hour.  To account for fringe benefits and overhead the rate was multiplied by two which is $</w:t>
      </w:r>
      <w:r w:rsidRPr="0079113D" w:rsidR="00A85920">
        <w:rPr>
          <w:rStyle w:val="normaltextrun"/>
          <w:color w:val="000000" w:themeColor="text1"/>
          <w:shd w:val="clear" w:color="auto" w:fill="FFFFFF"/>
        </w:rPr>
        <w:t>54.50</w:t>
      </w:r>
      <w:r w:rsidR="006E181F">
        <w:rPr>
          <w:rStyle w:val="normaltextrun"/>
          <w:color w:val="000000" w:themeColor="text1"/>
          <w:shd w:val="clear" w:color="auto" w:fill="FFFFFF"/>
        </w:rPr>
        <w:t xml:space="preserve"> per hour.  The total burden and cost estimate is $16,173.  </w:t>
      </w:r>
      <w:hyperlink r:id="rId8" w:history="1">
        <w:r w:rsidRPr="001A08B0" w:rsidR="006E181F">
          <w:rPr>
            <w:rStyle w:val="Hyperlink"/>
          </w:rPr>
          <w:t>https://www.bls.gov/oes/current/oes_stru.htm</w:t>
        </w:r>
      </w:hyperlink>
      <w:r w:rsidRPr="00EC26A5">
        <w:t xml:space="preserve"> </w:t>
      </w:r>
    </w:p>
    <w:p w:rsidR="00542413" w:rsidRPr="00542413" w:rsidP="008F570D" w14:paraId="26232607" w14:textId="77777777">
      <w:pPr>
        <w:rPr>
          <w:i/>
          <w:iCs/>
        </w:rPr>
      </w:pPr>
    </w:p>
    <w:tbl>
      <w:tblPr>
        <w:tblW w:w="8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9"/>
        <w:gridCol w:w="1239"/>
        <w:gridCol w:w="1161"/>
        <w:gridCol w:w="983"/>
        <w:gridCol w:w="1150"/>
        <w:gridCol w:w="894"/>
        <w:gridCol w:w="1028"/>
      </w:tblGrid>
      <w:tr w14:paraId="3DDE53E5" w14:textId="77777777" w:rsidTr="00FF6A2F">
        <w:tblPrEx>
          <w:tblW w:w="8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309" w:type="dxa"/>
            <w:shd w:val="clear" w:color="auto" w:fill="BFBFBF"/>
            <w:vAlign w:val="center"/>
          </w:tcPr>
          <w:p w:rsidR="00542413" w:rsidRPr="00FF6A2F" w:rsidP="008F570D" w14:paraId="2381BB0C" w14:textId="77777777">
            <w:pPr>
              <w:jc w:val="center"/>
            </w:pPr>
            <w:r w:rsidRPr="00FF6A2F">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150"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028"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FF6A2F">
        <w:tblPrEx>
          <w:tblW w:w="8764" w:type="dxa"/>
          <w:jc w:val="center"/>
          <w:tblLook w:val="00A0"/>
        </w:tblPrEx>
        <w:trPr>
          <w:trHeight w:val="432"/>
          <w:jc w:val="center"/>
        </w:trPr>
        <w:tc>
          <w:tcPr>
            <w:tcW w:w="2309" w:type="dxa"/>
            <w:vAlign w:val="center"/>
          </w:tcPr>
          <w:p w:rsidR="00542413" w:rsidP="0079113D" w14:paraId="1194EF92" w14:textId="77777777">
            <w:pPr>
              <w:tabs>
                <w:tab w:val="center" w:pos="4320"/>
                <w:tab w:val="right" w:pos="8640"/>
              </w:tabs>
              <w:jc w:val="center"/>
            </w:pPr>
            <w:r w:rsidRPr="00FF6A2F">
              <w:t>Questionnaire/Survey</w:t>
            </w:r>
          </w:p>
          <w:p w:rsidR="00FF6A2F" w:rsidP="00FF6A2F" w14:paraId="5E22CC04" w14:textId="0DD2F03A">
            <w:pPr>
              <w:pStyle w:val="ListParagraph"/>
              <w:numPr>
                <w:ilvl w:val="0"/>
                <w:numId w:val="23"/>
              </w:numPr>
              <w:tabs>
                <w:tab w:val="center" w:pos="4320"/>
                <w:tab w:val="right" w:pos="8640"/>
              </w:tabs>
            </w:pPr>
            <w:r>
              <w:t>252 Formula Grantees</w:t>
            </w:r>
          </w:p>
          <w:p w:rsidR="00FF6A2F" w:rsidP="00FF6A2F" w14:paraId="7056AA59" w14:textId="0F9E94EB">
            <w:pPr>
              <w:pStyle w:val="ListParagraph"/>
              <w:numPr>
                <w:ilvl w:val="0"/>
                <w:numId w:val="23"/>
              </w:numPr>
              <w:tabs>
                <w:tab w:val="center" w:pos="4320"/>
                <w:tab w:val="right" w:pos="8640"/>
              </w:tabs>
            </w:pPr>
            <w:r>
              <w:t>40 Discretionary Grantees</w:t>
            </w:r>
          </w:p>
          <w:p w:rsidR="00FF6A2F" w:rsidRPr="00FF6A2F" w:rsidP="0079113D" w14:paraId="15455CD3" w14:textId="33FF245D">
            <w:pPr>
              <w:tabs>
                <w:tab w:val="center" w:pos="4320"/>
                <w:tab w:val="right" w:pos="8640"/>
              </w:tabs>
              <w:jc w:val="center"/>
            </w:pPr>
          </w:p>
        </w:tc>
        <w:tc>
          <w:tcPr>
            <w:tcW w:w="1239" w:type="dxa"/>
            <w:vAlign w:val="center"/>
          </w:tcPr>
          <w:p w:rsidR="00542413" w:rsidRPr="00BD4CFB" w:rsidP="0079113D" w14:paraId="2106BBF5" w14:textId="6E46C998">
            <w:pPr>
              <w:tabs>
                <w:tab w:val="center" w:pos="4320"/>
                <w:tab w:val="right" w:pos="8640"/>
              </w:tabs>
              <w:jc w:val="center"/>
              <w:rPr>
                <w:sz w:val="20"/>
                <w:szCs w:val="20"/>
                <w:highlight w:val="yellow"/>
              </w:rPr>
            </w:pPr>
            <w:r w:rsidRPr="00FF6A2F">
              <w:rPr>
                <w:sz w:val="20"/>
                <w:szCs w:val="20"/>
              </w:rPr>
              <w:t>292</w:t>
            </w:r>
          </w:p>
        </w:tc>
        <w:tc>
          <w:tcPr>
            <w:tcW w:w="1161" w:type="dxa"/>
            <w:vAlign w:val="center"/>
          </w:tcPr>
          <w:p w:rsidR="00542413" w:rsidRPr="00BD4CFB" w:rsidP="0079113D" w14:paraId="402332F4" w14:textId="5D56972B">
            <w:pPr>
              <w:tabs>
                <w:tab w:val="center" w:pos="4320"/>
                <w:tab w:val="right" w:pos="8640"/>
              </w:tabs>
              <w:jc w:val="center"/>
              <w:rPr>
                <w:sz w:val="20"/>
                <w:szCs w:val="20"/>
              </w:rPr>
            </w:pPr>
            <w:r>
              <w:rPr>
                <w:sz w:val="20"/>
                <w:szCs w:val="20"/>
              </w:rPr>
              <w:t>1</w:t>
            </w:r>
          </w:p>
        </w:tc>
        <w:tc>
          <w:tcPr>
            <w:tcW w:w="983" w:type="dxa"/>
            <w:vAlign w:val="center"/>
          </w:tcPr>
          <w:p w:rsidR="00542413" w:rsidRPr="00BD4CFB" w:rsidP="0079113D" w14:paraId="2166A45E" w14:textId="200476F1">
            <w:pPr>
              <w:tabs>
                <w:tab w:val="center" w:pos="4320"/>
                <w:tab w:val="right" w:pos="8640"/>
              </w:tabs>
              <w:jc w:val="center"/>
              <w:rPr>
                <w:sz w:val="20"/>
                <w:szCs w:val="20"/>
              </w:rPr>
            </w:pPr>
            <w:r>
              <w:rPr>
                <w:sz w:val="20"/>
                <w:szCs w:val="20"/>
              </w:rPr>
              <w:t>1</w:t>
            </w:r>
          </w:p>
        </w:tc>
        <w:tc>
          <w:tcPr>
            <w:tcW w:w="1150" w:type="dxa"/>
            <w:vAlign w:val="center"/>
          </w:tcPr>
          <w:p w:rsidR="00542413" w:rsidRPr="00BD4CFB" w:rsidP="0079113D" w14:paraId="5A6C5F6C" w14:textId="2FC6828F">
            <w:pPr>
              <w:tabs>
                <w:tab w:val="center" w:pos="4320"/>
                <w:tab w:val="right" w:pos="8640"/>
              </w:tabs>
              <w:jc w:val="center"/>
              <w:rPr>
                <w:sz w:val="20"/>
                <w:szCs w:val="20"/>
              </w:rPr>
            </w:pPr>
            <w:r>
              <w:rPr>
                <w:sz w:val="20"/>
                <w:szCs w:val="20"/>
              </w:rPr>
              <w:t>292</w:t>
            </w:r>
          </w:p>
        </w:tc>
        <w:tc>
          <w:tcPr>
            <w:tcW w:w="894" w:type="dxa"/>
            <w:vAlign w:val="center"/>
          </w:tcPr>
          <w:p w:rsidR="00542413" w:rsidRPr="00BD4CFB" w:rsidP="0079113D" w14:paraId="4C12A145" w14:textId="7C85BC96">
            <w:pPr>
              <w:tabs>
                <w:tab w:val="center" w:pos="4320"/>
                <w:tab w:val="right" w:pos="8640"/>
              </w:tabs>
              <w:jc w:val="center"/>
              <w:rPr>
                <w:sz w:val="20"/>
                <w:szCs w:val="20"/>
              </w:rPr>
            </w:pPr>
            <w:r>
              <w:rPr>
                <w:sz w:val="20"/>
                <w:szCs w:val="20"/>
              </w:rPr>
              <w:t>$54.50</w:t>
            </w:r>
          </w:p>
        </w:tc>
        <w:tc>
          <w:tcPr>
            <w:tcW w:w="1028" w:type="dxa"/>
            <w:vAlign w:val="center"/>
          </w:tcPr>
          <w:p w:rsidR="00542413" w:rsidRPr="00BD4CFB" w:rsidP="0079113D" w14:paraId="01C1A511" w14:textId="3477F33E">
            <w:pPr>
              <w:tabs>
                <w:tab w:val="center" w:pos="4320"/>
                <w:tab w:val="right" w:pos="8640"/>
              </w:tabs>
              <w:jc w:val="center"/>
              <w:rPr>
                <w:sz w:val="20"/>
                <w:szCs w:val="20"/>
              </w:rPr>
            </w:pPr>
            <w:r>
              <w:rPr>
                <w:sz w:val="20"/>
                <w:szCs w:val="20"/>
              </w:rPr>
              <w:t>$16,</w:t>
            </w:r>
            <w:r w:rsidR="00FF6A2F">
              <w:rPr>
                <w:sz w:val="20"/>
                <w:szCs w:val="20"/>
              </w:rPr>
              <w:t>173</w:t>
            </w:r>
          </w:p>
        </w:tc>
      </w:tr>
    </w:tbl>
    <w:p w:rsidR="00436F5E" w:rsidP="008F570D" w14:paraId="4FC5BEDE" w14:textId="77777777"/>
    <w:p w:rsidR="002338AC" w:rsidP="008F570D" w14:paraId="3C895703" w14:textId="77777777">
      <w:pPr>
        <w:ind w:left="360"/>
      </w:pPr>
    </w:p>
    <w:p w:rsidR="00945CD6" w:rsidRPr="0072204D" w:rsidP="00542413" w14:paraId="7BDBE261" w14:textId="0AAEB310">
      <w:pPr>
        <w:spacing w:after="120"/>
        <w:rPr>
          <w:b/>
        </w:rPr>
      </w:pPr>
      <w:r>
        <w:rPr>
          <w:b/>
        </w:rPr>
        <w:t>A13.</w:t>
      </w:r>
      <w:r w:rsidR="002C5D42">
        <w:rPr>
          <w:b/>
        </w:rPr>
        <w:t xml:space="preserve"> </w:t>
      </w:r>
      <w:r>
        <w:rPr>
          <w:b/>
        </w:rPr>
        <w:t xml:space="preserve"> </w:t>
      </w:r>
      <w:r w:rsidRPr="0072204D">
        <w:rPr>
          <w:b/>
        </w:rPr>
        <w:t>Cost Burden to Respondents or Record Keepers</w:t>
      </w:r>
    </w:p>
    <w:p w:rsidR="00D90EF6" w:rsidP="008F570D" w14:paraId="3D88B0B4" w14:textId="77777777">
      <w:r w:rsidRPr="006E181F">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39F574C6">
      <w:pPr>
        <w:spacing w:after="60"/>
        <w:rPr>
          <w:b/>
        </w:rPr>
      </w:pPr>
      <w:r>
        <w:rPr>
          <w:b/>
        </w:rPr>
        <w:t>A14.</w:t>
      </w:r>
      <w:r w:rsidR="002C5D42">
        <w:rPr>
          <w:b/>
        </w:rPr>
        <w:t xml:space="preserve"> </w:t>
      </w:r>
      <w:r>
        <w:rPr>
          <w:b/>
        </w:rPr>
        <w:t xml:space="preserve"> </w:t>
      </w:r>
      <w:r w:rsidRPr="0072204D">
        <w:rPr>
          <w:b/>
        </w:rPr>
        <w:t>Estimate of Cost to the Federal Government</w:t>
      </w:r>
    </w:p>
    <w:p w:rsidR="002338AC" w:rsidP="008F570D" w14:paraId="036762EF" w14:textId="013C85BD">
      <w:r w:rsidRPr="00BB2157">
        <w:t>The total cost for the</w:t>
      </w:r>
      <w:r>
        <w:t xml:space="preserve"> data collection activities under this current request </w:t>
      </w:r>
      <w:r w:rsidRPr="00BB2157">
        <w:t xml:space="preserve">will </w:t>
      </w:r>
      <w:r w:rsidRPr="001061C5">
        <w:t>be $</w:t>
      </w:r>
      <w:r w:rsidR="00301826">
        <w:t>2,</w:t>
      </w:r>
      <w:r w:rsidR="00027602">
        <w:t>5</w:t>
      </w:r>
      <w:r w:rsidR="00CB5651">
        <w:t>0</w:t>
      </w:r>
      <w:r w:rsidR="00027602">
        <w:t>0.00</w:t>
      </w:r>
      <w:r>
        <w:t xml:space="preserve">. </w:t>
      </w:r>
    </w:p>
    <w:p w:rsidR="00436F5E" w:rsidP="008F570D" w14:paraId="304B1383" w14:textId="748441F1"/>
    <w:p w:rsidR="0033072C" w:rsidP="008F570D" w14:paraId="10E2AD7E" w14:textId="77777777"/>
    <w:p w:rsidR="00945CD6" w:rsidP="008F570D" w14:paraId="4B385444" w14:textId="18F1B523">
      <w:pPr>
        <w:spacing w:after="120"/>
        <w:rPr>
          <w:b/>
        </w:rPr>
      </w:pPr>
      <w:r>
        <w:rPr>
          <w:b/>
        </w:rPr>
        <w:t>A15.</w:t>
      </w:r>
      <w:r w:rsidR="002C5D42">
        <w:rPr>
          <w:b/>
        </w:rPr>
        <w:t xml:space="preserve"> </w:t>
      </w:r>
      <w:r>
        <w:rPr>
          <w:b/>
        </w:rPr>
        <w:t xml:space="preserve"> </w:t>
      </w:r>
      <w:r w:rsidRPr="0072204D">
        <w:rPr>
          <w:b/>
        </w:rPr>
        <w:t>Change in Burden</w:t>
      </w:r>
    </w:p>
    <w:p w:rsidR="00CB2ED6" w:rsidRPr="00CB2ED6" w:rsidP="008F570D" w14:paraId="4B05A013" w14:textId="02FAB3E5">
      <w:pPr>
        <w:rPr>
          <w:sz w:val="22"/>
          <w:szCs w:val="22"/>
        </w:rPr>
      </w:pPr>
      <w:r w:rsidRPr="00CB2ED6">
        <w:rPr>
          <w:sz w:val="22"/>
          <w:szCs w:val="22"/>
        </w:rPr>
        <w:t xml:space="preserve">This is for an individual information collection under the </w:t>
      </w:r>
      <w:r w:rsidRPr="0033072C">
        <w:rPr>
          <w:sz w:val="22"/>
          <w:szCs w:val="22"/>
        </w:rPr>
        <w:t xml:space="preserve">umbrella </w:t>
      </w:r>
      <w:r w:rsidRPr="0033072C" w:rsidR="001140AB">
        <w:rPr>
          <w:sz w:val="22"/>
          <w:szCs w:val="22"/>
        </w:rPr>
        <w:t>formative generic clearance for program support (0970-0531</w:t>
      </w:r>
      <w:r w:rsidRPr="0033072C" w:rsidR="00542413">
        <w:rPr>
          <w:sz w:val="22"/>
          <w:szCs w:val="22"/>
        </w:rPr>
        <w:t>).</w:t>
      </w:r>
    </w:p>
    <w:p w:rsidR="002338AC" w:rsidP="008F570D" w14:paraId="31DADDE8" w14:textId="632686D3">
      <w:pPr>
        <w:ind w:left="360"/>
      </w:pPr>
    </w:p>
    <w:p w:rsidR="0033072C" w:rsidP="008F570D" w14:paraId="580F3480" w14:textId="77777777">
      <w:pPr>
        <w:ind w:left="360"/>
      </w:pPr>
    </w:p>
    <w:p w:rsidR="00945CD6" w:rsidRPr="005A64C5" w:rsidP="008F570D" w14:paraId="347FE16D" w14:textId="251C2A21">
      <w:pPr>
        <w:spacing w:after="60"/>
        <w:rPr>
          <w:b/>
        </w:rPr>
      </w:pPr>
      <w:r w:rsidRPr="005A64C5">
        <w:rPr>
          <w:b/>
        </w:rPr>
        <w:t>A16.</w:t>
      </w:r>
      <w:r w:rsidR="002C5D42">
        <w:rPr>
          <w:b/>
        </w:rPr>
        <w:t xml:space="preserve"> </w:t>
      </w:r>
      <w:r w:rsidRPr="005A64C5">
        <w:rPr>
          <w:b/>
        </w:rPr>
        <w:t xml:space="preserve"> </w:t>
      </w:r>
      <w:r w:rsidRPr="005A64C5">
        <w:rPr>
          <w:b/>
        </w:rPr>
        <w:t>Plan and Time Schedule for Information Collection, Tabulation and Publication</w:t>
      </w:r>
    </w:p>
    <w:p w:rsidR="002338AC" w:rsidRPr="006E181F" w:rsidP="008F570D" w14:paraId="565D87F6" w14:textId="18F0F806">
      <w:pPr>
        <w:rPr>
          <w:bCs/>
        </w:rPr>
      </w:pPr>
      <w:r>
        <w:rPr>
          <w:bCs/>
        </w:rPr>
        <w:t>The questionnaire/survey will be distributed on or about August 5, 2023</w:t>
      </w:r>
      <w:r w:rsidR="00B83D49">
        <w:rPr>
          <w:bCs/>
        </w:rPr>
        <w:t>, pending OMB approval</w:t>
      </w:r>
      <w:r>
        <w:rPr>
          <w:bCs/>
        </w:rPr>
        <w:t xml:space="preserve">.  Information will be collected and used internally by OFVPS for informing future training and technical assistance provided to ARP Supplemental Grant recipients. </w:t>
      </w:r>
      <w:r w:rsidR="00301826">
        <w:rPr>
          <w:bCs/>
        </w:rPr>
        <w:t xml:space="preserve">  </w:t>
      </w:r>
      <w:r w:rsidR="00301826">
        <w:t xml:space="preserve">OFVPS may feature grantee implementation stories as part of our grantee meetings and webinars as examples of promising practices. </w:t>
      </w:r>
      <w:r w:rsidR="00301826">
        <w:rPr>
          <w:bCs/>
        </w:rPr>
        <w:t xml:space="preserve"> </w:t>
      </w:r>
    </w:p>
    <w:p w:rsidR="002338AC" w:rsidP="008F570D" w14:paraId="5D35D3D0" w14:textId="77777777">
      <w:pPr>
        <w:rPr>
          <w:b/>
        </w:rPr>
      </w:pPr>
    </w:p>
    <w:p w:rsidR="00945CD6" w:rsidRPr="0072204D" w:rsidP="008F570D" w14:paraId="750BBE88" w14:textId="6282298C">
      <w:pPr>
        <w:spacing w:after="120"/>
        <w:rPr>
          <w:b/>
        </w:rPr>
      </w:pPr>
      <w:r>
        <w:rPr>
          <w:b/>
        </w:rPr>
        <w:t xml:space="preserve">A17. </w:t>
      </w:r>
      <w:r w:rsidR="002C5D42">
        <w:rPr>
          <w:b/>
        </w:rPr>
        <w:t xml:space="preserve"> </w:t>
      </w:r>
      <w:r w:rsidRPr="0072204D">
        <w:rPr>
          <w:b/>
        </w:rPr>
        <w:t>Reasons Not to Display OMB Expiration Date</w:t>
      </w:r>
    </w:p>
    <w:p w:rsidR="00D90EF6" w:rsidP="008F570D" w14:paraId="5E995DCB" w14:textId="77777777">
      <w:r w:rsidRPr="006E181F">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17A4A431">
      <w:pPr>
        <w:spacing w:after="120"/>
        <w:rPr>
          <w:b/>
        </w:rPr>
      </w:pPr>
      <w:r w:rsidRPr="000B5EA8">
        <w:rPr>
          <w:b/>
        </w:rPr>
        <w:t>A18.</w:t>
      </w:r>
      <w:r w:rsidR="002C5D42">
        <w:rPr>
          <w:b/>
        </w:rPr>
        <w:t xml:space="preserve"> </w:t>
      </w:r>
      <w:r w:rsidRPr="000B5EA8" w:rsidR="000B5EA8">
        <w:rPr>
          <w:b/>
        </w:rPr>
        <w:t xml:space="preserve"> Exceptions to Certification for Paperwork Reduction Act Submissions</w:t>
      </w:r>
    </w:p>
    <w:p w:rsidR="0072204D" w:rsidRPr="0072204D" w:rsidP="008F570D" w14:paraId="4DA2F605" w14:textId="4FE3D9B5">
      <w:r w:rsidRPr="006E181F">
        <w:rPr>
          <w:szCs w:val="22"/>
        </w:rPr>
        <w:t>No exceptions are necessary for this information collection.</w:t>
      </w:r>
      <w:r w:rsidR="000B5EA8">
        <w:tab/>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2E7E3B"/>
    <w:multiLevelType w:val="hybridMultilevel"/>
    <w:tmpl w:val="F6EA2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DE45F4"/>
    <w:multiLevelType w:val="hybridMultilevel"/>
    <w:tmpl w:val="DBF04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5253414">
    <w:abstractNumId w:val="4"/>
  </w:num>
  <w:num w:numId="2" w16cid:durableId="1164007829">
    <w:abstractNumId w:val="1"/>
  </w:num>
  <w:num w:numId="3" w16cid:durableId="582909514">
    <w:abstractNumId w:val="14"/>
  </w:num>
  <w:num w:numId="4" w16cid:durableId="901866485">
    <w:abstractNumId w:val="8"/>
  </w:num>
  <w:num w:numId="5" w16cid:durableId="694036851">
    <w:abstractNumId w:val="9"/>
  </w:num>
  <w:num w:numId="6" w16cid:durableId="577983068">
    <w:abstractNumId w:val="16"/>
  </w:num>
  <w:num w:numId="7" w16cid:durableId="2022510009">
    <w:abstractNumId w:val="15"/>
  </w:num>
  <w:num w:numId="8" w16cid:durableId="1216047363">
    <w:abstractNumId w:val="10"/>
  </w:num>
  <w:num w:numId="9" w16cid:durableId="187960683">
    <w:abstractNumId w:val="11"/>
  </w:num>
  <w:num w:numId="10" w16cid:durableId="152842507">
    <w:abstractNumId w:val="2"/>
  </w:num>
  <w:num w:numId="11" w16cid:durableId="641614182">
    <w:abstractNumId w:val="0"/>
  </w:num>
  <w:num w:numId="12" w16cid:durableId="458645250">
    <w:abstractNumId w:val="3"/>
  </w:num>
  <w:num w:numId="13" w16cid:durableId="2097088025">
    <w:abstractNumId w:val="17"/>
  </w:num>
  <w:num w:numId="14" w16cid:durableId="132720445">
    <w:abstractNumId w:val="5"/>
  </w:num>
  <w:num w:numId="15" w16cid:durableId="700087314">
    <w:abstractNumId w:val="6"/>
  </w:num>
  <w:num w:numId="16" w16cid:durableId="2095661273">
    <w:abstractNumId w:val="21"/>
  </w:num>
  <w:num w:numId="17" w16cid:durableId="1308851845">
    <w:abstractNumId w:val="22"/>
  </w:num>
  <w:num w:numId="18" w16cid:durableId="639657183">
    <w:abstractNumId w:val="19"/>
  </w:num>
  <w:num w:numId="19" w16cid:durableId="1528325854">
    <w:abstractNumId w:val="18"/>
  </w:num>
  <w:num w:numId="20" w16cid:durableId="2098820696">
    <w:abstractNumId w:val="12"/>
  </w:num>
  <w:num w:numId="21" w16cid:durableId="1221747408">
    <w:abstractNumId w:val="20"/>
  </w:num>
  <w:num w:numId="22" w16cid:durableId="529729923">
    <w:abstractNumId w:val="13"/>
  </w:num>
  <w:num w:numId="23" w16cid:durableId="755321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7602"/>
    <w:rsid w:val="000431B8"/>
    <w:rsid w:val="000517EA"/>
    <w:rsid w:val="0008643E"/>
    <w:rsid w:val="00091C59"/>
    <w:rsid w:val="000964A6"/>
    <w:rsid w:val="000B5EA8"/>
    <w:rsid w:val="000D53DF"/>
    <w:rsid w:val="001061C5"/>
    <w:rsid w:val="001140AB"/>
    <w:rsid w:val="001238AE"/>
    <w:rsid w:val="00124EBF"/>
    <w:rsid w:val="00130457"/>
    <w:rsid w:val="00153CFF"/>
    <w:rsid w:val="0016012E"/>
    <w:rsid w:val="00177982"/>
    <w:rsid w:val="00183C0F"/>
    <w:rsid w:val="001A08B0"/>
    <w:rsid w:val="001A5AF9"/>
    <w:rsid w:val="001C4D60"/>
    <w:rsid w:val="001D1526"/>
    <w:rsid w:val="0020382F"/>
    <w:rsid w:val="002231FA"/>
    <w:rsid w:val="002338AC"/>
    <w:rsid w:val="00234E8D"/>
    <w:rsid w:val="00235A6D"/>
    <w:rsid w:val="002408DE"/>
    <w:rsid w:val="0025173C"/>
    <w:rsid w:val="00253148"/>
    <w:rsid w:val="00292B70"/>
    <w:rsid w:val="002A1F68"/>
    <w:rsid w:val="002A319B"/>
    <w:rsid w:val="002B4DBE"/>
    <w:rsid w:val="002C4F75"/>
    <w:rsid w:val="002C5D42"/>
    <w:rsid w:val="002D4B0A"/>
    <w:rsid w:val="002F3EDE"/>
    <w:rsid w:val="00301826"/>
    <w:rsid w:val="003277CF"/>
    <w:rsid w:val="00327B2E"/>
    <w:rsid w:val="0033072C"/>
    <w:rsid w:val="003642C0"/>
    <w:rsid w:val="00374DAB"/>
    <w:rsid w:val="0038291A"/>
    <w:rsid w:val="003D5231"/>
    <w:rsid w:val="004222F8"/>
    <w:rsid w:val="00422C1B"/>
    <w:rsid w:val="00436F5E"/>
    <w:rsid w:val="004522FF"/>
    <w:rsid w:val="004554B1"/>
    <w:rsid w:val="00456E2F"/>
    <w:rsid w:val="0046445A"/>
    <w:rsid w:val="004709A5"/>
    <w:rsid w:val="00482DDE"/>
    <w:rsid w:val="004A44DD"/>
    <w:rsid w:val="004B587E"/>
    <w:rsid w:val="004B63ED"/>
    <w:rsid w:val="004C2ADD"/>
    <w:rsid w:val="004C616B"/>
    <w:rsid w:val="004D6CA9"/>
    <w:rsid w:val="004F4E1D"/>
    <w:rsid w:val="005046F0"/>
    <w:rsid w:val="00520737"/>
    <w:rsid w:val="005261E4"/>
    <w:rsid w:val="0053461C"/>
    <w:rsid w:val="005353B7"/>
    <w:rsid w:val="00541024"/>
    <w:rsid w:val="00542413"/>
    <w:rsid w:val="005A64C5"/>
    <w:rsid w:val="005F2061"/>
    <w:rsid w:val="005F4A92"/>
    <w:rsid w:val="006010CA"/>
    <w:rsid w:val="00607351"/>
    <w:rsid w:val="006228E1"/>
    <w:rsid w:val="00651DBA"/>
    <w:rsid w:val="00657424"/>
    <w:rsid w:val="00680FFE"/>
    <w:rsid w:val="006A7EFA"/>
    <w:rsid w:val="006B6845"/>
    <w:rsid w:val="006C0DE9"/>
    <w:rsid w:val="006D2637"/>
    <w:rsid w:val="006E181F"/>
    <w:rsid w:val="00701045"/>
    <w:rsid w:val="00711BC5"/>
    <w:rsid w:val="0072204D"/>
    <w:rsid w:val="007250A3"/>
    <w:rsid w:val="007320F2"/>
    <w:rsid w:val="00736F1D"/>
    <w:rsid w:val="00772457"/>
    <w:rsid w:val="0077465C"/>
    <w:rsid w:val="00784137"/>
    <w:rsid w:val="0079113D"/>
    <w:rsid w:val="007A075B"/>
    <w:rsid w:val="007D295D"/>
    <w:rsid w:val="00806712"/>
    <w:rsid w:val="008423D3"/>
    <w:rsid w:val="0087234E"/>
    <w:rsid w:val="00877346"/>
    <w:rsid w:val="008B7F2C"/>
    <w:rsid w:val="008C6A6B"/>
    <w:rsid w:val="008C78B4"/>
    <w:rsid w:val="008F10A2"/>
    <w:rsid w:val="008F570D"/>
    <w:rsid w:val="00910385"/>
    <w:rsid w:val="00932D71"/>
    <w:rsid w:val="00945CD6"/>
    <w:rsid w:val="00957AE3"/>
    <w:rsid w:val="009648CE"/>
    <w:rsid w:val="00984BBF"/>
    <w:rsid w:val="00984CA2"/>
    <w:rsid w:val="0099112A"/>
    <w:rsid w:val="009B1638"/>
    <w:rsid w:val="009D47D2"/>
    <w:rsid w:val="009E28C8"/>
    <w:rsid w:val="00A020E8"/>
    <w:rsid w:val="00A35B0D"/>
    <w:rsid w:val="00A35E23"/>
    <w:rsid w:val="00A412C5"/>
    <w:rsid w:val="00A44209"/>
    <w:rsid w:val="00A85920"/>
    <w:rsid w:val="00AA29C0"/>
    <w:rsid w:val="00AA7582"/>
    <w:rsid w:val="00B14396"/>
    <w:rsid w:val="00B66874"/>
    <w:rsid w:val="00B73ACF"/>
    <w:rsid w:val="00B8248A"/>
    <w:rsid w:val="00B83D49"/>
    <w:rsid w:val="00B84547"/>
    <w:rsid w:val="00B91D97"/>
    <w:rsid w:val="00BB13A6"/>
    <w:rsid w:val="00BB2157"/>
    <w:rsid w:val="00BD4CFB"/>
    <w:rsid w:val="00BE7952"/>
    <w:rsid w:val="00C12B95"/>
    <w:rsid w:val="00C1674B"/>
    <w:rsid w:val="00C235B2"/>
    <w:rsid w:val="00C46587"/>
    <w:rsid w:val="00C56EA9"/>
    <w:rsid w:val="00CA6460"/>
    <w:rsid w:val="00CB2ED6"/>
    <w:rsid w:val="00CB5651"/>
    <w:rsid w:val="00CC2CD1"/>
    <w:rsid w:val="00CE6EFF"/>
    <w:rsid w:val="00D012A6"/>
    <w:rsid w:val="00D06D5F"/>
    <w:rsid w:val="00D277B1"/>
    <w:rsid w:val="00D44EA5"/>
    <w:rsid w:val="00D519D9"/>
    <w:rsid w:val="00D90EF6"/>
    <w:rsid w:val="00D964BC"/>
    <w:rsid w:val="00E00860"/>
    <w:rsid w:val="00E05A0A"/>
    <w:rsid w:val="00E41D46"/>
    <w:rsid w:val="00E52821"/>
    <w:rsid w:val="00E72E9A"/>
    <w:rsid w:val="00E84BEC"/>
    <w:rsid w:val="00E86DB9"/>
    <w:rsid w:val="00EA0BF4"/>
    <w:rsid w:val="00EA12DE"/>
    <w:rsid w:val="00EB5B54"/>
    <w:rsid w:val="00EB651A"/>
    <w:rsid w:val="00EC26A5"/>
    <w:rsid w:val="00EC329F"/>
    <w:rsid w:val="00F2318E"/>
    <w:rsid w:val="00F46F83"/>
    <w:rsid w:val="00F4788E"/>
    <w:rsid w:val="00F514D1"/>
    <w:rsid w:val="00F51A19"/>
    <w:rsid w:val="00F73374"/>
    <w:rsid w:val="00F97C94"/>
    <w:rsid w:val="00FA05FE"/>
    <w:rsid w:val="00FC04C5"/>
    <w:rsid w:val="00FC196A"/>
    <w:rsid w:val="00FD1B70"/>
    <w:rsid w:val="00FD7600"/>
    <w:rsid w:val="00FF3048"/>
    <w:rsid w:val="00FF6A2F"/>
    <w:rsid w:val="00FF70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A85920"/>
  </w:style>
  <w:style w:type="character" w:customStyle="1" w:styleId="eop">
    <w:name w:val="eop"/>
    <w:basedOn w:val="DefaultParagraphFont"/>
    <w:rsid w:val="00A85920"/>
  </w:style>
  <w:style w:type="paragraph" w:customStyle="1" w:styleId="paragraph">
    <w:name w:val="paragraph"/>
    <w:basedOn w:val="Normal"/>
    <w:rsid w:val="0079113D"/>
    <w:pPr>
      <w:spacing w:before="100" w:beforeAutospacing="1" w:after="100" w:afterAutospacing="1"/>
    </w:pPr>
  </w:style>
  <w:style w:type="character" w:styleId="UnresolvedMention">
    <w:name w:val="Unresolved Mention"/>
    <w:basedOn w:val="DefaultParagraphFont"/>
    <w:uiPriority w:val="99"/>
    <w:semiHidden/>
    <w:unhideWhenUsed/>
    <w:rsid w:val="006E181F"/>
    <w:rPr>
      <w:color w:val="605E5C"/>
      <w:shd w:val="clear" w:color="auto" w:fill="E1DFDD"/>
    </w:rPr>
  </w:style>
  <w:style w:type="paragraph" w:styleId="Revision">
    <w:name w:val="Revision"/>
    <w:hidden/>
    <w:uiPriority w:val="99"/>
    <w:semiHidden/>
    <w:rsid w:val="000276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1268</Words>
  <Characters>7691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7</cp:revision>
  <cp:lastPrinted>2009-01-26T16:35:00Z</cp:lastPrinted>
  <dcterms:created xsi:type="dcterms:W3CDTF">2023-06-21T14:40:00Z</dcterms:created>
  <dcterms:modified xsi:type="dcterms:W3CDTF">2023-06-22T12:37:00Z</dcterms:modified>
</cp:coreProperties>
</file>