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B98D" w14:textId="77777777" w:rsidR="00747C5A" w:rsidRDefault="00747C5A" w:rsidP="00747C5A">
      <w:pPr>
        <w:rPr>
          <w14:ligatures w14:val="standardContextual"/>
        </w:rPr>
      </w:pPr>
      <w:r>
        <w:rPr>
          <w14:ligatures w14:val="standardContextual"/>
        </w:rPr>
        <w:t>Hi Audrey,</w:t>
      </w:r>
    </w:p>
    <w:p w14:paraId="44F41F47" w14:textId="77777777" w:rsidR="00747C5A" w:rsidRDefault="00747C5A" w:rsidP="00747C5A">
      <w:pPr>
        <w:rPr>
          <w14:ligatures w14:val="standardContextual"/>
        </w:rPr>
      </w:pPr>
    </w:p>
    <w:p w14:paraId="6EE87E7E" w14:textId="77777777" w:rsidR="00747C5A" w:rsidRDefault="00747C5A" w:rsidP="00747C5A">
      <w:pPr>
        <w:rPr>
          <w14:ligatures w14:val="standardContextual"/>
        </w:rPr>
      </w:pPr>
      <w:r>
        <w:rPr>
          <w14:ligatures w14:val="standardContextual"/>
        </w:rPr>
        <w:t>Thank you for taking the time to supply comments on the Evidence-Based Falls Prevention Program Information Collection. We are collating and analyzing all input to determine changes for the data collection forms.</w:t>
      </w:r>
    </w:p>
    <w:p w14:paraId="6849891A" w14:textId="77777777" w:rsidR="00747C5A" w:rsidRDefault="00747C5A" w:rsidP="00747C5A">
      <w:pPr>
        <w:rPr>
          <w14:ligatures w14:val="standardContextual"/>
        </w:rPr>
      </w:pPr>
    </w:p>
    <w:p w14:paraId="681DA8D9" w14:textId="77777777" w:rsidR="00747C5A" w:rsidRDefault="00747C5A" w:rsidP="00747C5A">
      <w:pPr>
        <w:rPr>
          <w14:ligatures w14:val="standardContextual"/>
        </w:rPr>
      </w:pPr>
      <w:r>
        <w:rPr>
          <w14:ligatures w14:val="standardContextual"/>
        </w:rPr>
        <w:t>I will let you know if I have any follow-up questions.</w:t>
      </w:r>
    </w:p>
    <w:p w14:paraId="54E37714" w14:textId="77777777" w:rsidR="00747C5A" w:rsidRDefault="00747C5A" w:rsidP="00747C5A">
      <w:pPr>
        <w:rPr>
          <w14:ligatures w14:val="standardContextual"/>
        </w:rPr>
      </w:pPr>
    </w:p>
    <w:p w14:paraId="355C29D6" w14:textId="77777777" w:rsidR="00747C5A" w:rsidRDefault="00747C5A" w:rsidP="00747C5A">
      <w:pPr>
        <w:rPr>
          <w14:ligatures w14:val="standardContextual"/>
        </w:rPr>
      </w:pPr>
      <w:r>
        <w:rPr>
          <w14:ligatures w14:val="standardContextual"/>
        </w:rPr>
        <w:t>Sincerely,</w:t>
      </w:r>
    </w:p>
    <w:p w14:paraId="2BBDBBFA" w14:textId="77777777" w:rsidR="00747C5A" w:rsidRDefault="00747C5A" w:rsidP="00747C5A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5760"/>
      </w:tblGrid>
      <w:tr w:rsidR="00747C5A" w14:paraId="57AB8EC0" w14:textId="77777777" w:rsidTr="00747C5A">
        <w:trPr>
          <w:trHeight w:val="1036"/>
        </w:trPr>
        <w:tc>
          <w:tcPr>
            <w:tcW w:w="2986" w:type="dxa"/>
            <w:tcBorders>
              <w:top w:val="nil"/>
              <w:left w:val="nil"/>
              <w:bottom w:val="nil"/>
              <w:right w:val="single" w:sz="8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1395E" w14:textId="107DB7BB" w:rsidR="00747C5A" w:rsidRDefault="00747C5A">
            <w:pPr>
              <w:ind w:left="-110"/>
            </w:pPr>
            <w:r>
              <w:rPr>
                <w:noProof/>
              </w:rPr>
              <w:drawing>
                <wp:inline distT="0" distB="0" distL="0" distR="0" wp14:anchorId="3074FBD4" wp14:editId="3C908CFE">
                  <wp:extent cx="1743075" cy="952500"/>
                  <wp:effectExtent l="0" t="0" r="9525" b="0"/>
                  <wp:docPr id="1" name="Picture 1" descr="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292EE" w14:textId="77777777" w:rsidR="00747C5A" w:rsidRDefault="00747C5A">
            <w:pPr>
              <w:ind w:left="150"/>
            </w:pPr>
            <w:r>
              <w:rPr>
                <w:rFonts w:ascii="Lucida Bright" w:hAnsi="Lucida Bright"/>
                <w:b/>
                <w:bCs/>
                <w:i/>
                <w:iCs/>
                <w:color w:val="2F5496"/>
                <w:spacing w:val="10"/>
              </w:rPr>
              <w:t>Donna S. Bethge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Aging Program Specialist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Administration on Aging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  <w:t>O: 202-795-7659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6" w:history="1">
              <w:r>
                <w:rPr>
                  <w:rStyle w:val="Hyperlink"/>
                  <w:rFonts w:ascii="Arial" w:hAnsi="Arial" w:cs="Arial"/>
                  <w:color w:val="0000FF"/>
                  <w:spacing w:val="10"/>
                  <w:sz w:val="20"/>
                  <w:szCs w:val="20"/>
                </w:rPr>
                <w:t>Donna.Bethge@acl.hhs.gov</w:t>
              </w:r>
            </w:hyperlink>
            <w:r>
              <w:rPr>
                <w:rFonts w:ascii="Arial" w:hAnsi="Arial" w:cs="Arial"/>
                <w:spacing w:val="10"/>
                <w:sz w:val="20"/>
                <w:szCs w:val="20"/>
              </w:rPr>
              <w:br/>
            </w:r>
            <w:hyperlink r:id="rId7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ACL.gov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| </w:t>
            </w:r>
            <w:hyperlink r:id="rId8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Facebook</w:t>
              </w:r>
            </w:hyperlink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|</w:t>
            </w:r>
            <w:r>
              <w:rPr>
                <w:rFonts w:ascii="Arial" w:hAnsi="Arial" w:cs="Arial"/>
                <w:color w:val="003399"/>
                <w:spacing w:val="10"/>
                <w:sz w:val="20"/>
                <w:szCs w:val="20"/>
              </w:rPr>
              <w:t xml:space="preserve"> </w:t>
            </w:r>
            <w:hyperlink r:id="rId9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Twitter</w:t>
              </w:r>
            </w:hyperlink>
            <w:r>
              <w:rPr>
                <w:rFonts w:ascii="Arial" w:hAnsi="Arial" w:cs="Arial"/>
                <w:color w:val="003366"/>
                <w:spacing w:val="10"/>
                <w:sz w:val="20"/>
                <w:szCs w:val="20"/>
                <w:u w:val="single"/>
              </w:rPr>
              <w:br/>
            </w:r>
            <w:hyperlink r:id="rId10" w:history="1">
              <w:r>
                <w:rPr>
                  <w:rStyle w:val="Hyperlink"/>
                  <w:rFonts w:ascii="Arial" w:hAnsi="Arial" w:cs="Arial"/>
                  <w:color w:val="003366"/>
                  <w:sz w:val="20"/>
                  <w:szCs w:val="20"/>
                </w:rPr>
                <w:t>Subscribe to ACL Updates</w:t>
              </w:r>
            </w:hyperlink>
          </w:p>
        </w:tc>
      </w:tr>
    </w:tbl>
    <w:p w14:paraId="6B9030DE" w14:textId="77777777" w:rsidR="00747C5A" w:rsidRDefault="00747C5A" w:rsidP="00747C5A">
      <w:pPr>
        <w:rPr>
          <w:rFonts w:ascii="Raleway" w:hAnsi="Raleway"/>
          <w:b/>
          <w:bCs/>
          <w:color w:val="C00000"/>
        </w:rPr>
      </w:pPr>
    </w:p>
    <w:p w14:paraId="15AF9BAE" w14:textId="77777777" w:rsidR="00747C5A" w:rsidRDefault="00747C5A" w:rsidP="00747C5A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ACL is an operating division of the U.S. Department of Health and Human Services.</w:t>
      </w:r>
    </w:p>
    <w:p w14:paraId="0CF40C66" w14:textId="77777777" w:rsidR="00747C5A" w:rsidRDefault="00747C5A" w:rsidP="00747C5A"/>
    <w:p w14:paraId="098C62A6" w14:textId="77777777" w:rsidR="00747C5A" w:rsidRDefault="00747C5A" w:rsidP="00747C5A">
      <w:r>
        <w:t xml:space="preserve">Are you interested in becoming an ACL grant reviewer? Click the link </w:t>
      </w:r>
      <w:hyperlink r:id="rId11" w:history="1">
        <w:r>
          <w:rPr>
            <w:rStyle w:val="Hyperlink"/>
          </w:rPr>
          <w:t>here</w:t>
        </w:r>
      </w:hyperlink>
      <w:r>
        <w:t xml:space="preserve"> to get more information and register.</w:t>
      </w:r>
    </w:p>
    <w:p w14:paraId="69B1399E" w14:textId="77777777" w:rsidR="00747C5A" w:rsidRDefault="00747C5A" w:rsidP="00747C5A">
      <w:pPr>
        <w:spacing w:after="240"/>
      </w:pPr>
    </w:p>
    <w:p w14:paraId="4EFC4EE5" w14:textId="77777777" w:rsidR="00747C5A" w:rsidRDefault="00747C5A" w:rsidP="00747C5A">
      <w:pPr>
        <w:outlineLvl w:val="0"/>
      </w:pPr>
      <w:r>
        <w:rPr>
          <w:b/>
          <w:bCs/>
        </w:rPr>
        <w:t>From:</w:t>
      </w:r>
      <w:r>
        <w:t xml:space="preserve"> Audrey Demmitt &lt;</w:t>
      </w:r>
      <w:hyperlink r:id="rId12" w:history="1">
        <w:r>
          <w:rPr>
            <w:rStyle w:val="Hyperlink"/>
          </w:rPr>
          <w:t>amdemmitt@gmail.com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Sunday, January 7, 2024 7:47 PM</w:t>
      </w:r>
      <w:r>
        <w:br/>
      </w:r>
      <w:r>
        <w:rPr>
          <w:b/>
          <w:bCs/>
        </w:rPr>
        <w:t>To:</w:t>
      </w:r>
      <w:r>
        <w:t xml:space="preserve"> Bethge, Donna (ACL) &lt;</w:t>
      </w:r>
      <w:hyperlink r:id="rId13" w:history="1">
        <w:r>
          <w:rPr>
            <w:rStyle w:val="Hyperlink"/>
          </w:rPr>
          <w:t>Donna.Bethge@acl.hhs.gov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Public Comment Request-Falls Preventions Forms</w:t>
      </w:r>
    </w:p>
    <w:p w14:paraId="406B81A1" w14:textId="77777777" w:rsidR="00747C5A" w:rsidRDefault="00747C5A" w:rsidP="00747C5A"/>
    <w:p w14:paraId="7758E08A" w14:textId="77777777" w:rsidR="00747C5A" w:rsidRDefault="00747C5A" w:rsidP="00747C5A">
      <w:pPr>
        <w:rPr>
          <w:sz w:val="36"/>
          <w:szCs w:val="36"/>
        </w:rPr>
      </w:pPr>
      <w:r>
        <w:rPr>
          <w:sz w:val="24"/>
          <w:szCs w:val="24"/>
        </w:rPr>
        <w:t xml:space="preserve">On the question about chronic conditions, there could be an option for vision or hearing impairment. Both are risk factors for falls </w:t>
      </w:r>
      <w:proofErr w:type="gramStart"/>
      <w:r>
        <w:rPr>
          <w:sz w:val="24"/>
          <w:szCs w:val="24"/>
        </w:rPr>
        <w:t>and also</w:t>
      </w:r>
      <w:proofErr w:type="gramEnd"/>
      <w:r>
        <w:rPr>
          <w:sz w:val="24"/>
          <w:szCs w:val="24"/>
        </w:rPr>
        <w:t xml:space="preserve"> would require participant accommodations.</w:t>
      </w:r>
    </w:p>
    <w:p w14:paraId="27AB1348" w14:textId="77777777" w:rsidR="00747C5A" w:rsidRDefault="00747C5A" w:rsidP="00747C5A">
      <w:pPr>
        <w:rPr>
          <w:sz w:val="24"/>
          <w:szCs w:val="24"/>
        </w:rPr>
      </w:pPr>
    </w:p>
    <w:p w14:paraId="690F8274" w14:textId="77777777" w:rsidR="00747C5A" w:rsidRDefault="00747C5A" w:rsidP="00747C5A">
      <w:r>
        <w:rPr>
          <w:rStyle w:val="Emphasis"/>
          <w:rFonts w:ascii="Arial" w:hAnsi="Arial" w:cs="Arial"/>
          <w:sz w:val="27"/>
          <w:szCs w:val="27"/>
        </w:rPr>
        <w:t>Audrey Demmitt R.N.BSN</w:t>
      </w:r>
    </w:p>
    <w:p w14:paraId="130C790E" w14:textId="77777777" w:rsidR="00747C5A" w:rsidRDefault="00747C5A" w:rsidP="00747C5A">
      <w:r>
        <w:rPr>
          <w:rFonts w:ascii="Arial" w:hAnsi="Arial" w:cs="Arial"/>
          <w:i/>
          <w:iCs/>
          <w:sz w:val="27"/>
          <w:szCs w:val="27"/>
        </w:rPr>
        <w:t xml:space="preserve">APH </w:t>
      </w:r>
      <w:proofErr w:type="spellStart"/>
      <w:r>
        <w:rPr>
          <w:rFonts w:ascii="Arial" w:hAnsi="Arial" w:cs="Arial"/>
          <w:i/>
          <w:iCs/>
          <w:sz w:val="27"/>
          <w:szCs w:val="27"/>
        </w:rPr>
        <w:t>VisionAware</w:t>
      </w:r>
      <w:proofErr w:type="spellEnd"/>
      <w:r>
        <w:rPr>
          <w:rFonts w:ascii="Arial" w:hAnsi="Arial" w:cs="Arial"/>
          <w:i/>
          <w:iCs/>
          <w:sz w:val="27"/>
          <w:szCs w:val="27"/>
        </w:rPr>
        <w:t xml:space="preserve"> Peer Advisor</w:t>
      </w:r>
    </w:p>
    <w:p w14:paraId="608CCA8D" w14:textId="77777777" w:rsidR="00747C5A" w:rsidRDefault="00747C5A" w:rsidP="00747C5A">
      <w:r>
        <w:rPr>
          <w:rFonts w:ascii="Arial" w:hAnsi="Arial" w:cs="Arial"/>
          <w:i/>
          <w:iCs/>
          <w:sz w:val="27"/>
          <w:szCs w:val="27"/>
        </w:rPr>
        <w:t>OIB -TAC Health Education Sp</w:t>
      </w:r>
      <w:r>
        <w:rPr>
          <w:rFonts w:ascii="Arial" w:hAnsi="Arial" w:cs="Arial"/>
          <w:i/>
          <w:iCs/>
          <w:color w:val="202124"/>
          <w:sz w:val="27"/>
          <w:szCs w:val="27"/>
          <w:shd w:val="clear" w:color="auto" w:fill="FFFFFF"/>
        </w:rPr>
        <w:t>ecialist</w:t>
      </w:r>
    </w:p>
    <w:p w14:paraId="14437378" w14:textId="77777777" w:rsidR="00747C5A" w:rsidRDefault="00747C5A" w:rsidP="00747C5A">
      <w:pPr>
        <w:spacing w:after="240"/>
      </w:pPr>
      <w:r>
        <w:rPr>
          <w:sz w:val="27"/>
          <w:szCs w:val="27"/>
        </w:rPr>
        <w:t>"</w:t>
      </w:r>
      <w:r>
        <w:rPr>
          <w:i/>
          <w:iCs/>
          <w:sz w:val="27"/>
          <w:szCs w:val="27"/>
        </w:rPr>
        <w:t>The best kind of healthcare is self-care</w:t>
      </w:r>
      <w:r>
        <w:rPr>
          <w:sz w:val="27"/>
          <w:szCs w:val="27"/>
        </w:rPr>
        <w:t>."</w:t>
      </w:r>
    </w:p>
    <w:p w14:paraId="7AB179D0" w14:textId="77777777" w:rsidR="00747C5A" w:rsidRDefault="00747C5A" w:rsidP="00747C5A">
      <w:r>
        <w:rPr>
          <w:rFonts w:ascii="Verdana" w:hAnsi="Verdana"/>
          <w:color w:val="FFFFFF"/>
        </w:rPr>
        <w:t xml:space="preserve">Note: Information provided through the APH </w:t>
      </w:r>
      <w:proofErr w:type="spellStart"/>
      <w:r>
        <w:rPr>
          <w:rFonts w:ascii="Verdana" w:hAnsi="Verdana"/>
          <w:color w:val="FFFFFF"/>
        </w:rPr>
        <w:t>ConnectCenter</w:t>
      </w:r>
      <w:proofErr w:type="spellEnd"/>
      <w:r>
        <w:rPr>
          <w:rFonts w:ascii="Verdana" w:hAnsi="Verdana"/>
          <w:color w:val="FFFFFF"/>
        </w:rPr>
        <w:t xml:space="preserve"> is for educational and informational use. It is not intended as a substitute for professional advice or treatment. Consult your physician or other professionals as appropriate for medical, legal, financial, and related advice.</w:t>
      </w:r>
    </w:p>
    <w:p w14:paraId="059B1BC0" w14:textId="77777777" w:rsidR="00747C5A" w:rsidRDefault="00747C5A" w:rsidP="00747C5A">
      <w:pPr>
        <w:rPr>
          <w:b/>
          <w:bCs/>
        </w:rPr>
      </w:pPr>
      <w:r>
        <w:rPr>
          <w:b/>
          <w:bCs/>
        </w:rPr>
        <w:t> </w:t>
      </w:r>
    </w:p>
    <w:p w14:paraId="21B4C457" w14:textId="77777777" w:rsidR="000A0731" w:rsidRDefault="000A0731"/>
    <w:sectPr w:rsidR="000A0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C5A"/>
    <w:rsid w:val="000A0731"/>
    <w:rsid w:val="0074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F79F4"/>
  <w15:chartTrackingRefBased/>
  <w15:docId w15:val="{D9A41EDE-AE2B-4AA8-A923-C3D03AED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C5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47C5A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747C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protect-us.mimecast.com%2Fs%2FFKwBClY9npS6k7hyX28r%3Fdomain%3Dfacebook.com&amp;data=04%7C01%7Cnlindner%40betah.com%7C4ba5866831c642bbb3c308d9fe208056%7C45b91c92cbd0485499f906f7ba89644e%7C0%7C0%7C637820237821806989%7CUnknown%7CTWFpbGZsb3d8eyJWIjoiMC4wLjAwMDAiLCJQIjoiV2luMzIiLCJBTiI6Ik1haWwiLCJXVCI6Mn0%3D%7C3000&amp;sdata=7V5T%2FmRzcxy7Jrcm1LVdd0WayoUVDtv8OjLfgG1VuqQ%3D&amp;reserved=0" TargetMode="External"/><Relationship Id="rId13" Type="http://schemas.openxmlformats.org/officeDocument/2006/relationships/hyperlink" Target="mailto:Donna.Bethge@acl.hh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am12.safelinks.protection.outlook.com/?url=https%3A%2F%2Fprotect-us.mimecast.com%2Fs%2F9jpNCjR9lnFZA9cWObkA%3Fdomain%3Dacl.gov%2F&amp;data=04%7C01%7Cnlindner%40betah.com%7C4ba5866831c642bbb3c308d9fe208056%7C45b91c92cbd0485499f906f7ba89644e%7C0%7C0%7C637820237821806989%7CUnknown%7CTWFpbGZsb3d8eyJWIjoiMC4wLjAwMDAiLCJQIjoiV2luMzIiLCJBTiI6Ik1haWwiLCJXVCI6Mn0%3D%7C3000&amp;sdata=dygw7w6k0SL2LUUwQcDHzDdEbKpl%2BKEwp8Sc6%2BxZ7C0%3D&amp;reserved=0" TargetMode="External"/><Relationship Id="rId12" Type="http://schemas.openxmlformats.org/officeDocument/2006/relationships/hyperlink" Target="mailto:amdemmitt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nna.Bethge@acl.hhs.gov" TargetMode="External"/><Relationship Id="rId11" Type="http://schemas.openxmlformats.org/officeDocument/2006/relationships/hyperlink" Target="https://rrm.grantsolutions.gov/AgencyPortal/acl.aspx" TargetMode="External"/><Relationship Id="rId5" Type="http://schemas.openxmlformats.org/officeDocument/2006/relationships/image" Target="cid:image001.png@01DA488A.AD535FA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am12.safelinks.protection.outlook.com/?url=https%3A%2F%2Fprotect-us.mimecast.com%2Fs%2F-cMxCkR0moFo4NCVbkHZ%3Fdomain%3Dcloud.connect.hhs.gov&amp;data=04%7C01%7Cnlindner%40betah.com%7C4ba5866831c642bbb3c308d9fe208056%7C45b91c92cbd0485499f906f7ba89644e%7C0%7C0%7C637820237821806989%7CUnknown%7CTWFpbGZsb3d8eyJWIjoiMC4wLjAwMDAiLCJQIjoiV2luMzIiLCJBTiI6Ik1haWwiLCJXVCI6Mn0%3D%7C3000&amp;sdata=vMMD2S5SEoM%2FJDcgvTai8NjXBaXQwUgy8MlD61q2gNw%3D&amp;reserved=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am12.safelinks.protection.outlook.com/?url=https%3A%2F%2Fprotect-us.mimecast.com%2Fs%2FGJrVCmZ9oEsk62S94w4Z%3Fdomain%3Dtwitter.com&amp;data=04%7C01%7Cnlindner%40betah.com%7C4ba5866831c642bbb3c308d9fe208056%7C45b91c92cbd0485499f906f7ba89644e%7C0%7C0%7C637820237821806989%7CUnknown%7CTWFpbGZsb3d8eyJWIjoiMC4wLjAwMDAiLCJQIjoiV2luMzIiLCJBTiI6Ik1haWwiLCJXVCI6Mn0%3D%7C3000&amp;sdata=WmQgqw6mTnjLt841k9eVdvAwgwX2TIB5Jbu2mlQMvB0%3D&amp;reserved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Bethge, Donna (ACL)</dc:creator>
  <cp:keywords/>
  <dc:description/>
  <cp:lastModifiedBy>Bethge, Donna (ACL)</cp:lastModifiedBy>
  <cp:revision>1</cp:revision>
  <dcterms:created xsi:type="dcterms:W3CDTF">2024-04-02T01:49:00Z</dcterms:created>
  <dcterms:modified xsi:type="dcterms:W3CDTF">2024-04-02T01:50:00Z</dcterms:modified>
</cp:coreProperties>
</file>