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EF37D" w14:textId="77777777" w:rsidR="00610EFF" w:rsidRDefault="00610EFF" w:rsidP="00610EFF">
      <w:r>
        <w:t>Hi Katie,</w:t>
      </w:r>
    </w:p>
    <w:p w14:paraId="24CFD761" w14:textId="77777777" w:rsidR="00610EFF" w:rsidRDefault="00610EFF" w:rsidP="00610EFF"/>
    <w:p w14:paraId="54867D54" w14:textId="77777777" w:rsidR="00610EFF" w:rsidRDefault="00610EFF" w:rsidP="00610EFF">
      <w:r>
        <w:t>Thanks so much for taking the time to pass along these comments on the Evidence-Based Falls Prevention Program Information Collection. We are collating and analyzing all input to determine changes for the data collection forms.</w:t>
      </w:r>
    </w:p>
    <w:p w14:paraId="4682D83B" w14:textId="77777777" w:rsidR="00610EFF" w:rsidRDefault="00610EFF" w:rsidP="00610EFF"/>
    <w:p w14:paraId="24AE2BAC" w14:textId="77777777" w:rsidR="00610EFF" w:rsidRDefault="00610EFF" w:rsidP="00610EFF">
      <w:r>
        <w:t>I will let you know if I have any follow-up questions.</w:t>
      </w:r>
    </w:p>
    <w:p w14:paraId="48CE2FF6" w14:textId="77777777" w:rsidR="00610EFF" w:rsidRDefault="00610EFF" w:rsidP="00610EFF"/>
    <w:p w14:paraId="2912DF56" w14:textId="77777777" w:rsidR="00610EFF" w:rsidRDefault="00610EFF" w:rsidP="00610EFF">
      <w:r>
        <w:t>Sincerely,</w:t>
      </w:r>
    </w:p>
    <w:p w14:paraId="540EC074" w14:textId="77777777" w:rsidR="00610EFF" w:rsidRDefault="00610EFF" w:rsidP="00610EFF"/>
    <w:p w14:paraId="54FA16A7" w14:textId="77777777" w:rsidR="00610EFF" w:rsidRDefault="00610EFF" w:rsidP="00610EFF"/>
    <w:tbl>
      <w:tblPr>
        <w:tblW w:w="0" w:type="auto"/>
        <w:tblCellMar>
          <w:left w:w="0" w:type="dxa"/>
          <w:right w:w="0" w:type="dxa"/>
        </w:tblCellMar>
        <w:tblLook w:val="04A0" w:firstRow="1" w:lastRow="0" w:firstColumn="1" w:lastColumn="0" w:noHBand="0" w:noVBand="1"/>
      </w:tblPr>
      <w:tblGrid>
        <w:gridCol w:w="2986"/>
        <w:gridCol w:w="5760"/>
      </w:tblGrid>
      <w:tr w:rsidR="00610EFF" w14:paraId="55EBC7B0" w14:textId="77777777" w:rsidTr="00610EFF">
        <w:trPr>
          <w:trHeight w:val="1036"/>
        </w:trPr>
        <w:tc>
          <w:tcPr>
            <w:tcW w:w="2986" w:type="dxa"/>
            <w:tcBorders>
              <w:top w:val="nil"/>
              <w:left w:val="nil"/>
              <w:bottom w:val="nil"/>
              <w:right w:val="single" w:sz="8" w:space="0" w:color="C0C0C0"/>
            </w:tcBorders>
            <w:tcMar>
              <w:top w:w="0" w:type="dxa"/>
              <w:left w:w="108" w:type="dxa"/>
              <w:bottom w:w="0" w:type="dxa"/>
              <w:right w:w="108" w:type="dxa"/>
            </w:tcMar>
            <w:vAlign w:val="center"/>
            <w:hideMark/>
          </w:tcPr>
          <w:p w14:paraId="1943EFD1" w14:textId="091DB17C" w:rsidR="00610EFF" w:rsidRDefault="00610EFF">
            <w:pPr>
              <w:ind w:left="-110"/>
              <w:rPr>
                <w14:ligatures w14:val="none"/>
              </w:rPr>
            </w:pPr>
            <w:r>
              <w:rPr>
                <w:noProof/>
                <w14:ligatures w14:val="none"/>
              </w:rPr>
              <w:drawing>
                <wp:inline distT="0" distB="0" distL="0" distR="0" wp14:anchorId="21D32DF4" wp14:editId="4F870027">
                  <wp:extent cx="1743075" cy="952500"/>
                  <wp:effectExtent l="0" t="0" r="9525" b="0"/>
                  <wp:docPr id="7" name="Picture 7" descr="AC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CL Logo"/>
                          <pic:cNvPicPr>
                            <a:picLocks noChangeAspect="1" noChangeArrowheads="1"/>
                          </pic:cNvPicPr>
                        </pic:nvPicPr>
                        <pic:blipFill>
                          <a:blip r:embed="rId4" r:link="rId5" cstate="print">
                            <a:extLst>
                              <a:ext uri="{28A0092B-C50C-407E-A947-70E740481C1C}">
                                <a14:useLocalDpi xmlns:a14="http://schemas.microsoft.com/office/drawing/2010/main" val="0"/>
                              </a:ext>
                            </a:extLst>
                          </a:blip>
                          <a:srcRect/>
                          <a:stretch>
                            <a:fillRect/>
                          </a:stretch>
                        </pic:blipFill>
                        <pic:spPr bwMode="auto">
                          <a:xfrm>
                            <a:off x="0" y="0"/>
                            <a:ext cx="1743075" cy="952500"/>
                          </a:xfrm>
                          <a:prstGeom prst="rect">
                            <a:avLst/>
                          </a:prstGeom>
                          <a:noFill/>
                          <a:ln>
                            <a:noFill/>
                          </a:ln>
                        </pic:spPr>
                      </pic:pic>
                    </a:graphicData>
                  </a:graphic>
                </wp:inline>
              </w:drawing>
            </w:r>
          </w:p>
        </w:tc>
        <w:tc>
          <w:tcPr>
            <w:tcW w:w="5760" w:type="dxa"/>
            <w:tcMar>
              <w:top w:w="0" w:type="dxa"/>
              <w:left w:w="108" w:type="dxa"/>
              <w:bottom w:w="0" w:type="dxa"/>
              <w:right w:w="108" w:type="dxa"/>
            </w:tcMar>
            <w:vAlign w:val="center"/>
            <w:hideMark/>
          </w:tcPr>
          <w:p w14:paraId="5E53F506" w14:textId="77777777" w:rsidR="00610EFF" w:rsidRDefault="00610EFF">
            <w:pPr>
              <w:ind w:left="150"/>
              <w:rPr>
                <w14:ligatures w14:val="none"/>
              </w:rPr>
            </w:pPr>
            <w:r>
              <w:rPr>
                <w:rFonts w:ascii="Lucida Bright" w:hAnsi="Lucida Bright"/>
                <w:b/>
                <w:bCs/>
                <w:i/>
                <w:iCs/>
                <w:color w:val="2F5496"/>
                <w:spacing w:val="10"/>
                <w14:ligatures w14:val="none"/>
              </w:rPr>
              <w:t>Donna S. Bethge</w:t>
            </w:r>
            <w:r>
              <w:rPr>
                <w:rFonts w:ascii="Arial" w:hAnsi="Arial" w:cs="Arial"/>
                <w:spacing w:val="10"/>
                <w:sz w:val="20"/>
                <w:szCs w:val="20"/>
                <w14:ligatures w14:val="none"/>
              </w:rPr>
              <w:br/>
              <w:t>Aging Program Specialist</w:t>
            </w:r>
            <w:r>
              <w:rPr>
                <w:rFonts w:ascii="Arial" w:hAnsi="Arial" w:cs="Arial"/>
                <w:spacing w:val="10"/>
                <w:sz w:val="20"/>
                <w:szCs w:val="20"/>
                <w14:ligatures w14:val="none"/>
              </w:rPr>
              <w:br/>
              <w:t>Administration on Aging</w:t>
            </w:r>
            <w:r>
              <w:rPr>
                <w:rFonts w:ascii="Arial" w:hAnsi="Arial" w:cs="Arial"/>
                <w:spacing w:val="10"/>
                <w:sz w:val="20"/>
                <w:szCs w:val="20"/>
                <w14:ligatures w14:val="none"/>
              </w:rPr>
              <w:br/>
              <w:t>O: 202-795-7659</w:t>
            </w:r>
            <w:r>
              <w:rPr>
                <w:rFonts w:ascii="Arial" w:hAnsi="Arial" w:cs="Arial"/>
                <w:spacing w:val="10"/>
                <w:sz w:val="20"/>
                <w:szCs w:val="20"/>
                <w14:ligatures w14:val="none"/>
              </w:rPr>
              <w:br/>
            </w:r>
            <w:hyperlink r:id="rId6" w:history="1">
              <w:r>
                <w:rPr>
                  <w:rStyle w:val="Hyperlink"/>
                  <w:rFonts w:ascii="Arial" w:hAnsi="Arial" w:cs="Arial"/>
                  <w:color w:val="0000FF"/>
                  <w:spacing w:val="10"/>
                  <w:sz w:val="20"/>
                  <w:szCs w:val="20"/>
                  <w14:ligatures w14:val="none"/>
                </w:rPr>
                <w:t>Donna.Bethge@acl.hhs.gov</w:t>
              </w:r>
            </w:hyperlink>
            <w:r>
              <w:rPr>
                <w:rFonts w:ascii="Arial" w:hAnsi="Arial" w:cs="Arial"/>
                <w:spacing w:val="10"/>
                <w:sz w:val="20"/>
                <w:szCs w:val="20"/>
                <w14:ligatures w14:val="none"/>
              </w:rPr>
              <w:br/>
            </w:r>
            <w:hyperlink r:id="rId7" w:history="1">
              <w:r>
                <w:rPr>
                  <w:rStyle w:val="Hyperlink"/>
                  <w:rFonts w:ascii="Arial" w:hAnsi="Arial" w:cs="Arial"/>
                  <w:color w:val="003366"/>
                  <w:sz w:val="20"/>
                  <w:szCs w:val="20"/>
                  <w14:ligatures w14:val="none"/>
                </w:rPr>
                <w:t>ACL.gov</w:t>
              </w:r>
            </w:hyperlink>
            <w:r>
              <w:rPr>
                <w:rFonts w:ascii="Arial" w:hAnsi="Arial" w:cs="Arial"/>
                <w:sz w:val="20"/>
                <w:szCs w:val="20"/>
                <w14:ligatures w14:val="none"/>
              </w:rPr>
              <w:t xml:space="preserve"> | </w:t>
            </w:r>
            <w:hyperlink r:id="rId8" w:history="1">
              <w:r>
                <w:rPr>
                  <w:rStyle w:val="Hyperlink"/>
                  <w:rFonts w:ascii="Arial" w:hAnsi="Arial" w:cs="Arial"/>
                  <w:color w:val="003366"/>
                  <w:sz w:val="20"/>
                  <w:szCs w:val="20"/>
                  <w14:ligatures w14:val="none"/>
                </w:rPr>
                <w:t>Facebook</w:t>
              </w:r>
            </w:hyperlink>
            <w:r>
              <w:rPr>
                <w:rFonts w:ascii="Arial" w:hAnsi="Arial" w:cs="Arial"/>
                <w:color w:val="003399"/>
                <w:spacing w:val="10"/>
                <w:sz w:val="20"/>
                <w:szCs w:val="20"/>
                <w14:ligatures w14:val="none"/>
              </w:rPr>
              <w:t xml:space="preserve"> </w:t>
            </w:r>
            <w:r>
              <w:rPr>
                <w:rFonts w:ascii="Arial" w:hAnsi="Arial" w:cs="Arial"/>
                <w:spacing w:val="10"/>
                <w:sz w:val="20"/>
                <w:szCs w:val="20"/>
                <w14:ligatures w14:val="none"/>
              </w:rPr>
              <w:t>|</w:t>
            </w:r>
            <w:r>
              <w:rPr>
                <w:rFonts w:ascii="Arial" w:hAnsi="Arial" w:cs="Arial"/>
                <w:color w:val="003399"/>
                <w:spacing w:val="10"/>
                <w:sz w:val="20"/>
                <w:szCs w:val="20"/>
                <w14:ligatures w14:val="none"/>
              </w:rPr>
              <w:t xml:space="preserve"> </w:t>
            </w:r>
            <w:hyperlink r:id="rId9" w:history="1">
              <w:r>
                <w:rPr>
                  <w:rStyle w:val="Hyperlink"/>
                  <w:rFonts w:ascii="Arial" w:hAnsi="Arial" w:cs="Arial"/>
                  <w:color w:val="003366"/>
                  <w:sz w:val="20"/>
                  <w:szCs w:val="20"/>
                  <w14:ligatures w14:val="none"/>
                </w:rPr>
                <w:t>Twitter</w:t>
              </w:r>
            </w:hyperlink>
            <w:r>
              <w:rPr>
                <w:rFonts w:ascii="Arial" w:hAnsi="Arial" w:cs="Arial"/>
                <w:color w:val="003366"/>
                <w:spacing w:val="10"/>
                <w:sz w:val="20"/>
                <w:szCs w:val="20"/>
                <w:u w:val="single"/>
                <w14:ligatures w14:val="none"/>
              </w:rPr>
              <w:br/>
            </w:r>
            <w:hyperlink r:id="rId10" w:history="1">
              <w:r>
                <w:rPr>
                  <w:rStyle w:val="Hyperlink"/>
                  <w:rFonts w:ascii="Arial" w:hAnsi="Arial" w:cs="Arial"/>
                  <w:color w:val="003366"/>
                  <w:sz w:val="20"/>
                  <w:szCs w:val="20"/>
                  <w14:ligatures w14:val="none"/>
                </w:rPr>
                <w:t>Subscribe to ACL Updates</w:t>
              </w:r>
            </w:hyperlink>
          </w:p>
        </w:tc>
      </w:tr>
    </w:tbl>
    <w:p w14:paraId="515882FA" w14:textId="77777777" w:rsidR="00610EFF" w:rsidRDefault="00610EFF" w:rsidP="00610EFF">
      <w:pPr>
        <w:rPr>
          <w:rFonts w:ascii="Raleway" w:hAnsi="Raleway"/>
          <w:b/>
          <w:bCs/>
          <w:color w:val="C00000"/>
          <w14:ligatures w14:val="none"/>
        </w:rPr>
      </w:pPr>
    </w:p>
    <w:p w14:paraId="4BA59B11" w14:textId="77777777" w:rsidR="00610EFF" w:rsidRDefault="00610EFF" w:rsidP="00610EFF">
      <w:pPr>
        <w:rPr>
          <w:rFonts w:ascii="Arial" w:hAnsi="Arial" w:cs="Arial"/>
          <w:i/>
          <w:iCs/>
          <w:color w:val="000000"/>
          <w:sz w:val="18"/>
          <w:szCs w:val="18"/>
          <w14:ligatures w14:val="none"/>
        </w:rPr>
      </w:pPr>
      <w:r>
        <w:rPr>
          <w:rFonts w:ascii="Arial" w:hAnsi="Arial" w:cs="Arial"/>
          <w:i/>
          <w:iCs/>
          <w:color w:val="000000"/>
          <w:sz w:val="18"/>
          <w:szCs w:val="18"/>
          <w14:ligatures w14:val="none"/>
        </w:rPr>
        <w:t>ACL is an operating division of the U.S. Department of Health and Human Services.</w:t>
      </w:r>
    </w:p>
    <w:p w14:paraId="2B3ACABF" w14:textId="77777777" w:rsidR="00610EFF" w:rsidRDefault="00610EFF" w:rsidP="00610EFF">
      <w:pPr>
        <w:rPr>
          <w14:ligatures w14:val="none"/>
        </w:rPr>
      </w:pPr>
    </w:p>
    <w:p w14:paraId="0980C6A0" w14:textId="77777777" w:rsidR="00610EFF" w:rsidRDefault="00610EFF" w:rsidP="00610EFF">
      <w:pPr>
        <w:rPr>
          <w14:ligatures w14:val="none"/>
        </w:rPr>
      </w:pPr>
      <w:r>
        <w:rPr>
          <w14:ligatures w14:val="none"/>
        </w:rPr>
        <w:t xml:space="preserve">Are you interested in becoming an ACL grant reviewer? Click the link </w:t>
      </w:r>
      <w:hyperlink r:id="rId11" w:history="1">
        <w:r>
          <w:rPr>
            <w:rStyle w:val="Hyperlink"/>
            <w14:ligatures w14:val="none"/>
          </w:rPr>
          <w:t>here</w:t>
        </w:r>
      </w:hyperlink>
      <w:r>
        <w:rPr>
          <w14:ligatures w14:val="none"/>
        </w:rPr>
        <w:t xml:space="preserve"> to get more information and register.</w:t>
      </w:r>
    </w:p>
    <w:p w14:paraId="2C50954F" w14:textId="77777777" w:rsidR="00610EFF" w:rsidRDefault="00610EFF" w:rsidP="00610EFF">
      <w:pPr>
        <w:spacing w:after="240"/>
      </w:pPr>
    </w:p>
    <w:p w14:paraId="2A7CBF7B" w14:textId="77777777" w:rsidR="00610EFF" w:rsidRDefault="00610EFF" w:rsidP="00610EFF"/>
    <w:p w14:paraId="0ECAABFA" w14:textId="77777777" w:rsidR="00610EFF" w:rsidRDefault="00610EFF" w:rsidP="00610EFF">
      <w:pPr>
        <w:outlineLvl w:val="0"/>
        <w:rPr>
          <w14:ligatures w14:val="none"/>
        </w:rPr>
      </w:pPr>
      <w:r>
        <w:rPr>
          <w:b/>
          <w:bCs/>
          <w14:ligatures w14:val="none"/>
        </w:rPr>
        <w:t>From:</w:t>
      </w:r>
      <w:r>
        <w:rPr>
          <w14:ligatures w14:val="none"/>
        </w:rPr>
        <w:t xml:space="preserve"> Kathryn Zahm &lt;</w:t>
      </w:r>
      <w:hyperlink r:id="rId12" w:history="1">
        <w:r>
          <w:rPr>
            <w:rStyle w:val="Hyperlink"/>
            <w14:ligatures w14:val="none"/>
          </w:rPr>
          <w:t>Kathryn.Zahm@ageoptions.org</w:t>
        </w:r>
      </w:hyperlink>
      <w:r>
        <w:rPr>
          <w14:ligatures w14:val="none"/>
        </w:rPr>
        <w:t xml:space="preserve">&gt; </w:t>
      </w:r>
      <w:r>
        <w:rPr>
          <w14:ligatures w14:val="none"/>
        </w:rPr>
        <w:br/>
      </w:r>
      <w:r>
        <w:rPr>
          <w:b/>
          <w:bCs/>
          <w14:ligatures w14:val="none"/>
        </w:rPr>
        <w:t>Sent:</w:t>
      </w:r>
      <w:r>
        <w:rPr>
          <w14:ligatures w14:val="none"/>
        </w:rPr>
        <w:t xml:space="preserve"> Thursday, February 1, 2024 3:49 PM</w:t>
      </w:r>
      <w:r>
        <w:rPr>
          <w14:ligatures w14:val="none"/>
        </w:rPr>
        <w:br/>
      </w:r>
      <w:r>
        <w:rPr>
          <w:b/>
          <w:bCs/>
          <w14:ligatures w14:val="none"/>
        </w:rPr>
        <w:t>To:</w:t>
      </w:r>
      <w:r>
        <w:rPr>
          <w14:ligatures w14:val="none"/>
        </w:rPr>
        <w:t xml:space="preserve"> Bethge, Donna (ACL) &lt;</w:t>
      </w:r>
      <w:hyperlink r:id="rId13" w:history="1">
        <w:r>
          <w:rPr>
            <w:rStyle w:val="Hyperlink"/>
            <w14:ligatures w14:val="none"/>
          </w:rPr>
          <w:t>Donna.Bethge@acl.hhs.gov</w:t>
        </w:r>
      </w:hyperlink>
      <w:r>
        <w:rPr>
          <w14:ligatures w14:val="none"/>
        </w:rPr>
        <w:t>&gt;</w:t>
      </w:r>
      <w:r>
        <w:rPr>
          <w14:ligatures w14:val="none"/>
        </w:rPr>
        <w:br/>
      </w:r>
      <w:r>
        <w:rPr>
          <w:b/>
          <w:bCs/>
          <w14:ligatures w14:val="none"/>
        </w:rPr>
        <w:t>Cc:</w:t>
      </w:r>
      <w:r>
        <w:rPr>
          <w14:ligatures w14:val="none"/>
        </w:rPr>
        <w:t xml:space="preserve"> Amanda Moudry &lt;</w:t>
      </w:r>
      <w:hyperlink r:id="rId14" w:history="1">
        <w:r>
          <w:rPr>
            <w:rStyle w:val="Hyperlink"/>
            <w14:ligatures w14:val="none"/>
          </w:rPr>
          <w:t>Amanda.Moudry@ageoptions.org</w:t>
        </w:r>
      </w:hyperlink>
      <w:r>
        <w:rPr>
          <w14:ligatures w14:val="none"/>
        </w:rPr>
        <w:t>&gt;; Joan Fox &lt;</w:t>
      </w:r>
      <w:hyperlink r:id="rId15" w:history="1">
        <w:r>
          <w:rPr>
            <w:rStyle w:val="Hyperlink"/>
            <w14:ligatures w14:val="none"/>
          </w:rPr>
          <w:t>Joan.Fox@ageoptions.org</w:t>
        </w:r>
      </w:hyperlink>
      <w:r>
        <w:rPr>
          <w14:ligatures w14:val="none"/>
        </w:rPr>
        <w:t>&gt;</w:t>
      </w:r>
      <w:r>
        <w:rPr>
          <w14:ligatures w14:val="none"/>
        </w:rPr>
        <w:br/>
      </w:r>
      <w:r>
        <w:rPr>
          <w:b/>
          <w:bCs/>
          <w14:ligatures w14:val="none"/>
        </w:rPr>
        <w:t>Subject:</w:t>
      </w:r>
      <w:r>
        <w:rPr>
          <w14:ligatures w14:val="none"/>
        </w:rPr>
        <w:t xml:space="preserve"> Falls Data Collection Tools Feedback</w:t>
      </w:r>
    </w:p>
    <w:p w14:paraId="10344494" w14:textId="77777777" w:rsidR="00610EFF" w:rsidRDefault="00610EFF" w:rsidP="00610EFF"/>
    <w:p w14:paraId="4037A26E" w14:textId="77777777" w:rsidR="00610EFF" w:rsidRDefault="00610EFF" w:rsidP="00610EFF">
      <w:r>
        <w:rPr>
          <w:sz w:val="24"/>
          <w:szCs w:val="24"/>
        </w:rPr>
        <w:t xml:space="preserve">Greetings Donna, </w:t>
      </w:r>
    </w:p>
    <w:p w14:paraId="315F266F" w14:textId="77777777" w:rsidR="00610EFF" w:rsidRDefault="00610EFF" w:rsidP="00610EFF">
      <w:r>
        <w:rPr>
          <w:sz w:val="24"/>
          <w:szCs w:val="24"/>
        </w:rPr>
        <w:t> </w:t>
      </w:r>
    </w:p>
    <w:p w14:paraId="2A524D50" w14:textId="77777777" w:rsidR="00610EFF" w:rsidRDefault="00610EFF" w:rsidP="00610EFF">
      <w:r>
        <w:rPr>
          <w:sz w:val="24"/>
          <w:szCs w:val="24"/>
        </w:rPr>
        <w:t xml:space="preserve">Thank you for the opportunity to share feedback on the ACL Falls Data Collection Tools. Please find attached a document outlining the feedback we find most relevant for forms as updates are made. Most questions we are looking to add are questions that have been optional additional questions in years past or are questions that are already implemented on the CDSME data collection forms. </w:t>
      </w:r>
    </w:p>
    <w:p w14:paraId="326CB980" w14:textId="65A15293" w:rsidR="00610EFF" w:rsidRDefault="00610EFF" w:rsidP="00610EFF">
      <w:r>
        <w:rPr>
          <w:sz w:val="24"/>
          <w:szCs w:val="24"/>
        </w:rPr>
        <w:t> </w:t>
      </w:r>
      <w:r>
        <w:object w:dxaOrig="1504" w:dyaOrig="982" w14:anchorId="3A90F2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75pt;height:48.75pt" o:ole="">
            <v:imagedata r:id="rId16" o:title=""/>
          </v:shape>
          <o:OLEObject Type="Embed" ProgID="Word.Document.12" ShapeID="_x0000_i1039" DrawAspect="Icon" ObjectID="_1773512816" r:id="rId17">
            <o:FieldCodes>\s</o:FieldCodes>
          </o:OLEObject>
        </w:object>
      </w:r>
    </w:p>
    <w:p w14:paraId="10152943" w14:textId="77777777" w:rsidR="00610EFF" w:rsidRDefault="00610EFF" w:rsidP="00610EFF">
      <w:r>
        <w:rPr>
          <w:sz w:val="24"/>
          <w:szCs w:val="24"/>
        </w:rPr>
        <w:t xml:space="preserve">Please reach out if you would like to discuss any of the feedback provided. </w:t>
      </w:r>
    </w:p>
    <w:p w14:paraId="16DCA6F1" w14:textId="77777777" w:rsidR="00610EFF" w:rsidRDefault="00610EFF" w:rsidP="00610EFF">
      <w:r>
        <w:rPr>
          <w:sz w:val="24"/>
          <w:szCs w:val="24"/>
        </w:rPr>
        <w:t> </w:t>
      </w:r>
    </w:p>
    <w:p w14:paraId="29FD167D" w14:textId="77777777" w:rsidR="00610EFF" w:rsidRDefault="00610EFF" w:rsidP="00610EFF">
      <w:r>
        <w:rPr>
          <w:sz w:val="24"/>
          <w:szCs w:val="24"/>
        </w:rPr>
        <w:t>Thank you and best wishes,</w:t>
      </w:r>
    </w:p>
    <w:p w14:paraId="6D546FF5" w14:textId="77777777" w:rsidR="00610EFF" w:rsidRDefault="00610EFF" w:rsidP="00610EFF">
      <w:r>
        <w:t xml:space="preserve">Katie </w:t>
      </w:r>
    </w:p>
    <w:p w14:paraId="5B57ECD5" w14:textId="77777777" w:rsidR="00610EFF" w:rsidRDefault="00610EFF" w:rsidP="00610EFF">
      <w:r>
        <w:t> </w:t>
      </w:r>
    </w:p>
    <w:p w14:paraId="572597B2" w14:textId="77777777" w:rsidR="00610EFF" w:rsidRDefault="00610EFF" w:rsidP="00610EFF">
      <w:pPr>
        <w:shd w:val="clear" w:color="auto" w:fill="FFFFFF"/>
      </w:pPr>
      <w:r>
        <w:rPr>
          <w:color w:val="000000"/>
        </w:rPr>
        <w:lastRenderedPageBreak/>
        <w:t>Kathryn Zahm, MPA, PMP</w:t>
      </w:r>
    </w:p>
    <w:p w14:paraId="58396C37" w14:textId="77777777" w:rsidR="00610EFF" w:rsidRDefault="00610EFF" w:rsidP="00610EFF">
      <w:pPr>
        <w:shd w:val="clear" w:color="auto" w:fill="FFFFFF"/>
      </w:pPr>
      <w:r>
        <w:rPr>
          <w:color w:val="000000"/>
        </w:rPr>
        <w:t xml:space="preserve">Manager, Illinois Pathways to Health </w:t>
      </w:r>
    </w:p>
    <w:p w14:paraId="2DF9710B" w14:textId="77777777" w:rsidR="00610EFF" w:rsidRDefault="00610EFF" w:rsidP="00610EFF">
      <w:hyperlink r:id="rId18" w:history="1">
        <w:r>
          <w:rPr>
            <w:rStyle w:val="Hyperlink"/>
            <w:color w:val="0000FF"/>
          </w:rPr>
          <w:t>She/her/hers</w:t>
        </w:r>
      </w:hyperlink>
      <w:r>
        <w:br/>
      </w:r>
      <w:proofErr w:type="spellStart"/>
      <w:r>
        <w:rPr>
          <w:b/>
          <w:bCs/>
        </w:rPr>
        <w:t>AgeOptions</w:t>
      </w:r>
      <w:proofErr w:type="spellEnd"/>
      <w:r>
        <w:t xml:space="preserve"> </w:t>
      </w:r>
      <w:r>
        <w:br/>
        <w:t>1048 Lake Street, Suite 300</w:t>
      </w:r>
      <w:r>
        <w:br/>
        <w:t>Oak Park, Illinois 60301</w:t>
      </w:r>
      <w:r>
        <w:br/>
        <w:t>phone (708)383-0258, (800)699-9043,  fax (708)524-0870</w:t>
      </w:r>
      <w:r>
        <w:br/>
      </w:r>
      <w:hyperlink r:id="rId19" w:history="1">
        <w:r>
          <w:rPr>
            <w:rStyle w:val="Hyperlink"/>
          </w:rPr>
          <w:t>Kathryn.Zahm@ageoptions.org</w:t>
        </w:r>
      </w:hyperlink>
      <w:r>
        <w:rPr>
          <w:u w:val="single"/>
        </w:rPr>
        <w:br/>
      </w:r>
      <w:hyperlink r:id="rId20" w:history="1">
        <w:r>
          <w:rPr>
            <w:rStyle w:val="Hyperlink"/>
            <w:color w:val="0000FF"/>
          </w:rPr>
          <w:t>www.ageoptions.org</w:t>
        </w:r>
      </w:hyperlink>
    </w:p>
    <w:p w14:paraId="55727E86" w14:textId="0C8FD26F" w:rsidR="00610EFF" w:rsidRDefault="00610EFF" w:rsidP="00610EFF">
      <w:r>
        <w:rPr>
          <w:noProof/>
          <w14:ligatures w14:val="none"/>
        </w:rPr>
        <w:drawing>
          <wp:inline distT="0" distB="0" distL="0" distR="0" wp14:anchorId="3D96A1B0" wp14:editId="1D9C3451">
            <wp:extent cx="5943600" cy="15716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5943600" cy="1571625"/>
                    </a:xfrm>
                    <a:prstGeom prst="rect">
                      <a:avLst/>
                    </a:prstGeom>
                    <a:noFill/>
                    <a:ln>
                      <a:noFill/>
                    </a:ln>
                  </pic:spPr>
                </pic:pic>
              </a:graphicData>
            </a:graphic>
          </wp:inline>
        </w:drawing>
      </w:r>
    </w:p>
    <w:p w14:paraId="246CB81E" w14:textId="03EB2BAE" w:rsidR="00610EFF" w:rsidRDefault="00610EFF" w:rsidP="00610EFF">
      <w:pPr>
        <w:shd w:val="clear" w:color="auto" w:fill="FFFFFF"/>
      </w:pPr>
      <w:r>
        <w:rPr>
          <w:noProof/>
          <w:color w:val="242424"/>
          <w14:ligatures w14:val="none"/>
        </w:rPr>
        <w:drawing>
          <wp:inline distT="0" distB="0" distL="0" distR="0" wp14:anchorId="56C5B1AE" wp14:editId="3E775B02">
            <wp:extent cx="257175" cy="257175"/>
            <wp:effectExtent l="0" t="0" r="9525" b="9525"/>
            <wp:docPr id="5" name="Picture 5" descr="Text&#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ext&#10;&#10;Description automatically generated with medium confidence"/>
                    <pic:cNvPicPr>
                      <a:picLocks noChangeAspect="1" noChangeArrowheads="1"/>
                    </pic:cNvPicPr>
                  </pic:nvPicPr>
                  <pic:blipFill>
                    <a:blip r:embed="rId24" r:link="rId2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Pr>
          <w:noProof/>
          <w:color w:val="242424"/>
          <w14:ligatures w14:val="none"/>
        </w:rPr>
        <w:drawing>
          <wp:inline distT="0" distB="0" distL="0" distR="0" wp14:anchorId="793E4AC1" wp14:editId="25DDB980">
            <wp:extent cx="276225" cy="276225"/>
            <wp:effectExtent l="0" t="0" r="9525" b="9525"/>
            <wp:docPr id="4" name="Picture 4" descr="Logo&#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ogo&#10;&#10;Description automatically generated"/>
                    <pic:cNvPicPr>
                      <a:picLocks noChangeAspect="1" noChangeArrowheads="1"/>
                    </pic:cNvPicPr>
                  </pic:nvPicPr>
                  <pic:blipFill>
                    <a:blip r:embed="rId27" r:link="rId28" cstate="print">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a:ln>
                      <a:noFill/>
                    </a:ln>
                  </pic:spPr>
                </pic:pic>
              </a:graphicData>
            </a:graphic>
          </wp:inline>
        </w:drawing>
      </w:r>
      <w:r>
        <w:rPr>
          <w:noProof/>
          <w:color w:val="242424"/>
          <w14:ligatures w14:val="none"/>
        </w:rPr>
        <w:drawing>
          <wp:inline distT="0" distB="0" distL="0" distR="0" wp14:anchorId="65C6D98E" wp14:editId="209F65B2">
            <wp:extent cx="266700" cy="266700"/>
            <wp:effectExtent l="0" t="0" r="0" b="0"/>
            <wp:docPr id="3" name="Picture 3" descr="A picture containing text, clipart, vector graphics&#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 picture containing text, clipart, vector graphics&#10;&#10;Description automatically generated"/>
                    <pic:cNvPicPr>
                      <a:picLocks noChangeAspect="1" noChangeArrowheads="1"/>
                    </pic:cNvPicPr>
                  </pic:nvPicPr>
                  <pic:blipFill>
                    <a:blip r:embed="rId30" r:link="rId31" cstate="print">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Pr>
          <w:noProof/>
          <w:color w:val="242424"/>
          <w14:ligatures w14:val="none"/>
        </w:rPr>
        <w:drawing>
          <wp:inline distT="0" distB="0" distL="0" distR="0" wp14:anchorId="1894F7C7" wp14:editId="2327A004">
            <wp:extent cx="276225" cy="276225"/>
            <wp:effectExtent l="0" t="0" r="9525" b="9525"/>
            <wp:docPr id="2" name="Picture 2" descr="Logo&#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10;&#10;Description automatically generated"/>
                    <pic:cNvPicPr>
                      <a:picLocks noChangeAspect="1" noChangeArrowheads="1"/>
                    </pic:cNvPicPr>
                  </pic:nvPicPr>
                  <pic:blipFill>
                    <a:blip r:embed="rId33" r:link="rId34" cstate="print">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a:ln>
                      <a:noFill/>
                    </a:ln>
                  </pic:spPr>
                </pic:pic>
              </a:graphicData>
            </a:graphic>
          </wp:inline>
        </w:drawing>
      </w:r>
      <w:r>
        <w:rPr>
          <w:noProof/>
          <w:color w:val="242424"/>
          <w14:ligatures w14:val="none"/>
        </w:rPr>
        <w:drawing>
          <wp:inline distT="0" distB="0" distL="0" distR="0" wp14:anchorId="25F242F2" wp14:editId="4BC7049D">
            <wp:extent cx="276225" cy="276225"/>
            <wp:effectExtent l="0" t="0" r="9525" b="9525"/>
            <wp:docPr id="1" name="Picture 1" descr="Icon&#10;&#10;Description automatically generated">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con&#10;&#10;Description automatically generated"/>
                    <pic:cNvPicPr>
                      <a:picLocks noChangeAspect="1" noChangeArrowheads="1"/>
                    </pic:cNvPicPr>
                  </pic:nvPicPr>
                  <pic:blipFill>
                    <a:blip r:embed="rId36" r:link="rId37" cstate="print">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a:ln>
                      <a:noFill/>
                    </a:ln>
                  </pic:spPr>
                </pic:pic>
              </a:graphicData>
            </a:graphic>
          </wp:inline>
        </w:drawing>
      </w:r>
      <w:r>
        <w:rPr>
          <w:color w:val="242424"/>
        </w:rPr>
        <w:t> </w:t>
      </w:r>
    </w:p>
    <w:p w14:paraId="79E01DC7" w14:textId="77777777" w:rsidR="00610EFF" w:rsidRDefault="00610EFF" w:rsidP="00610EFF">
      <w:pPr>
        <w:shd w:val="clear" w:color="auto" w:fill="FFFFFF"/>
      </w:pPr>
      <w:proofErr w:type="spellStart"/>
      <w:r>
        <w:rPr>
          <w:b/>
          <w:bCs/>
          <w:i/>
          <w:iCs/>
          <w:color w:val="242424"/>
        </w:rPr>
        <w:t>AgeOptions</w:t>
      </w:r>
      <w:proofErr w:type="spellEnd"/>
      <w:r>
        <w:rPr>
          <w:b/>
          <w:bCs/>
          <w:i/>
          <w:iCs/>
          <w:color w:val="242424"/>
        </w:rPr>
        <w:t xml:space="preserve"> is hiring! </w:t>
      </w:r>
      <w:hyperlink r:id="rId38" w:tgtFrame="_blank" w:history="1">
        <w:r>
          <w:rPr>
            <w:rStyle w:val="Hyperlink"/>
            <w:b/>
            <w:bCs/>
            <w:i/>
            <w:iCs/>
          </w:rPr>
          <w:t>Click here</w:t>
        </w:r>
      </w:hyperlink>
      <w:r>
        <w:rPr>
          <w:b/>
          <w:bCs/>
          <w:i/>
          <w:iCs/>
          <w:color w:val="242424"/>
        </w:rPr>
        <w:t> to see open positions. </w:t>
      </w:r>
    </w:p>
    <w:p w14:paraId="25E3550E" w14:textId="77777777" w:rsidR="00610EFF" w:rsidRDefault="00610EFF" w:rsidP="00610EFF">
      <w:pPr>
        <w:shd w:val="clear" w:color="auto" w:fill="FFFFFF"/>
      </w:pPr>
      <w:r>
        <w:rPr>
          <w:color w:val="242424"/>
        </w:rPr>
        <w:t> </w:t>
      </w:r>
    </w:p>
    <w:p w14:paraId="1D42B402" w14:textId="77777777" w:rsidR="00610EFF" w:rsidRDefault="00610EFF" w:rsidP="00610EFF">
      <w:pPr>
        <w:shd w:val="clear" w:color="auto" w:fill="FFFFFF"/>
      </w:pPr>
      <w:proofErr w:type="spellStart"/>
      <w:r>
        <w:rPr>
          <w:color w:val="242424"/>
        </w:rPr>
        <w:t>AgeOptions</w:t>
      </w:r>
      <w:proofErr w:type="spellEnd"/>
      <w:r>
        <w:rPr>
          <w:color w:val="242424"/>
        </w:rPr>
        <w:t xml:space="preserve"> is a nonprofit 501(c)3 organization. Learn how you can support our programs by </w:t>
      </w:r>
      <w:hyperlink r:id="rId39" w:tgtFrame="_blank" w:history="1">
        <w:r>
          <w:rPr>
            <w:rStyle w:val="Hyperlink"/>
            <w:color w:val="0000FF"/>
          </w:rPr>
          <w:t>volunteering your time</w:t>
        </w:r>
      </w:hyperlink>
      <w:r>
        <w:rPr>
          <w:color w:val="242424"/>
        </w:rPr>
        <w:t> or </w:t>
      </w:r>
      <w:hyperlink r:id="rId40" w:tgtFrame="_blank" w:history="1">
        <w:r>
          <w:rPr>
            <w:rStyle w:val="Hyperlink"/>
            <w:color w:val="0000FF"/>
          </w:rPr>
          <w:t>making a contribution</w:t>
        </w:r>
      </w:hyperlink>
      <w:r>
        <w:rPr>
          <w:color w:val="242424"/>
        </w:rPr>
        <w:t>.</w:t>
      </w:r>
    </w:p>
    <w:p w14:paraId="230073DD" w14:textId="77777777" w:rsidR="00610EFF" w:rsidRDefault="00610EFF" w:rsidP="00610EFF">
      <w:pPr>
        <w:shd w:val="clear" w:color="auto" w:fill="FFFFFF"/>
      </w:pPr>
      <w:r>
        <w:rPr>
          <w:i/>
          <w:iCs/>
          <w:color w:val="242424"/>
        </w:rPr>
        <w:t>Confidentiality notice: This email and any files or attachments transmitted with it are confidential and may be protected by legal privilege. This email is intended solely for the use of the individual or entity to whom this email is addressed. If you are not the intended recipient of this email, you are hereby notified that any use, dissemination, or distribution or copying of this email is strictly prohibited. If you have received this email in error, please notify the sender immediately by email and delete this email from your system.</w:t>
      </w:r>
    </w:p>
    <w:p w14:paraId="6369B588" w14:textId="77777777" w:rsidR="00610EFF" w:rsidRDefault="00610EFF" w:rsidP="00610EFF">
      <w:r>
        <w:t> </w:t>
      </w:r>
    </w:p>
    <w:p w14:paraId="696610D9" w14:textId="77777777" w:rsidR="00610EFF" w:rsidRDefault="00610EFF" w:rsidP="00610EFF">
      <w:pPr>
        <w:spacing w:after="240"/>
        <w:rPr>
          <w14:ligatures w14:val="none"/>
        </w:rPr>
      </w:pPr>
    </w:p>
    <w:p w14:paraId="0BA14AFF" w14:textId="77777777" w:rsidR="00610EFF" w:rsidRDefault="00610EFF" w:rsidP="00610EFF">
      <w:pPr>
        <w:pStyle w:val="NormalWeb"/>
        <w:rPr>
          <w:rFonts w:ascii="Verdana" w:hAnsi="Verdana"/>
          <w:color w:val="666666"/>
          <w:sz w:val="20"/>
          <w:szCs w:val="20"/>
        </w:rPr>
      </w:pPr>
      <w:r>
        <w:rPr>
          <w:rFonts w:ascii="Verdana" w:hAnsi="Verdana"/>
          <w:b/>
          <w:bCs/>
          <w:color w:val="666666"/>
          <w:sz w:val="20"/>
          <w:szCs w:val="20"/>
        </w:rPr>
        <w:t>Disclaimer</w:t>
      </w:r>
    </w:p>
    <w:p w14:paraId="0A83E048" w14:textId="45C6DD45" w:rsidR="00DC0098" w:rsidRDefault="00610EFF" w:rsidP="00610EFF">
      <w:r>
        <w:rPr>
          <w:rFonts w:ascii="Verdana" w:hAnsi="Verdana"/>
          <w:color w:val="666666"/>
          <w:sz w:val="16"/>
          <w:szCs w:val="16"/>
        </w:rPr>
        <w:t xml:space="preserve">The information contained in this communication from the sender is confidential. It is intended solely for use by the recipient and others authorized to receive it. If you are not the recipient, you are hereby notified that any disclosure, copying, distribution or </w:t>
      </w:r>
      <w:proofErr w:type="gramStart"/>
      <w:r>
        <w:rPr>
          <w:rFonts w:ascii="Verdana" w:hAnsi="Verdana"/>
          <w:color w:val="666666"/>
          <w:sz w:val="16"/>
          <w:szCs w:val="16"/>
        </w:rPr>
        <w:t>taking action</w:t>
      </w:r>
      <w:proofErr w:type="gramEnd"/>
      <w:r>
        <w:rPr>
          <w:rFonts w:ascii="Verdana" w:hAnsi="Verdana"/>
          <w:color w:val="666666"/>
          <w:sz w:val="16"/>
          <w:szCs w:val="16"/>
        </w:rPr>
        <w:t xml:space="preserve"> in relation of the contents of this information is strictly prohibited and may be unlawful.</w:t>
      </w:r>
      <w:r>
        <w:rPr>
          <w:rFonts w:ascii="Verdana" w:hAnsi="Verdana"/>
          <w:color w:val="666666"/>
          <w:sz w:val="16"/>
          <w:szCs w:val="16"/>
        </w:rPr>
        <w:br/>
      </w:r>
      <w:r>
        <w:rPr>
          <w:rFonts w:ascii="Verdana" w:hAnsi="Verdana"/>
          <w:color w:val="666666"/>
          <w:sz w:val="16"/>
          <w:szCs w:val="16"/>
        </w:rPr>
        <w:br/>
        <w:t xml:space="preserve">This email has been scanned for viruses and malware, and may have been automatically archived by Mimecast, a leader in email security and cyber resilience. Mimecast integrates email defenses with brand protection, security awareness training, web security, </w:t>
      </w:r>
      <w:proofErr w:type="gramStart"/>
      <w:r>
        <w:rPr>
          <w:rFonts w:ascii="Verdana" w:hAnsi="Verdana"/>
          <w:color w:val="666666"/>
          <w:sz w:val="16"/>
          <w:szCs w:val="16"/>
        </w:rPr>
        <w:t>compliance</w:t>
      </w:r>
      <w:proofErr w:type="gramEnd"/>
      <w:r>
        <w:rPr>
          <w:rFonts w:ascii="Verdana" w:hAnsi="Verdana"/>
          <w:color w:val="666666"/>
          <w:sz w:val="16"/>
          <w:szCs w:val="16"/>
        </w:rPr>
        <w:t xml:space="preserve"> and other essential capabilities. Mimecast helps protect large and small organizations from malicious activity, human </w:t>
      </w:r>
      <w:proofErr w:type="gramStart"/>
      <w:r>
        <w:rPr>
          <w:rFonts w:ascii="Verdana" w:hAnsi="Verdana"/>
          <w:color w:val="666666"/>
          <w:sz w:val="16"/>
          <w:szCs w:val="16"/>
        </w:rPr>
        <w:t>error</w:t>
      </w:r>
      <w:proofErr w:type="gramEnd"/>
      <w:r>
        <w:rPr>
          <w:rFonts w:ascii="Verdana" w:hAnsi="Verdana"/>
          <w:color w:val="666666"/>
          <w:sz w:val="16"/>
          <w:szCs w:val="16"/>
        </w:rPr>
        <w:t xml:space="preserve"> and technology failure; and to lead the movement toward building a more</w:t>
      </w:r>
    </w:p>
    <w:sectPr w:rsidR="00DC00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aleway">
    <w:altName w:val="Raleway"/>
    <w:charset w:val="00"/>
    <w:family w:val="auto"/>
    <w:pitch w:val="variable"/>
    <w:sig w:usb0="A00002FF" w:usb1="5000205B" w:usb2="00000000" w:usb3="00000000" w:csb0="00000197"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EFF"/>
    <w:rsid w:val="00610EFF"/>
    <w:rsid w:val="00DC00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0A1C9"/>
  <w15:chartTrackingRefBased/>
  <w15:docId w15:val="{01565945-8718-422D-B831-35B6FA753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0EFF"/>
    <w:pPr>
      <w:spacing w:after="0" w:line="240" w:lineRule="auto"/>
    </w:pPr>
    <w:rPr>
      <w:rFonts w:ascii="Calibri" w:hAnsi="Calibri" w:cs="Calibri"/>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10EFF"/>
    <w:rPr>
      <w:color w:val="0563C1"/>
      <w:u w:val="single"/>
    </w:rPr>
  </w:style>
  <w:style w:type="paragraph" w:styleId="NormalWeb">
    <w:name w:val="Normal (Web)"/>
    <w:basedOn w:val="Normal"/>
    <w:uiPriority w:val="99"/>
    <w:semiHidden/>
    <w:unhideWhenUsed/>
    <w:rsid w:val="00610EFF"/>
    <w:pPr>
      <w:spacing w:before="100" w:beforeAutospacing="1" w:after="100" w:afterAutospacing="1"/>
    </w:pPr>
    <w:rP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356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m12.safelinks.protection.outlook.com/?url=https%3A%2F%2Fprotect-us.mimecast.com%2Fs%2FFKwBClY9npS6k7hyX28r%3Fdomain%3Dfacebook.com&amp;data=04%7C01%7Cnlindner%40betah.com%7C4ba5866831c642bbb3c308d9fe208056%7C45b91c92cbd0485499f906f7ba89644e%7C0%7C0%7C637820237821806989%7CUnknown%7CTWFpbGZsb3d8eyJWIjoiMC4wLjAwMDAiLCJQIjoiV2luMzIiLCJBTiI6Ik1haWwiLCJXVCI6Mn0%3D%7C3000&amp;sdata=7V5T%2FmRzcxy7Jrcm1LVdd0WayoUVDtv8OjLfgG1VuqQ%3D&amp;reserved=0" TargetMode="External"/><Relationship Id="rId13" Type="http://schemas.openxmlformats.org/officeDocument/2006/relationships/hyperlink" Target="mailto:Donna.Bethge@acl.hhs.gov" TargetMode="External"/><Relationship Id="rId18" Type="http://schemas.openxmlformats.org/officeDocument/2006/relationships/hyperlink" Target="https://gcc02.safelinks.protection.outlook.com/?url=https%3A%2F%2Fwww.ageoptions.org%2Fabout-ageoptions%2Fpronouns%2F&amp;data=05%7C02%7Cdonna.bethge%40acl.hhs.gov%7Cf53873aa24c847551af508dc23676c86%7Cd58addea50534a808499ba4d944910df%7C0%7C0%7C638424174672743358%7CUnknown%7CTWFpbGZsb3d8eyJWIjoiMC4wLjAwMDAiLCJQIjoiV2luMzIiLCJBTiI6Ik1haWwiLCJXVCI6Mn0%3D%7C0%7C%7C%7C&amp;sdata=gM4aBif%2BKODnW3Idmc3j%2Fb1v5WqqGZMC621LxNxPPd4%3D&amp;reserved=0" TargetMode="External"/><Relationship Id="rId26" Type="http://schemas.openxmlformats.org/officeDocument/2006/relationships/hyperlink" Target="https://gcc02.safelinks.protection.outlook.com/?url=https%3A%2F%2Fwww.youtube.com%2F%40AgeOptions&amp;data=05%7C02%7Cdonna.bethge%40acl.hhs.gov%7Cf53873aa24c847551af508dc23676c86%7Cd58addea50534a808499ba4d944910df%7C0%7C0%7C638424174672767092%7CUnknown%7CTWFpbGZsb3d8eyJWIjoiMC4wLjAwMDAiLCJQIjoiV2luMzIiLCJBTiI6Ik1haWwiLCJXVCI6Mn0%3D%7C0%7C%7C%7C&amp;sdata=g%2F2Qy4wSmVEsyn65Mbb%2FISko2YsA1DCKSdddJRr9j64%3D&amp;reserved=0" TargetMode="External"/><Relationship Id="rId39" Type="http://schemas.openxmlformats.org/officeDocument/2006/relationships/hyperlink" Target="https://gcc02.safelinks.protection.outlook.com/?url=http%3A%2F%2Fwww.ageoptions.org%2Fvolunteer_landingpage.html&amp;data=05%7C02%7Cdonna.bethge%40acl.hhs.gov%7Cf53873aa24c847551af508dc23676c86%7Cd58addea50534a808499ba4d944910df%7C0%7C0%7C638424174672795471%7CUnknown%7CTWFpbGZsb3d8eyJWIjoiMC4wLjAwMDAiLCJQIjoiV2luMzIiLCJBTiI6Ik1haWwiLCJXVCI6Mn0%3D%7C0%7C%7C%7C&amp;sdata=T7zMmwbOOsLFeUbvTGAJ%2Fq%2F2T2Rt79rNT6lvclz2%2BC8%3D&amp;reserved=0" TargetMode="External"/><Relationship Id="rId3" Type="http://schemas.openxmlformats.org/officeDocument/2006/relationships/webSettings" Target="webSettings.xml"/><Relationship Id="rId21" Type="http://schemas.openxmlformats.org/officeDocument/2006/relationships/image" Target="media/image3.png"/><Relationship Id="rId34" Type="http://schemas.openxmlformats.org/officeDocument/2006/relationships/image" Target="cid:image012.png@01DA55EE.C6497050" TargetMode="External"/><Relationship Id="rId42" Type="http://schemas.openxmlformats.org/officeDocument/2006/relationships/theme" Target="theme/theme1.xml"/><Relationship Id="rId7" Type="http://schemas.openxmlformats.org/officeDocument/2006/relationships/hyperlink" Target="https://nam12.safelinks.protection.outlook.com/?url=https%3A%2F%2Fprotect-us.mimecast.com%2Fs%2F9jpNCjR9lnFZA9cWObkA%3Fdomain%3Dacl.gov%2F&amp;data=04%7C01%7Cnlindner%40betah.com%7C4ba5866831c642bbb3c308d9fe208056%7C45b91c92cbd0485499f906f7ba89644e%7C0%7C0%7C637820237821806989%7CUnknown%7CTWFpbGZsb3d8eyJWIjoiMC4wLjAwMDAiLCJQIjoiV2luMzIiLCJBTiI6Ik1haWwiLCJXVCI6Mn0%3D%7C3000&amp;sdata=dygw7w6k0SL2LUUwQcDHzDdEbKpl%2BKEwp8Sc6%2BxZ7C0%3D&amp;reserved=0" TargetMode="External"/><Relationship Id="rId12" Type="http://schemas.openxmlformats.org/officeDocument/2006/relationships/hyperlink" Target="mailto:Kathryn.Zahm@ageoptions.org" TargetMode="External"/><Relationship Id="rId17" Type="http://schemas.openxmlformats.org/officeDocument/2006/relationships/package" Target="embeddings/Microsoft_Word_Document.docx"/><Relationship Id="rId25" Type="http://schemas.openxmlformats.org/officeDocument/2006/relationships/image" Target="cid:image009.png@01DA55EE.C6497050" TargetMode="External"/><Relationship Id="rId33" Type="http://schemas.openxmlformats.org/officeDocument/2006/relationships/image" Target="media/image7.png"/><Relationship Id="rId38" Type="http://schemas.openxmlformats.org/officeDocument/2006/relationships/hyperlink" Target="https://gcc02.safelinks.protection.outlook.com/?url=https%3A%2F%2Fageoptions.atsondemand.com%2F%23%2F&amp;data=05%7C02%7Cdonna.bethge%40acl.hhs.gov%7Cf53873aa24c847551af508dc23676c86%7Cd58addea50534a808499ba4d944910df%7C0%7C0%7C638424174672789965%7CUnknown%7CTWFpbGZsb3d8eyJWIjoiMC4wLjAwMDAiLCJQIjoiV2luMzIiLCJBTiI6Ik1haWwiLCJXVCI6Mn0%3D%7C0%7C%7C%7C&amp;sdata=FPmdb3q6YDbtZmcZddHCrEOdmrzW%2FxMfllcwd34XlLY%3D&amp;reserved=0" TargetMode="External"/><Relationship Id="rId2" Type="http://schemas.openxmlformats.org/officeDocument/2006/relationships/settings" Target="settings.xml"/><Relationship Id="rId16" Type="http://schemas.openxmlformats.org/officeDocument/2006/relationships/image" Target="media/image2.emf"/><Relationship Id="rId20" Type="http://schemas.openxmlformats.org/officeDocument/2006/relationships/hyperlink" Target="https://gcc02.safelinks.protection.outlook.com/?url=http%3A%2F%2Fwww.ageoptions.org%2F&amp;data=05%7C02%7Cdonna.bethge%40acl.hhs.gov%7Cf53873aa24c847551af508dc23676c86%7Cd58addea50534a808499ba4d944910df%7C0%7C0%7C638424174672752537%7CUnknown%7CTWFpbGZsb3d8eyJWIjoiMC4wLjAwMDAiLCJQIjoiV2luMzIiLCJBTiI6Ik1haWwiLCJXVCI6Mn0%3D%7C0%7C%7C%7C&amp;sdata=%2FxeRl6zy1VE5enmCzFYPhTmsWokcIxDw8Q4BZwqyIbM%3D&amp;reserved=0" TargetMode="External"/><Relationship Id="rId29" Type="http://schemas.openxmlformats.org/officeDocument/2006/relationships/hyperlink" Target="https://gcc02.safelinks.protection.outlook.com/?url=https%3A%2F%2Fwww.linkedin.com%2Fcompany%2Fageoptions%2F&amp;data=05%7C02%7Cdonna.bethge%40acl.hhs.gov%7Cf53873aa24c847551af508dc23676c86%7Cd58addea50534a808499ba4d944910df%7C0%7C0%7C638424174672773164%7CUnknown%7CTWFpbGZsb3d8eyJWIjoiMC4wLjAwMDAiLCJQIjoiV2luMzIiLCJBTiI6Ik1haWwiLCJXVCI6Mn0%3D%7C0%7C%7C%7C&amp;sdata=AR13mvcs0vLkoiDCNLkxFeY2BkrdMhk1zgYoi1lG8%2BM%3D&amp;reserved=0"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Donna.Bethge@acl.hhs.gov" TargetMode="External"/><Relationship Id="rId11" Type="http://schemas.openxmlformats.org/officeDocument/2006/relationships/hyperlink" Target="https://rrm.grantsolutions.gov/AgencyPortal/acl.aspx" TargetMode="External"/><Relationship Id="rId24" Type="http://schemas.openxmlformats.org/officeDocument/2006/relationships/image" Target="media/image4.png"/><Relationship Id="rId32" Type="http://schemas.openxmlformats.org/officeDocument/2006/relationships/hyperlink" Target="https://gcc02.safelinks.protection.outlook.com/?url=https%3A%2F%2Ftwitter.com%2FAgeOptions&amp;data=05%7C02%7Cdonna.bethge%40acl.hhs.gov%7Cf53873aa24c847551af508dc23676c86%7Cd58addea50534a808499ba4d944910df%7C0%7C0%7C638424174672779035%7CUnknown%7CTWFpbGZsb3d8eyJWIjoiMC4wLjAwMDAiLCJQIjoiV2luMzIiLCJBTiI6Ik1haWwiLCJXVCI6Mn0%3D%7C0%7C%7C%7C&amp;sdata=8SkuwTe0wIJNZF%2FlSmFFKuLDdIHSsvZrUaZghtfjM6k%3D&amp;reserved=0" TargetMode="External"/><Relationship Id="rId37" Type="http://schemas.openxmlformats.org/officeDocument/2006/relationships/image" Target="cid:image013.png@01DA55EE.C6497050" TargetMode="External"/><Relationship Id="rId40" Type="http://schemas.openxmlformats.org/officeDocument/2006/relationships/hyperlink" Target="https://gcc02.safelinks.protection.outlook.com/?url=http%3A%2F%2Fwww.ageoptions.org%2FhowToContribute%2FmakeAGift.cfm&amp;data=05%7C02%7Cdonna.bethge%40acl.hhs.gov%7Cf53873aa24c847551af508dc23676c86%7Cd58addea50534a808499ba4d944910df%7C0%7C0%7C638424174672801009%7CUnknown%7CTWFpbGZsb3d8eyJWIjoiMC4wLjAwMDAiLCJQIjoiV2luMzIiLCJBTiI6Ik1haWwiLCJXVCI6Mn0%3D%7C0%7C%7C%7C&amp;sdata=gjGFza5Pj9Vs%2FYwlfB%2F2H7SYnpKnz6%2FdWw4CRg1tBns%3D&amp;reserved=0" TargetMode="External"/><Relationship Id="rId5" Type="http://schemas.openxmlformats.org/officeDocument/2006/relationships/image" Target="cid:image007.png@01DA55EE.C6497050" TargetMode="External"/><Relationship Id="rId15" Type="http://schemas.openxmlformats.org/officeDocument/2006/relationships/hyperlink" Target="mailto:Joan.Fox@ageoptions.org" TargetMode="External"/><Relationship Id="rId23" Type="http://schemas.openxmlformats.org/officeDocument/2006/relationships/hyperlink" Target="https://gcc02.safelinks.protection.outlook.com/?url=https%3A%2F%2Fwww.ageoptions.org%2Fnews-and-events%2Fusing-preferred-pronouns-helps-make-us-a-welcoming-agency-for-all-people%2F&amp;data=05%7C02%7Cdonna.bethge%40acl.hhs.gov%7Cf53873aa24c847551af508dc23676c86%7Cd58addea50534a808499ba4d944910df%7C0%7C0%7C638424174672760000%7CUnknown%7CTWFpbGZsb3d8eyJWIjoiMC4wLjAwMDAiLCJQIjoiV2luMzIiLCJBTiI6Ik1haWwiLCJXVCI6Mn0%3D%7C0%7C%7C%7C&amp;sdata=Xou08xd%2BVBDUhz5rozn%2FEHfuuL7seZfxEX1ABT58ofI%3D&amp;reserved=0" TargetMode="External"/><Relationship Id="rId28" Type="http://schemas.openxmlformats.org/officeDocument/2006/relationships/image" Target="cid:image010.png@01DA55EE.C6497050" TargetMode="External"/><Relationship Id="rId36" Type="http://schemas.openxmlformats.org/officeDocument/2006/relationships/image" Target="media/image8.png"/><Relationship Id="rId10" Type="http://schemas.openxmlformats.org/officeDocument/2006/relationships/hyperlink" Target="https://nam12.safelinks.protection.outlook.com/?url=https%3A%2F%2Fprotect-us.mimecast.com%2Fs%2F-cMxCkR0moFo4NCVbkHZ%3Fdomain%3Dcloud.connect.hhs.gov&amp;data=04%7C01%7Cnlindner%40betah.com%7C4ba5866831c642bbb3c308d9fe208056%7C45b91c92cbd0485499f906f7ba89644e%7C0%7C0%7C637820237821806989%7CUnknown%7CTWFpbGZsb3d8eyJWIjoiMC4wLjAwMDAiLCJQIjoiV2luMzIiLCJBTiI6Ik1haWwiLCJXVCI6Mn0%3D%7C3000&amp;sdata=vMMD2S5SEoM%2FJDcgvTai8NjXBaXQwUgy8MlD61q2gNw%3D&amp;reserved=0" TargetMode="External"/><Relationship Id="rId19" Type="http://schemas.openxmlformats.org/officeDocument/2006/relationships/hyperlink" Target="mailto:Kathryn.Zahm@ageoptions.org" TargetMode="External"/><Relationship Id="rId31" Type="http://schemas.openxmlformats.org/officeDocument/2006/relationships/image" Target="cid:image011.png@01DA55EE.C6497050" TargetMode="External"/><Relationship Id="rId4" Type="http://schemas.openxmlformats.org/officeDocument/2006/relationships/image" Target="media/image1.png"/><Relationship Id="rId9" Type="http://schemas.openxmlformats.org/officeDocument/2006/relationships/hyperlink" Target="https://nam12.safelinks.protection.outlook.com/?url=https%3A%2F%2Fprotect-us.mimecast.com%2Fs%2FGJrVCmZ9oEsk62S94w4Z%3Fdomain%3Dtwitter.com&amp;data=04%7C01%7Cnlindner%40betah.com%7C4ba5866831c642bbb3c308d9fe208056%7C45b91c92cbd0485499f906f7ba89644e%7C0%7C0%7C637820237821806989%7CUnknown%7CTWFpbGZsb3d8eyJWIjoiMC4wLjAwMDAiLCJQIjoiV2luMzIiLCJBTiI6Ik1haWwiLCJXVCI6Mn0%3D%7C3000&amp;sdata=WmQgqw6mTnjLt841k9eVdvAwgwX2TIB5Jbu2mlQMvB0%3D&amp;reserved=0" TargetMode="External"/><Relationship Id="rId14" Type="http://schemas.openxmlformats.org/officeDocument/2006/relationships/hyperlink" Target="mailto:Amanda.Moudry@ageoptions.org" TargetMode="External"/><Relationship Id="rId22" Type="http://schemas.openxmlformats.org/officeDocument/2006/relationships/image" Target="cid:image008.png@01DA55EE.C6497050" TargetMode="External"/><Relationship Id="rId27" Type="http://schemas.openxmlformats.org/officeDocument/2006/relationships/image" Target="media/image5.png"/><Relationship Id="rId30" Type="http://schemas.openxmlformats.org/officeDocument/2006/relationships/image" Target="media/image6.png"/><Relationship Id="rId35" Type="http://schemas.openxmlformats.org/officeDocument/2006/relationships/hyperlink" Target="https://gcc02.safelinks.protection.outlook.com/?url=https%3A%2F%2Fwww.facebook.com%2FAgeOptionsOP&amp;data=05%7C02%7Cdonna.bethge%40acl.hhs.gov%7Cf53873aa24c847551af508dc23676c86%7Cd58addea50534a808499ba4d944910df%7C0%7C0%7C638424174672784154%7CUnknown%7CTWFpbGZsb3d8eyJWIjoiMC4wLjAwMDAiLCJQIjoiV2luMzIiLCJBTiI6Ik1haWwiLCJXVCI6Mn0%3D%7C0%7C%7C%7C&amp;sdata=IHgLYCAU8B7e1yo9kUrFiSr5MDJXxp7Gb4dQZoKnEJ0%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1157</Words>
  <Characters>6601</Characters>
  <Application>Microsoft Office Word</Application>
  <DocSecurity>0</DocSecurity>
  <Lines>55</Lines>
  <Paragraphs>15</Paragraphs>
  <ScaleCrop>false</ScaleCrop>
  <Company/>
  <LinksUpToDate>false</LinksUpToDate>
  <CharactersWithSpaces>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Bethge, Donna (ACL)</dc:creator>
  <cp:keywords/>
  <dc:description/>
  <cp:lastModifiedBy>Bethge, Donna (ACL)</cp:lastModifiedBy>
  <cp:revision>1</cp:revision>
  <dcterms:created xsi:type="dcterms:W3CDTF">2024-04-02T01:39:00Z</dcterms:created>
  <dcterms:modified xsi:type="dcterms:W3CDTF">2024-04-02T01:41:00Z</dcterms:modified>
</cp:coreProperties>
</file>