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DEFC58" w14:textId="77777777" w:rsidR="006C0EF7" w:rsidRDefault="006C0EF7" w:rsidP="006C0EF7">
      <w:pPr>
        <w:rPr>
          <w14:ligatures w14:val="standardContextual"/>
        </w:rPr>
      </w:pPr>
      <w:r>
        <w:rPr>
          <w14:ligatures w14:val="standardContextual"/>
        </w:rPr>
        <w:t xml:space="preserve">Hi </w:t>
      </w:r>
      <w:proofErr w:type="spellStart"/>
      <w:r>
        <w:rPr>
          <w14:ligatures w14:val="standardContextual"/>
        </w:rPr>
        <w:t>Livinia</w:t>
      </w:r>
      <w:proofErr w:type="spellEnd"/>
      <w:r>
        <w:rPr>
          <w14:ligatures w14:val="standardContextual"/>
        </w:rPr>
        <w:t>,</w:t>
      </w:r>
    </w:p>
    <w:p w14:paraId="77EB5CD9" w14:textId="77777777" w:rsidR="006C0EF7" w:rsidRDefault="006C0EF7" w:rsidP="006C0EF7">
      <w:pPr>
        <w:rPr>
          <w14:ligatures w14:val="standardContextual"/>
        </w:rPr>
      </w:pPr>
    </w:p>
    <w:p w14:paraId="1B55D936" w14:textId="77777777" w:rsidR="006C0EF7" w:rsidRDefault="006C0EF7" w:rsidP="006C0EF7">
      <w:pPr>
        <w:rPr>
          <w14:ligatures w14:val="standardContextual"/>
        </w:rPr>
      </w:pPr>
      <w:r>
        <w:rPr>
          <w14:ligatures w14:val="standardContextual"/>
        </w:rPr>
        <w:t>Thank you for taking the time to supply comments on the Evidence-Based Falls Prevention Program Information Collection. We are collating and analyzing all input to determine changes for the data collection forms.</w:t>
      </w:r>
    </w:p>
    <w:p w14:paraId="477AA124" w14:textId="77777777" w:rsidR="006C0EF7" w:rsidRDefault="006C0EF7" w:rsidP="006C0EF7">
      <w:pPr>
        <w:rPr>
          <w14:ligatures w14:val="standardContextual"/>
        </w:rPr>
      </w:pPr>
    </w:p>
    <w:p w14:paraId="4684C894" w14:textId="77777777" w:rsidR="006C0EF7" w:rsidRDefault="006C0EF7" w:rsidP="006C0EF7">
      <w:pPr>
        <w:rPr>
          <w14:ligatures w14:val="standardContextual"/>
        </w:rPr>
      </w:pPr>
      <w:r>
        <w:rPr>
          <w14:ligatures w14:val="standardContextual"/>
        </w:rPr>
        <w:t>I will let you know if I have any follow-up questions.</w:t>
      </w:r>
    </w:p>
    <w:p w14:paraId="6F0FC22F" w14:textId="77777777" w:rsidR="006C0EF7" w:rsidRDefault="006C0EF7" w:rsidP="006C0EF7">
      <w:pPr>
        <w:rPr>
          <w14:ligatures w14:val="standardContextual"/>
        </w:rPr>
      </w:pPr>
    </w:p>
    <w:p w14:paraId="4A997EE8" w14:textId="77777777" w:rsidR="006C0EF7" w:rsidRDefault="006C0EF7" w:rsidP="006C0EF7">
      <w:pPr>
        <w:rPr>
          <w14:ligatures w14:val="standardContextual"/>
        </w:rPr>
      </w:pPr>
      <w:r>
        <w:rPr>
          <w14:ligatures w14:val="standardContextual"/>
        </w:rPr>
        <w:t>Sincerely,</w:t>
      </w:r>
    </w:p>
    <w:p w14:paraId="7DA6719B" w14:textId="77777777" w:rsidR="006C0EF7" w:rsidRDefault="006C0EF7" w:rsidP="006C0EF7"/>
    <w:tbl>
      <w:tblPr>
        <w:tblW w:w="0" w:type="auto"/>
        <w:tblCellMar>
          <w:left w:w="0" w:type="dxa"/>
          <w:right w:w="0" w:type="dxa"/>
        </w:tblCellMar>
        <w:tblLook w:val="04A0" w:firstRow="1" w:lastRow="0" w:firstColumn="1" w:lastColumn="0" w:noHBand="0" w:noVBand="1"/>
      </w:tblPr>
      <w:tblGrid>
        <w:gridCol w:w="2986"/>
        <w:gridCol w:w="5760"/>
      </w:tblGrid>
      <w:tr w:rsidR="006C0EF7" w14:paraId="13E08C86" w14:textId="77777777" w:rsidTr="006C0EF7">
        <w:trPr>
          <w:trHeight w:val="1036"/>
        </w:trPr>
        <w:tc>
          <w:tcPr>
            <w:tcW w:w="2986" w:type="dxa"/>
            <w:tcBorders>
              <w:top w:val="nil"/>
              <w:left w:val="nil"/>
              <w:bottom w:val="nil"/>
              <w:right w:val="single" w:sz="8" w:space="0" w:color="C0C0C0"/>
            </w:tcBorders>
            <w:tcMar>
              <w:top w:w="0" w:type="dxa"/>
              <w:left w:w="108" w:type="dxa"/>
              <w:bottom w:w="0" w:type="dxa"/>
              <w:right w:w="108" w:type="dxa"/>
            </w:tcMar>
            <w:vAlign w:val="center"/>
            <w:hideMark/>
          </w:tcPr>
          <w:p w14:paraId="756133A7" w14:textId="40C53D35" w:rsidR="006C0EF7" w:rsidRDefault="006C0EF7">
            <w:pPr>
              <w:ind w:left="-110"/>
            </w:pPr>
            <w:r>
              <w:rPr>
                <w:noProof/>
              </w:rPr>
              <w:drawing>
                <wp:inline distT="0" distB="0" distL="0" distR="0" wp14:anchorId="69B22269" wp14:editId="79655D9D">
                  <wp:extent cx="1743075" cy="952500"/>
                  <wp:effectExtent l="0" t="0" r="9525" b="0"/>
                  <wp:docPr id="1" name="Picture 1" descr="AC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CL Logo"/>
                          <pic:cNvPicPr>
                            <a:picLocks noChangeAspect="1" noChangeArrowheads="1"/>
                          </pic:cNvPicPr>
                        </pic:nvPicPr>
                        <pic:blipFill>
                          <a:blip r:embed="rId5" r:link="rId6" cstate="print">
                            <a:extLst>
                              <a:ext uri="{28A0092B-C50C-407E-A947-70E740481C1C}">
                                <a14:useLocalDpi xmlns:a14="http://schemas.microsoft.com/office/drawing/2010/main" val="0"/>
                              </a:ext>
                            </a:extLst>
                          </a:blip>
                          <a:srcRect/>
                          <a:stretch>
                            <a:fillRect/>
                          </a:stretch>
                        </pic:blipFill>
                        <pic:spPr bwMode="auto">
                          <a:xfrm>
                            <a:off x="0" y="0"/>
                            <a:ext cx="1743075" cy="952500"/>
                          </a:xfrm>
                          <a:prstGeom prst="rect">
                            <a:avLst/>
                          </a:prstGeom>
                          <a:noFill/>
                          <a:ln>
                            <a:noFill/>
                          </a:ln>
                        </pic:spPr>
                      </pic:pic>
                    </a:graphicData>
                  </a:graphic>
                </wp:inline>
              </w:drawing>
            </w:r>
          </w:p>
        </w:tc>
        <w:tc>
          <w:tcPr>
            <w:tcW w:w="5760" w:type="dxa"/>
            <w:tcMar>
              <w:top w:w="0" w:type="dxa"/>
              <w:left w:w="108" w:type="dxa"/>
              <w:bottom w:w="0" w:type="dxa"/>
              <w:right w:w="108" w:type="dxa"/>
            </w:tcMar>
            <w:vAlign w:val="center"/>
            <w:hideMark/>
          </w:tcPr>
          <w:p w14:paraId="2D0780AF" w14:textId="77777777" w:rsidR="006C0EF7" w:rsidRDefault="006C0EF7">
            <w:pPr>
              <w:ind w:left="150"/>
            </w:pPr>
            <w:r>
              <w:rPr>
                <w:rFonts w:ascii="Lucida Bright" w:hAnsi="Lucida Bright"/>
                <w:b/>
                <w:bCs/>
                <w:i/>
                <w:iCs/>
                <w:color w:val="2F5496"/>
                <w:spacing w:val="10"/>
              </w:rPr>
              <w:t>Donna S. Bethge</w:t>
            </w:r>
            <w:r>
              <w:rPr>
                <w:rFonts w:ascii="Arial" w:hAnsi="Arial" w:cs="Arial"/>
                <w:spacing w:val="10"/>
                <w:sz w:val="20"/>
                <w:szCs w:val="20"/>
              </w:rPr>
              <w:br/>
              <w:t>Aging Program Specialist</w:t>
            </w:r>
            <w:r>
              <w:rPr>
                <w:rFonts w:ascii="Arial" w:hAnsi="Arial" w:cs="Arial"/>
                <w:spacing w:val="10"/>
                <w:sz w:val="20"/>
                <w:szCs w:val="20"/>
              </w:rPr>
              <w:br/>
              <w:t>Administration on Aging</w:t>
            </w:r>
            <w:r>
              <w:rPr>
                <w:rFonts w:ascii="Arial" w:hAnsi="Arial" w:cs="Arial"/>
                <w:spacing w:val="10"/>
                <w:sz w:val="20"/>
                <w:szCs w:val="20"/>
              </w:rPr>
              <w:br/>
              <w:t>O: 202-795-7659</w:t>
            </w:r>
            <w:r>
              <w:rPr>
                <w:rFonts w:ascii="Arial" w:hAnsi="Arial" w:cs="Arial"/>
                <w:spacing w:val="10"/>
                <w:sz w:val="20"/>
                <w:szCs w:val="20"/>
              </w:rPr>
              <w:br/>
            </w:r>
            <w:hyperlink r:id="rId7" w:history="1">
              <w:r>
                <w:rPr>
                  <w:rStyle w:val="Hyperlink"/>
                  <w:rFonts w:ascii="Arial" w:hAnsi="Arial" w:cs="Arial"/>
                  <w:color w:val="0000FF"/>
                  <w:spacing w:val="10"/>
                  <w:sz w:val="20"/>
                  <w:szCs w:val="20"/>
                </w:rPr>
                <w:t>Donna.Bethge@acl.hhs.gov</w:t>
              </w:r>
            </w:hyperlink>
            <w:r>
              <w:rPr>
                <w:rFonts w:ascii="Arial" w:hAnsi="Arial" w:cs="Arial"/>
                <w:spacing w:val="10"/>
                <w:sz w:val="20"/>
                <w:szCs w:val="20"/>
              </w:rPr>
              <w:br/>
            </w:r>
            <w:hyperlink r:id="rId8" w:history="1">
              <w:r>
                <w:rPr>
                  <w:rStyle w:val="Hyperlink"/>
                  <w:rFonts w:ascii="Arial" w:hAnsi="Arial" w:cs="Arial"/>
                  <w:color w:val="003366"/>
                  <w:sz w:val="20"/>
                  <w:szCs w:val="20"/>
                </w:rPr>
                <w:t>ACL.gov</w:t>
              </w:r>
            </w:hyperlink>
            <w:r>
              <w:rPr>
                <w:rFonts w:ascii="Arial" w:hAnsi="Arial" w:cs="Arial"/>
                <w:sz w:val="20"/>
                <w:szCs w:val="20"/>
              </w:rPr>
              <w:t xml:space="preserve"> | </w:t>
            </w:r>
            <w:hyperlink r:id="rId9" w:history="1">
              <w:r>
                <w:rPr>
                  <w:rStyle w:val="Hyperlink"/>
                  <w:rFonts w:ascii="Arial" w:hAnsi="Arial" w:cs="Arial"/>
                  <w:color w:val="003366"/>
                  <w:sz w:val="20"/>
                  <w:szCs w:val="20"/>
                </w:rPr>
                <w:t>Facebook</w:t>
              </w:r>
            </w:hyperlink>
            <w:r>
              <w:rPr>
                <w:rFonts w:ascii="Arial" w:hAnsi="Arial" w:cs="Arial"/>
                <w:color w:val="003399"/>
                <w:spacing w:val="10"/>
                <w:sz w:val="20"/>
                <w:szCs w:val="20"/>
              </w:rPr>
              <w:t xml:space="preserve"> </w:t>
            </w:r>
            <w:r>
              <w:rPr>
                <w:rFonts w:ascii="Arial" w:hAnsi="Arial" w:cs="Arial"/>
                <w:spacing w:val="10"/>
                <w:sz w:val="20"/>
                <w:szCs w:val="20"/>
              </w:rPr>
              <w:t>|</w:t>
            </w:r>
            <w:r>
              <w:rPr>
                <w:rFonts w:ascii="Arial" w:hAnsi="Arial" w:cs="Arial"/>
                <w:color w:val="003399"/>
                <w:spacing w:val="10"/>
                <w:sz w:val="20"/>
                <w:szCs w:val="20"/>
              </w:rPr>
              <w:t xml:space="preserve"> </w:t>
            </w:r>
            <w:hyperlink r:id="rId10" w:history="1">
              <w:r>
                <w:rPr>
                  <w:rStyle w:val="Hyperlink"/>
                  <w:rFonts w:ascii="Arial" w:hAnsi="Arial" w:cs="Arial"/>
                  <w:color w:val="003366"/>
                  <w:sz w:val="20"/>
                  <w:szCs w:val="20"/>
                </w:rPr>
                <w:t>Twitter</w:t>
              </w:r>
            </w:hyperlink>
            <w:r>
              <w:rPr>
                <w:rFonts w:ascii="Arial" w:hAnsi="Arial" w:cs="Arial"/>
                <w:color w:val="003366"/>
                <w:spacing w:val="10"/>
                <w:sz w:val="20"/>
                <w:szCs w:val="20"/>
                <w:u w:val="single"/>
              </w:rPr>
              <w:br/>
            </w:r>
            <w:hyperlink r:id="rId11" w:history="1">
              <w:r>
                <w:rPr>
                  <w:rStyle w:val="Hyperlink"/>
                  <w:rFonts w:ascii="Arial" w:hAnsi="Arial" w:cs="Arial"/>
                  <w:color w:val="003366"/>
                  <w:sz w:val="20"/>
                  <w:szCs w:val="20"/>
                </w:rPr>
                <w:t>Subscribe to ACL Updates</w:t>
              </w:r>
            </w:hyperlink>
          </w:p>
        </w:tc>
      </w:tr>
    </w:tbl>
    <w:p w14:paraId="287BA714" w14:textId="77777777" w:rsidR="006C0EF7" w:rsidRDefault="006C0EF7" w:rsidP="006C0EF7">
      <w:pPr>
        <w:rPr>
          <w:rFonts w:ascii="Raleway" w:hAnsi="Raleway"/>
          <w:b/>
          <w:bCs/>
          <w:color w:val="C00000"/>
        </w:rPr>
      </w:pPr>
    </w:p>
    <w:p w14:paraId="2AC57F29" w14:textId="77777777" w:rsidR="006C0EF7" w:rsidRDefault="006C0EF7" w:rsidP="006C0EF7">
      <w:pPr>
        <w:rPr>
          <w:rFonts w:ascii="Arial" w:hAnsi="Arial" w:cs="Arial"/>
          <w:i/>
          <w:iCs/>
          <w:color w:val="000000"/>
          <w:sz w:val="18"/>
          <w:szCs w:val="18"/>
        </w:rPr>
      </w:pPr>
      <w:r>
        <w:rPr>
          <w:rFonts w:ascii="Arial" w:hAnsi="Arial" w:cs="Arial"/>
          <w:i/>
          <w:iCs/>
          <w:color w:val="000000"/>
          <w:sz w:val="18"/>
          <w:szCs w:val="18"/>
        </w:rPr>
        <w:t>ACL is an operating division of the U.S. Department of Health and Human Services.</w:t>
      </w:r>
    </w:p>
    <w:p w14:paraId="75AC1A03" w14:textId="77777777" w:rsidR="006C0EF7" w:rsidRDefault="006C0EF7" w:rsidP="006C0EF7"/>
    <w:p w14:paraId="666EE84A" w14:textId="77777777" w:rsidR="006C0EF7" w:rsidRDefault="006C0EF7" w:rsidP="006C0EF7">
      <w:r>
        <w:t xml:space="preserve">Are you interested in becoming an ACL grant reviewer? Click the link </w:t>
      </w:r>
      <w:hyperlink r:id="rId12" w:history="1">
        <w:r>
          <w:rPr>
            <w:rStyle w:val="Hyperlink"/>
          </w:rPr>
          <w:t>here</w:t>
        </w:r>
      </w:hyperlink>
      <w:r>
        <w:t xml:space="preserve"> to get more information and register.</w:t>
      </w:r>
    </w:p>
    <w:p w14:paraId="47D23AD2" w14:textId="77777777" w:rsidR="006C0EF7" w:rsidRDefault="006C0EF7" w:rsidP="006C0EF7"/>
    <w:p w14:paraId="67275F41" w14:textId="77777777" w:rsidR="006C0EF7" w:rsidRDefault="006C0EF7" w:rsidP="006C0EF7"/>
    <w:p w14:paraId="6C7E4010" w14:textId="77777777" w:rsidR="006C0EF7" w:rsidRDefault="006C0EF7" w:rsidP="006C0EF7">
      <w:pPr>
        <w:outlineLvl w:val="0"/>
      </w:pPr>
      <w:r>
        <w:rPr>
          <w:b/>
          <w:bCs/>
        </w:rPr>
        <w:t>From:</w:t>
      </w:r>
      <w:r>
        <w:t xml:space="preserve"> Lavinia Goto &lt;</w:t>
      </w:r>
      <w:hyperlink r:id="rId13" w:history="1">
        <w:r>
          <w:rPr>
            <w:rStyle w:val="Hyperlink"/>
          </w:rPr>
          <w:t>lavinia.goto@nwsds.org</w:t>
        </w:r>
      </w:hyperlink>
      <w:r>
        <w:t xml:space="preserve">&gt; </w:t>
      </w:r>
      <w:r>
        <w:br/>
      </w:r>
      <w:r>
        <w:rPr>
          <w:b/>
          <w:bCs/>
        </w:rPr>
        <w:t>Sent:</w:t>
      </w:r>
      <w:r>
        <w:t xml:space="preserve"> Thursday, January 4, 2024 11:29 AM</w:t>
      </w:r>
      <w:r>
        <w:br/>
      </w:r>
      <w:r>
        <w:rPr>
          <w:b/>
          <w:bCs/>
        </w:rPr>
        <w:t>To:</w:t>
      </w:r>
      <w:r>
        <w:t xml:space="preserve"> Bethge, Donna (ACL) &lt;</w:t>
      </w:r>
      <w:hyperlink r:id="rId14" w:history="1">
        <w:r>
          <w:rPr>
            <w:rStyle w:val="Hyperlink"/>
          </w:rPr>
          <w:t>Donna.Bethge@acl.hhs.gov</w:t>
        </w:r>
      </w:hyperlink>
      <w:r>
        <w:t>&gt;</w:t>
      </w:r>
      <w:r>
        <w:br/>
      </w:r>
      <w:r>
        <w:rPr>
          <w:b/>
          <w:bCs/>
        </w:rPr>
        <w:t>Subject:</w:t>
      </w:r>
      <w:r>
        <w:t xml:space="preserve"> Comments on Proposed Info collection for Falls Prevention</w:t>
      </w:r>
    </w:p>
    <w:p w14:paraId="426CA4E4" w14:textId="77777777" w:rsidR="006C0EF7" w:rsidRDefault="006C0EF7" w:rsidP="006C0EF7"/>
    <w:p w14:paraId="5CFE9B10" w14:textId="77777777" w:rsidR="006C0EF7" w:rsidRDefault="006C0EF7" w:rsidP="006C0EF7">
      <w:r>
        <w:t>Here are my suggestions for revising the forms:</w:t>
      </w:r>
    </w:p>
    <w:p w14:paraId="2E8FA5A8" w14:textId="77777777" w:rsidR="006C0EF7" w:rsidRDefault="006C0EF7" w:rsidP="006C0EF7">
      <w:pPr>
        <w:pStyle w:val="ListParagraph"/>
        <w:numPr>
          <w:ilvl w:val="0"/>
          <w:numId w:val="1"/>
        </w:numPr>
        <w:rPr>
          <w:rFonts w:eastAsia="Times New Roman"/>
        </w:rPr>
      </w:pPr>
      <w:r>
        <w:rPr>
          <w:rFonts w:eastAsia="Times New Roman"/>
        </w:rPr>
        <w:t xml:space="preserve">Program Info Cover Sheet:  I would add: i) Mode of Delivery:  virtual   </w:t>
      </w:r>
      <w:proofErr w:type="gramStart"/>
      <w:r>
        <w:rPr>
          <w:rFonts w:eastAsia="Times New Roman"/>
        </w:rPr>
        <w:t>vs  in</w:t>
      </w:r>
      <w:proofErr w:type="gramEnd"/>
      <w:r>
        <w:rPr>
          <w:rFonts w:eastAsia="Times New Roman"/>
        </w:rPr>
        <w:t>-person; ii) setting: in the community vs at a clinic/hospital</w:t>
      </w:r>
    </w:p>
    <w:p w14:paraId="57D2E6A3" w14:textId="77777777" w:rsidR="006C0EF7" w:rsidRDefault="006C0EF7" w:rsidP="006C0EF7">
      <w:pPr>
        <w:pStyle w:val="ListParagraph"/>
        <w:numPr>
          <w:ilvl w:val="0"/>
          <w:numId w:val="1"/>
        </w:numPr>
        <w:rPr>
          <w:rFonts w:eastAsia="Times New Roman"/>
        </w:rPr>
      </w:pPr>
      <w:r>
        <w:rPr>
          <w:rFonts w:eastAsia="Times New Roman"/>
        </w:rPr>
        <w:t>Attendance Log:   Add space for date to go with each session number and add names of leaders/coaches (reason: billable in some States)</w:t>
      </w:r>
    </w:p>
    <w:p w14:paraId="50E6D56E" w14:textId="77777777" w:rsidR="006C0EF7" w:rsidRDefault="006C0EF7" w:rsidP="006C0EF7">
      <w:pPr>
        <w:pStyle w:val="ListParagraph"/>
        <w:numPr>
          <w:ilvl w:val="0"/>
          <w:numId w:val="1"/>
        </w:numPr>
        <w:rPr>
          <w:rFonts w:eastAsia="Times New Roman"/>
        </w:rPr>
      </w:pPr>
      <w:r>
        <w:rPr>
          <w:rFonts w:eastAsia="Times New Roman"/>
        </w:rPr>
        <w:t>Participant Info:  Add: i) diagnosis/reason for taking the class</w:t>
      </w:r>
      <w:proofErr w:type="gramStart"/>
      <w:r>
        <w:rPr>
          <w:rFonts w:eastAsia="Times New Roman"/>
        </w:rPr>
        <w:t>:  (</w:t>
      </w:r>
      <w:proofErr w:type="gramEnd"/>
      <w:r>
        <w:rPr>
          <w:rFonts w:eastAsia="Times New Roman"/>
        </w:rPr>
        <w:t>reason: billable in some States) ; ii) add Name,  DOB, Insurance info (reason: billable in some States)   Note; if you want to keep data that is submitted redactable of PHI, keep identifying info on a separate sheet. iii) consider some disability questions?</w:t>
      </w:r>
    </w:p>
    <w:p w14:paraId="4296AB1C" w14:textId="77777777" w:rsidR="006C0EF7" w:rsidRDefault="006C0EF7" w:rsidP="006C0EF7">
      <w:pPr>
        <w:pStyle w:val="ListParagraph"/>
      </w:pPr>
    </w:p>
    <w:p w14:paraId="292F3C52" w14:textId="77777777" w:rsidR="006C0EF7" w:rsidRDefault="006C0EF7" w:rsidP="006C0EF7">
      <w:pPr>
        <w:pStyle w:val="ListParagraph"/>
        <w:ind w:left="0"/>
      </w:pPr>
      <w:r>
        <w:t>Sincerely,</w:t>
      </w:r>
    </w:p>
    <w:p w14:paraId="1429E5E4" w14:textId="77777777" w:rsidR="006C0EF7" w:rsidRDefault="006C0EF7" w:rsidP="006C0EF7"/>
    <w:p w14:paraId="266515F9" w14:textId="77777777" w:rsidR="006C0EF7" w:rsidRDefault="006C0EF7" w:rsidP="006C0EF7">
      <w:r>
        <w:t>Lavinia Goto, RN, CDE, MPH, MBA, DHA</w:t>
      </w:r>
    </w:p>
    <w:p w14:paraId="0F08C980" w14:textId="77777777" w:rsidR="006C0EF7" w:rsidRDefault="006C0EF7" w:rsidP="006C0EF7">
      <w:r>
        <w:t>Project Manager, Long Term Care Innovation, NWSDS</w:t>
      </w:r>
    </w:p>
    <w:p w14:paraId="5F26F762" w14:textId="77777777" w:rsidR="006C0EF7" w:rsidRDefault="006C0EF7" w:rsidP="006C0EF7">
      <w:r>
        <w:t>Operations Manager, Oregon Wellness Network, O4AD</w:t>
      </w:r>
    </w:p>
    <w:p w14:paraId="74ED5A2B" w14:textId="77777777" w:rsidR="006C0EF7" w:rsidRDefault="006C0EF7" w:rsidP="006C0EF7">
      <w:r>
        <w:t xml:space="preserve">3410 Cherry Ave, NE, PO Box 12189, </w:t>
      </w:r>
      <w:proofErr w:type="spellStart"/>
      <w:proofErr w:type="gramStart"/>
      <w:r>
        <w:t>SalemÂ</w:t>
      </w:r>
      <w:proofErr w:type="spellEnd"/>
      <w:r>
        <w:t>  97309</w:t>
      </w:r>
      <w:proofErr w:type="gramEnd"/>
    </w:p>
    <w:p w14:paraId="50A90F38" w14:textId="77777777" w:rsidR="006C0EF7" w:rsidRDefault="006C0EF7" w:rsidP="006C0EF7">
      <w:r>
        <w:t>Ofc: (503)304-3408</w:t>
      </w:r>
    </w:p>
    <w:p w14:paraId="00B9AAE5" w14:textId="77777777" w:rsidR="006C0EF7" w:rsidRDefault="006C0EF7" w:rsidP="006C0EF7">
      <w:r>
        <w:t>Cell:(503)602-8384</w:t>
      </w:r>
    </w:p>
    <w:p w14:paraId="6DDDB49B" w14:textId="77777777" w:rsidR="006C0EF7" w:rsidRDefault="006C0EF7" w:rsidP="006C0EF7">
      <w:r>
        <w:t>Fax:(503)304-3434</w:t>
      </w:r>
    </w:p>
    <w:p w14:paraId="6D669EF6" w14:textId="77777777" w:rsidR="006C0EF7" w:rsidRDefault="006C0EF7" w:rsidP="006C0EF7">
      <w:r>
        <w:t> </w:t>
      </w:r>
    </w:p>
    <w:p w14:paraId="14ED241A" w14:textId="77777777" w:rsidR="006C0EF7" w:rsidRDefault="006C0EF7" w:rsidP="006C0EF7">
      <w:pPr>
        <w:rPr>
          <w:rFonts w:ascii="Times New Roman" w:hAnsi="Times New Roman" w:cs="Times New Roman"/>
          <w:sz w:val="24"/>
          <w:szCs w:val="24"/>
        </w:rPr>
      </w:pPr>
      <w:r>
        <w:rPr>
          <w:rFonts w:ascii="Times New Roman" w:hAnsi="Times New Roman" w:cs="Times New Roman"/>
          <w:sz w:val="24"/>
          <w:szCs w:val="24"/>
        </w:rPr>
        <w:lastRenderedPageBreak/>
        <w:t>This message, including files attached to it, may contain confidential information that is intended only for the ADDRESSEE(S) named above. If you are not an intended recipient, you are hereby notified that any dissemination or copying of the information contained in this message, or the taking of any action in reliance upon the information, is strictly prohibited. If you have received this message in error, please notify the sender immediately and delete the message from your system.</w:t>
      </w:r>
    </w:p>
    <w:p w14:paraId="688EC01A" w14:textId="77777777" w:rsidR="006C0EF7" w:rsidRDefault="006C0EF7" w:rsidP="006C0EF7">
      <w:pPr>
        <w:rPr>
          <w:rFonts w:ascii="Times New Roman" w:hAnsi="Times New Roman" w:cs="Times New Roman"/>
          <w:sz w:val="24"/>
          <w:szCs w:val="24"/>
        </w:rPr>
      </w:pPr>
      <w:r>
        <w:rPr>
          <w:rFonts w:ascii="Times New Roman" w:hAnsi="Times New Roman" w:cs="Times New Roman"/>
          <w:sz w:val="24"/>
          <w:szCs w:val="24"/>
        </w:rPr>
        <w:t>Thank you.</w:t>
      </w:r>
    </w:p>
    <w:p w14:paraId="476C8A4C" w14:textId="77777777" w:rsidR="006C0EF7" w:rsidRDefault="006C0EF7" w:rsidP="006C0EF7">
      <w:r>
        <w:t> </w:t>
      </w:r>
    </w:p>
    <w:p w14:paraId="2ACBD3CA" w14:textId="77777777" w:rsidR="001F4AE0" w:rsidRDefault="001F4AE0"/>
    <w:sectPr w:rsidR="001F4A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ucida Bright">
    <w:panose1 w:val="0204060205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aleway">
    <w:altName w:val="Raleway"/>
    <w:charset w:val="00"/>
    <w:family w:val="auto"/>
    <w:pitch w:val="variable"/>
    <w:sig w:usb0="A00002FF" w:usb1="5000205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D65F4E"/>
    <w:multiLevelType w:val="hybridMultilevel"/>
    <w:tmpl w:val="C308916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8565777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EF7"/>
    <w:rsid w:val="001F4AE0"/>
    <w:rsid w:val="006C0E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6463F"/>
  <w15:chartTrackingRefBased/>
  <w15:docId w15:val="{66CCCB12-1CEE-4376-AF38-ABD659FF2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0EF7"/>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C0EF7"/>
    <w:rPr>
      <w:color w:val="0563C1"/>
      <w:u w:val="single"/>
    </w:rPr>
  </w:style>
  <w:style w:type="paragraph" w:styleId="ListParagraph">
    <w:name w:val="List Paragraph"/>
    <w:basedOn w:val="Normal"/>
    <w:uiPriority w:val="34"/>
    <w:qFormat/>
    <w:rsid w:val="006C0EF7"/>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89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m12.safelinks.protection.outlook.com/?url=https%3A%2F%2Fprotect-us.mimecast.com%2Fs%2F9jpNCjR9lnFZA9cWObkA%3Fdomain%3Dacl.gov%2F&amp;data=04%7C01%7Cnlindner%40betah.com%7C4ba5866831c642bbb3c308d9fe208056%7C45b91c92cbd0485499f906f7ba89644e%7C0%7C0%7C637820237821806989%7CUnknown%7CTWFpbGZsb3d8eyJWIjoiMC4wLjAwMDAiLCJQIjoiV2luMzIiLCJBTiI6Ik1haWwiLCJXVCI6Mn0%3D%7C3000&amp;sdata=dygw7w6k0SL2LUUwQcDHzDdEbKpl%2BKEwp8Sc6%2BxZ7C0%3D&amp;reserved=0" TargetMode="External"/><Relationship Id="rId13" Type="http://schemas.openxmlformats.org/officeDocument/2006/relationships/hyperlink" Target="mailto:lavinia.goto@nwsds.org" TargetMode="External"/><Relationship Id="rId3" Type="http://schemas.openxmlformats.org/officeDocument/2006/relationships/settings" Target="settings.xml"/><Relationship Id="rId7" Type="http://schemas.openxmlformats.org/officeDocument/2006/relationships/hyperlink" Target="mailto:Donna.Bethge@acl.hhs.gov" TargetMode="External"/><Relationship Id="rId12" Type="http://schemas.openxmlformats.org/officeDocument/2006/relationships/hyperlink" Target="https://rrm.grantsolutions.gov/AgencyPortal/acl.aspx"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cid:image001.png@01DA488B.64771230" TargetMode="External"/><Relationship Id="rId11" Type="http://schemas.openxmlformats.org/officeDocument/2006/relationships/hyperlink" Target="https://nam12.safelinks.protection.outlook.com/?url=https%3A%2F%2Fprotect-us.mimecast.com%2Fs%2F-cMxCkR0moFo4NCVbkHZ%3Fdomain%3Dcloud.connect.hhs.gov&amp;data=04%7C01%7Cnlindner%40betah.com%7C4ba5866831c642bbb3c308d9fe208056%7C45b91c92cbd0485499f906f7ba89644e%7C0%7C0%7C637820237821806989%7CUnknown%7CTWFpbGZsb3d8eyJWIjoiMC4wLjAwMDAiLCJQIjoiV2luMzIiLCJBTiI6Ik1haWwiLCJXVCI6Mn0%3D%7C3000&amp;sdata=vMMD2S5SEoM%2FJDcgvTai8NjXBaXQwUgy8MlD61q2gNw%3D&amp;reserved=0"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nam12.safelinks.protection.outlook.com/?url=https%3A%2F%2Fprotect-us.mimecast.com%2Fs%2FGJrVCmZ9oEsk62S94w4Z%3Fdomain%3Dtwitter.com&amp;data=04%7C01%7Cnlindner%40betah.com%7C4ba5866831c642bbb3c308d9fe208056%7C45b91c92cbd0485499f906f7ba89644e%7C0%7C0%7C637820237821806989%7CUnknown%7CTWFpbGZsb3d8eyJWIjoiMC4wLjAwMDAiLCJQIjoiV2luMzIiLCJBTiI6Ik1haWwiLCJXVCI6Mn0%3D%7C3000&amp;sdata=WmQgqw6mTnjLt841k9eVdvAwgwX2TIB5Jbu2mlQMvB0%3D&amp;reserved=0" TargetMode="External"/><Relationship Id="rId4" Type="http://schemas.openxmlformats.org/officeDocument/2006/relationships/webSettings" Target="webSettings.xml"/><Relationship Id="rId9" Type="http://schemas.openxmlformats.org/officeDocument/2006/relationships/hyperlink" Target="https://nam12.safelinks.protection.outlook.com/?url=https%3A%2F%2Fprotect-us.mimecast.com%2Fs%2FFKwBClY9npS6k7hyX28r%3Fdomain%3Dfacebook.com&amp;data=04%7C01%7Cnlindner%40betah.com%7C4ba5866831c642bbb3c308d9fe208056%7C45b91c92cbd0485499f906f7ba89644e%7C0%7C0%7C637820237821806989%7CUnknown%7CTWFpbGZsb3d8eyJWIjoiMC4wLjAwMDAiLCJQIjoiV2luMzIiLCJBTiI6Ik1haWwiLCJXVCI6Mn0%3D%7C3000&amp;sdata=7V5T%2FmRzcxy7Jrcm1LVdd0WayoUVDtv8OjLfgG1VuqQ%3D&amp;reserved=0" TargetMode="External"/><Relationship Id="rId14" Type="http://schemas.openxmlformats.org/officeDocument/2006/relationships/hyperlink" Target="mailto:Donna.Bethge@acl.hhs.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643</Words>
  <Characters>3669</Characters>
  <Application>Microsoft Office Word</Application>
  <DocSecurity>0</DocSecurity>
  <Lines>30</Lines>
  <Paragraphs>8</Paragraphs>
  <ScaleCrop>false</ScaleCrop>
  <Company/>
  <LinksUpToDate>false</LinksUpToDate>
  <CharactersWithSpaces>4304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Bethge, Donna (ACL)</dc:creator>
  <cp:keywords/>
  <dc:description/>
  <cp:lastModifiedBy>Bethge, Donna (ACL)</cp:lastModifiedBy>
  <cp:revision>1</cp:revision>
  <dcterms:created xsi:type="dcterms:W3CDTF">2024-04-02T01:27:00Z</dcterms:created>
  <dcterms:modified xsi:type="dcterms:W3CDTF">2024-04-02T01:28:00Z</dcterms:modified>
</cp:coreProperties>
</file>