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06D2C" w14:textId="77777777" w:rsidR="00553BD1" w:rsidRDefault="00553BD1" w:rsidP="00553BD1">
      <w:pPr>
        <w:rPr>
          <w14:ligatures w14:val="standardContextual"/>
        </w:rPr>
      </w:pPr>
      <w:r>
        <w:rPr>
          <w14:ligatures w14:val="standardContextual"/>
        </w:rPr>
        <w:t>Hi Nicole,</w:t>
      </w:r>
    </w:p>
    <w:p w14:paraId="6C135DFF" w14:textId="77777777" w:rsidR="00553BD1" w:rsidRDefault="00553BD1" w:rsidP="00553BD1">
      <w:pPr>
        <w:rPr>
          <w14:ligatures w14:val="standardContextual"/>
        </w:rPr>
      </w:pPr>
    </w:p>
    <w:p w14:paraId="3E09E7B6" w14:textId="77777777" w:rsidR="00553BD1" w:rsidRDefault="00553BD1" w:rsidP="00553BD1">
      <w:pPr>
        <w:rPr>
          <w14:ligatures w14:val="standardContextual"/>
        </w:rPr>
      </w:pPr>
      <w:r>
        <w:rPr>
          <w14:ligatures w14:val="standardContextual"/>
        </w:rPr>
        <w:t>Thank you for taking the time to supply comments on the Evidence-Based Falls Prevention Program Information Collection. We are collating and analyzing all input to determine changes for the data collection forms.</w:t>
      </w:r>
    </w:p>
    <w:p w14:paraId="1D0B167F" w14:textId="77777777" w:rsidR="00553BD1" w:rsidRDefault="00553BD1" w:rsidP="00553BD1">
      <w:pPr>
        <w:rPr>
          <w14:ligatures w14:val="standardContextual"/>
        </w:rPr>
      </w:pPr>
    </w:p>
    <w:p w14:paraId="4D6AD6C2" w14:textId="77777777" w:rsidR="00553BD1" w:rsidRDefault="00553BD1" w:rsidP="00553BD1">
      <w:pPr>
        <w:rPr>
          <w14:ligatures w14:val="standardContextual"/>
        </w:rPr>
      </w:pPr>
      <w:r>
        <w:rPr>
          <w14:ligatures w14:val="standardContextual"/>
        </w:rPr>
        <w:t>I will let you know if I have any follow-up questions.</w:t>
      </w:r>
    </w:p>
    <w:p w14:paraId="16BDBB67" w14:textId="77777777" w:rsidR="00553BD1" w:rsidRDefault="00553BD1" w:rsidP="00553BD1">
      <w:pPr>
        <w:rPr>
          <w14:ligatures w14:val="standardContextual"/>
        </w:rPr>
      </w:pPr>
    </w:p>
    <w:p w14:paraId="07CB199D" w14:textId="77777777" w:rsidR="00553BD1" w:rsidRDefault="00553BD1" w:rsidP="00553BD1">
      <w:pPr>
        <w:rPr>
          <w14:ligatures w14:val="standardContextual"/>
        </w:rPr>
      </w:pPr>
      <w:r>
        <w:rPr>
          <w14:ligatures w14:val="standardContextual"/>
        </w:rPr>
        <w:t>Sincerely,</w:t>
      </w:r>
    </w:p>
    <w:p w14:paraId="15A2628C" w14:textId="77777777" w:rsidR="00553BD1" w:rsidRDefault="00553BD1" w:rsidP="00553BD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5760"/>
      </w:tblGrid>
      <w:tr w:rsidR="00553BD1" w14:paraId="0327B4AA" w14:textId="77777777" w:rsidTr="00553BD1">
        <w:trPr>
          <w:trHeight w:val="1036"/>
        </w:trPr>
        <w:tc>
          <w:tcPr>
            <w:tcW w:w="2986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B456B" w14:textId="34FF107C" w:rsidR="00553BD1" w:rsidRDefault="00553BD1">
            <w:pPr>
              <w:ind w:left="-110"/>
            </w:pPr>
            <w:r>
              <w:rPr>
                <w:noProof/>
              </w:rPr>
              <w:drawing>
                <wp:inline distT="0" distB="0" distL="0" distR="0" wp14:anchorId="6F0CEA71" wp14:editId="1CAD0755">
                  <wp:extent cx="1743075" cy="952500"/>
                  <wp:effectExtent l="0" t="0" r="9525" b="0"/>
                  <wp:docPr id="2" name="Picture 2" descr="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2C1F4" w14:textId="77777777" w:rsidR="00553BD1" w:rsidRDefault="00553BD1">
            <w:pPr>
              <w:ind w:left="150"/>
            </w:pPr>
            <w:r>
              <w:rPr>
                <w:rFonts w:ascii="Lucida Bright" w:hAnsi="Lucida Bright"/>
                <w:b/>
                <w:bCs/>
                <w:i/>
                <w:iCs/>
                <w:color w:val="2F5496"/>
                <w:spacing w:val="10"/>
              </w:rPr>
              <w:t>Donna S. Bethge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Aging Program Specialist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Administration on Aging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O: 202-795-7659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6" w:history="1">
              <w:r>
                <w:rPr>
                  <w:rStyle w:val="Hyperlink"/>
                  <w:rFonts w:ascii="Arial" w:hAnsi="Arial" w:cs="Arial"/>
                  <w:spacing w:val="10"/>
                  <w:sz w:val="20"/>
                  <w:szCs w:val="20"/>
                </w:rPr>
                <w:t>Donna.Bethge@acl.hhs.gov</w:t>
              </w:r>
            </w:hyperlink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ACL.gov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8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Facebook</w:t>
              </w:r>
            </w:hyperlink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>|</w:t>
            </w:r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Twitter</w:t>
              </w:r>
            </w:hyperlink>
            <w:r>
              <w:rPr>
                <w:rFonts w:ascii="Arial" w:hAnsi="Arial" w:cs="Arial"/>
                <w:color w:val="003366"/>
                <w:spacing w:val="10"/>
                <w:sz w:val="20"/>
                <w:szCs w:val="20"/>
                <w:u w:val="single"/>
              </w:rPr>
              <w:br/>
            </w:r>
            <w:hyperlink r:id="rId10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Subscribe to ACL Updates</w:t>
              </w:r>
            </w:hyperlink>
          </w:p>
        </w:tc>
      </w:tr>
    </w:tbl>
    <w:p w14:paraId="254A9D86" w14:textId="77777777" w:rsidR="00553BD1" w:rsidRDefault="00553BD1" w:rsidP="00553BD1">
      <w:pPr>
        <w:rPr>
          <w:rFonts w:ascii="Raleway" w:hAnsi="Raleway"/>
          <w:b/>
          <w:bCs/>
          <w:color w:val="C00000"/>
        </w:rPr>
      </w:pPr>
    </w:p>
    <w:p w14:paraId="3A89E743" w14:textId="77777777" w:rsidR="00553BD1" w:rsidRDefault="00553BD1" w:rsidP="00553BD1">
      <w:pPr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ACL is an operating division of the U.S. Department of Health and Human Services.</w:t>
      </w:r>
    </w:p>
    <w:p w14:paraId="5779CE0E" w14:textId="77777777" w:rsidR="00553BD1" w:rsidRDefault="00553BD1" w:rsidP="00553BD1"/>
    <w:p w14:paraId="76E2CB52" w14:textId="77777777" w:rsidR="00553BD1" w:rsidRDefault="00553BD1" w:rsidP="00553BD1">
      <w:r>
        <w:t xml:space="preserve">Are you interested in becoming an ACL grant reviewer? Click the link </w:t>
      </w:r>
      <w:hyperlink r:id="rId11" w:history="1">
        <w:r>
          <w:rPr>
            <w:rStyle w:val="Hyperlink"/>
            <w:color w:val="0563C1"/>
          </w:rPr>
          <w:t>here</w:t>
        </w:r>
      </w:hyperlink>
      <w:r>
        <w:t xml:space="preserve"> to get more information and register.</w:t>
      </w:r>
    </w:p>
    <w:p w14:paraId="759EF9A1" w14:textId="77777777" w:rsidR="00553BD1" w:rsidRDefault="00553BD1" w:rsidP="00553BD1"/>
    <w:p w14:paraId="6EDB849B" w14:textId="77777777" w:rsidR="00553BD1" w:rsidRDefault="00553BD1" w:rsidP="00553BD1">
      <w:pPr>
        <w:outlineLvl w:val="0"/>
      </w:pPr>
      <w:r>
        <w:rPr>
          <w:b/>
          <w:bCs/>
        </w:rPr>
        <w:t>From:</w:t>
      </w:r>
      <w:r>
        <w:t xml:space="preserve"> Nichole Shepard (DHHS) &lt;</w:t>
      </w:r>
      <w:hyperlink r:id="rId12" w:history="1">
        <w:r>
          <w:rPr>
            <w:rStyle w:val="Hyperlink"/>
          </w:rPr>
          <w:t>nshepard@utah.gov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Thursday, January 4, 2024 3:31 PM</w:t>
      </w:r>
      <w:r>
        <w:br/>
      </w:r>
      <w:r>
        <w:rPr>
          <w:b/>
          <w:bCs/>
        </w:rPr>
        <w:t>To:</w:t>
      </w:r>
      <w:r>
        <w:t xml:space="preserve"> Bethge, Donna (ACL) &lt;</w:t>
      </w:r>
      <w:hyperlink r:id="rId13" w:history="1">
        <w:r>
          <w:rPr>
            <w:rStyle w:val="Hyperlink"/>
          </w:rPr>
          <w:t>Donna.Bethge@acl.hhs.gov</w:t>
        </w:r>
      </w:hyperlink>
      <w:r>
        <w:t>&gt;</w:t>
      </w:r>
      <w:r>
        <w:br/>
      </w:r>
      <w:r>
        <w:rPr>
          <w:b/>
          <w:bCs/>
        </w:rPr>
        <w:t>Cc:</w:t>
      </w:r>
      <w:r>
        <w:t xml:space="preserve"> Stephanie Bever &lt;</w:t>
      </w:r>
      <w:hyperlink r:id="rId14" w:history="1">
        <w:r>
          <w:rPr>
            <w:rStyle w:val="Hyperlink"/>
          </w:rPr>
          <w:t>sgeorge@utah.gov</w:t>
        </w:r>
      </w:hyperlink>
      <w:r>
        <w:t>&gt;; Sydnee Christiansen (DHHS) &lt;</w:t>
      </w:r>
      <w:hyperlink r:id="rId15" w:history="1">
        <w:r>
          <w:rPr>
            <w:rStyle w:val="Hyperlink"/>
          </w:rPr>
          <w:t>sydneechristiansen@utah.gov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Public Input on Falls Prevention Forms</w:t>
      </w:r>
    </w:p>
    <w:p w14:paraId="767B1688" w14:textId="77777777" w:rsidR="00553BD1" w:rsidRDefault="00553BD1" w:rsidP="00553BD1"/>
    <w:p w14:paraId="6B1C52B8" w14:textId="77777777" w:rsidR="00553BD1" w:rsidRDefault="00553BD1" w:rsidP="00553BD1">
      <w:r>
        <w:t>Hello Donna, </w:t>
      </w:r>
    </w:p>
    <w:p w14:paraId="389E4BAA" w14:textId="77777777" w:rsidR="00553BD1" w:rsidRDefault="00553BD1" w:rsidP="00553BD1"/>
    <w:p w14:paraId="2BC9851C" w14:textId="77777777" w:rsidR="00553BD1" w:rsidRDefault="00553BD1" w:rsidP="00553BD1">
      <w:r>
        <w:t xml:space="preserve">In response to the public input period our team has compiled a list of thoughts and ideas that I have attached regarding the </w:t>
      </w:r>
      <w:proofErr w:type="gramStart"/>
      <w:r>
        <w:t>falls</w:t>
      </w:r>
      <w:proofErr w:type="gramEnd"/>
      <w:r>
        <w:t xml:space="preserve"> prevention forms. I hope this helps. </w:t>
      </w:r>
    </w:p>
    <w:p w14:paraId="6D046088" w14:textId="1C7B3D7D" w:rsidR="00553BD1" w:rsidRDefault="00553BD1" w:rsidP="00553BD1"/>
    <w:p w14:paraId="3EF2AA65" w14:textId="3375AD93" w:rsidR="00553BD1" w:rsidRDefault="00553BD1" w:rsidP="00553BD1">
      <w:r>
        <w:object w:dxaOrig="1504" w:dyaOrig="982" w14:anchorId="3CF238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5pt;height:48.75pt" o:ole="">
            <v:imagedata r:id="rId16" o:title=""/>
          </v:shape>
          <o:OLEObject Type="Embed" ProgID="Word.Document.12" ShapeID="_x0000_i1029" DrawAspect="Icon" ObjectID="_1773513621" r:id="rId17">
            <o:FieldCodes>\s</o:FieldCodes>
          </o:OLEObject>
        </w:object>
      </w:r>
    </w:p>
    <w:p w14:paraId="5BF827AF" w14:textId="77777777" w:rsidR="00553BD1" w:rsidRDefault="00553BD1" w:rsidP="00553BD1">
      <w:r>
        <w:t>Thank you! </w:t>
      </w:r>
    </w:p>
    <w:p w14:paraId="5A173C2A" w14:textId="77777777" w:rsidR="00553BD1" w:rsidRDefault="00553BD1" w:rsidP="00553BD1"/>
    <w:p w14:paraId="486BFE0F" w14:textId="77777777" w:rsidR="00553BD1" w:rsidRDefault="00553BD1" w:rsidP="00553BD1">
      <w:pPr>
        <w:pStyle w:val="NormalWeb"/>
        <w:spacing w:before="0" w:beforeAutospacing="0" w:after="0" w:afterAutospacing="0"/>
        <w:rPr>
          <w:rFonts w:ascii="Arial" w:hAnsi="Arial" w:cs="Arial"/>
          <w:color w:val="333399"/>
        </w:rPr>
      </w:pPr>
      <w:r>
        <w:rPr>
          <w:rFonts w:ascii="Open Sans" w:hAnsi="Open Sans" w:cs="Open Sans"/>
          <w:b/>
          <w:bCs/>
          <w:color w:val="490F52"/>
          <w:sz w:val="20"/>
          <w:szCs w:val="20"/>
        </w:rPr>
        <w:t>Nichole Shepard, MPH, EP-C</w:t>
      </w:r>
    </w:p>
    <w:p w14:paraId="71FE6761" w14:textId="77777777" w:rsidR="00553BD1" w:rsidRDefault="00553BD1" w:rsidP="00553BD1">
      <w:pPr>
        <w:pStyle w:val="NormalWeb"/>
        <w:spacing w:before="0" w:beforeAutospacing="0" w:after="0" w:afterAutospacing="0"/>
      </w:pPr>
      <w:r>
        <w:rPr>
          <w:rFonts w:ascii="Open Sans" w:hAnsi="Open Sans" w:cs="Open Sans"/>
          <w:color w:val="474747"/>
          <w:sz w:val="20"/>
          <w:szCs w:val="20"/>
        </w:rPr>
        <w:t>Program Manager</w:t>
      </w:r>
    </w:p>
    <w:p w14:paraId="47D0DD96" w14:textId="77777777" w:rsidR="00553BD1" w:rsidRDefault="00553BD1" w:rsidP="00553BD1">
      <w:pPr>
        <w:pStyle w:val="NormalWeb"/>
        <w:spacing w:before="0" w:beforeAutospacing="0" w:after="0" w:afterAutospacing="0"/>
      </w:pPr>
      <w:r>
        <w:rPr>
          <w:rFonts w:ascii="Open Sans" w:hAnsi="Open Sans" w:cs="Open Sans"/>
          <w:color w:val="474747"/>
          <w:sz w:val="20"/>
          <w:szCs w:val="20"/>
        </w:rPr>
        <w:t>Asthma Program &amp; Healthy Aging Program</w:t>
      </w:r>
    </w:p>
    <w:p w14:paraId="32D1AC51" w14:textId="77777777" w:rsidR="00553BD1" w:rsidRDefault="00553BD1" w:rsidP="00553BD1">
      <w:pPr>
        <w:pStyle w:val="NormalWeb"/>
        <w:spacing w:before="0" w:beforeAutospacing="0" w:after="0" w:afterAutospacing="0"/>
        <w:rPr>
          <w:rFonts w:ascii="Arial" w:hAnsi="Arial" w:cs="Arial"/>
          <w:color w:val="333399"/>
        </w:rPr>
      </w:pPr>
      <w:r>
        <w:rPr>
          <w:rFonts w:ascii="Open Sans" w:hAnsi="Open Sans" w:cs="Open Sans"/>
          <w:color w:val="474747"/>
          <w:sz w:val="20"/>
          <w:szCs w:val="20"/>
        </w:rPr>
        <w:t>C: 385-315-2000</w:t>
      </w:r>
    </w:p>
    <w:p w14:paraId="30CC7DB0" w14:textId="77777777" w:rsidR="00553BD1" w:rsidRDefault="00553BD1" w:rsidP="00553BD1">
      <w:pPr>
        <w:pStyle w:val="NormalWeb"/>
        <w:spacing w:before="0" w:beforeAutospacing="0" w:after="0" w:afterAutospacing="0"/>
      </w:pPr>
      <w:hyperlink r:id="rId18" w:tgtFrame="_blank" w:history="1">
        <w:r>
          <w:rPr>
            <w:rStyle w:val="Hyperlink"/>
            <w:rFonts w:ascii="Open Sans" w:hAnsi="Open Sans" w:cs="Open Sans"/>
            <w:sz w:val="20"/>
            <w:szCs w:val="20"/>
          </w:rPr>
          <w:t>nshepard@utah.gov</w:t>
        </w:r>
      </w:hyperlink>
    </w:p>
    <w:p w14:paraId="2FFE8FBF" w14:textId="77777777" w:rsidR="00553BD1" w:rsidRDefault="00553BD1" w:rsidP="00553BD1">
      <w:pPr>
        <w:pStyle w:val="NormalWeb"/>
        <w:spacing w:before="0" w:beforeAutospacing="0" w:after="0" w:afterAutospacing="0"/>
        <w:rPr>
          <w:rFonts w:ascii="Arial" w:hAnsi="Arial" w:cs="Arial"/>
          <w:color w:val="333399"/>
        </w:rPr>
      </w:pPr>
      <w:hyperlink r:id="rId19" w:tgtFrame="_blank" w:history="1">
        <w:r>
          <w:rPr>
            <w:rStyle w:val="Hyperlink"/>
            <w:rFonts w:ascii="Arial" w:hAnsi="Arial" w:cs="Arial"/>
          </w:rPr>
          <w:t>Asthma</w:t>
        </w:r>
      </w:hyperlink>
      <w:r>
        <w:rPr>
          <w:rFonts w:ascii="Arial" w:hAnsi="Arial" w:cs="Arial"/>
          <w:color w:val="333399"/>
        </w:rPr>
        <w:t> |</w:t>
      </w:r>
      <w:hyperlink r:id="rId20" w:tgtFrame="_blank" w:history="1">
        <w:r>
          <w:rPr>
            <w:rStyle w:val="Hyperlink"/>
            <w:rFonts w:ascii="Arial" w:hAnsi="Arial" w:cs="Arial"/>
          </w:rPr>
          <w:t> </w:t>
        </w:r>
      </w:hyperlink>
      <w:hyperlink r:id="rId21" w:tgtFrame="_blank" w:history="1">
        <w:r>
          <w:rPr>
            <w:rStyle w:val="Hyperlink"/>
            <w:rFonts w:ascii="Arial" w:hAnsi="Arial" w:cs="Arial"/>
          </w:rPr>
          <w:t>Healthy Aging</w:t>
        </w:r>
      </w:hyperlink>
    </w:p>
    <w:p w14:paraId="53DD5ED0" w14:textId="77777777" w:rsidR="00553BD1" w:rsidRDefault="00553BD1" w:rsidP="00553BD1">
      <w:pPr>
        <w:pStyle w:val="NormalWeb"/>
        <w:spacing w:before="0" w:beforeAutospacing="0" w:after="0" w:afterAutospacing="0"/>
        <w:rPr>
          <w:rFonts w:ascii="Arial" w:hAnsi="Arial" w:cs="Arial"/>
          <w:color w:val="333399"/>
        </w:rPr>
      </w:pPr>
    </w:p>
    <w:p w14:paraId="6E8B35E4" w14:textId="1FF10277" w:rsidR="00553BD1" w:rsidRDefault="00553BD1" w:rsidP="00553BD1">
      <w:pPr>
        <w:pStyle w:val="NormalWeb"/>
        <w:spacing w:before="0" w:beforeAutospacing="0" w:after="0" w:afterAutospacing="0"/>
        <w:rPr>
          <w:rFonts w:ascii="Arial" w:hAnsi="Arial" w:cs="Arial"/>
          <w:color w:val="333399"/>
        </w:rPr>
      </w:pPr>
      <w:r>
        <w:rPr>
          <w:rFonts w:ascii="Arial" w:hAnsi="Arial" w:cs="Arial"/>
          <w:color w:val="333399"/>
        </w:rPr>
        <w:lastRenderedPageBreak/>
        <w:t> </w:t>
      </w:r>
      <w:r>
        <w:rPr>
          <w:rFonts w:ascii="Arial" w:hAnsi="Arial" w:cs="Arial"/>
          <w:noProof/>
          <w:color w:val="333399"/>
        </w:rPr>
        <w:drawing>
          <wp:inline distT="0" distB="0" distL="0" distR="0" wp14:anchorId="5D8AE783" wp14:editId="50EC9A87">
            <wp:extent cx="2514600" cy="504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F4DFB" w14:textId="77777777" w:rsidR="00553BD1" w:rsidRDefault="00553BD1" w:rsidP="00553BD1"/>
    <w:p w14:paraId="137F9497" w14:textId="77777777" w:rsidR="00553BD1" w:rsidRDefault="00553BD1" w:rsidP="00553BD1">
      <w:r>
        <w:t>*************** IMPORTANT MESSAGE ***************</w:t>
      </w:r>
    </w:p>
    <w:p w14:paraId="207428D1" w14:textId="77777777" w:rsidR="00553BD1" w:rsidRDefault="00553BD1" w:rsidP="00553BD1">
      <w:r>
        <w:t>This message, including any attachments, may contain confidential information intended for a specific individual and purpose, and is protected by law.  If you are not the intended recipient, delete this message, including from trash, and notify me by telephone or email.</w:t>
      </w:r>
    </w:p>
    <w:p w14:paraId="234EAA1A" w14:textId="77777777" w:rsidR="00553BD1" w:rsidRDefault="00553BD1" w:rsidP="00553BD1"/>
    <w:p w14:paraId="35ED06CE" w14:textId="1BE0688F" w:rsidR="00B105EB" w:rsidRDefault="00553BD1" w:rsidP="00553BD1">
      <w:r>
        <w:t>If you are not the intended recipient, any distributions or copying of this message, or the taking of any action based</w:t>
      </w:r>
    </w:p>
    <w:sectPr w:rsidR="00B10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BD1"/>
    <w:rsid w:val="00553BD1"/>
    <w:rsid w:val="00B1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94D8E"/>
  <w15:chartTrackingRefBased/>
  <w15:docId w15:val="{05AF3233-DBC9-4203-9A1B-E740BA25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BD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3BD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53B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protect-us.mimecast.com%2Fs%2FFKwBClY9npS6k7hyX28r%3Fdomain%3Dfacebook.com&amp;data=04%7C01%7Cnlindner%40betah.com%7C4ba5866831c642bbb3c308d9fe208056%7C45b91c92cbd0485499f906f7ba89644e%7C0%7C0%7C637820237821806989%7CUnknown%7CTWFpbGZsb3d8eyJWIjoiMC4wLjAwMDAiLCJQIjoiV2luMzIiLCJBTiI6Ik1haWwiLCJXVCI6Mn0%3D%7C3000&amp;sdata=7V5T%2FmRzcxy7Jrcm1LVdd0WayoUVDtv8OjLfgG1VuqQ%3D&amp;reserved=0" TargetMode="External"/><Relationship Id="rId13" Type="http://schemas.openxmlformats.org/officeDocument/2006/relationships/hyperlink" Target="mailto:Donna.Bethge@acl.hhs.gov" TargetMode="External"/><Relationship Id="rId18" Type="http://schemas.openxmlformats.org/officeDocument/2006/relationships/hyperlink" Target="mailto:nshepard@utah.gov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gcc02.safelinks.protection.outlook.com/?url=https%3A%2F%2Fhealthyaging.utah.gov%2F&amp;data=05%7C02%7Cdonna.bethge%40acl.hhs.gov%7Ccb859e81b5ce4e85ecf108dc0d645e5f%7Cd58addea50534a808499ba4d944910df%7C0%7C0%7C638399972507811142%7CUnknown%7CTWFpbGZsb3d8eyJWIjoiMC4wLjAwMDAiLCJQIjoiV2luMzIiLCJBTiI6Ik1haWwiLCJXVCI6Mn0%3D%7C3000%7C%7C%7C&amp;sdata=JLYpggS1KSCvP1cyiqoM%2Bthizi7WyrPwKYsNUVIBjfM%3D&amp;reserved=0" TargetMode="External"/><Relationship Id="rId7" Type="http://schemas.openxmlformats.org/officeDocument/2006/relationships/hyperlink" Target="https://nam12.safelinks.protection.outlook.com/?url=https%3A%2F%2Fprotect-us.mimecast.com%2Fs%2F9jpNCjR9lnFZA9cWObkA%3Fdomain%3Dacl.gov%2F&amp;data=04%7C01%7Cnlindner%40betah.com%7C4ba5866831c642bbb3c308d9fe208056%7C45b91c92cbd0485499f906f7ba89644e%7C0%7C0%7C637820237821806989%7CUnknown%7CTWFpbGZsb3d8eyJWIjoiMC4wLjAwMDAiLCJQIjoiV2luMzIiLCJBTiI6Ik1haWwiLCJXVCI6Mn0%3D%7C3000&amp;sdata=dygw7w6k0SL2LUUwQcDHzDdEbKpl%2BKEwp8Sc6%2BxZ7C0%3D&amp;reserved=0" TargetMode="External"/><Relationship Id="rId12" Type="http://schemas.openxmlformats.org/officeDocument/2006/relationships/hyperlink" Target="mailto:nshepard@utah.gov" TargetMode="External"/><Relationship Id="rId17" Type="http://schemas.openxmlformats.org/officeDocument/2006/relationships/package" Target="embeddings/Microsoft_Word_Document.docx"/><Relationship Id="rId2" Type="http://schemas.openxmlformats.org/officeDocument/2006/relationships/settings" Target="settings.xml"/><Relationship Id="rId16" Type="http://schemas.openxmlformats.org/officeDocument/2006/relationships/image" Target="media/image2.emf"/><Relationship Id="rId20" Type="http://schemas.openxmlformats.org/officeDocument/2006/relationships/hyperlink" Target="https://gcc02.safelinks.protection.outlook.com/?url=https%3A%2F%2Fhealthyaging.utah.gov%2F&amp;data=05%7C02%7Cdonna.bethge%40acl.hhs.gov%7Ccb859e81b5ce4e85ecf108dc0d645e5f%7Cd58addea50534a808499ba4d944910df%7C0%7C0%7C638399972507811142%7CUnknown%7CTWFpbGZsb3d8eyJWIjoiMC4wLjAwMDAiLCJQIjoiV2luMzIiLCJBTiI6Ik1haWwiLCJXVCI6Mn0%3D%7C3000%7C%7C%7C&amp;sdata=JLYpggS1KSCvP1cyiqoM%2Bthizi7WyrPwKYsNUVIBjfM%3D&amp;reserved=0" TargetMode="External"/><Relationship Id="rId1" Type="http://schemas.openxmlformats.org/officeDocument/2006/relationships/styles" Target="styles.xml"/><Relationship Id="rId6" Type="http://schemas.openxmlformats.org/officeDocument/2006/relationships/hyperlink" Target="mailto:Donna.Bethge@acl.hhs.gov" TargetMode="External"/><Relationship Id="rId11" Type="http://schemas.openxmlformats.org/officeDocument/2006/relationships/hyperlink" Target="https://rrm.grantsolutions.gov/AgencyPortal/acl.aspx" TargetMode="External"/><Relationship Id="rId24" Type="http://schemas.openxmlformats.org/officeDocument/2006/relationships/theme" Target="theme/theme1.xml"/><Relationship Id="rId5" Type="http://schemas.openxmlformats.org/officeDocument/2006/relationships/image" Target="cid:image001.png@01DA488B.23239740" TargetMode="External"/><Relationship Id="rId15" Type="http://schemas.openxmlformats.org/officeDocument/2006/relationships/hyperlink" Target="mailto:sydneechristiansen@utah.gov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nam12.safelinks.protection.outlook.com/?url=https%3A%2F%2Fprotect-us.mimecast.com%2Fs%2F-cMxCkR0moFo4NCVbkHZ%3Fdomain%3Dcloud.connect.hhs.gov&amp;data=04%7C01%7Cnlindner%40betah.com%7C4ba5866831c642bbb3c308d9fe208056%7C45b91c92cbd0485499f906f7ba89644e%7C0%7C0%7C637820237821806989%7CUnknown%7CTWFpbGZsb3d8eyJWIjoiMC4wLjAwMDAiLCJQIjoiV2luMzIiLCJBTiI6Ik1haWwiLCJXVCI6Mn0%3D%7C3000&amp;sdata=vMMD2S5SEoM%2FJDcgvTai8NjXBaXQwUgy8MlD61q2gNw%3D&amp;reserved=0" TargetMode="External"/><Relationship Id="rId19" Type="http://schemas.openxmlformats.org/officeDocument/2006/relationships/hyperlink" Target="https://gcc02.safelinks.protection.outlook.com/?url=https%3A%2F%2Fasthma.utah.gov%2F&amp;data=05%7C02%7Cdonna.bethge%40acl.hhs.gov%7Ccb859e81b5ce4e85ecf108dc0d645e5f%7Cd58addea50534a808499ba4d944910df%7C0%7C0%7C638399972507811142%7CUnknown%7CTWFpbGZsb3d8eyJWIjoiMC4wLjAwMDAiLCJQIjoiV2luMzIiLCJBTiI6Ik1haWwiLCJXVCI6Mn0%3D%7C3000%7C%7C%7C&amp;sdata=ieucTleCVLrXoUuraI8f%2Fv6bQbO11u%2BXGp1SUHpH3Xc%3D&amp;reserved=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nam12.safelinks.protection.outlook.com/?url=https%3A%2F%2Fprotect-us.mimecast.com%2Fs%2FGJrVCmZ9oEsk62S94w4Z%3Fdomain%3Dtwitter.com&amp;data=04%7C01%7Cnlindner%40betah.com%7C4ba5866831c642bbb3c308d9fe208056%7C45b91c92cbd0485499f906f7ba89644e%7C0%7C0%7C637820237821806989%7CUnknown%7CTWFpbGZsb3d8eyJWIjoiMC4wLjAwMDAiLCJQIjoiV2luMzIiLCJBTiI6Ik1haWwiLCJXVCI6Mn0%3D%7C3000&amp;sdata=WmQgqw6mTnjLt841k9eVdvAwgwX2TIB5Jbu2mlQMvB0%3D&amp;reserved=0" TargetMode="External"/><Relationship Id="rId14" Type="http://schemas.openxmlformats.org/officeDocument/2006/relationships/hyperlink" Target="mailto:sgeorge@utah.gov" TargetMode="External"/><Relationship Id="rId2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4451</Characters>
  <Application>Microsoft Office Word</Application>
  <DocSecurity>0</DocSecurity>
  <Lines>37</Lines>
  <Paragraphs>10</Paragraphs>
  <ScaleCrop>false</ScaleCrop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Bethge, Donna (ACL)</dc:creator>
  <cp:keywords/>
  <dc:description/>
  <cp:lastModifiedBy>Bethge, Donna (ACL)</cp:lastModifiedBy>
  <cp:revision>1</cp:revision>
  <dcterms:created xsi:type="dcterms:W3CDTF">2024-04-02T01:53:00Z</dcterms:created>
  <dcterms:modified xsi:type="dcterms:W3CDTF">2024-04-02T01:54:00Z</dcterms:modified>
</cp:coreProperties>
</file>