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9EA12" w14:textId="77777777" w:rsidR="00381D27" w:rsidRDefault="00381D27" w:rsidP="00381D27">
      <w:r>
        <w:t>Hi Mike,</w:t>
      </w:r>
    </w:p>
    <w:p w14:paraId="458596B2" w14:textId="77777777" w:rsidR="00381D27" w:rsidRDefault="00381D27" w:rsidP="00381D27"/>
    <w:p w14:paraId="30F3028E" w14:textId="77777777" w:rsidR="00381D27" w:rsidRDefault="00381D27" w:rsidP="00381D27">
      <w:r>
        <w:t>Thank you for taking the time to pass along these comments on the Evidence-Based Falls Prevention Program Information Collection. We are collating and analyzing all input to determine changes for the data collection forms.</w:t>
      </w:r>
    </w:p>
    <w:p w14:paraId="75B5DDE5" w14:textId="77777777" w:rsidR="00381D27" w:rsidRDefault="00381D27" w:rsidP="00381D27"/>
    <w:p w14:paraId="5D0E9200" w14:textId="77777777" w:rsidR="00381D27" w:rsidRDefault="00381D27" w:rsidP="00381D27">
      <w:r>
        <w:t>I will let you know if I have any follow-up questions.</w:t>
      </w:r>
    </w:p>
    <w:p w14:paraId="1303F4ED" w14:textId="77777777" w:rsidR="00381D27" w:rsidRDefault="00381D27" w:rsidP="00381D27"/>
    <w:p w14:paraId="19D7E34B" w14:textId="77777777" w:rsidR="00381D27" w:rsidRDefault="00381D27" w:rsidP="00381D27">
      <w:r>
        <w:t>Sincerely,</w:t>
      </w:r>
    </w:p>
    <w:p w14:paraId="0A377AC2" w14:textId="77777777" w:rsidR="00381D27" w:rsidRDefault="00381D27" w:rsidP="00381D27"/>
    <w:tbl>
      <w:tblPr>
        <w:tblW w:w="0" w:type="auto"/>
        <w:tblCellMar>
          <w:left w:w="0" w:type="dxa"/>
          <w:right w:w="0" w:type="dxa"/>
        </w:tblCellMar>
        <w:tblLook w:val="04A0" w:firstRow="1" w:lastRow="0" w:firstColumn="1" w:lastColumn="0" w:noHBand="0" w:noVBand="1"/>
      </w:tblPr>
      <w:tblGrid>
        <w:gridCol w:w="2986"/>
        <w:gridCol w:w="5760"/>
      </w:tblGrid>
      <w:tr w:rsidR="00381D27" w14:paraId="417D5DB7" w14:textId="77777777" w:rsidTr="00381D27">
        <w:trPr>
          <w:trHeight w:val="1036"/>
        </w:trPr>
        <w:tc>
          <w:tcPr>
            <w:tcW w:w="2986" w:type="dxa"/>
            <w:tcBorders>
              <w:top w:val="nil"/>
              <w:left w:val="nil"/>
              <w:bottom w:val="nil"/>
              <w:right w:val="single" w:sz="8" w:space="0" w:color="C0C0C0"/>
            </w:tcBorders>
            <w:tcMar>
              <w:top w:w="0" w:type="dxa"/>
              <w:left w:w="108" w:type="dxa"/>
              <w:bottom w:w="0" w:type="dxa"/>
              <w:right w:w="108" w:type="dxa"/>
            </w:tcMar>
            <w:vAlign w:val="center"/>
            <w:hideMark/>
          </w:tcPr>
          <w:p w14:paraId="0D6D1509" w14:textId="66C63045" w:rsidR="00381D27" w:rsidRDefault="00381D27">
            <w:pPr>
              <w:ind w:left="-110"/>
              <w:rPr>
                <w14:ligatures w14:val="none"/>
              </w:rPr>
            </w:pPr>
            <w:r>
              <w:rPr>
                <w:noProof/>
                <w14:ligatures w14:val="none"/>
              </w:rPr>
              <w:drawing>
                <wp:inline distT="0" distB="0" distL="0" distR="0" wp14:anchorId="403CE399" wp14:editId="32E06D19">
                  <wp:extent cx="1743075" cy="952500"/>
                  <wp:effectExtent l="0" t="0" r="9525" b="0"/>
                  <wp:docPr id="3" name="Picture 3" descr="AC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L Logo"/>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1743075" cy="952500"/>
                          </a:xfrm>
                          <a:prstGeom prst="rect">
                            <a:avLst/>
                          </a:prstGeom>
                          <a:noFill/>
                          <a:ln>
                            <a:noFill/>
                          </a:ln>
                        </pic:spPr>
                      </pic:pic>
                    </a:graphicData>
                  </a:graphic>
                </wp:inline>
              </w:drawing>
            </w:r>
          </w:p>
        </w:tc>
        <w:tc>
          <w:tcPr>
            <w:tcW w:w="5760" w:type="dxa"/>
            <w:tcMar>
              <w:top w:w="0" w:type="dxa"/>
              <w:left w:w="108" w:type="dxa"/>
              <w:bottom w:w="0" w:type="dxa"/>
              <w:right w:w="108" w:type="dxa"/>
            </w:tcMar>
            <w:vAlign w:val="center"/>
            <w:hideMark/>
          </w:tcPr>
          <w:p w14:paraId="2CCCA25C" w14:textId="77777777" w:rsidR="00381D27" w:rsidRDefault="00381D27">
            <w:pPr>
              <w:ind w:left="150"/>
              <w:rPr>
                <w14:ligatures w14:val="none"/>
              </w:rPr>
            </w:pPr>
            <w:r>
              <w:rPr>
                <w:rFonts w:ascii="Lucida Bright" w:hAnsi="Lucida Bright"/>
                <w:b/>
                <w:bCs/>
                <w:i/>
                <w:iCs/>
                <w:color w:val="2F5496"/>
                <w:spacing w:val="10"/>
                <w14:ligatures w14:val="none"/>
              </w:rPr>
              <w:t>Donna S. Bethge</w:t>
            </w:r>
            <w:r>
              <w:rPr>
                <w:rFonts w:ascii="Arial" w:hAnsi="Arial" w:cs="Arial"/>
                <w:spacing w:val="10"/>
                <w:sz w:val="20"/>
                <w:szCs w:val="20"/>
                <w14:ligatures w14:val="none"/>
              </w:rPr>
              <w:br/>
              <w:t>Aging Program Specialist</w:t>
            </w:r>
            <w:r>
              <w:rPr>
                <w:rFonts w:ascii="Arial" w:hAnsi="Arial" w:cs="Arial"/>
                <w:spacing w:val="10"/>
                <w:sz w:val="20"/>
                <w:szCs w:val="20"/>
                <w14:ligatures w14:val="none"/>
              </w:rPr>
              <w:br/>
              <w:t>Administration on Aging</w:t>
            </w:r>
            <w:r>
              <w:rPr>
                <w:rFonts w:ascii="Arial" w:hAnsi="Arial" w:cs="Arial"/>
                <w:spacing w:val="10"/>
                <w:sz w:val="20"/>
                <w:szCs w:val="20"/>
                <w14:ligatures w14:val="none"/>
              </w:rPr>
              <w:br/>
              <w:t>O: 202-795-7659</w:t>
            </w:r>
            <w:r>
              <w:rPr>
                <w:rFonts w:ascii="Arial" w:hAnsi="Arial" w:cs="Arial"/>
                <w:spacing w:val="10"/>
                <w:sz w:val="20"/>
                <w:szCs w:val="20"/>
                <w14:ligatures w14:val="none"/>
              </w:rPr>
              <w:br/>
            </w:r>
            <w:hyperlink r:id="rId6" w:history="1">
              <w:r>
                <w:rPr>
                  <w:rStyle w:val="Hyperlink"/>
                  <w:rFonts w:ascii="Arial" w:hAnsi="Arial" w:cs="Arial"/>
                  <w:color w:val="0000FF"/>
                  <w:spacing w:val="10"/>
                  <w:sz w:val="20"/>
                  <w:szCs w:val="20"/>
                  <w14:ligatures w14:val="none"/>
                </w:rPr>
                <w:t>Donna.Bethge@acl.hhs.gov</w:t>
              </w:r>
            </w:hyperlink>
            <w:r>
              <w:rPr>
                <w:rFonts w:ascii="Arial" w:hAnsi="Arial" w:cs="Arial"/>
                <w:spacing w:val="10"/>
                <w:sz w:val="20"/>
                <w:szCs w:val="20"/>
                <w14:ligatures w14:val="none"/>
              </w:rPr>
              <w:br/>
            </w:r>
            <w:hyperlink r:id="rId7" w:history="1">
              <w:r>
                <w:rPr>
                  <w:rStyle w:val="Hyperlink"/>
                  <w:rFonts w:ascii="Arial" w:hAnsi="Arial" w:cs="Arial"/>
                  <w:color w:val="003366"/>
                  <w:sz w:val="20"/>
                  <w:szCs w:val="20"/>
                  <w14:ligatures w14:val="none"/>
                </w:rPr>
                <w:t>ACL.gov</w:t>
              </w:r>
            </w:hyperlink>
            <w:r>
              <w:rPr>
                <w:rFonts w:ascii="Arial" w:hAnsi="Arial" w:cs="Arial"/>
                <w:sz w:val="20"/>
                <w:szCs w:val="20"/>
                <w14:ligatures w14:val="none"/>
              </w:rPr>
              <w:t xml:space="preserve"> | </w:t>
            </w:r>
            <w:hyperlink r:id="rId8" w:history="1">
              <w:r>
                <w:rPr>
                  <w:rStyle w:val="Hyperlink"/>
                  <w:rFonts w:ascii="Arial" w:hAnsi="Arial" w:cs="Arial"/>
                  <w:color w:val="003366"/>
                  <w:sz w:val="20"/>
                  <w:szCs w:val="20"/>
                  <w14:ligatures w14:val="none"/>
                </w:rPr>
                <w:t>Facebook</w:t>
              </w:r>
            </w:hyperlink>
            <w:r>
              <w:rPr>
                <w:rFonts w:ascii="Arial" w:hAnsi="Arial" w:cs="Arial"/>
                <w:color w:val="003399"/>
                <w:spacing w:val="10"/>
                <w:sz w:val="20"/>
                <w:szCs w:val="20"/>
                <w14:ligatures w14:val="none"/>
              </w:rPr>
              <w:t xml:space="preserve"> </w:t>
            </w:r>
            <w:r>
              <w:rPr>
                <w:rFonts w:ascii="Arial" w:hAnsi="Arial" w:cs="Arial"/>
                <w:spacing w:val="10"/>
                <w:sz w:val="20"/>
                <w:szCs w:val="20"/>
                <w14:ligatures w14:val="none"/>
              </w:rPr>
              <w:t>|</w:t>
            </w:r>
            <w:r>
              <w:rPr>
                <w:rFonts w:ascii="Arial" w:hAnsi="Arial" w:cs="Arial"/>
                <w:color w:val="003399"/>
                <w:spacing w:val="10"/>
                <w:sz w:val="20"/>
                <w:szCs w:val="20"/>
                <w14:ligatures w14:val="none"/>
              </w:rPr>
              <w:t xml:space="preserve"> </w:t>
            </w:r>
            <w:hyperlink r:id="rId9" w:history="1">
              <w:r>
                <w:rPr>
                  <w:rStyle w:val="Hyperlink"/>
                  <w:rFonts w:ascii="Arial" w:hAnsi="Arial" w:cs="Arial"/>
                  <w:color w:val="003366"/>
                  <w:sz w:val="20"/>
                  <w:szCs w:val="20"/>
                  <w14:ligatures w14:val="none"/>
                </w:rPr>
                <w:t>Twitter</w:t>
              </w:r>
            </w:hyperlink>
            <w:r>
              <w:rPr>
                <w:rFonts w:ascii="Arial" w:hAnsi="Arial" w:cs="Arial"/>
                <w:color w:val="003366"/>
                <w:spacing w:val="10"/>
                <w:sz w:val="20"/>
                <w:szCs w:val="20"/>
                <w:u w:val="single"/>
                <w14:ligatures w14:val="none"/>
              </w:rPr>
              <w:br/>
            </w:r>
            <w:hyperlink r:id="rId10" w:history="1">
              <w:r>
                <w:rPr>
                  <w:rStyle w:val="Hyperlink"/>
                  <w:rFonts w:ascii="Arial" w:hAnsi="Arial" w:cs="Arial"/>
                  <w:color w:val="003366"/>
                  <w:sz w:val="20"/>
                  <w:szCs w:val="20"/>
                  <w14:ligatures w14:val="none"/>
                </w:rPr>
                <w:t>Subscribe to ACL Updates</w:t>
              </w:r>
            </w:hyperlink>
          </w:p>
        </w:tc>
      </w:tr>
    </w:tbl>
    <w:p w14:paraId="01811B76" w14:textId="77777777" w:rsidR="00381D27" w:rsidRDefault="00381D27" w:rsidP="00381D27">
      <w:pPr>
        <w:rPr>
          <w:rFonts w:ascii="Raleway" w:hAnsi="Raleway"/>
          <w:b/>
          <w:bCs/>
          <w:color w:val="C00000"/>
          <w14:ligatures w14:val="none"/>
        </w:rPr>
      </w:pPr>
    </w:p>
    <w:p w14:paraId="51073982" w14:textId="77777777" w:rsidR="00381D27" w:rsidRDefault="00381D27" w:rsidP="00381D27">
      <w:pPr>
        <w:rPr>
          <w:rFonts w:ascii="Arial" w:hAnsi="Arial" w:cs="Arial"/>
          <w:i/>
          <w:iCs/>
          <w:color w:val="000000"/>
          <w:sz w:val="18"/>
          <w:szCs w:val="18"/>
          <w14:ligatures w14:val="none"/>
        </w:rPr>
      </w:pPr>
      <w:r>
        <w:rPr>
          <w:rFonts w:ascii="Arial" w:hAnsi="Arial" w:cs="Arial"/>
          <w:i/>
          <w:iCs/>
          <w:color w:val="000000"/>
          <w:sz w:val="18"/>
          <w:szCs w:val="18"/>
          <w14:ligatures w14:val="none"/>
        </w:rPr>
        <w:t>ACL is an operating division of the U.S. Department of Health and Human Services.</w:t>
      </w:r>
    </w:p>
    <w:p w14:paraId="1D36208C" w14:textId="77777777" w:rsidR="00381D27" w:rsidRDefault="00381D27" w:rsidP="00381D27">
      <w:pPr>
        <w:rPr>
          <w14:ligatures w14:val="none"/>
        </w:rPr>
      </w:pPr>
    </w:p>
    <w:p w14:paraId="408B6484" w14:textId="77777777" w:rsidR="00381D27" w:rsidRDefault="00381D27" w:rsidP="00381D27">
      <w:pPr>
        <w:rPr>
          <w14:ligatures w14:val="none"/>
        </w:rPr>
      </w:pPr>
      <w:r>
        <w:rPr>
          <w14:ligatures w14:val="none"/>
        </w:rPr>
        <w:t xml:space="preserve">Are you interested in becoming an ACL grant reviewer? Click the link </w:t>
      </w:r>
      <w:hyperlink r:id="rId11" w:history="1">
        <w:r>
          <w:rPr>
            <w:rStyle w:val="Hyperlink"/>
            <w:color w:val="0563C1"/>
            <w14:ligatures w14:val="none"/>
          </w:rPr>
          <w:t>here</w:t>
        </w:r>
      </w:hyperlink>
      <w:r>
        <w:rPr>
          <w14:ligatures w14:val="none"/>
        </w:rPr>
        <w:t xml:space="preserve"> to get more information and register.</w:t>
      </w:r>
    </w:p>
    <w:p w14:paraId="3E9BE4A2" w14:textId="77777777" w:rsidR="00381D27" w:rsidRDefault="00381D27" w:rsidP="00381D27">
      <w:pPr>
        <w:spacing w:after="240"/>
      </w:pPr>
    </w:p>
    <w:p w14:paraId="7D9EFC08" w14:textId="77777777" w:rsidR="00381D27" w:rsidRDefault="00381D27" w:rsidP="00381D27">
      <w:pPr>
        <w:outlineLvl w:val="0"/>
        <w:rPr>
          <w14:ligatures w14:val="none"/>
        </w:rPr>
      </w:pPr>
      <w:r>
        <w:rPr>
          <w:b/>
          <w:bCs/>
          <w14:ligatures w14:val="none"/>
        </w:rPr>
        <w:t>From:</w:t>
      </w:r>
      <w:r>
        <w:rPr>
          <w14:ligatures w14:val="none"/>
        </w:rPr>
        <w:t xml:space="preserve"> Mike Donohue &lt;</w:t>
      </w:r>
      <w:hyperlink r:id="rId12" w:history="1">
        <w:r>
          <w:rPr>
            <w:rStyle w:val="Hyperlink"/>
            <w14:ligatures w14:val="none"/>
          </w:rPr>
          <w:t>mdonohue@nei3a.org</w:t>
        </w:r>
      </w:hyperlink>
      <w:r>
        <w:rPr>
          <w14:ligatures w14:val="none"/>
        </w:rPr>
        <w:t xml:space="preserve">&gt; </w:t>
      </w:r>
      <w:r>
        <w:rPr>
          <w14:ligatures w14:val="none"/>
        </w:rPr>
        <w:br/>
      </w:r>
      <w:r>
        <w:rPr>
          <w:b/>
          <w:bCs/>
          <w14:ligatures w14:val="none"/>
        </w:rPr>
        <w:t>Sent:</w:t>
      </w:r>
      <w:r>
        <w:rPr>
          <w14:ligatures w14:val="none"/>
        </w:rPr>
        <w:t xml:space="preserve"> Wednesday, January 24, 2024 11:36 AM</w:t>
      </w:r>
      <w:r>
        <w:rPr>
          <w14:ligatures w14:val="none"/>
        </w:rPr>
        <w:br/>
      </w:r>
      <w:r>
        <w:rPr>
          <w:b/>
          <w:bCs/>
          <w14:ligatures w14:val="none"/>
        </w:rPr>
        <w:t>To:</w:t>
      </w:r>
      <w:r>
        <w:rPr>
          <w14:ligatures w14:val="none"/>
        </w:rPr>
        <w:t xml:space="preserve"> Bethge, Donna (ACL) &lt;</w:t>
      </w:r>
      <w:hyperlink r:id="rId13" w:history="1">
        <w:r>
          <w:rPr>
            <w:rStyle w:val="Hyperlink"/>
            <w14:ligatures w14:val="none"/>
          </w:rPr>
          <w:t>Donna.Bethge@acl.hhs.gov</w:t>
        </w:r>
      </w:hyperlink>
      <w:r>
        <w:rPr>
          <w14:ligatures w14:val="none"/>
        </w:rPr>
        <w:t>&gt;</w:t>
      </w:r>
      <w:r>
        <w:rPr>
          <w14:ligatures w14:val="none"/>
        </w:rPr>
        <w:br/>
      </w:r>
      <w:r>
        <w:rPr>
          <w:b/>
          <w:bCs/>
          <w14:ligatures w14:val="none"/>
        </w:rPr>
        <w:t>Subject:</w:t>
      </w:r>
      <w:r>
        <w:rPr>
          <w14:ligatures w14:val="none"/>
        </w:rPr>
        <w:t xml:space="preserve"> Falls Prevention Program Data Collection - Public Comment</w:t>
      </w:r>
    </w:p>
    <w:p w14:paraId="5737AF4C" w14:textId="77777777" w:rsidR="00381D27" w:rsidRDefault="00381D27" w:rsidP="00381D27"/>
    <w:p w14:paraId="0E4CE223" w14:textId="77777777" w:rsidR="00381D27" w:rsidRDefault="00381D27" w:rsidP="00381D27">
      <w:r>
        <w:t>Please find attached comment from our program leader.  Thank you for the opportunity to provide feedback.</w:t>
      </w:r>
    </w:p>
    <w:p w14:paraId="368BFEEE" w14:textId="77777777" w:rsidR="00381D27" w:rsidRDefault="00381D27" w:rsidP="00381D27"/>
    <w:p w14:paraId="33BFBC5D" w14:textId="77777777" w:rsidR="00381D27" w:rsidRDefault="00381D27" w:rsidP="00381D27">
      <w:pPr>
        <w:rPr>
          <w14:ligatures w14:val="none"/>
        </w:rPr>
      </w:pPr>
      <w:r>
        <w:rPr>
          <w14:ligatures w14:val="none"/>
        </w:rPr>
        <w:t xml:space="preserve">I don’t understand the continuing need to provide this type of information on classes that are already evidence-based.  They have proven that they are successful and replicable and reliable. </w:t>
      </w:r>
    </w:p>
    <w:p w14:paraId="5DAA15B3" w14:textId="77777777" w:rsidR="00381D27" w:rsidRDefault="00381D27" w:rsidP="00381D27">
      <w:pPr>
        <w:rPr>
          <w14:ligatures w14:val="none"/>
        </w:rPr>
      </w:pPr>
      <w:r>
        <w:rPr>
          <w14:ligatures w14:val="none"/>
        </w:rPr>
        <w:t xml:space="preserve">Regardless, some of the information requested from the participants is difficult to get from some of our consumers. The forms are long (3 pages) and look complicated.  It always adds to the time we need to start a class.  The forms that we require are duplicative and then on the </w:t>
      </w:r>
      <w:proofErr w:type="gramStart"/>
      <w:r>
        <w:rPr>
          <w14:ligatures w14:val="none"/>
        </w:rPr>
        <w:t>instructors</w:t>
      </w:r>
      <w:proofErr w:type="gramEnd"/>
      <w:r>
        <w:rPr>
          <w14:ligatures w14:val="none"/>
        </w:rPr>
        <w:t xml:space="preserve"> end, we are required to be careful to get an ID to use (not their name). This takes additional time and care.  </w:t>
      </w:r>
      <w:proofErr w:type="gramStart"/>
      <w:r>
        <w:rPr>
          <w14:ligatures w14:val="none"/>
        </w:rPr>
        <w:t>As long as</w:t>
      </w:r>
      <w:proofErr w:type="gramEnd"/>
      <w:r>
        <w:rPr>
          <w14:ligatures w14:val="none"/>
        </w:rPr>
        <w:t xml:space="preserve"> the awards that are granted provide enough funding to cover this additional time, I’m ok. </w:t>
      </w:r>
    </w:p>
    <w:p w14:paraId="610F4CAA" w14:textId="77777777" w:rsidR="00381D27" w:rsidRDefault="00381D27" w:rsidP="00381D27">
      <w:pPr>
        <w:rPr>
          <w:rFonts w:ascii="Aptos" w:hAnsi="Aptos"/>
        </w:rPr>
      </w:pPr>
    </w:p>
    <w:p w14:paraId="22FD1164" w14:textId="77777777" w:rsidR="00381D27" w:rsidRDefault="00381D27" w:rsidP="00381D27"/>
    <w:tbl>
      <w:tblPr>
        <w:tblW w:w="10733" w:type="dxa"/>
        <w:tblCellMar>
          <w:left w:w="0" w:type="dxa"/>
          <w:right w:w="0" w:type="dxa"/>
        </w:tblCellMar>
        <w:tblLook w:val="04A0" w:firstRow="1" w:lastRow="0" w:firstColumn="1" w:lastColumn="0" w:noHBand="0" w:noVBand="1"/>
      </w:tblPr>
      <w:tblGrid>
        <w:gridCol w:w="7182"/>
        <w:gridCol w:w="3551"/>
      </w:tblGrid>
      <w:tr w:rsidR="00381D27" w14:paraId="59BEB7EC" w14:textId="77777777" w:rsidTr="00381D27">
        <w:trPr>
          <w:trHeight w:val="2250"/>
        </w:trPr>
        <w:tc>
          <w:tcPr>
            <w:tcW w:w="2174" w:type="dxa"/>
            <w:tcMar>
              <w:top w:w="0" w:type="dxa"/>
              <w:left w:w="108" w:type="dxa"/>
              <w:bottom w:w="0" w:type="dxa"/>
              <w:right w:w="108" w:type="dxa"/>
            </w:tcMar>
            <w:vAlign w:val="center"/>
            <w:hideMark/>
          </w:tcPr>
          <w:tbl>
            <w:tblPr>
              <w:tblW w:w="0" w:type="auto"/>
              <w:tblCellMar>
                <w:left w:w="0" w:type="dxa"/>
                <w:right w:w="0" w:type="dxa"/>
              </w:tblCellMar>
              <w:tblLook w:val="04A0" w:firstRow="1" w:lastRow="0" w:firstColumn="1" w:lastColumn="0" w:noHBand="0" w:noVBand="1"/>
            </w:tblPr>
            <w:tblGrid>
              <w:gridCol w:w="1656"/>
              <w:gridCol w:w="5310"/>
            </w:tblGrid>
            <w:tr w:rsidR="00381D27" w14:paraId="067E5ACC" w14:textId="77777777">
              <w:trPr>
                <w:trHeight w:val="1498"/>
              </w:trPr>
              <w:tc>
                <w:tcPr>
                  <w:tcW w:w="1656" w:type="dxa"/>
                  <w:tcMar>
                    <w:top w:w="0" w:type="dxa"/>
                    <w:left w:w="108" w:type="dxa"/>
                    <w:bottom w:w="0" w:type="dxa"/>
                    <w:right w:w="108" w:type="dxa"/>
                  </w:tcMar>
                  <w:vAlign w:val="center"/>
                  <w:hideMark/>
                </w:tcPr>
                <w:p w14:paraId="6190F7ED" w14:textId="46DBFC12" w:rsidR="00381D27" w:rsidRDefault="00381D27">
                  <w:pPr>
                    <w:spacing w:line="276" w:lineRule="auto"/>
                    <w:rPr>
                      <w:color w:val="1F497D"/>
                      <w:sz w:val="20"/>
                      <w:szCs w:val="20"/>
                      <w14:ligatures w14:val="none"/>
                    </w:rPr>
                  </w:pPr>
                  <w:r>
                    <w:rPr>
                      <w:noProof/>
                      <w:color w:val="1F497D"/>
                      <w:sz w:val="20"/>
                      <w:szCs w:val="20"/>
                      <w14:ligatures w14:val="none"/>
                    </w:rPr>
                    <w:drawing>
                      <wp:inline distT="0" distB="0" distL="0" distR="0" wp14:anchorId="7AF43F9E" wp14:editId="407AECD2">
                        <wp:extent cx="895350" cy="1028700"/>
                        <wp:effectExtent l="0" t="0" r="0" b="0"/>
                        <wp:docPr id="2" name="Picture 2" descr="A logo with colorful figure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logo with colorful figures and text&#10;&#10;Description automatically generated"/>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895350" cy="1028700"/>
                                </a:xfrm>
                                <a:prstGeom prst="rect">
                                  <a:avLst/>
                                </a:prstGeom>
                                <a:noFill/>
                                <a:ln>
                                  <a:noFill/>
                                </a:ln>
                              </pic:spPr>
                            </pic:pic>
                          </a:graphicData>
                        </a:graphic>
                      </wp:inline>
                    </w:drawing>
                  </w:r>
                </w:p>
              </w:tc>
              <w:tc>
                <w:tcPr>
                  <w:tcW w:w="7194" w:type="dxa"/>
                  <w:tcMar>
                    <w:top w:w="0" w:type="dxa"/>
                    <w:left w:w="108" w:type="dxa"/>
                    <w:bottom w:w="0" w:type="dxa"/>
                    <w:right w:w="108" w:type="dxa"/>
                  </w:tcMar>
                  <w:vAlign w:val="center"/>
                </w:tcPr>
                <w:p w14:paraId="11842DB2" w14:textId="77777777" w:rsidR="00381D27" w:rsidRDefault="00381D27">
                  <w:pPr>
                    <w:spacing w:line="276" w:lineRule="auto"/>
                    <w:rPr>
                      <w:rFonts w:ascii="Verdana" w:hAnsi="Verdana"/>
                      <w:b/>
                      <w:bCs/>
                      <w:color w:val="9E2066"/>
                      <w:sz w:val="8"/>
                      <w:szCs w:val="8"/>
                    </w:rPr>
                  </w:pPr>
                </w:p>
                <w:p w14:paraId="16D9BD0A" w14:textId="77777777" w:rsidR="00381D27" w:rsidRDefault="00381D27">
                  <w:pPr>
                    <w:spacing w:line="276" w:lineRule="auto"/>
                    <w:rPr>
                      <w:rFonts w:ascii="Verdana Pro" w:hAnsi="Verdana Pro"/>
                      <w:b/>
                      <w:bCs/>
                      <w:color w:val="9E2066"/>
                      <w:sz w:val="20"/>
                      <w:szCs w:val="20"/>
                    </w:rPr>
                  </w:pPr>
                  <w:r>
                    <w:rPr>
                      <w:rFonts w:ascii="Verdana Pro" w:hAnsi="Verdana Pro"/>
                      <w:b/>
                      <w:bCs/>
                      <w:color w:val="9E2066"/>
                      <w:sz w:val="20"/>
                      <w:szCs w:val="20"/>
                    </w:rPr>
                    <w:t xml:space="preserve">Mike Donohue </w:t>
                  </w:r>
                </w:p>
                <w:p w14:paraId="3A35E507" w14:textId="77777777" w:rsidR="00381D27" w:rsidRDefault="00381D27">
                  <w:pPr>
                    <w:spacing w:line="276" w:lineRule="auto"/>
                    <w:rPr>
                      <w:rFonts w:ascii="Verdana Pro" w:hAnsi="Verdana Pro"/>
                      <w:color w:val="000000"/>
                      <w:sz w:val="16"/>
                      <w:szCs w:val="16"/>
                    </w:rPr>
                  </w:pPr>
                  <w:r>
                    <w:rPr>
                      <w:rFonts w:ascii="Verdana Pro" w:hAnsi="Verdana Pro"/>
                      <w:color w:val="000000"/>
                      <w:sz w:val="16"/>
                      <w:szCs w:val="16"/>
                    </w:rPr>
                    <w:t>(he/him/his)</w:t>
                  </w:r>
                </w:p>
                <w:p w14:paraId="40A00074" w14:textId="77777777" w:rsidR="00381D27" w:rsidRDefault="00381D27">
                  <w:pPr>
                    <w:spacing w:line="360" w:lineRule="auto"/>
                    <w:rPr>
                      <w:rFonts w:ascii="Verdana Pro" w:hAnsi="Verdana Pro"/>
                      <w:b/>
                      <w:bCs/>
                      <w:color w:val="000000"/>
                      <w:sz w:val="16"/>
                      <w:szCs w:val="16"/>
                    </w:rPr>
                  </w:pPr>
                  <w:r>
                    <w:rPr>
                      <w:rFonts w:ascii="Verdana Pro" w:hAnsi="Verdana Pro"/>
                      <w:b/>
                      <w:bCs/>
                      <w:color w:val="000000"/>
                      <w:sz w:val="16"/>
                      <w:szCs w:val="16"/>
                    </w:rPr>
                    <w:t xml:space="preserve">Chief Executive Officer  </w:t>
                  </w:r>
                </w:p>
                <w:p w14:paraId="553E43D9" w14:textId="77777777" w:rsidR="00381D27" w:rsidRDefault="00381D27">
                  <w:pPr>
                    <w:spacing w:line="276" w:lineRule="auto"/>
                    <w:rPr>
                      <w:rFonts w:ascii="Verdana Pro" w:hAnsi="Verdana Pro"/>
                      <w:sz w:val="16"/>
                      <w:szCs w:val="16"/>
                    </w:rPr>
                  </w:pPr>
                  <w:r>
                    <w:rPr>
                      <w:rFonts w:ascii="Verdana Pro" w:hAnsi="Verdana Pro"/>
                      <w:color w:val="9E2066"/>
                      <w:sz w:val="16"/>
                      <w:szCs w:val="16"/>
                    </w:rPr>
                    <w:t xml:space="preserve">Phone: </w:t>
                  </w:r>
                  <w:r>
                    <w:rPr>
                      <w:rFonts w:ascii="Verdana Pro" w:hAnsi="Verdana Pro"/>
                      <w:sz w:val="16"/>
                      <w:szCs w:val="16"/>
                    </w:rPr>
                    <w:t>563-202-3001</w:t>
                  </w:r>
                </w:p>
                <w:p w14:paraId="50BDB047" w14:textId="77777777" w:rsidR="00381D27" w:rsidRDefault="00381D27">
                  <w:pPr>
                    <w:spacing w:line="276" w:lineRule="auto"/>
                    <w:rPr>
                      <w:rFonts w:ascii="Verdana Pro" w:hAnsi="Verdana Pro"/>
                      <w:sz w:val="16"/>
                      <w:szCs w:val="16"/>
                    </w:rPr>
                  </w:pPr>
                  <w:r>
                    <w:rPr>
                      <w:rFonts w:ascii="Verdana Pro" w:hAnsi="Verdana Pro"/>
                      <w:color w:val="9E2066"/>
                      <w:sz w:val="16"/>
                      <w:szCs w:val="16"/>
                    </w:rPr>
                    <w:t xml:space="preserve">Cell: </w:t>
                  </w:r>
                  <w:r>
                    <w:rPr>
                      <w:rFonts w:ascii="Verdana Pro" w:hAnsi="Verdana Pro"/>
                      <w:sz w:val="16"/>
                      <w:szCs w:val="16"/>
                    </w:rPr>
                    <w:t>563-419-9766</w:t>
                  </w:r>
                </w:p>
                <w:p w14:paraId="18206278" w14:textId="77777777" w:rsidR="00381D27" w:rsidRDefault="00381D27">
                  <w:pPr>
                    <w:spacing w:line="276" w:lineRule="auto"/>
                    <w:rPr>
                      <w:rFonts w:ascii="Verdana Pro" w:hAnsi="Verdana Pro"/>
                      <w:color w:val="000000"/>
                      <w:sz w:val="16"/>
                      <w:szCs w:val="16"/>
                    </w:rPr>
                  </w:pPr>
                  <w:r>
                    <w:rPr>
                      <w:rFonts w:ascii="Verdana Pro" w:hAnsi="Verdana Pro"/>
                      <w:color w:val="9E2066"/>
                      <w:sz w:val="16"/>
                      <w:szCs w:val="16"/>
                    </w:rPr>
                    <w:t xml:space="preserve">Toll-Free: </w:t>
                  </w:r>
                  <w:r>
                    <w:rPr>
                      <w:rFonts w:ascii="Verdana Pro" w:hAnsi="Verdana Pro"/>
                      <w:color w:val="000000"/>
                      <w:sz w:val="16"/>
                      <w:szCs w:val="16"/>
                    </w:rPr>
                    <w:t>800-779-8707</w:t>
                  </w:r>
                </w:p>
                <w:p w14:paraId="2D6E64CB" w14:textId="77777777" w:rsidR="00381D27" w:rsidRDefault="00381D27">
                  <w:pPr>
                    <w:spacing w:line="276" w:lineRule="auto"/>
                    <w:rPr>
                      <w:rFonts w:ascii="Verdana Pro" w:hAnsi="Verdana Pro"/>
                      <w:color w:val="000000"/>
                      <w:sz w:val="16"/>
                      <w:szCs w:val="16"/>
                    </w:rPr>
                  </w:pPr>
                  <w:r>
                    <w:rPr>
                      <w:rFonts w:ascii="Verdana Pro" w:hAnsi="Verdana Pro"/>
                      <w:color w:val="000000"/>
                      <w:sz w:val="16"/>
                      <w:szCs w:val="16"/>
                    </w:rPr>
                    <w:t>P.O. Box 107</w:t>
                  </w:r>
                </w:p>
                <w:p w14:paraId="7F1D995B" w14:textId="77777777" w:rsidR="00381D27" w:rsidRDefault="00381D27">
                  <w:pPr>
                    <w:spacing w:line="276" w:lineRule="auto"/>
                    <w:rPr>
                      <w:rFonts w:ascii="Verdana Pro" w:hAnsi="Verdana Pro"/>
                      <w:color w:val="000000"/>
                      <w:sz w:val="16"/>
                      <w:szCs w:val="16"/>
                    </w:rPr>
                  </w:pPr>
                  <w:r>
                    <w:rPr>
                      <w:rFonts w:ascii="Verdana Pro" w:hAnsi="Verdana Pro"/>
                      <w:color w:val="000000"/>
                      <w:sz w:val="16"/>
                      <w:szCs w:val="16"/>
                    </w:rPr>
                    <w:t>607 Washington Street • Decorah, IA 52101</w:t>
                  </w:r>
                </w:p>
                <w:p w14:paraId="2D91418E" w14:textId="77777777" w:rsidR="00381D27" w:rsidRDefault="00381D27">
                  <w:pPr>
                    <w:spacing w:line="276" w:lineRule="auto"/>
                    <w:rPr>
                      <w:rFonts w:ascii="Verdana Pro" w:hAnsi="Verdana Pro"/>
                      <w:color w:val="000000"/>
                      <w:sz w:val="16"/>
                      <w:szCs w:val="16"/>
                    </w:rPr>
                  </w:pPr>
                  <w:hyperlink r:id="rId16" w:history="1">
                    <w:r>
                      <w:rPr>
                        <w:rStyle w:val="Hyperlink"/>
                        <w:rFonts w:ascii="Verdana Pro" w:hAnsi="Verdana Pro"/>
                        <w:color w:val="0000FF"/>
                        <w:sz w:val="16"/>
                        <w:szCs w:val="16"/>
                      </w:rPr>
                      <w:t>www.nei3a.org</w:t>
                    </w:r>
                  </w:hyperlink>
                  <w:r>
                    <w:rPr>
                      <w:rFonts w:ascii="Verdana Pro" w:hAnsi="Verdana Pro"/>
                      <w:sz w:val="16"/>
                      <w:szCs w:val="16"/>
                    </w:rPr>
                    <w:t xml:space="preserve"> | </w:t>
                  </w:r>
                  <w:hyperlink r:id="rId17" w:history="1">
                    <w:r>
                      <w:rPr>
                        <w:rStyle w:val="Hyperlink"/>
                        <w:rFonts w:ascii="Verdana Pro" w:hAnsi="Verdana Pro"/>
                        <w:color w:val="0000FF"/>
                        <w:sz w:val="16"/>
                        <w:szCs w:val="16"/>
                      </w:rPr>
                      <w:t>Facebook</w:t>
                    </w:r>
                  </w:hyperlink>
                  <w:r>
                    <w:rPr>
                      <w:rFonts w:ascii="Verdana Pro" w:hAnsi="Verdana Pro"/>
                      <w:sz w:val="16"/>
                      <w:szCs w:val="16"/>
                    </w:rPr>
                    <w:t xml:space="preserve"> | </w:t>
                  </w:r>
                  <w:hyperlink r:id="rId18" w:history="1">
                    <w:r>
                      <w:rPr>
                        <w:rStyle w:val="Hyperlink"/>
                        <w:rFonts w:ascii="Verdana Pro" w:hAnsi="Verdana Pro"/>
                        <w:color w:val="0000FF"/>
                        <w:sz w:val="16"/>
                        <w:szCs w:val="16"/>
                      </w:rPr>
                      <w:t>LinkedIn</w:t>
                    </w:r>
                  </w:hyperlink>
                  <w:r>
                    <w:rPr>
                      <w:rFonts w:ascii="Verdana Pro" w:hAnsi="Verdana Pro"/>
                      <w:sz w:val="16"/>
                      <w:szCs w:val="16"/>
                    </w:rPr>
                    <w:t xml:space="preserve"> </w:t>
                  </w:r>
                </w:p>
                <w:p w14:paraId="388CA40D" w14:textId="77777777" w:rsidR="00381D27" w:rsidRDefault="00381D27">
                  <w:pPr>
                    <w:spacing w:line="276" w:lineRule="auto"/>
                    <w:rPr>
                      <w:rFonts w:ascii="Verdana" w:hAnsi="Verdana"/>
                      <w:color w:val="000000"/>
                      <w:sz w:val="10"/>
                      <w:szCs w:val="10"/>
                    </w:rPr>
                  </w:pPr>
                </w:p>
              </w:tc>
            </w:tr>
            <w:tr w:rsidR="00381D27" w14:paraId="1A65DA65" w14:textId="77777777">
              <w:trPr>
                <w:trHeight w:val="20"/>
              </w:trPr>
              <w:tc>
                <w:tcPr>
                  <w:tcW w:w="8850" w:type="dxa"/>
                  <w:gridSpan w:val="2"/>
                  <w:tcMar>
                    <w:top w:w="0" w:type="dxa"/>
                    <w:left w:w="108" w:type="dxa"/>
                    <w:bottom w:w="0" w:type="dxa"/>
                    <w:right w:w="108" w:type="dxa"/>
                  </w:tcMar>
                  <w:vAlign w:val="center"/>
                </w:tcPr>
                <w:p w14:paraId="386DEFF1" w14:textId="77777777" w:rsidR="00381D27" w:rsidRDefault="00381D27">
                  <w:pPr>
                    <w:spacing w:line="276" w:lineRule="auto"/>
                    <w:rPr>
                      <w:rFonts w:ascii="Verdana" w:hAnsi="Verdana"/>
                      <w:i/>
                      <w:iCs/>
                      <w:color w:val="FFFFFF"/>
                      <w:sz w:val="4"/>
                      <w:szCs w:val="4"/>
                    </w:rPr>
                  </w:pPr>
                </w:p>
                <w:p w14:paraId="6C9AD45A" w14:textId="77777777" w:rsidR="00381D27" w:rsidRDefault="00381D27">
                  <w:pPr>
                    <w:spacing w:line="276" w:lineRule="auto"/>
                    <w:rPr>
                      <w:rFonts w:ascii="Verdana" w:hAnsi="Verdana"/>
                      <w:b/>
                      <w:bCs/>
                      <w:i/>
                      <w:iCs/>
                      <w:color w:val="9E2066"/>
                      <w:sz w:val="16"/>
                      <w:szCs w:val="16"/>
                    </w:rPr>
                  </w:pPr>
                  <w:r>
                    <w:rPr>
                      <w:rFonts w:ascii="Verdana" w:hAnsi="Verdana"/>
                      <w:b/>
                      <w:bCs/>
                      <w:i/>
                      <w:iCs/>
                      <w:color w:val="9E2066"/>
                      <w:sz w:val="16"/>
                      <w:szCs w:val="16"/>
                    </w:rPr>
                    <w:t> NEI3A helps older persons respond to their evolving needs and choices.</w:t>
                  </w:r>
                </w:p>
                <w:p w14:paraId="0AD17ECE" w14:textId="7982C51E" w:rsidR="00381D27" w:rsidRDefault="00381D27">
                  <w:pPr>
                    <w:spacing w:line="276" w:lineRule="auto"/>
                    <w:rPr>
                      <w:rFonts w:ascii="Verdana" w:hAnsi="Verdana"/>
                      <w:b/>
                      <w:bCs/>
                      <w:i/>
                      <w:iCs/>
                      <w:color w:val="9E2066"/>
                      <w:sz w:val="16"/>
                      <w:szCs w:val="16"/>
                      <w14:ligatures w14:val="none"/>
                    </w:rPr>
                  </w:pPr>
                  <w:r>
                    <w:rPr>
                      <w:rFonts w:ascii="Verdana" w:hAnsi="Verdana"/>
                      <w:b/>
                      <w:bCs/>
                      <w:i/>
                      <w:iCs/>
                      <w:noProof/>
                      <w:color w:val="9E2066"/>
                      <w:sz w:val="16"/>
                      <w:szCs w:val="16"/>
                      <w14:ligatures w14:val="none"/>
                    </w:rPr>
                    <w:drawing>
                      <wp:inline distT="0" distB="0" distL="0" distR="0" wp14:anchorId="073984D7" wp14:editId="11E7826A">
                        <wp:extent cx="4286250" cy="15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4286250" cy="152400"/>
                                </a:xfrm>
                                <a:prstGeom prst="rect">
                                  <a:avLst/>
                                </a:prstGeom>
                                <a:noFill/>
                                <a:ln>
                                  <a:noFill/>
                                </a:ln>
                              </pic:spPr>
                            </pic:pic>
                          </a:graphicData>
                        </a:graphic>
                      </wp:inline>
                    </w:drawing>
                  </w:r>
                </w:p>
                <w:p w14:paraId="21FA4CED" w14:textId="77777777" w:rsidR="00381D27" w:rsidRDefault="00381D27">
                  <w:pPr>
                    <w:spacing w:line="276" w:lineRule="auto"/>
                    <w:rPr>
                      <w:rFonts w:ascii="Verdana" w:hAnsi="Verdana"/>
                      <w:i/>
                      <w:iCs/>
                      <w:color w:val="FFFFFF"/>
                      <w:sz w:val="4"/>
                      <w:szCs w:val="4"/>
                    </w:rPr>
                  </w:pPr>
                </w:p>
              </w:tc>
            </w:tr>
          </w:tbl>
          <w:p w14:paraId="5078144E" w14:textId="77777777" w:rsidR="00381D27" w:rsidRDefault="00381D27">
            <w:pPr>
              <w:rPr>
                <w:rFonts w:ascii="Times New Roman" w:eastAsia="Times New Roman" w:hAnsi="Times New Roman" w:cs="Times New Roman"/>
                <w:sz w:val="20"/>
                <w:szCs w:val="20"/>
                <w14:ligatures w14:val="none"/>
              </w:rPr>
            </w:pPr>
          </w:p>
        </w:tc>
        <w:tc>
          <w:tcPr>
            <w:tcW w:w="8559" w:type="dxa"/>
            <w:tcMar>
              <w:top w:w="0" w:type="dxa"/>
              <w:left w:w="108" w:type="dxa"/>
              <w:bottom w:w="0" w:type="dxa"/>
              <w:right w:w="108" w:type="dxa"/>
            </w:tcMar>
          </w:tcPr>
          <w:p w14:paraId="29AFD658" w14:textId="77777777" w:rsidR="00381D27" w:rsidRDefault="00381D27"/>
        </w:tc>
      </w:tr>
    </w:tbl>
    <w:p w14:paraId="04A2BD4B" w14:textId="77777777" w:rsidR="00381D27" w:rsidRDefault="00381D27" w:rsidP="00381D27">
      <w:pPr>
        <w:rPr>
          <w:rFonts w:ascii="Aptos" w:hAnsi="Aptos"/>
        </w:rPr>
      </w:pPr>
    </w:p>
    <w:p w14:paraId="72449094" w14:textId="77777777" w:rsidR="00381D27" w:rsidRDefault="00381D27" w:rsidP="00381D27"/>
    <w:tbl>
      <w:tblPr>
        <w:tblW w:w="8393" w:type="dxa"/>
        <w:tblInd w:w="-95" w:type="dxa"/>
        <w:tblCellMar>
          <w:left w:w="0" w:type="dxa"/>
          <w:right w:w="0" w:type="dxa"/>
        </w:tblCellMar>
        <w:tblLook w:val="04A0" w:firstRow="1" w:lastRow="0" w:firstColumn="1" w:lastColumn="0" w:noHBand="0" w:noVBand="1"/>
      </w:tblPr>
      <w:tblGrid>
        <w:gridCol w:w="8393"/>
      </w:tblGrid>
      <w:tr w:rsidR="00381D27" w14:paraId="73A75D77" w14:textId="77777777" w:rsidTr="00381D27">
        <w:trPr>
          <w:trHeight w:val="1503"/>
        </w:trPr>
        <w:tc>
          <w:tcPr>
            <w:tcW w:w="8393" w:type="dxa"/>
            <w:tcMar>
              <w:top w:w="0" w:type="dxa"/>
              <w:left w:w="108" w:type="dxa"/>
              <w:bottom w:w="0" w:type="dxa"/>
              <w:right w:w="108" w:type="dxa"/>
            </w:tcMar>
            <w:vAlign w:val="center"/>
            <w:hideMark/>
          </w:tcPr>
          <w:p w14:paraId="4B6B6FA8" w14:textId="77777777" w:rsidR="00381D27" w:rsidRDefault="00381D27">
            <w:pPr>
              <w:rPr>
                <w:sz w:val="4"/>
                <w:szCs w:val="4"/>
              </w:rPr>
            </w:pPr>
            <w:r>
              <w:rPr>
                <w:rFonts w:ascii="Arial" w:hAnsi="Arial" w:cs="Arial"/>
                <w:i/>
                <w:iCs/>
                <w:color w:val="808080"/>
                <w:sz w:val="16"/>
                <w:szCs w:val="16"/>
              </w:rPr>
              <w:t>Confidentiality Notice:  The information in this email and any attachments may be legally privileged and confidential.  It is intended solely for the addressee.  If you are not the intended recipient, any disclosure, copying, distribution or any action taken or omitted to be taken in reliance on it is prohibited and may be unlawful.  If you have received this email in error, please notify the sender and permanently delete the email and any attachments immediately.  You should not retain, copy, or use this email or any attachment for any purpose, nor disclose all or any parts of the contents to any other person.</w:t>
            </w:r>
          </w:p>
        </w:tc>
      </w:tr>
    </w:tbl>
    <w:p w14:paraId="76B98B79" w14:textId="77777777" w:rsidR="00381D27" w:rsidRDefault="00381D27" w:rsidP="00381D27"/>
    <w:p w14:paraId="18875518" w14:textId="77777777" w:rsidR="00353E6D" w:rsidRDefault="00353E6D"/>
    <w:sectPr w:rsidR="00353E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Verdana Pro">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D27"/>
    <w:rsid w:val="00353E6D"/>
    <w:rsid w:val="00381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0118E"/>
  <w15:chartTrackingRefBased/>
  <w15:docId w15:val="{9D8EF247-6E1C-4189-8950-60FA3DF04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D27"/>
    <w:pPr>
      <w:spacing w:after="0" w:line="240" w:lineRule="auto"/>
    </w:pPr>
    <w:rPr>
      <w:rFonts w:ascii="Calibri" w:hAnsi="Calibri" w:cs="Calibri"/>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81D27"/>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17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2.safelinks.protection.outlook.com/?url=https%3A%2F%2Fprotect-us.mimecast.com%2Fs%2FFKwBClY9npS6k7hyX28r%3Fdomain%3Dfacebook.com&amp;data=04%7C01%7Cnlindner%40betah.com%7C4ba5866831c642bbb3c308d9fe208056%7C45b91c92cbd0485499f906f7ba89644e%7C0%7C0%7C637820237821806989%7CUnknown%7CTWFpbGZsb3d8eyJWIjoiMC4wLjAwMDAiLCJQIjoiV2luMzIiLCJBTiI6Ik1haWwiLCJXVCI6Mn0%3D%7C3000&amp;sdata=7V5T%2FmRzcxy7Jrcm1LVdd0WayoUVDtv8OjLfgG1VuqQ%3D&amp;reserved=0" TargetMode="External"/><Relationship Id="rId13" Type="http://schemas.openxmlformats.org/officeDocument/2006/relationships/hyperlink" Target="mailto:Donna.Bethge@acl.hhs.gov" TargetMode="External"/><Relationship Id="rId18" Type="http://schemas.openxmlformats.org/officeDocument/2006/relationships/hyperlink" Target="https://gcc02.safelinks.protection.outlook.com/?url=https%3A%2F%2Fwww.linkedin.com%2Fcompany%2F9465421%2Fadmin%2Ffeed%2Fposts%2F&amp;data=05%7C02%7Cdonna.bethge%40acl.hhs.gov%7C76255f7af2184dcd378f08dc1cfa9b9c%7Cd58addea50534a808499ba4d944910df%7C0%7C0%7C638417109885212082%7CUnknown%7CTWFpbGZsb3d8eyJWIjoiMC4wLjAwMDAiLCJQIjoiV2luMzIiLCJBTiI6Ik1haWwiLCJXVCI6Mn0%3D%7C3000%7C%7C%7C&amp;sdata=qixsVBiph1qaHJ%2B67DqJbYF4OsILffChCJcuuNzeKOo%3D&amp;reserved=0"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nam12.safelinks.protection.outlook.com/?url=https%3A%2F%2Fprotect-us.mimecast.com%2Fs%2F9jpNCjR9lnFZA9cWObkA%3Fdomain%3Dacl.gov%2F&amp;data=04%7C01%7Cnlindner%40betah.com%7C4ba5866831c642bbb3c308d9fe208056%7C45b91c92cbd0485499f906f7ba89644e%7C0%7C0%7C637820237821806989%7CUnknown%7CTWFpbGZsb3d8eyJWIjoiMC4wLjAwMDAiLCJQIjoiV2luMzIiLCJBTiI6Ik1haWwiLCJXVCI6Mn0%3D%7C3000&amp;sdata=dygw7w6k0SL2LUUwQcDHzDdEbKpl%2BKEwp8Sc6%2BxZ7C0%3D&amp;reserved=0" TargetMode="External"/><Relationship Id="rId12" Type="http://schemas.openxmlformats.org/officeDocument/2006/relationships/hyperlink" Target="mailto:mdonohue@nei3a.org" TargetMode="External"/><Relationship Id="rId17" Type="http://schemas.openxmlformats.org/officeDocument/2006/relationships/hyperlink" Target="https://gcc02.safelinks.protection.outlook.com/?url=https%3A%2F%2Fwww.facebook.com%2FNEI3A&amp;data=05%7C02%7Cdonna.bethge%40acl.hhs.gov%7C76255f7af2184dcd378f08dc1cfa9b9c%7Cd58addea50534a808499ba4d944910df%7C0%7C0%7C638417109885204819%7CUnknown%7CTWFpbGZsb3d8eyJWIjoiMC4wLjAwMDAiLCJQIjoiV2luMzIiLCJBTiI6Ik1haWwiLCJXVCI6Mn0%3D%7C3000%7C%7C%7C&amp;sdata=JrO2VOG5j5lIxWUt%2Bn%2Fm%2FQ47rLiwIUBp0xe8FOLs1B4%3D&amp;reserved=0" TargetMode="External"/><Relationship Id="rId2" Type="http://schemas.openxmlformats.org/officeDocument/2006/relationships/settings" Target="settings.xml"/><Relationship Id="rId16" Type="http://schemas.openxmlformats.org/officeDocument/2006/relationships/hyperlink" Target="https://gcc02.safelinks.protection.outlook.com/?url=http%3A%2F%2Fwww.nei3a.org%2F&amp;data=05%7C02%7Cdonna.bethge%40acl.hhs.gov%7C76255f7af2184dcd378f08dc1cfa9b9c%7Cd58addea50534a808499ba4d944910df%7C0%7C0%7C638417109885196290%7CUnknown%7CTWFpbGZsb3d8eyJWIjoiMC4wLjAwMDAiLCJQIjoiV2luMzIiLCJBTiI6Ik1haWwiLCJXVCI6Mn0%3D%7C3000%7C%7C%7C&amp;sdata=ItQyMH%2FfGOKy3iQpEwvQ%2FD9Mwrvi43%2BPDOyiDUqQbEE%3D&amp;reserved=0" TargetMode="External"/><Relationship Id="rId20" Type="http://schemas.openxmlformats.org/officeDocument/2006/relationships/image" Target="cid:image005.jpg@01DA4ED6.46194500" TargetMode="External"/><Relationship Id="rId1" Type="http://schemas.openxmlformats.org/officeDocument/2006/relationships/styles" Target="styles.xml"/><Relationship Id="rId6" Type="http://schemas.openxmlformats.org/officeDocument/2006/relationships/hyperlink" Target="mailto:Donna.Bethge@acl.hhs.gov" TargetMode="External"/><Relationship Id="rId11" Type="http://schemas.openxmlformats.org/officeDocument/2006/relationships/hyperlink" Target="https://rrm.grantsolutions.gov/AgencyPortal/acl.aspx" TargetMode="External"/><Relationship Id="rId5" Type="http://schemas.openxmlformats.org/officeDocument/2006/relationships/image" Target="cid:image003.png@01DA4ED6.46194500" TargetMode="External"/><Relationship Id="rId15" Type="http://schemas.openxmlformats.org/officeDocument/2006/relationships/image" Target="cid:image004.png@01DA4ED6.46194500" TargetMode="External"/><Relationship Id="rId10" Type="http://schemas.openxmlformats.org/officeDocument/2006/relationships/hyperlink" Target="https://nam12.safelinks.protection.outlook.com/?url=https%3A%2F%2Fprotect-us.mimecast.com%2Fs%2F-cMxCkR0moFo4NCVbkHZ%3Fdomain%3Dcloud.connect.hhs.gov&amp;data=04%7C01%7Cnlindner%40betah.com%7C4ba5866831c642bbb3c308d9fe208056%7C45b91c92cbd0485499f906f7ba89644e%7C0%7C0%7C637820237821806989%7CUnknown%7CTWFpbGZsb3d8eyJWIjoiMC4wLjAwMDAiLCJQIjoiV2luMzIiLCJBTiI6Ik1haWwiLCJXVCI6Mn0%3D%7C3000&amp;sdata=vMMD2S5SEoM%2FJDcgvTai8NjXBaXQwUgy8MlD61q2gNw%3D&amp;reserved=0" TargetMode="External"/><Relationship Id="rId19" Type="http://schemas.openxmlformats.org/officeDocument/2006/relationships/image" Target="media/image3.jpeg"/><Relationship Id="rId4" Type="http://schemas.openxmlformats.org/officeDocument/2006/relationships/image" Target="media/image1.png"/><Relationship Id="rId9" Type="http://schemas.openxmlformats.org/officeDocument/2006/relationships/hyperlink" Target="https://nam12.safelinks.protection.outlook.com/?url=https%3A%2F%2Fprotect-us.mimecast.com%2Fs%2FGJrVCmZ9oEsk62S94w4Z%3Fdomain%3Dtwitter.com&amp;data=04%7C01%7Cnlindner%40betah.com%7C4ba5866831c642bbb3c308d9fe208056%7C45b91c92cbd0485499f906f7ba89644e%7C0%7C0%7C637820237821806989%7CUnknown%7CTWFpbGZsb3d8eyJWIjoiMC4wLjAwMDAiLCJQIjoiV2luMzIiLCJBTiI6Ik1haWwiLCJXVCI6Mn0%3D%7C3000&amp;sdata=WmQgqw6mTnjLt841k9eVdvAwgwX2TIB5Jbu2mlQMvB0%3D&amp;reserved=0"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884</Words>
  <Characters>5041</Characters>
  <Application>Microsoft Office Word</Application>
  <DocSecurity>0</DocSecurity>
  <Lines>42</Lines>
  <Paragraphs>11</Paragraphs>
  <ScaleCrop>false</ScaleCrop>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Bethge, Donna (ACL)</dc:creator>
  <cp:keywords/>
  <dc:description/>
  <cp:lastModifiedBy>Bethge, Donna (ACL)</cp:lastModifiedBy>
  <cp:revision>1</cp:revision>
  <dcterms:created xsi:type="dcterms:W3CDTF">2024-04-02T01:41:00Z</dcterms:created>
  <dcterms:modified xsi:type="dcterms:W3CDTF">2024-04-02T01:43:00Z</dcterms:modified>
</cp:coreProperties>
</file>