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6317" w:rsidRPr="00E10DD1" w14:paraId="735269C0" w14:textId="77777777">
      <w:pPr>
        <w:spacing w:after="120"/>
        <w:rPr>
          <w:rFonts w:ascii="Calibri" w:hAnsi="Calibri"/>
          <w:sz w:val="20"/>
        </w:rPr>
      </w:pPr>
      <w:r w:rsidRPr="00E10DD1">
        <w:rPr>
          <w:rFonts w:ascii="Calibri" w:hAnsi="Calibri"/>
          <w:sz w:val="20"/>
        </w:rPr>
        <w:t>OMB Control Number 1205-</w:t>
      </w:r>
      <w:r w:rsidR="009D58BD">
        <w:rPr>
          <w:rFonts w:ascii="Calibri" w:hAnsi="Calibri"/>
          <w:sz w:val="20"/>
        </w:rPr>
        <w:t>0517</w:t>
      </w:r>
    </w:p>
    <w:p w:rsidR="00B76317" w:rsidRPr="00E10DD1" w14:paraId="3BAFD3BA" w14:textId="77777777">
      <w:pPr>
        <w:spacing w:after="120"/>
        <w:rPr>
          <w:rFonts w:ascii="Calibri" w:hAnsi="Calibri"/>
          <w:sz w:val="20"/>
        </w:rPr>
      </w:pPr>
      <w:r w:rsidRPr="00E10DD1">
        <w:rPr>
          <w:rFonts w:ascii="Calibri" w:hAnsi="Calibri"/>
          <w:sz w:val="20"/>
        </w:rPr>
        <w:t xml:space="preserve">Expiration </w:t>
      </w:r>
      <w:r w:rsidRPr="00951AF2">
        <w:rPr>
          <w:rFonts w:ascii="Calibri" w:hAnsi="Calibri"/>
          <w:sz w:val="20"/>
        </w:rPr>
        <w:t xml:space="preserve">Date:  </w:t>
      </w:r>
      <w:r w:rsidRPr="00951AF2" w:rsidR="00EC692C">
        <w:rPr>
          <w:rFonts w:ascii="Calibri" w:hAnsi="Calibri"/>
          <w:sz w:val="20"/>
        </w:rPr>
        <w:t>XX/XX/XXXX</w:t>
      </w:r>
    </w:p>
    <w:p w:rsidR="00B76317" w:rsidRPr="00E10DD1" w14:paraId="635A4C7A" w14:textId="77777777">
      <w:pPr>
        <w:rPr>
          <w:rFonts w:ascii="Calibri" w:hAnsi="Calibri"/>
          <w:b/>
        </w:rPr>
      </w:pPr>
    </w:p>
    <w:p w:rsidR="00B76317" w:rsidRPr="00E10DD1" w14:paraId="1A34D038" w14:textId="77777777">
      <w:pPr>
        <w:rPr>
          <w:rFonts w:ascii="Calibri" w:hAnsi="Calibri"/>
          <w:b/>
        </w:rPr>
      </w:pPr>
    </w:p>
    <w:p w:rsidR="00B76317" w:rsidRPr="00E10DD1" w14:paraId="7724BD65" w14:textId="77777777">
      <w:pPr>
        <w:rPr>
          <w:rFonts w:ascii="Calibri" w:hAnsi="Calibri"/>
          <w:b/>
        </w:rPr>
      </w:pPr>
    </w:p>
    <w:p w:rsidR="00B76317" w:rsidRPr="00E10DD1" w14:paraId="5782CFB7" w14:textId="77777777">
      <w:pPr>
        <w:spacing w:before="120" w:after="120"/>
        <w:rPr>
          <w:rFonts w:ascii="Calibri" w:hAnsi="Calibri"/>
          <w:b/>
          <w:sz w:val="40"/>
        </w:rPr>
      </w:pPr>
    </w:p>
    <w:p w:rsidR="00B76317" w:rsidRPr="00E10DD1" w14:paraId="50677B6B" w14:textId="77777777">
      <w:pPr>
        <w:spacing w:before="120" w:after="120"/>
        <w:rPr>
          <w:rFonts w:ascii="Calibri" w:hAnsi="Calibri"/>
          <w:b/>
          <w:sz w:val="40"/>
        </w:rPr>
      </w:pPr>
    </w:p>
    <w:p w:rsidR="00B76317" w:rsidRPr="00E10DD1" w14:paraId="2CF68CD7" w14:textId="77777777">
      <w:pPr>
        <w:spacing w:after="60"/>
        <w:rPr>
          <w:rFonts w:ascii="Calibri" w:hAnsi="Calibri"/>
          <w:b/>
          <w:sz w:val="38"/>
        </w:rPr>
      </w:pPr>
      <w:r>
        <w:rPr>
          <w:rFonts w:ascii="Calibri" w:hAnsi="Calibri" w:cs="Calibri"/>
          <w:b/>
          <w:sz w:val="38"/>
          <w:szCs w:val="38"/>
        </w:rPr>
        <w:t>Employment and Training</w:t>
      </w:r>
      <w:r w:rsidRPr="004C3280" w:rsidR="006C1099">
        <w:rPr>
          <w:rFonts w:ascii="Calibri" w:hAnsi="Calibri" w:cs="Calibri"/>
          <w:b/>
          <w:sz w:val="38"/>
          <w:szCs w:val="38"/>
        </w:rPr>
        <w:t xml:space="preserve"> Supplemental Budget Request Activities</w:t>
      </w:r>
      <w:r w:rsidRPr="00E10DD1">
        <w:rPr>
          <w:rFonts w:ascii="Calibri" w:hAnsi="Calibri"/>
          <w:b/>
          <w:sz w:val="38"/>
        </w:rPr>
        <w:t>:</w:t>
      </w:r>
    </w:p>
    <w:p w:rsidR="00B76317" w:rsidRPr="00E10DD1" w14:paraId="0985ED33" w14:textId="77777777">
      <w:pPr>
        <w:spacing w:after="60"/>
        <w:rPr>
          <w:rFonts w:ascii="Calibri" w:hAnsi="Calibri"/>
          <w:sz w:val="32"/>
        </w:rPr>
      </w:pPr>
      <w:r w:rsidRPr="00E10DD1">
        <w:rPr>
          <w:rFonts w:ascii="Calibri" w:hAnsi="Calibri"/>
          <w:sz w:val="32"/>
        </w:rPr>
        <w:t xml:space="preserve">Quarterly Program </w:t>
      </w:r>
      <w:r w:rsidRPr="00E10DD1">
        <w:rPr>
          <w:rFonts w:ascii="Calibri" w:hAnsi="Calibri"/>
          <w:sz w:val="32"/>
        </w:rPr>
        <w:t>Reporting Form &amp; Instructions</w:t>
      </w:r>
    </w:p>
    <w:p w:rsidR="00B76317" w:rsidRPr="00E10DD1" w14:paraId="71E96FE0" w14:textId="77777777">
      <w:pPr>
        <w:spacing w:before="240" w:after="120" w:line="360" w:lineRule="auto"/>
        <w:rPr>
          <w:rFonts w:ascii="Calibri" w:hAnsi="Calibri"/>
          <w:sz w:val="36"/>
        </w:rPr>
      </w:pPr>
    </w:p>
    <w:p w:rsidR="00B76317" w:rsidRPr="00E10DD1" w14:paraId="2375E6FA" w14:textId="77777777">
      <w:pPr>
        <w:spacing w:before="240" w:after="120" w:line="360" w:lineRule="auto"/>
        <w:rPr>
          <w:rFonts w:ascii="Calibri" w:hAnsi="Calibri"/>
          <w:sz w:val="36"/>
        </w:rPr>
      </w:pPr>
    </w:p>
    <w:p w:rsidR="00B76317" w:rsidRPr="00E10DD1" w14:paraId="7D2ACF5F" w14:textId="77777777">
      <w:pPr>
        <w:rPr>
          <w:rFonts w:ascii="Calibri" w:hAnsi="Calibri"/>
          <w:sz w:val="28"/>
        </w:rPr>
      </w:pPr>
    </w:p>
    <w:p w:rsidR="00B76317" w:rsidRPr="00E10DD1" w14:paraId="6E626572" w14:textId="77777777">
      <w:pPr>
        <w:rPr>
          <w:rFonts w:ascii="Calibri" w:hAnsi="Calibri"/>
          <w:sz w:val="28"/>
        </w:rPr>
      </w:pPr>
      <w:r w:rsidRPr="00E10DD1">
        <w:rPr>
          <w:rFonts w:ascii="Calibri" w:hAnsi="Calibri"/>
          <w:sz w:val="28"/>
        </w:rPr>
        <w:t>Prepared By</w:t>
      </w:r>
    </w:p>
    <w:p w:rsidR="00B76317" w:rsidRPr="00E10DD1" w14:paraId="4FDAC305" w14:textId="77777777">
      <w:pPr>
        <w:rPr>
          <w:rFonts w:ascii="Calibri" w:hAnsi="Calibri"/>
          <w:sz w:val="28"/>
        </w:rPr>
      </w:pPr>
      <w:r w:rsidRPr="00E10DD1">
        <w:rPr>
          <w:rFonts w:ascii="Calibri" w:hAnsi="Calibri"/>
          <w:sz w:val="28"/>
        </w:rPr>
        <w:t>Employment and Training Administration</w:t>
      </w:r>
    </w:p>
    <w:p w:rsidR="00B76317" w:rsidRPr="0004414A" w14:paraId="1678735B" w14:textId="77777777">
      <w:pPr>
        <w:rPr>
          <w:rFonts w:ascii="Calibri" w:hAnsi="Calibri"/>
          <w:sz w:val="18"/>
          <w:szCs w:val="18"/>
        </w:rPr>
      </w:pPr>
      <w:r w:rsidRPr="00E10DD1">
        <w:rPr>
          <w:rFonts w:ascii="Calibri" w:hAnsi="Calibri"/>
          <w:sz w:val="28"/>
        </w:rPr>
        <w:t>United States Department of Labor</w:t>
      </w:r>
    </w:p>
    <w:p w:rsidR="00B76317" w:rsidRPr="00E10DD1" w14:paraId="25EE2A0D" w14:textId="77777777">
      <w:pPr>
        <w:rPr>
          <w:rFonts w:ascii="Calibri" w:hAnsi="Calibri"/>
          <w:b/>
          <w:sz w:val="32"/>
        </w:rPr>
      </w:pPr>
    </w:p>
    <w:p w:rsidR="00B76317" w:rsidRPr="00E10DD1" w14:paraId="3CCFECD8" w14:textId="77777777">
      <w:pPr>
        <w:rPr>
          <w:rFonts w:ascii="Calibri" w:hAnsi="Calibri"/>
          <w:sz w:val="18"/>
          <w:szCs w:val="18"/>
        </w:rPr>
      </w:pPr>
    </w:p>
    <w:p w:rsidR="00B76317" w:rsidRPr="00E10DD1" w14:paraId="0FBDF62F" w14:textId="77777777">
      <w:pPr>
        <w:rPr>
          <w:rFonts w:ascii="Calibri" w:hAnsi="Calibri"/>
          <w:sz w:val="18"/>
          <w:szCs w:val="18"/>
        </w:rPr>
      </w:pPr>
    </w:p>
    <w:p w:rsidR="00B76317" w:rsidRPr="00E10DD1" w14:paraId="059A2924" w14:textId="77777777">
      <w:pPr>
        <w:rPr>
          <w:rFonts w:ascii="Calibri" w:hAnsi="Calibri"/>
          <w:sz w:val="18"/>
          <w:szCs w:val="18"/>
        </w:rPr>
      </w:pPr>
    </w:p>
    <w:p w:rsidR="00B76317" w:rsidRPr="00E10DD1" w14:paraId="0629092C" w14:textId="77777777">
      <w:pPr>
        <w:rPr>
          <w:rFonts w:ascii="Calibri" w:hAnsi="Calibri"/>
          <w:sz w:val="18"/>
          <w:szCs w:val="18"/>
        </w:rPr>
      </w:pPr>
    </w:p>
    <w:p w:rsidR="00B76317" w:rsidRPr="00E10DD1" w14:paraId="6F518E36" w14:textId="77777777">
      <w:pPr>
        <w:rPr>
          <w:rFonts w:ascii="Calibri" w:hAnsi="Calibri"/>
          <w:sz w:val="18"/>
          <w:szCs w:val="18"/>
        </w:rPr>
      </w:pPr>
      <w:r>
        <w:rPr>
          <w:rFonts w:ascii="Calibri" w:hAnsi="Calibri"/>
          <w:sz w:val="18"/>
          <w:szCs w:val="18"/>
        </w:rPr>
        <w:t>Public Burden Statement</w:t>
      </w:r>
    </w:p>
    <w:p w:rsidR="00B76317" w:rsidRPr="0052446B" w14:paraId="26C9946C" w14:textId="345FB94F">
      <w:pPr>
        <w:rPr>
          <w:rFonts w:asciiTheme="minorHAnsi" w:hAnsiTheme="minorHAnsi" w:cstheme="minorHAnsi"/>
          <w:sz w:val="18"/>
          <w:szCs w:val="18"/>
        </w:rPr>
      </w:pPr>
      <w:r w:rsidRPr="00E10DD1">
        <w:rPr>
          <w:rFonts w:ascii="Calibri" w:hAnsi="Calibri"/>
          <w:sz w:val="18"/>
          <w:szCs w:val="18"/>
        </w:rPr>
        <w:t>This reporting requirement is approved under the Paperwork Reduction Act</w:t>
      </w:r>
      <w:r w:rsidR="00705CB2">
        <w:rPr>
          <w:rFonts w:ascii="Calibri" w:hAnsi="Calibri"/>
          <w:sz w:val="18"/>
          <w:szCs w:val="18"/>
        </w:rPr>
        <w:t xml:space="preserve"> of 1995</w:t>
      </w:r>
      <w:r w:rsidR="002301E1">
        <w:rPr>
          <w:rFonts w:ascii="Calibri" w:hAnsi="Calibri"/>
          <w:sz w:val="18"/>
          <w:szCs w:val="18"/>
        </w:rPr>
        <w:t>.</w:t>
      </w:r>
      <w:r w:rsidRPr="00E10DD1">
        <w:rPr>
          <w:rFonts w:ascii="Calibri" w:hAnsi="Calibri"/>
          <w:sz w:val="18"/>
          <w:szCs w:val="18"/>
        </w:rPr>
        <w:t xml:space="preserve">  Persons are not required to respond to this collection of information unless it displays a currently valid OMB number.  </w:t>
      </w:r>
      <w:r w:rsidRPr="00E10DD1" w:rsidR="00763032">
        <w:rPr>
          <w:rFonts w:ascii="Calibri" w:hAnsi="Calibri"/>
          <w:sz w:val="18"/>
          <w:szCs w:val="18"/>
        </w:rPr>
        <w:t>Public reporting burden for this collection of informa</w:t>
      </w:r>
      <w:r w:rsidR="00763032">
        <w:rPr>
          <w:rFonts w:ascii="Calibri" w:hAnsi="Calibri"/>
          <w:sz w:val="18"/>
          <w:szCs w:val="18"/>
        </w:rPr>
        <w:t xml:space="preserve">tion is estimated to average </w:t>
      </w:r>
      <w:r w:rsidR="00770ECC">
        <w:rPr>
          <w:rFonts w:ascii="Calibri" w:hAnsi="Calibri"/>
          <w:sz w:val="18"/>
          <w:szCs w:val="18"/>
        </w:rPr>
        <w:t>5 hours</w:t>
      </w:r>
      <w:r w:rsidRPr="00E10DD1" w:rsidR="00763032">
        <w:rPr>
          <w:rFonts w:ascii="Calibri" w:hAnsi="Calibri"/>
          <w:sz w:val="18"/>
          <w:szCs w:val="18"/>
        </w:rPr>
        <w:t xml:space="preserve">, including time for reviewing instructions, searching existing data sources, </w:t>
      </w:r>
      <w:r w:rsidRPr="00E10DD1" w:rsidR="00763032">
        <w:rPr>
          <w:rFonts w:ascii="Calibri" w:hAnsi="Calibri"/>
          <w:sz w:val="18"/>
          <w:szCs w:val="18"/>
        </w:rPr>
        <w:t>gathering</w:t>
      </w:r>
      <w:r w:rsidRPr="00E10DD1" w:rsidR="00763032">
        <w:rPr>
          <w:rFonts w:ascii="Calibri" w:hAnsi="Calibri"/>
          <w:sz w:val="18"/>
          <w:szCs w:val="18"/>
        </w:rPr>
        <w:t xml:space="preserve"> and reviewing the collection of information.</w:t>
      </w:r>
      <w:r w:rsidRPr="00E10DD1">
        <w:rPr>
          <w:rFonts w:ascii="Calibri" w:hAnsi="Calibri"/>
          <w:sz w:val="18"/>
          <w:szCs w:val="18"/>
        </w:rPr>
        <w:t xml:space="preserve">  </w:t>
      </w:r>
      <w:r w:rsidR="00CA150A">
        <w:rPr>
          <w:rFonts w:ascii="Calibri" w:hAnsi="Calibri"/>
          <w:sz w:val="18"/>
          <w:szCs w:val="18"/>
        </w:rPr>
        <w:t>Responses will be used for</w:t>
      </w:r>
      <w:r w:rsidRPr="00E10DD1">
        <w:rPr>
          <w:rFonts w:ascii="Calibri" w:hAnsi="Calibri"/>
          <w:sz w:val="18"/>
          <w:szCs w:val="18"/>
        </w:rPr>
        <w:t xml:space="preserve"> general program oversight, evaluation</w:t>
      </w:r>
      <w:r w:rsidR="00CA150A">
        <w:rPr>
          <w:rFonts w:ascii="Calibri" w:hAnsi="Calibri"/>
          <w:sz w:val="18"/>
          <w:szCs w:val="18"/>
        </w:rPr>
        <w:t>,</w:t>
      </w:r>
      <w:r w:rsidRPr="00E10DD1">
        <w:rPr>
          <w:rFonts w:ascii="Calibri" w:hAnsi="Calibri"/>
          <w:sz w:val="18"/>
          <w:szCs w:val="18"/>
        </w:rPr>
        <w:t xml:space="preserve"> and performance assessment.  Send comments regarding this burden estimate or any other aspect of this collection, including suggestions for reducing this burden, to the U. S. Department of Labor, Employment and </w:t>
      </w:r>
      <w:r w:rsidRPr="007A5571">
        <w:rPr>
          <w:rFonts w:asciiTheme="minorHAnsi" w:hAnsiTheme="minorHAnsi" w:cstheme="minorHAnsi"/>
          <w:sz w:val="18"/>
          <w:szCs w:val="18"/>
        </w:rPr>
        <w:t xml:space="preserve">Training Administration, Office of Performance and Technology, 200 Constitution Avenue, NW, Room S-5206, Washington, D.C. </w:t>
      </w:r>
      <w:r w:rsidRPr="007A5571">
        <w:rPr>
          <w:rFonts w:asciiTheme="minorHAnsi" w:hAnsiTheme="minorHAnsi" w:cstheme="minorHAnsi"/>
          <w:sz w:val="18"/>
          <w:szCs w:val="18"/>
        </w:rPr>
        <w:t>20210</w:t>
      </w:r>
      <w:r w:rsidRPr="007A5571" w:rsidR="00B27FFB">
        <w:rPr>
          <w:rFonts w:asciiTheme="minorHAnsi" w:hAnsiTheme="minorHAnsi" w:cstheme="minorHAnsi"/>
          <w:sz w:val="18"/>
          <w:szCs w:val="18"/>
        </w:rPr>
        <w:t xml:space="preserve"> or email </w:t>
      </w:r>
      <w:r w:rsidRPr="0052446B" w:rsidR="0052446B">
        <w:rPr>
          <w:rFonts w:asciiTheme="minorHAnsi" w:hAnsiTheme="minorHAnsi" w:cstheme="minorHAnsi"/>
          <w:sz w:val="18"/>
          <w:szCs w:val="18"/>
        </w:rPr>
        <w:t>eta-ui-inquiries@dol.gov</w:t>
      </w:r>
      <w:r w:rsidRPr="0052446B" w:rsidR="009A3C08">
        <w:rPr>
          <w:rFonts w:asciiTheme="minorHAnsi" w:hAnsiTheme="minorHAnsi" w:cstheme="minorHAnsi"/>
          <w:sz w:val="18"/>
          <w:szCs w:val="18"/>
        </w:rPr>
        <w:t>.</w:t>
      </w:r>
      <w:r w:rsidRPr="0052446B">
        <w:rPr>
          <w:rFonts w:asciiTheme="minorHAnsi" w:hAnsiTheme="minorHAnsi" w:cstheme="minorHAnsi"/>
          <w:sz w:val="18"/>
          <w:szCs w:val="18"/>
        </w:rPr>
        <w:br w:type="page"/>
      </w:r>
    </w:p>
    <w:p w:rsidR="00B76317" w:rsidRPr="00E10DD1" w:rsidP="0090467D" w14:paraId="1E4FAECE" w14:textId="77777777">
      <w:pPr>
        <w:pStyle w:val="Heading4"/>
        <w:numPr>
          <w:ilvl w:val="0"/>
          <w:numId w:val="1"/>
        </w:numPr>
        <w:tabs>
          <w:tab w:val="num" w:pos="513"/>
          <w:tab w:val="clear" w:pos="720"/>
        </w:tabs>
        <w:ind w:left="513" w:hanging="513"/>
        <w:rPr>
          <w:rFonts w:ascii="Calibri" w:hAnsi="Calibri"/>
        </w:rPr>
      </w:pPr>
      <w:r w:rsidRPr="00E10DD1">
        <w:rPr>
          <w:rFonts w:ascii="Calibri" w:hAnsi="Calibri"/>
        </w:rPr>
        <w:t>GENERAL INSTRUCTIONS</w:t>
      </w:r>
    </w:p>
    <w:p w:rsidR="00B76317" w:rsidRPr="00E10DD1" w14:paraId="71F1D7D2" w14:textId="77777777">
      <w:pPr>
        <w:pStyle w:val="Default"/>
        <w:rPr>
          <w:rFonts w:ascii="Calibri" w:hAnsi="Calibri"/>
          <w:snapToGrid/>
          <w:color w:val="auto"/>
          <w:sz w:val="22"/>
        </w:rPr>
      </w:pPr>
      <w:bookmarkStart w:id="0" w:name="_Ref426364876"/>
      <w:bookmarkStart w:id="1" w:name="_Toc428610323"/>
      <w:bookmarkStart w:id="2" w:name="_Toc444932703"/>
      <w:bookmarkStart w:id="3" w:name="_Toc444933268"/>
      <w:bookmarkStart w:id="4" w:name="_Toc444934370"/>
      <w:bookmarkStart w:id="5" w:name="_Toc445546985"/>
      <w:bookmarkStart w:id="6" w:name="_Toc445549459"/>
    </w:p>
    <w:p w:rsidR="00B76317" w:rsidP="001175C5" w14:paraId="65F17BF6" w14:textId="77777777">
      <w:pPr>
        <w:pStyle w:val="Default"/>
        <w:ind w:left="513"/>
        <w:rPr>
          <w:rFonts w:ascii="Calibri" w:hAnsi="Calibri"/>
          <w:sz w:val="22"/>
        </w:rPr>
      </w:pPr>
      <w:r>
        <w:rPr>
          <w:rFonts w:ascii="Calibri" w:hAnsi="Calibri"/>
          <w:sz w:val="22"/>
        </w:rPr>
        <w:t xml:space="preserve">Recipients of </w:t>
      </w:r>
      <w:r w:rsidR="00E26CCF">
        <w:rPr>
          <w:rFonts w:ascii="Calibri" w:hAnsi="Calibri"/>
          <w:sz w:val="22"/>
        </w:rPr>
        <w:t xml:space="preserve">funding for </w:t>
      </w:r>
      <w:r w:rsidRPr="00015781" w:rsidR="00015781">
        <w:rPr>
          <w:rFonts w:ascii="Calibri" w:hAnsi="Calibri"/>
          <w:sz w:val="22"/>
        </w:rPr>
        <w:t>Employment and Training</w:t>
      </w:r>
      <w:r w:rsidR="00015781">
        <w:rPr>
          <w:szCs w:val="24"/>
        </w:rPr>
        <w:t xml:space="preserve"> </w:t>
      </w:r>
      <w:r w:rsidR="00E26CCF">
        <w:rPr>
          <w:rFonts w:ascii="Calibri" w:hAnsi="Calibri"/>
          <w:sz w:val="22"/>
        </w:rPr>
        <w:t xml:space="preserve">Supplemental Budget Request (SBR) activities </w:t>
      </w:r>
      <w:r w:rsidRPr="006C1099">
        <w:rPr>
          <w:rFonts w:ascii="Calibri" w:hAnsi="Calibri"/>
          <w:sz w:val="22"/>
        </w:rPr>
        <w:t xml:space="preserve">are required to submit quarterly </w:t>
      </w:r>
      <w:r w:rsidRPr="006C1099" w:rsidR="00683F16">
        <w:rPr>
          <w:rFonts w:ascii="Calibri" w:hAnsi="Calibri"/>
          <w:sz w:val="22"/>
        </w:rPr>
        <w:t>pro</w:t>
      </w:r>
      <w:r w:rsidRPr="006C1099">
        <w:rPr>
          <w:rFonts w:ascii="Calibri" w:hAnsi="Calibri"/>
          <w:sz w:val="22"/>
        </w:rPr>
        <w:t>gress</w:t>
      </w:r>
      <w:r w:rsidRPr="006C1099" w:rsidR="00683F16">
        <w:rPr>
          <w:rFonts w:ascii="Calibri" w:hAnsi="Calibri"/>
          <w:sz w:val="22"/>
        </w:rPr>
        <w:t xml:space="preserve"> </w:t>
      </w:r>
      <w:r w:rsidRPr="006C1099">
        <w:rPr>
          <w:rFonts w:ascii="Calibri" w:hAnsi="Calibri"/>
          <w:sz w:val="22"/>
        </w:rPr>
        <w:t xml:space="preserve">reports to the United States Department of Labor’s Employment and Training Administration (USDOL/ETA) </w:t>
      </w:r>
      <w:r w:rsidRPr="006C1099">
        <w:rPr>
          <w:rFonts w:ascii="Calibri" w:hAnsi="Calibri"/>
          <w:sz w:val="22"/>
        </w:rPr>
        <w:t>in order to</w:t>
      </w:r>
      <w:r w:rsidRPr="006C1099">
        <w:rPr>
          <w:rFonts w:ascii="Calibri" w:hAnsi="Calibri"/>
          <w:sz w:val="22"/>
        </w:rPr>
        <w:t xml:space="preserve"> comply with the reporting and record keeping requirements of the</w:t>
      </w:r>
      <w:r w:rsidR="00E26CCF">
        <w:rPr>
          <w:rFonts w:ascii="Calibri" w:hAnsi="Calibri"/>
          <w:sz w:val="22"/>
        </w:rPr>
        <w:t>se</w:t>
      </w:r>
      <w:r w:rsidRPr="006C1099">
        <w:rPr>
          <w:rFonts w:ascii="Calibri" w:hAnsi="Calibri"/>
          <w:sz w:val="22"/>
        </w:rPr>
        <w:t xml:space="preserve"> grant</w:t>
      </w:r>
      <w:r w:rsidR="00E26CCF">
        <w:rPr>
          <w:rFonts w:ascii="Calibri" w:hAnsi="Calibri"/>
          <w:sz w:val="22"/>
        </w:rPr>
        <w:t>s</w:t>
      </w:r>
      <w:r w:rsidRPr="006C1099">
        <w:rPr>
          <w:rFonts w:ascii="Calibri" w:hAnsi="Calibri"/>
          <w:sz w:val="22"/>
        </w:rPr>
        <w:t>.</w:t>
      </w:r>
      <w:r w:rsidR="001175C5">
        <w:rPr>
          <w:rFonts w:ascii="Calibri" w:hAnsi="Calibri"/>
          <w:sz w:val="22"/>
        </w:rPr>
        <w:t xml:space="preserve">  </w:t>
      </w:r>
      <w:r w:rsidRPr="001175C5" w:rsidR="001175C5">
        <w:rPr>
          <w:rFonts w:ascii="Calibri" w:hAnsi="Calibri"/>
          <w:sz w:val="22"/>
        </w:rPr>
        <w:t xml:space="preserve">ETA implements these projects through Unemployment Insurance (UI) SBR grants, Reemployment Services and Eligibility Assessments (RESEA) grants, and Dislocated Worker Grants (DWGs) to states for </w:t>
      </w:r>
      <w:r w:rsidR="003745A2">
        <w:rPr>
          <w:rFonts w:ascii="Calibri" w:hAnsi="Calibri"/>
          <w:sz w:val="22"/>
        </w:rPr>
        <w:t xml:space="preserve">demonstration and special projects such as </w:t>
      </w:r>
      <w:r w:rsidRPr="001175C5" w:rsidR="001175C5">
        <w:rPr>
          <w:rFonts w:ascii="Calibri" w:hAnsi="Calibri"/>
          <w:sz w:val="22"/>
        </w:rPr>
        <w:t>Reemployment and Systems Integration (RSI).</w:t>
      </w:r>
      <w:r w:rsidR="001175C5">
        <w:rPr>
          <w:rFonts w:ascii="Calibri" w:hAnsi="Calibri"/>
          <w:sz w:val="22"/>
        </w:rPr>
        <w:t xml:space="preserve">  </w:t>
      </w:r>
      <w:r w:rsidRPr="006C1099">
        <w:rPr>
          <w:rFonts w:ascii="Calibri" w:hAnsi="Calibri"/>
          <w:sz w:val="22"/>
        </w:rPr>
        <w:t xml:space="preserve">Each </w:t>
      </w:r>
      <w:r w:rsidRPr="006C1099">
        <w:rPr>
          <w:rFonts w:ascii="Calibri" w:hAnsi="Calibri"/>
          <w:sz w:val="22"/>
        </w:rPr>
        <w:t>state recipient</w:t>
      </w:r>
      <w:r w:rsidRPr="006C1099">
        <w:rPr>
          <w:rFonts w:ascii="Calibri" w:hAnsi="Calibri"/>
          <w:sz w:val="22"/>
        </w:rPr>
        <w:t xml:space="preserve"> </w:t>
      </w:r>
      <w:r w:rsidRPr="006C1099">
        <w:rPr>
          <w:rFonts w:ascii="Calibri" w:hAnsi="Calibri"/>
          <w:sz w:val="22"/>
        </w:rPr>
        <w:t xml:space="preserve">of </w:t>
      </w:r>
      <w:r w:rsidR="00015781">
        <w:rPr>
          <w:rFonts w:ascii="Calibri" w:hAnsi="Calibri"/>
          <w:sz w:val="22"/>
        </w:rPr>
        <w:t>supplemental</w:t>
      </w:r>
      <w:r w:rsidRPr="006C1099" w:rsidR="00015781">
        <w:rPr>
          <w:rFonts w:ascii="Calibri" w:hAnsi="Calibri"/>
          <w:sz w:val="22"/>
        </w:rPr>
        <w:t xml:space="preserve"> </w:t>
      </w:r>
      <w:r w:rsidRPr="006C1099">
        <w:rPr>
          <w:rFonts w:ascii="Calibri" w:hAnsi="Calibri"/>
          <w:sz w:val="22"/>
        </w:rPr>
        <w:t xml:space="preserve">funds </w:t>
      </w:r>
      <w:r w:rsidRPr="006C1099">
        <w:rPr>
          <w:rFonts w:ascii="Calibri" w:hAnsi="Calibri"/>
          <w:sz w:val="22"/>
        </w:rPr>
        <w:t xml:space="preserve">must submit a </w:t>
      </w:r>
      <w:r w:rsidRPr="006C1099">
        <w:rPr>
          <w:rFonts w:ascii="Calibri" w:hAnsi="Calibri"/>
          <w:sz w:val="22"/>
        </w:rPr>
        <w:t xml:space="preserve">narrative </w:t>
      </w:r>
      <w:r w:rsidRPr="006C1099">
        <w:rPr>
          <w:rFonts w:ascii="Calibri" w:hAnsi="Calibri"/>
          <w:sz w:val="22"/>
        </w:rPr>
        <w:t xml:space="preserve">Quarterly </w:t>
      </w:r>
      <w:r w:rsidRPr="006C1099" w:rsidR="00C7451E">
        <w:rPr>
          <w:rFonts w:ascii="Calibri" w:hAnsi="Calibri"/>
          <w:sz w:val="22"/>
        </w:rPr>
        <w:t xml:space="preserve">Progress </w:t>
      </w:r>
      <w:r w:rsidRPr="006C1099">
        <w:rPr>
          <w:rFonts w:ascii="Calibri" w:hAnsi="Calibri"/>
          <w:sz w:val="22"/>
        </w:rPr>
        <w:t xml:space="preserve">Report </w:t>
      </w:r>
      <w:r w:rsidRPr="006C1099" w:rsidR="00C7451E">
        <w:rPr>
          <w:rFonts w:ascii="Calibri" w:hAnsi="Calibri"/>
          <w:sz w:val="22"/>
        </w:rPr>
        <w:t xml:space="preserve">(QPR) </w:t>
      </w:r>
      <w:r w:rsidRPr="006C1099">
        <w:rPr>
          <w:rFonts w:ascii="Calibri" w:hAnsi="Calibri"/>
          <w:sz w:val="22"/>
        </w:rPr>
        <w:t xml:space="preserve">containing </w:t>
      </w:r>
      <w:r w:rsidRPr="006C1099" w:rsidR="00683F16">
        <w:rPr>
          <w:rFonts w:ascii="Calibri" w:hAnsi="Calibri"/>
          <w:sz w:val="22"/>
        </w:rPr>
        <w:t>update</w:t>
      </w:r>
      <w:r w:rsidRPr="006C1099" w:rsidR="00E13EC1">
        <w:rPr>
          <w:rFonts w:ascii="Calibri" w:hAnsi="Calibri"/>
          <w:sz w:val="22"/>
        </w:rPr>
        <w:t>s</w:t>
      </w:r>
      <w:r w:rsidRPr="006C1099" w:rsidR="00683F16">
        <w:rPr>
          <w:rFonts w:ascii="Calibri" w:hAnsi="Calibri"/>
          <w:sz w:val="22"/>
        </w:rPr>
        <w:t xml:space="preserve"> on the progress and </w:t>
      </w:r>
      <w:r w:rsidRPr="006C1099" w:rsidR="00E13EC1">
        <w:rPr>
          <w:rFonts w:ascii="Calibri" w:hAnsi="Calibri"/>
          <w:sz w:val="22"/>
        </w:rPr>
        <w:t xml:space="preserve">implementation </w:t>
      </w:r>
      <w:r w:rsidRPr="006C1099">
        <w:rPr>
          <w:rFonts w:ascii="Calibri" w:hAnsi="Calibri"/>
          <w:sz w:val="22"/>
        </w:rPr>
        <w:t>of</w:t>
      </w:r>
      <w:r w:rsidRPr="006C1099" w:rsidR="00E13EC1">
        <w:rPr>
          <w:rFonts w:ascii="Calibri" w:hAnsi="Calibri"/>
          <w:sz w:val="22"/>
        </w:rPr>
        <w:t xml:space="preserve"> each </w:t>
      </w:r>
      <w:r w:rsidRPr="006C1099">
        <w:rPr>
          <w:rFonts w:ascii="Calibri" w:hAnsi="Calibri"/>
          <w:sz w:val="22"/>
        </w:rPr>
        <w:t>grant project</w:t>
      </w:r>
      <w:r w:rsidR="008263DF">
        <w:rPr>
          <w:rFonts w:ascii="Calibri" w:hAnsi="Calibri"/>
          <w:sz w:val="22"/>
        </w:rPr>
        <w:t xml:space="preserve"> as listed in the award letter</w:t>
      </w:r>
      <w:r w:rsidRPr="006C1099" w:rsidR="00E13EC1">
        <w:rPr>
          <w:rFonts w:ascii="Calibri" w:hAnsi="Calibri"/>
          <w:sz w:val="22"/>
        </w:rPr>
        <w:t xml:space="preserve">. </w:t>
      </w:r>
      <w:r w:rsidRPr="006C1099" w:rsidR="00C7451E">
        <w:rPr>
          <w:rFonts w:ascii="Calibri" w:hAnsi="Calibri"/>
          <w:sz w:val="22"/>
        </w:rPr>
        <w:t xml:space="preserve"> </w:t>
      </w:r>
      <w:r w:rsidRPr="006C1099" w:rsidR="00455728">
        <w:rPr>
          <w:rFonts w:ascii="Calibri" w:hAnsi="Calibri"/>
          <w:sz w:val="22"/>
        </w:rPr>
        <w:t xml:space="preserve">The instructions and performance reporting </w:t>
      </w:r>
      <w:r w:rsidRPr="006C1099" w:rsidR="00422E4A">
        <w:rPr>
          <w:rFonts w:ascii="Calibri" w:hAnsi="Calibri"/>
          <w:sz w:val="22"/>
        </w:rPr>
        <w:t xml:space="preserve">form </w:t>
      </w:r>
      <w:r w:rsidR="00422E4A">
        <w:rPr>
          <w:rFonts w:ascii="Calibri" w:hAnsi="Calibri"/>
          <w:sz w:val="22"/>
        </w:rPr>
        <w:t>(</w:t>
      </w:r>
      <w:r w:rsidR="00031D70">
        <w:rPr>
          <w:rFonts w:ascii="Calibri" w:hAnsi="Calibri"/>
          <w:sz w:val="22"/>
        </w:rPr>
        <w:t>ETA 91</w:t>
      </w:r>
      <w:r w:rsidR="00893DC5">
        <w:rPr>
          <w:rFonts w:ascii="Calibri" w:hAnsi="Calibri"/>
          <w:sz w:val="22"/>
        </w:rPr>
        <w:t>78</w:t>
      </w:r>
      <w:r w:rsidR="00422E4A">
        <w:rPr>
          <w:rFonts w:ascii="Calibri" w:hAnsi="Calibri"/>
          <w:sz w:val="22"/>
        </w:rPr>
        <w:t>)</w:t>
      </w:r>
      <w:r w:rsidRPr="006C1099" w:rsidR="00422E4A">
        <w:rPr>
          <w:rFonts w:ascii="Calibri" w:hAnsi="Calibri"/>
          <w:sz w:val="22"/>
        </w:rPr>
        <w:t xml:space="preserve"> for</w:t>
      </w:r>
      <w:r w:rsidRPr="006C1099" w:rsidR="00455728">
        <w:rPr>
          <w:rFonts w:ascii="Calibri" w:hAnsi="Calibri"/>
          <w:sz w:val="22"/>
        </w:rPr>
        <w:t xml:space="preserve"> completing </w:t>
      </w:r>
      <w:r w:rsidRPr="006C1099">
        <w:rPr>
          <w:rFonts w:ascii="Calibri" w:hAnsi="Calibri"/>
          <w:sz w:val="22"/>
        </w:rPr>
        <w:t>this</w:t>
      </w:r>
      <w:r w:rsidRPr="006C1099" w:rsidR="00455728">
        <w:rPr>
          <w:rFonts w:ascii="Calibri" w:hAnsi="Calibri"/>
          <w:sz w:val="22"/>
        </w:rPr>
        <w:t xml:space="preserve"> report can be found </w:t>
      </w:r>
      <w:r w:rsidRPr="006C1099">
        <w:rPr>
          <w:rFonts w:ascii="Calibri" w:hAnsi="Calibri"/>
          <w:sz w:val="22"/>
        </w:rPr>
        <w:t xml:space="preserve">under Section II </w:t>
      </w:r>
      <w:r w:rsidRPr="006C1099">
        <w:rPr>
          <w:rFonts w:ascii="Calibri" w:hAnsi="Calibri"/>
          <w:sz w:val="22"/>
        </w:rPr>
        <w:t>and Appendix A of these instructions</w:t>
      </w:r>
      <w:r w:rsidRPr="006C1099">
        <w:rPr>
          <w:rFonts w:ascii="Calibri" w:hAnsi="Calibri"/>
          <w:sz w:val="22"/>
        </w:rPr>
        <w:t>.  Should changes in definitions resulting from new legislation or related regulations occur, appropriate revisions w</w:t>
      </w:r>
      <w:r w:rsidRPr="006C1099" w:rsidR="00881E11">
        <w:rPr>
          <w:rFonts w:ascii="Calibri" w:hAnsi="Calibri"/>
          <w:sz w:val="22"/>
        </w:rPr>
        <w:t>ill</w:t>
      </w:r>
      <w:r w:rsidRPr="006C1099">
        <w:rPr>
          <w:rFonts w:ascii="Calibri" w:hAnsi="Calibri"/>
          <w:sz w:val="22"/>
        </w:rPr>
        <w:t xml:space="preserve"> be issued to reflect these changes.</w:t>
      </w:r>
      <w:r w:rsidRPr="00E10DD1">
        <w:rPr>
          <w:rFonts w:ascii="Calibri" w:hAnsi="Calibri"/>
          <w:sz w:val="22"/>
        </w:rPr>
        <w:t xml:space="preserve">  </w:t>
      </w:r>
    </w:p>
    <w:p w:rsidR="00B76317" w:rsidRPr="00E10DD1" w14:paraId="7C2D8320" w14:textId="77777777">
      <w:pPr>
        <w:rPr>
          <w:rFonts w:ascii="Calibri" w:hAnsi="Calibri"/>
        </w:rPr>
      </w:pPr>
    </w:p>
    <w:p w:rsidR="00B76317" w:rsidRPr="00E10DD1" w:rsidP="0090467D" w14:paraId="790C5F01" w14:textId="77777777">
      <w:pPr>
        <w:pStyle w:val="Heading4"/>
        <w:numPr>
          <w:ilvl w:val="0"/>
          <w:numId w:val="1"/>
        </w:numPr>
        <w:tabs>
          <w:tab w:val="num" w:pos="513"/>
          <w:tab w:val="clear" w:pos="720"/>
        </w:tabs>
        <w:ind w:left="513" w:hanging="513"/>
        <w:rPr>
          <w:rFonts w:ascii="Calibri" w:hAnsi="Calibri"/>
        </w:rPr>
      </w:pPr>
      <w:r w:rsidRPr="00E10DD1">
        <w:rPr>
          <w:rFonts w:ascii="Calibri" w:hAnsi="Calibri"/>
        </w:rPr>
        <w:t>REPORT FORMS AND INSTRUCTIONS</w:t>
      </w:r>
    </w:p>
    <w:p w:rsidR="00B76317" w:rsidRPr="00E10DD1" w14:paraId="6AA59748" w14:textId="77777777">
      <w:pPr>
        <w:pStyle w:val="Default"/>
        <w:rPr>
          <w:rFonts w:ascii="Calibri" w:hAnsi="Calibri"/>
          <w:snapToGrid/>
          <w:color w:val="auto"/>
          <w:sz w:val="22"/>
        </w:rPr>
      </w:pPr>
    </w:p>
    <w:p w:rsidR="00D56CEE" w:rsidRPr="00E10DD1" w:rsidP="006C1099" w14:paraId="6DA990FA" w14:textId="77777777">
      <w:pPr>
        <w:pStyle w:val="Default"/>
        <w:ind w:left="513"/>
        <w:rPr>
          <w:rFonts w:ascii="Calibri" w:hAnsi="Calibri"/>
          <w:sz w:val="22"/>
        </w:rPr>
      </w:pPr>
      <w:r w:rsidRPr="007434F7">
        <w:rPr>
          <w:rFonts w:ascii="Calibri" w:hAnsi="Calibri"/>
          <w:sz w:val="22"/>
        </w:rPr>
        <w:t xml:space="preserve">The </w:t>
      </w:r>
      <w:r w:rsidRPr="007434F7" w:rsidR="001B4EDF">
        <w:rPr>
          <w:rFonts w:ascii="Calibri" w:hAnsi="Calibri"/>
          <w:sz w:val="22"/>
        </w:rPr>
        <w:t>QPR</w:t>
      </w:r>
      <w:r w:rsidRPr="007434F7" w:rsidR="00B76317">
        <w:rPr>
          <w:rFonts w:ascii="Calibri" w:hAnsi="Calibri"/>
          <w:sz w:val="22"/>
        </w:rPr>
        <w:t xml:space="preserve"> provides</w:t>
      </w:r>
      <w:r w:rsidRPr="007434F7" w:rsidR="00724609">
        <w:rPr>
          <w:rFonts w:ascii="Calibri" w:hAnsi="Calibri"/>
          <w:sz w:val="22"/>
        </w:rPr>
        <w:t xml:space="preserve"> narrative updates on </w:t>
      </w:r>
      <w:r w:rsidRPr="007434F7" w:rsidR="00E0159A">
        <w:rPr>
          <w:rFonts w:ascii="Calibri" w:hAnsi="Calibri"/>
          <w:sz w:val="22"/>
        </w:rPr>
        <w:t xml:space="preserve">the </w:t>
      </w:r>
      <w:r w:rsidRPr="007434F7" w:rsidR="00397143">
        <w:rPr>
          <w:rFonts w:ascii="Calibri" w:hAnsi="Calibri"/>
          <w:sz w:val="22"/>
        </w:rPr>
        <w:t xml:space="preserve">implementation of projects </w:t>
      </w:r>
      <w:r w:rsidR="00031D70">
        <w:rPr>
          <w:rFonts w:ascii="Calibri" w:hAnsi="Calibri"/>
          <w:sz w:val="22"/>
        </w:rPr>
        <w:t>as described in each state’s</w:t>
      </w:r>
      <w:r w:rsidRPr="007434F7" w:rsidR="00724609">
        <w:rPr>
          <w:rFonts w:ascii="Calibri" w:hAnsi="Calibri"/>
          <w:sz w:val="22"/>
        </w:rPr>
        <w:t xml:space="preserve"> statements of work and a self-assessment of the </w:t>
      </w:r>
      <w:r w:rsidRPr="007434F7" w:rsidR="00397143">
        <w:rPr>
          <w:rFonts w:ascii="Calibri" w:hAnsi="Calibri"/>
          <w:sz w:val="22"/>
        </w:rPr>
        <w:t xml:space="preserve">status of each project per </w:t>
      </w:r>
      <w:r w:rsidRPr="007434F7" w:rsidR="00724609">
        <w:rPr>
          <w:rFonts w:ascii="Calibri" w:hAnsi="Calibri"/>
          <w:sz w:val="22"/>
        </w:rPr>
        <w:t xml:space="preserve">quarter.  </w:t>
      </w:r>
      <w:r w:rsidRPr="007434F7">
        <w:rPr>
          <w:rFonts w:ascii="Calibri" w:hAnsi="Calibri"/>
          <w:sz w:val="22"/>
        </w:rPr>
        <w:t xml:space="preserve">The instructions for </w:t>
      </w:r>
      <w:r w:rsidRPr="007434F7" w:rsidR="00E26CCF">
        <w:rPr>
          <w:rFonts w:ascii="Calibri" w:hAnsi="Calibri"/>
          <w:sz w:val="22"/>
        </w:rPr>
        <w:t>states</w:t>
      </w:r>
      <w:r w:rsidRPr="007434F7">
        <w:rPr>
          <w:rFonts w:ascii="Calibri" w:hAnsi="Calibri"/>
          <w:sz w:val="22"/>
        </w:rPr>
        <w:t xml:space="preserve"> to complete the QPR can be found under Appendix A.  The format for the QPR can be found in Attachment</w:t>
      </w:r>
      <w:r w:rsidRPr="006C1099">
        <w:rPr>
          <w:rFonts w:ascii="Calibri" w:hAnsi="Calibri"/>
          <w:sz w:val="22"/>
        </w:rPr>
        <w:t xml:space="preserve"> A</w:t>
      </w:r>
      <w:r>
        <w:rPr>
          <w:rFonts w:ascii="Calibri" w:hAnsi="Calibri"/>
          <w:sz w:val="22"/>
        </w:rPr>
        <w:t>.</w:t>
      </w:r>
      <w:r w:rsidR="001D2251">
        <w:rPr>
          <w:rFonts w:ascii="Calibri" w:hAnsi="Calibri"/>
          <w:sz w:val="22"/>
        </w:rPr>
        <w:t xml:space="preserve">  </w:t>
      </w:r>
    </w:p>
    <w:p w:rsidR="00CB6263" w:rsidP="00E15816" w14:paraId="1D2BAF46" w14:textId="77777777">
      <w:pPr>
        <w:pStyle w:val="Default"/>
        <w:ind w:left="873"/>
        <w:rPr>
          <w:rFonts w:ascii="Calibri" w:hAnsi="Calibri"/>
          <w:sz w:val="22"/>
        </w:rPr>
      </w:pPr>
    </w:p>
    <w:p w:rsidR="00B76317" w:rsidRPr="00E10DD1" w:rsidP="0090467D" w14:paraId="2FEFCC00" w14:textId="77777777">
      <w:pPr>
        <w:pStyle w:val="Heading4"/>
        <w:numPr>
          <w:ilvl w:val="0"/>
          <w:numId w:val="1"/>
        </w:numPr>
        <w:tabs>
          <w:tab w:val="num" w:pos="513"/>
          <w:tab w:val="clear" w:pos="720"/>
        </w:tabs>
        <w:ind w:left="513" w:hanging="513"/>
        <w:rPr>
          <w:rFonts w:ascii="Calibri" w:hAnsi="Calibri"/>
        </w:rPr>
      </w:pPr>
      <w:r>
        <w:rPr>
          <w:rFonts w:ascii="Calibri" w:hAnsi="Calibri"/>
        </w:rPr>
        <w:t>D</w:t>
      </w:r>
      <w:r w:rsidRPr="00E10DD1">
        <w:rPr>
          <w:rFonts w:ascii="Calibri" w:hAnsi="Calibri"/>
        </w:rPr>
        <w:t>UE DATES</w:t>
      </w:r>
    </w:p>
    <w:p w:rsidR="00B76317" w:rsidRPr="00E10DD1" w14:paraId="1D71DEFD" w14:textId="77777777">
      <w:pPr>
        <w:pStyle w:val="Default"/>
        <w:rPr>
          <w:rFonts w:ascii="Calibri" w:hAnsi="Calibri"/>
          <w:snapToGrid/>
          <w:color w:val="auto"/>
          <w:sz w:val="22"/>
        </w:rPr>
      </w:pPr>
    </w:p>
    <w:p w:rsidR="00B76317" w:rsidRPr="00E10DD1" w14:paraId="34845239" w14:textId="77777777">
      <w:pPr>
        <w:ind w:left="513"/>
        <w:rPr>
          <w:rFonts w:ascii="Calibri" w:hAnsi="Calibri"/>
          <w:sz w:val="22"/>
        </w:rPr>
      </w:pPr>
      <w:r w:rsidRPr="00E10DD1">
        <w:rPr>
          <w:rFonts w:ascii="Calibri" w:hAnsi="Calibri"/>
          <w:sz w:val="22"/>
        </w:rPr>
        <w:t xml:space="preserve">All </w:t>
      </w:r>
      <w:r w:rsidR="007434F7">
        <w:rPr>
          <w:rFonts w:ascii="Calibri" w:hAnsi="Calibri"/>
          <w:sz w:val="22"/>
        </w:rPr>
        <w:t>q</w:t>
      </w:r>
      <w:r w:rsidRPr="007434F7" w:rsidR="00B0775D">
        <w:rPr>
          <w:rFonts w:ascii="Calibri" w:hAnsi="Calibri"/>
          <w:sz w:val="22"/>
        </w:rPr>
        <w:t xml:space="preserve">uarterly </w:t>
      </w:r>
      <w:r w:rsidRPr="00E10DD1">
        <w:rPr>
          <w:rFonts w:ascii="Calibri" w:hAnsi="Calibri"/>
          <w:sz w:val="22"/>
        </w:rPr>
        <w:t xml:space="preserve">reports under Section II are due to ETA </w:t>
      </w:r>
      <w:r w:rsidRPr="00E10DD1">
        <w:rPr>
          <w:rFonts w:ascii="Calibri" w:hAnsi="Calibri"/>
          <w:sz w:val="22"/>
          <w:u w:val="single"/>
        </w:rPr>
        <w:t xml:space="preserve">no later than </w:t>
      </w:r>
      <w:r w:rsidRPr="00E10DD1" w:rsidR="005E5BF4">
        <w:rPr>
          <w:rFonts w:ascii="Calibri" w:hAnsi="Calibri"/>
          <w:sz w:val="22"/>
          <w:u w:val="single"/>
        </w:rPr>
        <w:t xml:space="preserve">45 </w:t>
      </w:r>
      <w:r w:rsidRPr="00E10DD1">
        <w:rPr>
          <w:rFonts w:ascii="Calibri" w:hAnsi="Calibri"/>
          <w:sz w:val="22"/>
          <w:u w:val="single"/>
        </w:rPr>
        <w:t>days</w:t>
      </w:r>
      <w:r w:rsidRPr="00E10DD1">
        <w:rPr>
          <w:rFonts w:ascii="Calibri" w:hAnsi="Calibri"/>
          <w:sz w:val="22"/>
        </w:rPr>
        <w:t xml:space="preserve"> after the end of each reporting quarter.  The table below shows the expected due dates for each reporting quarter.</w:t>
      </w:r>
    </w:p>
    <w:p w:rsidR="00B76317" w:rsidRPr="00E10DD1" w14:paraId="53532508" w14:textId="77777777">
      <w:pPr>
        <w:rPr>
          <w:rFonts w:ascii="Calibri" w:hAnsi="Calibri"/>
          <w:sz w:val="22"/>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16"/>
        <w:gridCol w:w="2280"/>
      </w:tblGrid>
      <w:tr w14:paraId="5BFC8B5E" w14:textId="77777777">
        <w:tblPrEx>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216" w:type="dxa"/>
            <w:tcBorders>
              <w:top w:val="single" w:sz="12" w:space="0" w:color="auto"/>
              <w:left w:val="single" w:sz="12" w:space="0" w:color="auto"/>
              <w:bottom w:val="single" w:sz="18" w:space="0" w:color="auto"/>
            </w:tcBorders>
            <w:shd w:val="clear" w:color="auto" w:fill="800000"/>
            <w:vAlign w:val="center"/>
          </w:tcPr>
          <w:p w:rsidR="00B76317" w:rsidRPr="00E10DD1" w14:paraId="37C072F5" w14:textId="77777777">
            <w:pPr>
              <w:jc w:val="center"/>
              <w:rPr>
                <w:rFonts w:ascii="Calibri" w:hAnsi="Calibri"/>
                <w:b/>
                <w:sz w:val="22"/>
              </w:rPr>
            </w:pPr>
            <w:r w:rsidRPr="00E10DD1">
              <w:rPr>
                <w:rFonts w:ascii="Calibri" w:hAnsi="Calibri"/>
                <w:b/>
                <w:sz w:val="22"/>
              </w:rPr>
              <w:t xml:space="preserve">Reporting </w:t>
            </w:r>
          </w:p>
          <w:p w:rsidR="00B76317" w:rsidRPr="00E10DD1" w14:paraId="6D06ECAE" w14:textId="77777777">
            <w:pPr>
              <w:jc w:val="center"/>
              <w:rPr>
                <w:rFonts w:ascii="Calibri" w:hAnsi="Calibri"/>
                <w:b/>
                <w:sz w:val="22"/>
              </w:rPr>
            </w:pPr>
            <w:r w:rsidRPr="00E10DD1">
              <w:rPr>
                <w:rFonts w:ascii="Calibri" w:hAnsi="Calibri"/>
                <w:b/>
                <w:sz w:val="22"/>
              </w:rPr>
              <w:t>Quarters</w:t>
            </w:r>
          </w:p>
        </w:tc>
        <w:tc>
          <w:tcPr>
            <w:tcW w:w="2280" w:type="dxa"/>
            <w:tcBorders>
              <w:top w:val="single" w:sz="12" w:space="0" w:color="auto"/>
              <w:bottom w:val="single" w:sz="18" w:space="0" w:color="auto"/>
              <w:right w:val="single" w:sz="12" w:space="0" w:color="auto"/>
            </w:tcBorders>
            <w:shd w:val="clear" w:color="auto" w:fill="800000"/>
            <w:vAlign w:val="center"/>
          </w:tcPr>
          <w:p w:rsidR="00B76317" w:rsidRPr="00E10DD1" w14:paraId="3DB2BA95" w14:textId="77777777">
            <w:pPr>
              <w:jc w:val="center"/>
              <w:rPr>
                <w:rFonts w:ascii="Calibri" w:hAnsi="Calibri"/>
                <w:b/>
                <w:sz w:val="22"/>
              </w:rPr>
            </w:pPr>
            <w:r w:rsidRPr="00E10DD1">
              <w:rPr>
                <w:rFonts w:ascii="Calibri" w:hAnsi="Calibri"/>
                <w:b/>
                <w:sz w:val="22"/>
              </w:rPr>
              <w:t xml:space="preserve">Due </w:t>
            </w:r>
          </w:p>
          <w:p w:rsidR="00B76317" w:rsidRPr="00E10DD1" w14:paraId="0CACCB36" w14:textId="77777777">
            <w:pPr>
              <w:jc w:val="center"/>
              <w:rPr>
                <w:rFonts w:ascii="Calibri" w:hAnsi="Calibri"/>
                <w:b/>
                <w:sz w:val="22"/>
              </w:rPr>
            </w:pPr>
            <w:r w:rsidRPr="00E10DD1">
              <w:rPr>
                <w:rFonts w:ascii="Calibri" w:hAnsi="Calibri"/>
                <w:b/>
                <w:sz w:val="22"/>
              </w:rPr>
              <w:t>Dates</w:t>
            </w:r>
          </w:p>
        </w:tc>
      </w:tr>
      <w:tr w14:paraId="17D80185" w14:textId="77777777">
        <w:tblPrEx>
          <w:tblW w:w="0" w:type="auto"/>
          <w:tblInd w:w="1908" w:type="dxa"/>
          <w:tblLayout w:type="fixed"/>
          <w:tblLook w:val="01E0"/>
        </w:tblPrEx>
        <w:trPr>
          <w:trHeight w:val="350"/>
        </w:trPr>
        <w:tc>
          <w:tcPr>
            <w:tcW w:w="3216" w:type="dxa"/>
            <w:tcBorders>
              <w:left w:val="single" w:sz="12" w:space="0" w:color="auto"/>
              <w:bottom w:val="single" w:sz="4" w:space="0" w:color="auto"/>
            </w:tcBorders>
          </w:tcPr>
          <w:p w:rsidR="00B76317" w:rsidRPr="00E10DD1" w14:paraId="027B6A32" w14:textId="77777777">
            <w:pPr>
              <w:spacing w:before="60" w:after="60"/>
              <w:rPr>
                <w:rFonts w:ascii="Calibri" w:hAnsi="Calibri"/>
                <w:position w:val="-6"/>
                <w:sz w:val="22"/>
              </w:rPr>
            </w:pPr>
            <w:r w:rsidRPr="00E10DD1">
              <w:rPr>
                <w:rFonts w:ascii="Calibri" w:hAnsi="Calibri"/>
                <w:position w:val="-6"/>
                <w:sz w:val="22"/>
              </w:rPr>
              <w:t>October 1</w:t>
            </w:r>
            <w:r w:rsidRPr="00E10DD1">
              <w:rPr>
                <w:rFonts w:ascii="Calibri" w:hAnsi="Calibri"/>
                <w:position w:val="-6"/>
                <w:sz w:val="22"/>
                <w:vertAlign w:val="superscript"/>
              </w:rPr>
              <w:t>st</w:t>
            </w:r>
            <w:r w:rsidRPr="00E10DD1">
              <w:rPr>
                <w:rFonts w:ascii="Calibri" w:hAnsi="Calibri"/>
                <w:position w:val="-6"/>
                <w:sz w:val="22"/>
              </w:rPr>
              <w:t xml:space="preserve"> – December 31</w:t>
            </w:r>
            <w:r w:rsidRPr="00E10DD1">
              <w:rPr>
                <w:rFonts w:ascii="Calibri" w:hAnsi="Calibri"/>
                <w:position w:val="-6"/>
                <w:sz w:val="22"/>
                <w:vertAlign w:val="superscript"/>
              </w:rPr>
              <w:t>st</w:t>
            </w:r>
            <w:r w:rsidRPr="00E10DD1">
              <w:rPr>
                <w:rFonts w:ascii="Calibri" w:hAnsi="Calibri"/>
                <w:position w:val="-6"/>
                <w:sz w:val="22"/>
              </w:rPr>
              <w:t xml:space="preserve"> </w:t>
            </w:r>
          </w:p>
        </w:tc>
        <w:tc>
          <w:tcPr>
            <w:tcW w:w="2280" w:type="dxa"/>
            <w:tcBorders>
              <w:bottom w:val="single" w:sz="4" w:space="0" w:color="auto"/>
              <w:right w:val="single" w:sz="12" w:space="0" w:color="auto"/>
            </w:tcBorders>
          </w:tcPr>
          <w:p w:rsidR="00B76317" w:rsidRPr="00E10DD1" w14:paraId="53A5B9DC" w14:textId="77777777">
            <w:pPr>
              <w:spacing w:before="60" w:after="60"/>
              <w:rPr>
                <w:rFonts w:ascii="Calibri" w:hAnsi="Calibri"/>
                <w:position w:val="-6"/>
                <w:sz w:val="22"/>
              </w:rPr>
            </w:pPr>
            <w:r w:rsidRPr="00E10DD1">
              <w:rPr>
                <w:rFonts w:ascii="Calibri" w:hAnsi="Calibri"/>
                <w:position w:val="-6"/>
                <w:sz w:val="22"/>
              </w:rPr>
              <w:t>February 14</w:t>
            </w:r>
            <w:r w:rsidRPr="00E10DD1">
              <w:rPr>
                <w:rFonts w:ascii="Calibri" w:hAnsi="Calibri"/>
                <w:position w:val="-6"/>
                <w:sz w:val="22"/>
                <w:vertAlign w:val="superscript"/>
              </w:rPr>
              <w:t>th</w:t>
            </w:r>
            <w:r w:rsidRPr="00E10DD1">
              <w:rPr>
                <w:rFonts w:ascii="Calibri" w:hAnsi="Calibri"/>
                <w:position w:val="-6"/>
                <w:sz w:val="22"/>
              </w:rPr>
              <w:t xml:space="preserve"> </w:t>
            </w:r>
            <w:r w:rsidRPr="00E10DD1">
              <w:rPr>
                <w:rFonts w:ascii="Calibri" w:hAnsi="Calibri"/>
                <w:position w:val="-6"/>
                <w:sz w:val="22"/>
              </w:rPr>
              <w:t xml:space="preserve"> </w:t>
            </w:r>
          </w:p>
        </w:tc>
      </w:tr>
      <w:tr w14:paraId="20F9C3A7" w14:textId="77777777">
        <w:tblPrEx>
          <w:tblW w:w="0" w:type="auto"/>
          <w:tblInd w:w="1908" w:type="dxa"/>
          <w:tblLayout w:type="fixed"/>
          <w:tblLook w:val="01E0"/>
        </w:tblPrEx>
        <w:trPr>
          <w:trHeight w:val="350"/>
        </w:trPr>
        <w:tc>
          <w:tcPr>
            <w:tcW w:w="3216" w:type="dxa"/>
            <w:tcBorders>
              <w:left w:val="single" w:sz="12" w:space="0" w:color="auto"/>
            </w:tcBorders>
          </w:tcPr>
          <w:p w:rsidR="00B76317" w:rsidRPr="00E10DD1" w14:paraId="54BF1891" w14:textId="77777777">
            <w:pPr>
              <w:spacing w:before="60" w:after="60"/>
              <w:rPr>
                <w:rFonts w:ascii="Calibri" w:hAnsi="Calibri"/>
                <w:position w:val="-6"/>
                <w:sz w:val="22"/>
              </w:rPr>
            </w:pPr>
            <w:r w:rsidRPr="00E10DD1">
              <w:rPr>
                <w:rFonts w:ascii="Calibri" w:hAnsi="Calibri"/>
                <w:position w:val="-6"/>
                <w:sz w:val="22"/>
              </w:rPr>
              <w:t>January 1</w:t>
            </w:r>
            <w:r w:rsidRPr="00E10DD1">
              <w:rPr>
                <w:rFonts w:ascii="Calibri" w:hAnsi="Calibri"/>
                <w:position w:val="-6"/>
                <w:sz w:val="22"/>
                <w:vertAlign w:val="superscript"/>
              </w:rPr>
              <w:t>st</w:t>
            </w:r>
            <w:r w:rsidRPr="00E10DD1">
              <w:rPr>
                <w:rFonts w:ascii="Calibri" w:hAnsi="Calibri"/>
                <w:position w:val="-6"/>
                <w:sz w:val="22"/>
              </w:rPr>
              <w:t xml:space="preserve"> – March 31</w:t>
            </w:r>
            <w:r w:rsidRPr="00E10DD1">
              <w:rPr>
                <w:rFonts w:ascii="Calibri" w:hAnsi="Calibri"/>
                <w:position w:val="-6"/>
                <w:sz w:val="22"/>
                <w:vertAlign w:val="superscript"/>
              </w:rPr>
              <w:t>st</w:t>
            </w:r>
            <w:r w:rsidRPr="00E10DD1">
              <w:rPr>
                <w:rFonts w:ascii="Calibri" w:hAnsi="Calibri"/>
                <w:position w:val="-6"/>
                <w:sz w:val="22"/>
              </w:rPr>
              <w:t xml:space="preserve"> </w:t>
            </w:r>
          </w:p>
        </w:tc>
        <w:tc>
          <w:tcPr>
            <w:tcW w:w="2280" w:type="dxa"/>
            <w:tcBorders>
              <w:right w:val="single" w:sz="12" w:space="0" w:color="auto"/>
            </w:tcBorders>
          </w:tcPr>
          <w:p w:rsidR="00B76317" w:rsidRPr="00E10DD1" w14:paraId="421E56EE" w14:textId="77777777">
            <w:pPr>
              <w:spacing w:before="60" w:after="60"/>
              <w:rPr>
                <w:rFonts w:ascii="Calibri" w:hAnsi="Calibri"/>
                <w:position w:val="-6"/>
                <w:sz w:val="22"/>
              </w:rPr>
            </w:pPr>
            <w:r w:rsidRPr="00E10DD1">
              <w:rPr>
                <w:rFonts w:ascii="Calibri" w:hAnsi="Calibri"/>
                <w:position w:val="-6"/>
                <w:sz w:val="22"/>
              </w:rPr>
              <w:t>May 15</w:t>
            </w:r>
            <w:r w:rsidRPr="00E10DD1">
              <w:rPr>
                <w:rFonts w:ascii="Calibri" w:hAnsi="Calibri"/>
                <w:position w:val="-6"/>
                <w:sz w:val="22"/>
                <w:vertAlign w:val="superscript"/>
              </w:rPr>
              <w:t>th</w:t>
            </w:r>
            <w:r w:rsidRPr="00E10DD1">
              <w:rPr>
                <w:rFonts w:ascii="Calibri" w:hAnsi="Calibri"/>
                <w:position w:val="-6"/>
                <w:sz w:val="22"/>
              </w:rPr>
              <w:t xml:space="preserve"> </w:t>
            </w:r>
          </w:p>
        </w:tc>
      </w:tr>
      <w:tr w14:paraId="17AED2C2" w14:textId="77777777" w:rsidTr="005A3A75">
        <w:tblPrEx>
          <w:tblW w:w="0" w:type="auto"/>
          <w:tblInd w:w="1908" w:type="dxa"/>
          <w:tblLayout w:type="fixed"/>
          <w:tblLook w:val="01E0"/>
        </w:tblPrEx>
        <w:trPr>
          <w:trHeight w:val="383"/>
        </w:trPr>
        <w:tc>
          <w:tcPr>
            <w:tcW w:w="3216" w:type="dxa"/>
            <w:tcBorders>
              <w:left w:val="single" w:sz="12" w:space="0" w:color="auto"/>
            </w:tcBorders>
          </w:tcPr>
          <w:p w:rsidR="00B76317" w:rsidRPr="00E10DD1" w14:paraId="28D39352" w14:textId="77777777">
            <w:pPr>
              <w:spacing w:before="60" w:after="60"/>
              <w:rPr>
                <w:rFonts w:ascii="Calibri" w:hAnsi="Calibri"/>
                <w:position w:val="-6"/>
                <w:sz w:val="22"/>
              </w:rPr>
            </w:pPr>
            <w:r w:rsidRPr="00E10DD1">
              <w:rPr>
                <w:rFonts w:ascii="Calibri" w:hAnsi="Calibri"/>
                <w:position w:val="-6"/>
                <w:sz w:val="22"/>
              </w:rPr>
              <w:t>April 1</w:t>
            </w:r>
            <w:r w:rsidRPr="00E10DD1">
              <w:rPr>
                <w:rFonts w:ascii="Calibri" w:hAnsi="Calibri"/>
                <w:position w:val="-6"/>
                <w:sz w:val="22"/>
                <w:vertAlign w:val="superscript"/>
              </w:rPr>
              <w:t>st</w:t>
            </w:r>
            <w:r w:rsidRPr="00E10DD1">
              <w:rPr>
                <w:rFonts w:ascii="Calibri" w:hAnsi="Calibri"/>
                <w:position w:val="-6"/>
                <w:sz w:val="22"/>
              </w:rPr>
              <w:t xml:space="preserve"> – June 30</w:t>
            </w:r>
            <w:r w:rsidRPr="00E10DD1">
              <w:rPr>
                <w:rFonts w:ascii="Calibri" w:hAnsi="Calibri"/>
                <w:position w:val="-6"/>
                <w:sz w:val="22"/>
                <w:vertAlign w:val="superscript"/>
              </w:rPr>
              <w:t>th</w:t>
            </w:r>
            <w:r w:rsidRPr="00E10DD1">
              <w:rPr>
                <w:rFonts w:ascii="Calibri" w:hAnsi="Calibri"/>
                <w:position w:val="-6"/>
                <w:sz w:val="22"/>
              </w:rPr>
              <w:t xml:space="preserve"> </w:t>
            </w:r>
          </w:p>
        </w:tc>
        <w:tc>
          <w:tcPr>
            <w:tcW w:w="2280" w:type="dxa"/>
            <w:tcBorders>
              <w:right w:val="single" w:sz="12" w:space="0" w:color="auto"/>
            </w:tcBorders>
          </w:tcPr>
          <w:p w:rsidR="005A3A75" w:rsidRPr="00E10DD1" w14:paraId="57C7665D" w14:textId="77777777">
            <w:pPr>
              <w:spacing w:before="60" w:after="60"/>
              <w:rPr>
                <w:rFonts w:ascii="Calibri" w:hAnsi="Calibri"/>
                <w:position w:val="-6"/>
                <w:sz w:val="22"/>
              </w:rPr>
            </w:pPr>
            <w:r w:rsidRPr="00E10DD1">
              <w:rPr>
                <w:rFonts w:ascii="Calibri" w:hAnsi="Calibri"/>
                <w:position w:val="-6"/>
                <w:sz w:val="22"/>
              </w:rPr>
              <w:t>August 14</w:t>
            </w:r>
            <w:r w:rsidRPr="00E10DD1">
              <w:rPr>
                <w:rFonts w:ascii="Calibri" w:hAnsi="Calibri"/>
                <w:position w:val="-6"/>
                <w:sz w:val="22"/>
                <w:vertAlign w:val="superscript"/>
              </w:rPr>
              <w:t>th</w:t>
            </w:r>
            <w:r w:rsidRPr="00E10DD1">
              <w:rPr>
                <w:rFonts w:ascii="Calibri" w:hAnsi="Calibri"/>
                <w:position w:val="-6"/>
                <w:sz w:val="22"/>
              </w:rPr>
              <w:t xml:space="preserve"> </w:t>
            </w:r>
          </w:p>
        </w:tc>
      </w:tr>
      <w:tr w14:paraId="478C148C" w14:textId="77777777">
        <w:tblPrEx>
          <w:tblW w:w="0" w:type="auto"/>
          <w:tblInd w:w="1908" w:type="dxa"/>
          <w:tblLayout w:type="fixed"/>
          <w:tblLook w:val="01E0"/>
        </w:tblPrEx>
        <w:trPr>
          <w:trHeight w:val="383"/>
        </w:trPr>
        <w:tc>
          <w:tcPr>
            <w:tcW w:w="3216" w:type="dxa"/>
            <w:tcBorders>
              <w:left w:val="single" w:sz="12" w:space="0" w:color="auto"/>
              <w:bottom w:val="single" w:sz="12" w:space="0" w:color="auto"/>
            </w:tcBorders>
          </w:tcPr>
          <w:p w:rsidR="005A3A75" w:rsidRPr="00E10DD1" w14:paraId="28D80F34" w14:textId="77777777">
            <w:pPr>
              <w:spacing w:before="60" w:after="60"/>
              <w:rPr>
                <w:rFonts w:ascii="Calibri" w:hAnsi="Calibri"/>
                <w:position w:val="-6"/>
                <w:sz w:val="22"/>
              </w:rPr>
            </w:pPr>
            <w:r w:rsidRPr="00E10DD1">
              <w:rPr>
                <w:rFonts w:ascii="Calibri" w:hAnsi="Calibri"/>
                <w:position w:val="-6"/>
                <w:sz w:val="22"/>
              </w:rPr>
              <w:t>July 1</w:t>
            </w:r>
            <w:r w:rsidRPr="00E10DD1">
              <w:rPr>
                <w:rFonts w:ascii="Calibri" w:hAnsi="Calibri"/>
                <w:position w:val="-6"/>
                <w:sz w:val="22"/>
                <w:vertAlign w:val="superscript"/>
              </w:rPr>
              <w:t>ST</w:t>
            </w:r>
            <w:r w:rsidRPr="00E10DD1">
              <w:rPr>
                <w:rFonts w:ascii="Calibri" w:hAnsi="Calibri"/>
                <w:position w:val="-6"/>
                <w:sz w:val="22"/>
              </w:rPr>
              <w:t xml:space="preserve"> – September 30</w:t>
            </w:r>
            <w:r w:rsidRPr="00E10DD1">
              <w:rPr>
                <w:rFonts w:ascii="Calibri" w:hAnsi="Calibri"/>
                <w:position w:val="-6"/>
                <w:sz w:val="22"/>
                <w:vertAlign w:val="superscript"/>
              </w:rPr>
              <w:t>th</w:t>
            </w:r>
            <w:r w:rsidRPr="00E10DD1">
              <w:rPr>
                <w:rFonts w:ascii="Calibri" w:hAnsi="Calibri"/>
                <w:position w:val="-6"/>
                <w:sz w:val="22"/>
              </w:rPr>
              <w:t xml:space="preserve"> </w:t>
            </w:r>
          </w:p>
        </w:tc>
        <w:tc>
          <w:tcPr>
            <w:tcW w:w="2280" w:type="dxa"/>
            <w:tcBorders>
              <w:bottom w:val="single" w:sz="12" w:space="0" w:color="auto"/>
              <w:right w:val="single" w:sz="12" w:space="0" w:color="auto"/>
            </w:tcBorders>
          </w:tcPr>
          <w:p w:rsidR="005A3A75" w:rsidRPr="00E10DD1" w14:paraId="03CC169C" w14:textId="77777777">
            <w:pPr>
              <w:spacing w:before="60" w:after="60"/>
              <w:rPr>
                <w:rFonts w:ascii="Calibri" w:hAnsi="Calibri"/>
                <w:position w:val="-6"/>
                <w:sz w:val="22"/>
              </w:rPr>
            </w:pPr>
            <w:r w:rsidRPr="00E10DD1">
              <w:rPr>
                <w:rFonts w:ascii="Calibri" w:hAnsi="Calibri"/>
                <w:position w:val="-6"/>
                <w:sz w:val="22"/>
              </w:rPr>
              <w:t>November 14</w:t>
            </w:r>
            <w:r w:rsidRPr="00E10DD1">
              <w:rPr>
                <w:rFonts w:ascii="Calibri" w:hAnsi="Calibri"/>
                <w:position w:val="-6"/>
                <w:sz w:val="22"/>
                <w:vertAlign w:val="superscript"/>
              </w:rPr>
              <w:t>th</w:t>
            </w:r>
            <w:r w:rsidRPr="00E10DD1">
              <w:rPr>
                <w:rFonts w:ascii="Calibri" w:hAnsi="Calibri"/>
                <w:position w:val="-6"/>
                <w:sz w:val="22"/>
              </w:rPr>
              <w:t xml:space="preserve">  </w:t>
            </w:r>
          </w:p>
        </w:tc>
      </w:tr>
    </w:tbl>
    <w:p w:rsidR="00B76317" w:rsidRPr="00E10DD1" w14:paraId="63FD0956" w14:textId="77777777">
      <w:pPr>
        <w:jc w:val="both"/>
        <w:rPr>
          <w:rFonts w:ascii="Calibri" w:hAnsi="Calibri"/>
          <w:b/>
          <w:sz w:val="22"/>
        </w:rPr>
      </w:pPr>
    </w:p>
    <w:p w:rsidR="00B76317" w:rsidRPr="00E10DD1" w14:paraId="7D5C1735" w14:textId="77777777">
      <w:pPr>
        <w:ind w:left="570"/>
        <w:rPr>
          <w:rFonts w:ascii="Calibri" w:hAnsi="Calibri"/>
          <w:sz w:val="22"/>
          <w:szCs w:val="22"/>
        </w:rPr>
      </w:pPr>
      <w:r w:rsidRPr="00E10DD1">
        <w:rPr>
          <w:rFonts w:ascii="Calibri" w:hAnsi="Calibri"/>
          <w:sz w:val="22"/>
          <w:szCs w:val="22"/>
        </w:rPr>
        <w:t xml:space="preserve">Should the due date of the report fall on a Saturday, Sunday, or holiday, the report is due the </w:t>
      </w:r>
      <w:r w:rsidR="00031D70">
        <w:rPr>
          <w:rFonts w:ascii="Calibri" w:hAnsi="Calibri"/>
          <w:sz w:val="22"/>
          <w:szCs w:val="22"/>
        </w:rPr>
        <w:t xml:space="preserve">previous </w:t>
      </w:r>
      <w:r w:rsidRPr="00E10DD1">
        <w:rPr>
          <w:rFonts w:ascii="Calibri" w:hAnsi="Calibri"/>
          <w:sz w:val="22"/>
          <w:szCs w:val="22"/>
        </w:rPr>
        <w:t>business day.</w:t>
      </w:r>
    </w:p>
    <w:p w:rsidR="00B76317" w:rsidRPr="00E10DD1" w14:paraId="50F34CD5" w14:textId="77777777">
      <w:pPr>
        <w:rPr>
          <w:rFonts w:ascii="Calibri" w:hAnsi="Calibri"/>
        </w:rPr>
      </w:pPr>
    </w:p>
    <w:p w:rsidR="00B76317" w:rsidRPr="00E10DD1" w:rsidP="0090467D" w14:paraId="20D75588" w14:textId="77777777">
      <w:pPr>
        <w:pStyle w:val="Heading4"/>
        <w:numPr>
          <w:ilvl w:val="0"/>
          <w:numId w:val="1"/>
        </w:numPr>
        <w:tabs>
          <w:tab w:val="num" w:pos="513"/>
          <w:tab w:val="clear" w:pos="720"/>
        </w:tabs>
        <w:ind w:left="513" w:hanging="513"/>
        <w:rPr>
          <w:rFonts w:ascii="Calibri" w:hAnsi="Calibri"/>
        </w:rPr>
      </w:pPr>
      <w:r w:rsidRPr="00E10DD1">
        <w:rPr>
          <w:rFonts w:ascii="Calibri" w:hAnsi="Calibri"/>
        </w:rPr>
        <w:t>SUBMISSION PROCEDURES</w:t>
      </w:r>
    </w:p>
    <w:p w:rsidR="00B76317" w:rsidRPr="00E10DD1" w14:paraId="7FF90730" w14:textId="77777777">
      <w:pPr>
        <w:pStyle w:val="Default"/>
        <w:rPr>
          <w:rFonts w:ascii="Calibri" w:hAnsi="Calibri"/>
          <w:sz w:val="22"/>
        </w:rPr>
      </w:pPr>
    </w:p>
    <w:p w:rsidR="00B76317" w:rsidRPr="00E10DD1" w14:paraId="0F95B2E7" w14:textId="77777777">
      <w:pPr>
        <w:autoSpaceDE w:val="0"/>
        <w:autoSpaceDN w:val="0"/>
        <w:adjustRightInd w:val="0"/>
        <w:ind w:left="570"/>
        <w:rPr>
          <w:rFonts w:ascii="Calibri" w:hAnsi="Calibri"/>
          <w:sz w:val="22"/>
        </w:rPr>
      </w:pPr>
      <w:r w:rsidRPr="001B4EDF">
        <w:rPr>
          <w:rFonts w:ascii="Calibri" w:hAnsi="Calibri"/>
          <w:sz w:val="22"/>
        </w:rPr>
        <w:t xml:space="preserve">Information contained </w:t>
      </w:r>
      <w:r w:rsidRPr="001B4EDF" w:rsidR="006409FF">
        <w:rPr>
          <w:rFonts w:ascii="Calibri" w:hAnsi="Calibri"/>
          <w:sz w:val="22"/>
        </w:rPr>
        <w:t xml:space="preserve">in the </w:t>
      </w:r>
      <w:r w:rsidRPr="001B4EDF" w:rsidR="001B4EDF">
        <w:rPr>
          <w:rFonts w:ascii="Calibri" w:hAnsi="Calibri"/>
          <w:sz w:val="22"/>
        </w:rPr>
        <w:t>UI SBR</w:t>
      </w:r>
      <w:r w:rsidRPr="001B4EDF" w:rsidR="006409FF">
        <w:rPr>
          <w:rFonts w:ascii="Calibri" w:hAnsi="Calibri"/>
          <w:sz w:val="22"/>
        </w:rPr>
        <w:t xml:space="preserve"> </w:t>
      </w:r>
      <w:r w:rsidRPr="001B4EDF" w:rsidR="001B4EDF">
        <w:rPr>
          <w:rFonts w:ascii="Calibri" w:hAnsi="Calibri"/>
          <w:sz w:val="22"/>
        </w:rPr>
        <w:t>q</w:t>
      </w:r>
      <w:r w:rsidRPr="001B4EDF" w:rsidR="006409FF">
        <w:rPr>
          <w:rFonts w:ascii="Calibri" w:hAnsi="Calibri"/>
          <w:sz w:val="22"/>
        </w:rPr>
        <w:t xml:space="preserve">uarterly </w:t>
      </w:r>
      <w:r w:rsidRPr="001B4EDF" w:rsidR="00031D70">
        <w:rPr>
          <w:rFonts w:ascii="Calibri" w:hAnsi="Calibri"/>
          <w:sz w:val="22"/>
        </w:rPr>
        <w:t>reports</w:t>
      </w:r>
      <w:r w:rsidR="00031D70">
        <w:rPr>
          <w:rFonts w:ascii="Calibri" w:hAnsi="Calibri"/>
          <w:sz w:val="22"/>
        </w:rPr>
        <w:t xml:space="preserve"> (ETA 91</w:t>
      </w:r>
      <w:r w:rsidR="00893DC5">
        <w:rPr>
          <w:rFonts w:ascii="Calibri" w:hAnsi="Calibri"/>
          <w:sz w:val="22"/>
        </w:rPr>
        <w:t>78</w:t>
      </w:r>
      <w:r w:rsidR="00422E4A">
        <w:rPr>
          <w:rFonts w:ascii="Calibri" w:hAnsi="Calibri"/>
          <w:sz w:val="22"/>
        </w:rPr>
        <w:t>)</w:t>
      </w:r>
      <w:r w:rsidRPr="001B4EDF" w:rsidR="00422E4A">
        <w:rPr>
          <w:rFonts w:ascii="Calibri" w:hAnsi="Calibri"/>
          <w:sz w:val="22"/>
        </w:rPr>
        <w:t xml:space="preserve"> must</w:t>
      </w:r>
      <w:r w:rsidRPr="001B4EDF">
        <w:rPr>
          <w:rFonts w:ascii="Calibri" w:hAnsi="Calibri"/>
          <w:sz w:val="22"/>
        </w:rPr>
        <w:t xml:space="preserve"> be submitted </w:t>
      </w:r>
      <w:r w:rsidR="00717D65">
        <w:rPr>
          <w:rFonts w:ascii="Calibri" w:hAnsi="Calibri"/>
          <w:sz w:val="22"/>
        </w:rPr>
        <w:t xml:space="preserve">by email </w:t>
      </w:r>
      <w:r w:rsidRPr="001B4EDF">
        <w:rPr>
          <w:rFonts w:ascii="Calibri" w:hAnsi="Calibri"/>
          <w:sz w:val="22"/>
        </w:rPr>
        <w:t xml:space="preserve">directly to </w:t>
      </w:r>
      <w:r w:rsidR="00DA6AF8">
        <w:rPr>
          <w:rFonts w:ascii="Calibri" w:hAnsi="Calibri"/>
          <w:sz w:val="22"/>
        </w:rPr>
        <w:t xml:space="preserve">the </w:t>
      </w:r>
      <w:r w:rsidRPr="001B4EDF" w:rsidR="00421849">
        <w:rPr>
          <w:rFonts w:ascii="Calibri" w:hAnsi="Calibri"/>
          <w:sz w:val="22"/>
        </w:rPr>
        <w:t>ETA</w:t>
      </w:r>
      <w:r w:rsidRPr="001B4EDF">
        <w:rPr>
          <w:rFonts w:ascii="Calibri" w:hAnsi="Calibri"/>
          <w:sz w:val="22"/>
        </w:rPr>
        <w:t xml:space="preserve"> </w:t>
      </w:r>
      <w:r w:rsidRPr="001B4EDF" w:rsidR="001B4EDF">
        <w:rPr>
          <w:rFonts w:ascii="Calibri" w:hAnsi="Calibri"/>
          <w:sz w:val="22"/>
        </w:rPr>
        <w:t>regional office</w:t>
      </w:r>
      <w:r w:rsidR="00031D70">
        <w:rPr>
          <w:rFonts w:ascii="Calibri" w:hAnsi="Calibri"/>
          <w:sz w:val="22"/>
        </w:rPr>
        <w:t xml:space="preserve">.  </w:t>
      </w:r>
      <w:r w:rsidR="00422E4A">
        <w:rPr>
          <w:rFonts w:ascii="Calibri" w:hAnsi="Calibri"/>
          <w:sz w:val="22"/>
        </w:rPr>
        <w:t>An</w:t>
      </w:r>
      <w:r w:rsidRPr="001B4EDF" w:rsidR="00824170">
        <w:rPr>
          <w:rFonts w:ascii="Calibri" w:hAnsi="Calibri"/>
          <w:sz w:val="22"/>
        </w:rPr>
        <w:t xml:space="preserve"> ETA Federal Project Officer will review </w:t>
      </w:r>
      <w:r w:rsidR="00DA6AF8">
        <w:rPr>
          <w:rFonts w:ascii="Calibri" w:hAnsi="Calibri"/>
          <w:sz w:val="22"/>
        </w:rPr>
        <w:t xml:space="preserve">and accept </w:t>
      </w:r>
      <w:r w:rsidR="00031D70">
        <w:rPr>
          <w:rFonts w:ascii="Calibri" w:hAnsi="Calibri"/>
          <w:sz w:val="22"/>
        </w:rPr>
        <w:t>the report</w:t>
      </w:r>
      <w:r w:rsidR="0025304B">
        <w:rPr>
          <w:rFonts w:ascii="Calibri" w:hAnsi="Calibri"/>
          <w:sz w:val="22"/>
        </w:rPr>
        <w:t xml:space="preserve"> within </w:t>
      </w:r>
      <w:r w:rsidR="00735457">
        <w:rPr>
          <w:rFonts w:ascii="Calibri" w:hAnsi="Calibri"/>
          <w:sz w:val="22"/>
        </w:rPr>
        <w:t xml:space="preserve">30 </w:t>
      </w:r>
      <w:r w:rsidR="0025304B">
        <w:rPr>
          <w:rFonts w:ascii="Calibri" w:hAnsi="Calibri"/>
          <w:sz w:val="22"/>
        </w:rPr>
        <w:t>days</w:t>
      </w:r>
      <w:r w:rsidR="00735457">
        <w:rPr>
          <w:rFonts w:ascii="Calibri" w:hAnsi="Calibri"/>
          <w:sz w:val="22"/>
        </w:rPr>
        <w:t xml:space="preserve"> of </w:t>
      </w:r>
      <w:r w:rsidR="00BE5704">
        <w:rPr>
          <w:rFonts w:ascii="Calibri" w:hAnsi="Calibri"/>
          <w:sz w:val="22"/>
        </w:rPr>
        <w:t>receipt</w:t>
      </w:r>
      <w:r w:rsidR="00DA6AF8">
        <w:rPr>
          <w:rFonts w:ascii="Calibri" w:hAnsi="Calibri"/>
          <w:sz w:val="22"/>
        </w:rPr>
        <w:t xml:space="preserve">, </w:t>
      </w:r>
      <w:r w:rsidR="0025304B">
        <w:rPr>
          <w:rFonts w:ascii="Calibri" w:hAnsi="Calibri"/>
          <w:sz w:val="22"/>
        </w:rPr>
        <w:t xml:space="preserve">saving the document </w:t>
      </w:r>
      <w:r w:rsidR="00DA6AF8">
        <w:rPr>
          <w:rFonts w:ascii="Calibri" w:hAnsi="Calibri"/>
          <w:sz w:val="22"/>
        </w:rPr>
        <w:t>in ETA’s online grants management system as part of the official grant file</w:t>
      </w:r>
      <w:r w:rsidRPr="001B4EDF" w:rsidR="00824170">
        <w:rPr>
          <w:rFonts w:ascii="Calibri" w:hAnsi="Calibri"/>
          <w:sz w:val="22"/>
        </w:rPr>
        <w:t xml:space="preserve">.  </w:t>
      </w:r>
      <w:r w:rsidR="0025304B">
        <w:rPr>
          <w:rFonts w:ascii="Calibri" w:hAnsi="Calibri"/>
          <w:sz w:val="22"/>
        </w:rPr>
        <w:t>A grantee must specifically request approval through the Federal Project Officer prior to submitting any modifications to a submitted report.</w:t>
      </w:r>
      <w:r w:rsidR="00D828C7">
        <w:rPr>
          <w:rFonts w:ascii="Calibri" w:hAnsi="Calibri"/>
          <w:sz w:val="22"/>
        </w:rPr>
        <w:t xml:space="preserve">  </w:t>
      </w:r>
      <w:r w:rsidR="00A162C1">
        <w:rPr>
          <w:rFonts w:ascii="Calibri" w:hAnsi="Calibri"/>
          <w:sz w:val="22"/>
        </w:rPr>
        <w:t>The modification will then be reviewed by the Federal Project officer and submitted to the ETA national office for comment and approval.</w:t>
      </w:r>
    </w:p>
    <w:p w:rsidR="00B76317" w:rsidRPr="00E10DD1" w14:paraId="7CFD0222" w14:textId="77777777">
      <w:pPr>
        <w:autoSpaceDE w:val="0"/>
        <w:autoSpaceDN w:val="0"/>
        <w:adjustRightInd w:val="0"/>
        <w:rPr>
          <w:rFonts w:ascii="Calibri" w:hAnsi="Calibri"/>
          <w:sz w:val="22"/>
        </w:rPr>
      </w:pPr>
      <w:r w:rsidRPr="00E10DD1">
        <w:rPr>
          <w:rFonts w:ascii="Calibri" w:hAnsi="Calibri"/>
          <w:color w:val="000000"/>
          <w:sz w:val="22"/>
        </w:rPr>
        <w:t xml:space="preserve"> </w:t>
      </w:r>
      <w:bookmarkStart w:id="7" w:name="_Ref460224098"/>
      <w:bookmarkEnd w:id="0"/>
      <w:bookmarkEnd w:id="1"/>
      <w:bookmarkEnd w:id="2"/>
      <w:bookmarkEnd w:id="3"/>
      <w:bookmarkEnd w:id="4"/>
      <w:bookmarkEnd w:id="5"/>
      <w:bookmarkEnd w:id="6"/>
    </w:p>
    <w:bookmarkEnd w:id="7"/>
    <w:p w:rsidR="005A3A75" w:rsidRPr="00E10DD1" w:rsidP="00222A8B" w14:paraId="0C2BBA56" w14:textId="77777777">
      <w:pPr>
        <w:rPr>
          <w:rFonts w:ascii="Calibri" w:hAnsi="Calibri"/>
          <w:b/>
        </w:rPr>
      </w:pPr>
    </w:p>
    <w:p w:rsidR="00EB21C7" w:rsidRPr="00CE47E3" w:rsidP="005A3A75" w14:paraId="04983ED3" w14:textId="77777777">
      <w:pPr>
        <w:pStyle w:val="Heading8"/>
        <w:rPr>
          <w:rFonts w:ascii="Calibri" w:hAnsi="Calibri"/>
          <w:i/>
          <w:u w:val="single"/>
        </w:rPr>
      </w:pPr>
      <w:r w:rsidRPr="00CE47E3">
        <w:rPr>
          <w:rFonts w:ascii="Calibri" w:hAnsi="Calibri"/>
          <w:i/>
          <w:u w:val="single"/>
        </w:rPr>
        <w:t>Appendix A</w:t>
      </w:r>
    </w:p>
    <w:p w:rsidR="00EB21C7" w:rsidRPr="00E10DD1" w:rsidP="005A3A75" w14:paraId="5FAEE65D" w14:textId="77777777">
      <w:pPr>
        <w:pStyle w:val="Heading8"/>
        <w:rPr>
          <w:rFonts w:ascii="Calibri" w:hAnsi="Calibri"/>
          <w:b w:val="0"/>
        </w:rPr>
      </w:pPr>
    </w:p>
    <w:p w:rsidR="00680465" w:rsidRPr="00E10DD1" w:rsidP="00680465" w14:paraId="53C86316" w14:textId="77777777">
      <w:pPr>
        <w:pStyle w:val="Heading8"/>
        <w:rPr>
          <w:rFonts w:ascii="Calibri" w:hAnsi="Calibri"/>
        </w:rPr>
      </w:pPr>
      <w:r w:rsidRPr="00E10DD1">
        <w:rPr>
          <w:rFonts w:ascii="Calibri" w:hAnsi="Calibri"/>
        </w:rPr>
        <w:t>Instructions for Completing the</w:t>
      </w:r>
    </w:p>
    <w:p w:rsidR="00717D65" w:rsidRPr="001D2251" w:rsidP="00717D65" w14:paraId="498E3302" w14:textId="77777777">
      <w:pPr>
        <w:jc w:val="center"/>
        <w:rPr>
          <w:rFonts w:ascii="Calibri" w:hAnsi="Calibri"/>
          <w:b/>
          <w:sz w:val="28"/>
          <w:szCs w:val="28"/>
        </w:rPr>
      </w:pPr>
      <w:r w:rsidRPr="001D2251">
        <w:rPr>
          <w:rFonts w:ascii="Calibri" w:hAnsi="Calibri"/>
          <w:b/>
          <w:sz w:val="28"/>
          <w:szCs w:val="28"/>
        </w:rPr>
        <w:t xml:space="preserve">Quarterly </w:t>
      </w:r>
      <w:r>
        <w:rPr>
          <w:rFonts w:ascii="Calibri" w:hAnsi="Calibri"/>
          <w:b/>
          <w:sz w:val="28"/>
          <w:szCs w:val="28"/>
        </w:rPr>
        <w:t>Narrative Progress</w:t>
      </w:r>
      <w:r w:rsidRPr="001D2251">
        <w:rPr>
          <w:rFonts w:ascii="Calibri" w:hAnsi="Calibri"/>
          <w:b/>
          <w:sz w:val="28"/>
          <w:szCs w:val="28"/>
        </w:rPr>
        <w:t xml:space="preserve"> Report</w:t>
      </w:r>
      <w:r w:rsidR="00031D70">
        <w:rPr>
          <w:rFonts w:ascii="Calibri" w:hAnsi="Calibri"/>
          <w:b/>
          <w:sz w:val="28"/>
          <w:szCs w:val="28"/>
        </w:rPr>
        <w:t xml:space="preserve"> (ETA 91</w:t>
      </w:r>
      <w:r w:rsidR="00893DC5">
        <w:rPr>
          <w:rFonts w:ascii="Calibri" w:hAnsi="Calibri"/>
          <w:b/>
          <w:sz w:val="28"/>
          <w:szCs w:val="28"/>
        </w:rPr>
        <w:t>78</w:t>
      </w:r>
      <w:r w:rsidR="00031D70">
        <w:rPr>
          <w:rFonts w:ascii="Calibri" w:hAnsi="Calibri"/>
          <w:b/>
          <w:sz w:val="28"/>
          <w:szCs w:val="28"/>
        </w:rPr>
        <w:t>)</w:t>
      </w:r>
    </w:p>
    <w:p w:rsidR="006C1099" w:rsidRPr="004C3280" w:rsidP="00680465" w14:paraId="6F47C2C5" w14:textId="77777777">
      <w:pPr>
        <w:jc w:val="center"/>
        <w:rPr>
          <w:rFonts w:ascii="Calibri" w:hAnsi="Calibri" w:cs="Calibri"/>
          <w:b/>
          <w:sz w:val="28"/>
          <w:szCs w:val="28"/>
        </w:rPr>
      </w:pPr>
      <w:r>
        <w:rPr>
          <w:rFonts w:ascii="Calibri" w:hAnsi="Calibri" w:cs="Calibri"/>
          <w:b/>
          <w:sz w:val="28"/>
          <w:szCs w:val="28"/>
        </w:rPr>
        <w:t>Employment and Training</w:t>
      </w:r>
      <w:r w:rsidRPr="004C3280">
        <w:rPr>
          <w:rFonts w:ascii="Calibri" w:hAnsi="Calibri" w:cs="Calibri"/>
          <w:b/>
          <w:sz w:val="28"/>
          <w:szCs w:val="28"/>
        </w:rPr>
        <w:t xml:space="preserve"> Supplemental Budget Request Activities</w:t>
      </w:r>
    </w:p>
    <w:p w:rsidR="00EB21C7" w:rsidRPr="001D2251" w:rsidP="005A3A75" w14:paraId="2F07E0C0" w14:textId="77777777">
      <w:pPr>
        <w:jc w:val="center"/>
        <w:rPr>
          <w:rFonts w:ascii="Calibri" w:hAnsi="Calibri"/>
          <w:b/>
          <w:sz w:val="28"/>
          <w:szCs w:val="28"/>
        </w:rPr>
      </w:pPr>
    </w:p>
    <w:p w:rsidR="005A3A75" w:rsidRPr="00E10DD1" w:rsidP="005A3A75" w14:paraId="5C45EFDA" w14:textId="77777777">
      <w:pPr>
        <w:jc w:val="center"/>
        <w:rPr>
          <w:rFonts w:ascii="Calibri" w:hAnsi="Calibri"/>
          <w:b/>
          <w:sz w:val="28"/>
        </w:rPr>
      </w:pPr>
    </w:p>
    <w:p w:rsidR="00E10DD1" w:rsidRPr="00E10DD1" w:rsidP="00E10DD1" w14:paraId="020F70B1" w14:textId="77777777">
      <w:pPr>
        <w:ind w:left="360"/>
        <w:rPr>
          <w:rFonts w:ascii="Calibri" w:hAnsi="Calibri"/>
          <w:b/>
          <w:u w:val="single"/>
        </w:rPr>
      </w:pPr>
      <w:r w:rsidRPr="00E10DD1">
        <w:rPr>
          <w:rFonts w:ascii="Calibri" w:hAnsi="Calibri"/>
          <w:b/>
          <w:u w:val="single"/>
        </w:rPr>
        <w:t>General Information</w:t>
      </w:r>
    </w:p>
    <w:p w:rsidR="00E10DD1" w:rsidRPr="00E10DD1" w:rsidP="00E10DD1" w14:paraId="2562D865" w14:textId="77777777">
      <w:pPr>
        <w:ind w:left="360"/>
        <w:rPr>
          <w:rFonts w:ascii="Calibri" w:hAnsi="Calibri"/>
          <w:b/>
        </w:rPr>
      </w:pPr>
      <w:r>
        <w:rPr>
          <w:rFonts w:ascii="Calibri" w:hAnsi="Calibri"/>
          <w:b/>
        </w:rPr>
        <w:t>State</w:t>
      </w:r>
      <w:r w:rsidRPr="00E10DD1">
        <w:rPr>
          <w:rFonts w:ascii="Calibri" w:hAnsi="Calibri"/>
          <w:b/>
        </w:rPr>
        <w:t xml:space="preserve"> Name:</w:t>
      </w:r>
      <w:r>
        <w:rPr>
          <w:rFonts w:ascii="Calibri" w:hAnsi="Calibri"/>
          <w:b/>
        </w:rPr>
        <w:t xml:space="preserve">  </w:t>
      </w:r>
    </w:p>
    <w:p w:rsidR="00E10DD1" w:rsidRPr="00E10DD1" w:rsidP="00E10DD1" w14:paraId="5C1466F8" w14:textId="77777777">
      <w:pPr>
        <w:ind w:left="360"/>
        <w:rPr>
          <w:rFonts w:ascii="Calibri" w:hAnsi="Calibri"/>
          <w:b/>
        </w:rPr>
      </w:pPr>
      <w:r w:rsidRPr="00E10DD1">
        <w:rPr>
          <w:rFonts w:ascii="Calibri" w:hAnsi="Calibri"/>
          <w:b/>
        </w:rPr>
        <w:t>Grant Number:</w:t>
      </w:r>
      <w:r w:rsidR="006C1099">
        <w:rPr>
          <w:rFonts w:ascii="Calibri" w:hAnsi="Calibri"/>
          <w:b/>
        </w:rPr>
        <w:t xml:space="preserve">  </w:t>
      </w:r>
    </w:p>
    <w:p w:rsidR="00E10DD1" w:rsidRPr="00E10DD1" w:rsidP="00E10DD1" w14:paraId="15BF257E" w14:textId="77777777">
      <w:pPr>
        <w:ind w:left="360"/>
        <w:rPr>
          <w:rFonts w:ascii="Calibri" w:hAnsi="Calibri"/>
          <w:b/>
        </w:rPr>
      </w:pPr>
      <w:r w:rsidRPr="00E10DD1">
        <w:rPr>
          <w:rFonts w:ascii="Calibri" w:hAnsi="Calibri"/>
          <w:b/>
        </w:rPr>
        <w:t>Report Quarter Ending:</w:t>
      </w:r>
      <w:r w:rsidR="006C1099">
        <w:rPr>
          <w:rFonts w:ascii="Calibri" w:hAnsi="Calibri"/>
          <w:b/>
        </w:rPr>
        <w:t xml:space="preserve">  </w:t>
      </w:r>
    </w:p>
    <w:p w:rsidR="000C7D4F" w:rsidP="000C7D4F" w14:paraId="610E0DBE" w14:textId="77777777">
      <w:pPr>
        <w:ind w:firstLine="360"/>
        <w:rPr>
          <w:rFonts w:ascii="Calibri" w:hAnsi="Calibri"/>
          <w:b/>
        </w:rPr>
      </w:pPr>
      <w:r w:rsidRPr="00E10DD1">
        <w:rPr>
          <w:rFonts w:ascii="Calibri" w:hAnsi="Calibri"/>
          <w:b/>
        </w:rPr>
        <w:t>Date of Submission:</w:t>
      </w:r>
    </w:p>
    <w:p w:rsidR="00031D70" w:rsidP="000C7D4F" w14:paraId="733209FD" w14:textId="77777777">
      <w:pPr>
        <w:ind w:left="360"/>
        <w:rPr>
          <w:rFonts w:ascii="Calibri" w:hAnsi="Calibri"/>
        </w:rPr>
      </w:pPr>
      <w:r w:rsidRPr="00031D70">
        <w:rPr>
          <w:rFonts w:ascii="Calibri" w:hAnsi="Calibri"/>
          <w:b/>
        </w:rPr>
        <w:t xml:space="preserve">Project Name:  </w:t>
      </w:r>
      <w:r w:rsidRPr="000C7D4F">
        <w:rPr>
          <w:rFonts w:ascii="Calibri" w:hAnsi="Calibri"/>
        </w:rPr>
        <w:t>This is the name of the funded project identified in the grant statement of work.  States shall complete one full report (Parts A-I) per funded project.</w:t>
      </w:r>
    </w:p>
    <w:p w:rsidR="00A02537" w:rsidRPr="00031D70" w:rsidP="000C7D4F" w14:paraId="61B61230" w14:textId="77777777">
      <w:pPr>
        <w:ind w:left="360"/>
        <w:rPr>
          <w:rFonts w:ascii="Calibri" w:hAnsi="Calibri"/>
          <w:b/>
        </w:rPr>
      </w:pPr>
      <w:r>
        <w:rPr>
          <w:rFonts w:ascii="Calibri" w:hAnsi="Calibri"/>
          <w:b/>
        </w:rPr>
        <w:t>UIPL</w:t>
      </w:r>
      <w:r w:rsidR="00015781">
        <w:rPr>
          <w:rFonts w:ascii="Calibri" w:hAnsi="Calibri"/>
          <w:b/>
        </w:rPr>
        <w:t>/Solicitation</w:t>
      </w:r>
      <w:r>
        <w:rPr>
          <w:rFonts w:ascii="Calibri" w:hAnsi="Calibri"/>
          <w:b/>
        </w:rPr>
        <w:t xml:space="preserve"> Number:</w:t>
      </w:r>
      <w:r w:rsidRPr="00A02537">
        <w:rPr>
          <w:rFonts w:ascii="Calibri" w:hAnsi="Calibri"/>
        </w:rPr>
        <w:t xml:space="preserve">  This is the number of the UI Program Letter from which the supplemental funding was obligated.</w:t>
      </w:r>
    </w:p>
    <w:p w:rsidR="00E10DD1" w:rsidRPr="00E10DD1" w:rsidP="00717D65" w14:paraId="20E4AF34" w14:textId="77777777">
      <w:pPr>
        <w:rPr>
          <w:rFonts w:ascii="Calibri" w:hAnsi="Calibri"/>
          <w:b/>
        </w:rPr>
      </w:pPr>
    </w:p>
    <w:p w:rsidR="00A8686F" w:rsidP="000C7D4F" w14:paraId="002229B9" w14:textId="77777777">
      <w:pPr>
        <w:ind w:firstLine="360"/>
        <w:rPr>
          <w:rFonts w:ascii="Calibri" w:hAnsi="Calibri"/>
        </w:rPr>
      </w:pPr>
      <w:r w:rsidRPr="00AA1DC4">
        <w:rPr>
          <w:rFonts w:ascii="Calibri" w:hAnsi="Calibri"/>
          <w:b/>
          <w:u w:val="single"/>
        </w:rPr>
        <w:t>Pro</w:t>
      </w:r>
      <w:r>
        <w:rPr>
          <w:rFonts w:ascii="Calibri" w:hAnsi="Calibri"/>
          <w:b/>
          <w:u w:val="single"/>
        </w:rPr>
        <w:t>ject</w:t>
      </w:r>
      <w:r w:rsidRPr="00AA1DC4">
        <w:rPr>
          <w:rFonts w:ascii="Calibri" w:hAnsi="Calibri"/>
          <w:b/>
          <w:u w:val="single"/>
        </w:rPr>
        <w:t xml:space="preserve"> </w:t>
      </w:r>
      <w:r w:rsidRPr="00AA1DC4" w:rsidR="00B44702">
        <w:rPr>
          <w:rFonts w:ascii="Calibri" w:hAnsi="Calibri"/>
          <w:b/>
          <w:u w:val="single"/>
        </w:rPr>
        <w:t>Contact Information</w:t>
      </w:r>
    </w:p>
    <w:p w:rsidR="00A8686F" w:rsidRPr="00717D65" w:rsidP="000C7D4F" w14:paraId="39A74ACA" w14:textId="77777777">
      <w:pPr>
        <w:ind w:left="360"/>
        <w:rPr>
          <w:rFonts w:ascii="Calibri" w:hAnsi="Calibri"/>
          <w:b/>
        </w:rPr>
      </w:pPr>
      <w:r w:rsidRPr="00717D65">
        <w:rPr>
          <w:rFonts w:ascii="Calibri" w:hAnsi="Calibri"/>
          <w:b/>
        </w:rPr>
        <w:t>Contact Information:</w:t>
      </w:r>
    </w:p>
    <w:p w:rsidR="00A8686F" w:rsidRPr="000C7D4F" w:rsidP="000C7D4F" w14:paraId="61ED0425" w14:textId="77777777">
      <w:pPr>
        <w:ind w:left="360"/>
        <w:rPr>
          <w:rFonts w:ascii="Calibri" w:hAnsi="Calibri"/>
        </w:rPr>
      </w:pPr>
      <w:r w:rsidRPr="000C7D4F">
        <w:rPr>
          <w:rFonts w:ascii="Calibri" w:hAnsi="Calibri"/>
        </w:rPr>
        <w:t>This section is to provide the contact information</w:t>
      </w:r>
      <w:r w:rsidR="00DA1A20">
        <w:rPr>
          <w:rFonts w:ascii="Calibri" w:hAnsi="Calibri"/>
        </w:rPr>
        <w:t xml:space="preserve"> (</w:t>
      </w:r>
      <w:r w:rsidRPr="000C7D4F" w:rsidR="00DA1A20">
        <w:rPr>
          <w:rFonts w:ascii="Calibri" w:hAnsi="Calibri"/>
        </w:rPr>
        <w:t>i.e., Name, Title, Address, etc.</w:t>
      </w:r>
      <w:r w:rsidR="00DA1A20">
        <w:rPr>
          <w:rFonts w:ascii="Calibri" w:hAnsi="Calibri"/>
        </w:rPr>
        <w:t>)</w:t>
      </w:r>
      <w:r w:rsidRPr="000C7D4F">
        <w:rPr>
          <w:rFonts w:ascii="Calibri" w:hAnsi="Calibri"/>
        </w:rPr>
        <w:t xml:space="preserve"> for the state official who is </w:t>
      </w:r>
      <w:r w:rsidR="00A02537">
        <w:rPr>
          <w:rFonts w:ascii="Calibri" w:hAnsi="Calibri"/>
        </w:rPr>
        <w:t xml:space="preserve">the project lead </w:t>
      </w:r>
      <w:r w:rsidR="00CD31BE">
        <w:rPr>
          <w:rFonts w:ascii="Calibri" w:hAnsi="Calibri"/>
        </w:rPr>
        <w:t xml:space="preserve">responsible for the </w:t>
      </w:r>
      <w:r w:rsidR="00DA1A20">
        <w:rPr>
          <w:rFonts w:ascii="Calibri" w:hAnsi="Calibri"/>
        </w:rPr>
        <w:t xml:space="preserve">day-to-day </w:t>
      </w:r>
      <w:r w:rsidR="00CD31BE">
        <w:rPr>
          <w:rFonts w:ascii="Calibri" w:hAnsi="Calibri"/>
        </w:rPr>
        <w:t>operation and implementation</w:t>
      </w:r>
      <w:r w:rsidR="00A02537">
        <w:rPr>
          <w:rFonts w:ascii="Calibri" w:hAnsi="Calibri"/>
        </w:rPr>
        <w:t xml:space="preserve"> of the project.</w:t>
      </w:r>
      <w:r w:rsidR="00DA1A20">
        <w:rPr>
          <w:rFonts w:ascii="Calibri" w:hAnsi="Calibri"/>
        </w:rPr>
        <w:t xml:space="preserve">  This may be a different person that the project </w:t>
      </w:r>
      <w:r w:rsidRPr="000C7D4F">
        <w:rPr>
          <w:rFonts w:ascii="Calibri" w:hAnsi="Calibri"/>
        </w:rPr>
        <w:t xml:space="preserve">certifying </w:t>
      </w:r>
      <w:r w:rsidR="00DA1A20">
        <w:rPr>
          <w:rFonts w:ascii="Calibri" w:hAnsi="Calibri"/>
        </w:rPr>
        <w:t>official.</w:t>
      </w:r>
      <w:r w:rsidRPr="000C7D4F">
        <w:rPr>
          <w:rFonts w:ascii="Calibri" w:hAnsi="Calibri"/>
        </w:rPr>
        <w:t xml:space="preserve"> </w:t>
      </w:r>
    </w:p>
    <w:p w:rsidR="006C1099" w:rsidP="00E10DD1" w14:paraId="5CC4E2B8" w14:textId="77777777">
      <w:pPr>
        <w:rPr>
          <w:rFonts w:ascii="Calibri" w:hAnsi="Calibri"/>
          <w:b/>
        </w:rPr>
      </w:pPr>
    </w:p>
    <w:p w:rsidR="00B44702" w:rsidRPr="00717D65" w:rsidP="00717D65" w14:paraId="083AA089" w14:textId="77777777">
      <w:pPr>
        <w:ind w:firstLine="360"/>
        <w:rPr>
          <w:rFonts w:ascii="Calibri" w:hAnsi="Calibri"/>
          <w:b/>
          <w:u w:val="single"/>
        </w:rPr>
      </w:pPr>
      <w:r w:rsidRPr="00717D65">
        <w:rPr>
          <w:rFonts w:ascii="Calibri" w:hAnsi="Calibri"/>
          <w:b/>
          <w:u w:val="single"/>
        </w:rPr>
        <w:t xml:space="preserve">Project </w:t>
      </w:r>
      <w:r w:rsidR="00253E02">
        <w:rPr>
          <w:rFonts w:ascii="Calibri" w:hAnsi="Calibri"/>
          <w:b/>
          <w:u w:val="single"/>
        </w:rPr>
        <w:t>Report</w:t>
      </w:r>
    </w:p>
    <w:p w:rsidR="00E10DD1" w:rsidRPr="00E10DD1" w:rsidP="00E10DD1" w14:paraId="4C2D6CA1" w14:textId="77777777">
      <w:pPr>
        <w:numPr>
          <w:ilvl w:val="0"/>
          <w:numId w:val="8"/>
        </w:numPr>
        <w:rPr>
          <w:rFonts w:ascii="Calibri" w:hAnsi="Calibri"/>
          <w:b/>
        </w:rPr>
      </w:pPr>
      <w:r w:rsidRPr="00E10DD1">
        <w:rPr>
          <w:rFonts w:ascii="Calibri" w:hAnsi="Calibri"/>
          <w:b/>
        </w:rPr>
        <w:t xml:space="preserve">Summary of </w:t>
      </w:r>
      <w:r w:rsidR="000929DE">
        <w:rPr>
          <w:rFonts w:ascii="Calibri" w:hAnsi="Calibri"/>
          <w:b/>
        </w:rPr>
        <w:t>Project</w:t>
      </w:r>
    </w:p>
    <w:p w:rsidR="00E10DD1" w:rsidRPr="001841B6" w:rsidP="00E10DD1" w14:paraId="05AD338F" w14:textId="77777777">
      <w:pPr>
        <w:ind w:left="720"/>
        <w:rPr>
          <w:rFonts w:ascii="Calibri" w:hAnsi="Calibri" w:cs="Calibri"/>
        </w:rPr>
      </w:pPr>
      <w:r w:rsidRPr="001841B6">
        <w:rPr>
          <w:rFonts w:ascii="Calibri" w:hAnsi="Calibri" w:cs="Calibri"/>
        </w:rPr>
        <w:t>This section is an executive summary of the project.  Each funded project will have its own separate quarterly progress report (ETA 91</w:t>
      </w:r>
      <w:r w:rsidR="00893DC5">
        <w:rPr>
          <w:rFonts w:ascii="Calibri" w:hAnsi="Calibri" w:cs="Calibri"/>
        </w:rPr>
        <w:t>78</w:t>
      </w:r>
      <w:r w:rsidRPr="001841B6">
        <w:rPr>
          <w:rFonts w:ascii="Calibri" w:hAnsi="Calibri" w:cs="Calibri"/>
        </w:rPr>
        <w:t xml:space="preserve">) through the quarter the project ends.  Use this section to provide a short summary of the project’s purpose.  This summary should </w:t>
      </w:r>
      <w:r w:rsidR="00F22DA3">
        <w:rPr>
          <w:rFonts w:ascii="Calibri" w:hAnsi="Calibri" w:cs="Calibri"/>
        </w:rPr>
        <w:t>only</w:t>
      </w:r>
      <w:r w:rsidRPr="001841B6" w:rsidR="00F22DA3">
        <w:rPr>
          <w:rFonts w:ascii="Calibri" w:hAnsi="Calibri" w:cs="Calibri"/>
        </w:rPr>
        <w:t xml:space="preserve"> </w:t>
      </w:r>
      <w:r w:rsidRPr="001841B6">
        <w:rPr>
          <w:rFonts w:ascii="Calibri" w:hAnsi="Calibri" w:cs="Calibri"/>
        </w:rPr>
        <w:t xml:space="preserve">change </w:t>
      </w:r>
      <w:r w:rsidR="00F22DA3">
        <w:rPr>
          <w:rFonts w:ascii="Calibri" w:hAnsi="Calibri" w:cs="Calibri"/>
        </w:rPr>
        <w:t xml:space="preserve">during </w:t>
      </w:r>
      <w:r w:rsidRPr="001841B6">
        <w:rPr>
          <w:rFonts w:ascii="Calibri" w:hAnsi="Calibri" w:cs="Calibri"/>
        </w:rPr>
        <w:t xml:space="preserve">the life of the grant </w:t>
      </w:r>
      <w:r w:rsidR="00F22DA3">
        <w:rPr>
          <w:rFonts w:ascii="Calibri" w:hAnsi="Calibri" w:cs="Calibri"/>
        </w:rPr>
        <w:t xml:space="preserve">if </w:t>
      </w:r>
      <w:r w:rsidRPr="001841B6">
        <w:rPr>
          <w:rFonts w:ascii="Calibri" w:hAnsi="Calibri" w:cs="Calibri"/>
        </w:rPr>
        <w:t>the state has received an approved modification to the grant Statement of Work.</w:t>
      </w:r>
    </w:p>
    <w:p w:rsidR="00E10DD1" w:rsidRPr="00E10DD1" w:rsidP="00E10DD1" w14:paraId="609FAAF9" w14:textId="77777777">
      <w:pPr>
        <w:rPr>
          <w:rFonts w:ascii="Calibri" w:hAnsi="Calibri"/>
        </w:rPr>
      </w:pPr>
    </w:p>
    <w:p w:rsidR="00E10DD1" w:rsidRPr="00E10DD1" w:rsidP="00E10DD1" w14:paraId="686EEADF" w14:textId="77777777">
      <w:pPr>
        <w:numPr>
          <w:ilvl w:val="0"/>
          <w:numId w:val="8"/>
        </w:numPr>
        <w:rPr>
          <w:rFonts w:ascii="Calibri" w:hAnsi="Calibri"/>
          <w:b/>
        </w:rPr>
      </w:pPr>
      <w:r w:rsidRPr="00E10DD1">
        <w:rPr>
          <w:rFonts w:ascii="Calibri" w:hAnsi="Calibri"/>
          <w:b/>
        </w:rPr>
        <w:t>Timeline for Grant Activities</w:t>
      </w:r>
      <w:r w:rsidR="00E72257">
        <w:rPr>
          <w:rFonts w:ascii="Calibri" w:hAnsi="Calibri"/>
          <w:b/>
        </w:rPr>
        <w:t xml:space="preserve">, </w:t>
      </w:r>
      <w:r w:rsidR="001B4EDF">
        <w:rPr>
          <w:rFonts w:ascii="Calibri" w:hAnsi="Calibri"/>
          <w:b/>
        </w:rPr>
        <w:t>Milestones</w:t>
      </w:r>
      <w:r w:rsidR="00E72257">
        <w:rPr>
          <w:rFonts w:ascii="Calibri" w:hAnsi="Calibri"/>
          <w:b/>
        </w:rPr>
        <w:t xml:space="preserve">, and </w:t>
      </w:r>
      <w:r w:rsidRPr="00E10DD1">
        <w:rPr>
          <w:rFonts w:ascii="Calibri" w:hAnsi="Calibri"/>
          <w:b/>
        </w:rPr>
        <w:t>Deliverables</w:t>
      </w:r>
    </w:p>
    <w:p w:rsidR="00E10DD1" w:rsidP="00222A8B" w14:paraId="52DA549F" w14:textId="373DAE35">
      <w:pPr>
        <w:ind w:left="684"/>
        <w:rPr>
          <w:rFonts w:ascii="Calibri" w:hAnsi="Calibri"/>
        </w:rPr>
      </w:pPr>
      <w:r w:rsidRPr="00E10DD1">
        <w:rPr>
          <w:rFonts w:ascii="Calibri" w:hAnsi="Calibri"/>
        </w:rPr>
        <w:t xml:space="preserve">Use this section to provide </w:t>
      </w:r>
      <w:r w:rsidR="003304B8">
        <w:rPr>
          <w:rFonts w:ascii="Calibri" w:hAnsi="Calibri"/>
        </w:rPr>
        <w:t>the</w:t>
      </w:r>
      <w:r w:rsidRPr="00E10DD1">
        <w:rPr>
          <w:rFonts w:ascii="Calibri" w:hAnsi="Calibri"/>
        </w:rPr>
        <w:t xml:space="preserve"> timeline</w:t>
      </w:r>
      <w:r w:rsidR="003304B8">
        <w:rPr>
          <w:rFonts w:ascii="Calibri" w:hAnsi="Calibri"/>
        </w:rPr>
        <w:t>s for</w:t>
      </w:r>
      <w:r w:rsidRPr="00E10DD1">
        <w:rPr>
          <w:rFonts w:ascii="Calibri" w:hAnsi="Calibri"/>
        </w:rPr>
        <w:t xml:space="preserve"> </w:t>
      </w:r>
      <w:r w:rsidR="00E72257">
        <w:rPr>
          <w:rFonts w:ascii="Calibri" w:hAnsi="Calibri"/>
        </w:rPr>
        <w:t xml:space="preserve">and </w:t>
      </w:r>
      <w:r w:rsidRPr="00E10DD1">
        <w:rPr>
          <w:rFonts w:ascii="Calibri" w:hAnsi="Calibri"/>
        </w:rPr>
        <w:t>th</w:t>
      </w:r>
      <w:r w:rsidR="00E26CCF">
        <w:rPr>
          <w:rFonts w:ascii="Calibri" w:hAnsi="Calibri"/>
        </w:rPr>
        <w:t xml:space="preserve">e progress </w:t>
      </w:r>
      <w:r w:rsidR="00E029F0">
        <w:rPr>
          <w:rFonts w:ascii="Calibri" w:hAnsi="Calibri"/>
        </w:rPr>
        <w:t>in completing</w:t>
      </w:r>
      <w:r w:rsidR="00E26CCF">
        <w:rPr>
          <w:rFonts w:ascii="Calibri" w:hAnsi="Calibri"/>
        </w:rPr>
        <w:t xml:space="preserve"> grant activities</w:t>
      </w:r>
      <w:r w:rsidR="00E72257">
        <w:rPr>
          <w:rFonts w:ascii="Calibri" w:hAnsi="Calibri"/>
        </w:rPr>
        <w:t xml:space="preserve">, </w:t>
      </w:r>
      <w:r w:rsidRPr="00E10DD1">
        <w:rPr>
          <w:rFonts w:ascii="Calibri" w:hAnsi="Calibri"/>
        </w:rPr>
        <w:t xml:space="preserve">key </w:t>
      </w:r>
      <w:r w:rsidR="00E26CCF">
        <w:rPr>
          <w:rFonts w:ascii="Calibri" w:hAnsi="Calibri"/>
        </w:rPr>
        <w:t>milestones</w:t>
      </w:r>
      <w:r w:rsidR="00E72257">
        <w:rPr>
          <w:rFonts w:ascii="Calibri" w:hAnsi="Calibri"/>
        </w:rPr>
        <w:t xml:space="preserve">, and </w:t>
      </w:r>
      <w:r w:rsidRPr="00E10DD1">
        <w:rPr>
          <w:rFonts w:ascii="Calibri" w:hAnsi="Calibri"/>
        </w:rPr>
        <w:t xml:space="preserve">deliverables for this quarter.  Use the timeline in the grant’s statement of work to identify all major program activities for the entire life of the grant.  </w:t>
      </w:r>
      <w:r w:rsidRPr="00CE47E3" w:rsidR="00946829">
        <w:rPr>
          <w:rFonts w:ascii="Calibri" w:hAnsi="Calibri"/>
        </w:rPr>
        <w:t>The timeline will paint a picture of project flow that includes start and end dates, schedule of activi</w:t>
      </w:r>
      <w:r w:rsidR="00946829">
        <w:rPr>
          <w:rFonts w:ascii="Calibri" w:hAnsi="Calibri"/>
        </w:rPr>
        <w:t xml:space="preserve">ties, and projected outcomes.  </w:t>
      </w:r>
      <w:r w:rsidRPr="00CE47E3" w:rsidR="00946829">
        <w:rPr>
          <w:rFonts w:ascii="Calibri" w:hAnsi="Calibri"/>
        </w:rPr>
        <w:t>In order to</w:t>
      </w:r>
      <w:r w:rsidRPr="00CE47E3" w:rsidR="00946829">
        <w:rPr>
          <w:rFonts w:ascii="Calibri" w:hAnsi="Calibri"/>
        </w:rPr>
        <w:t xml:space="preserve"> reap the most benefit from the timeline, it is important that it be updated each quarter noting the actual date of completion as each activity is accomplished.  Items to incorporate in the timeline </w:t>
      </w:r>
      <w:r w:rsidRPr="00CE47E3" w:rsidR="00946829">
        <w:rPr>
          <w:rFonts w:ascii="Calibri" w:hAnsi="Calibri"/>
        </w:rPr>
        <w:t>include:</w:t>
      </w:r>
      <w:r w:rsidRPr="00CE47E3" w:rsidR="00946829">
        <w:rPr>
          <w:rFonts w:ascii="Calibri" w:hAnsi="Calibri"/>
        </w:rPr>
        <w:t xml:space="preserve"> project goals, milestones, special events, important deadlines and deliverables.</w:t>
      </w:r>
    </w:p>
    <w:p w:rsidR="009D58BD" w:rsidRPr="00E10DD1" w:rsidP="00E10DD1" w14:paraId="1CED453D" w14:textId="77777777">
      <w:pPr>
        <w:ind w:left="1080"/>
        <w:rPr>
          <w:rFonts w:ascii="Calibri" w:hAnsi="Calibri"/>
        </w:rPr>
      </w:pPr>
    </w:p>
    <w:p w:rsidR="00E10DD1" w:rsidRPr="00E10DD1" w:rsidP="00E10DD1" w14:paraId="5585E7BC" w14:textId="77777777">
      <w:pPr>
        <w:numPr>
          <w:ilvl w:val="0"/>
          <w:numId w:val="8"/>
        </w:numPr>
        <w:rPr>
          <w:rFonts w:ascii="Calibri" w:hAnsi="Calibri"/>
          <w:b/>
        </w:rPr>
      </w:pPr>
      <w:r>
        <w:rPr>
          <w:rFonts w:ascii="Calibri" w:hAnsi="Calibri"/>
          <w:b/>
        </w:rPr>
        <w:t xml:space="preserve">Project </w:t>
      </w:r>
      <w:r w:rsidR="00E029F0">
        <w:rPr>
          <w:rFonts w:ascii="Calibri" w:hAnsi="Calibri"/>
          <w:b/>
        </w:rPr>
        <w:t>Implementation</w:t>
      </w:r>
      <w:r>
        <w:rPr>
          <w:rFonts w:ascii="Calibri" w:hAnsi="Calibri"/>
          <w:b/>
        </w:rPr>
        <w:t xml:space="preserve"> </w:t>
      </w:r>
      <w:r w:rsidR="008263DF">
        <w:rPr>
          <w:rFonts w:ascii="Calibri" w:hAnsi="Calibri"/>
          <w:b/>
        </w:rPr>
        <w:t xml:space="preserve">and Funding </w:t>
      </w:r>
      <w:r w:rsidRPr="00E10DD1">
        <w:rPr>
          <w:rFonts w:ascii="Calibri" w:hAnsi="Calibri"/>
          <w:b/>
        </w:rPr>
        <w:t>Status</w:t>
      </w:r>
    </w:p>
    <w:p w:rsidR="00E10DD1" w:rsidRPr="00575D1C" w:rsidP="00E10DD1" w14:paraId="0D180871" w14:textId="77777777">
      <w:pPr>
        <w:ind w:left="720"/>
        <w:rPr>
          <w:rFonts w:ascii="Calibri" w:hAnsi="Calibri" w:cs="Calibri"/>
        </w:rPr>
      </w:pPr>
      <w:r w:rsidRPr="00575D1C">
        <w:rPr>
          <w:rFonts w:ascii="Calibri" w:hAnsi="Calibri" w:cs="Calibri"/>
        </w:rPr>
        <w:t xml:space="preserve">Use this section to provide a description of the implementation of key activities in line with the grant’s Statement of Work for the current quarter.  Place an ‘X’ in one of the four </w:t>
      </w:r>
      <w:r w:rsidRPr="00575D1C">
        <w:rPr>
          <w:rFonts w:ascii="Calibri" w:hAnsi="Calibri" w:cs="Calibri"/>
        </w:rPr>
        <w:t>check-boxes</w:t>
      </w:r>
      <w:r w:rsidRPr="00575D1C">
        <w:rPr>
          <w:rFonts w:ascii="Calibri" w:hAnsi="Calibri" w:cs="Calibri"/>
        </w:rPr>
        <w:t xml:space="preserve"> provided below </w:t>
      </w:r>
      <w:r w:rsidR="008263DF">
        <w:rPr>
          <w:rFonts w:ascii="Calibri" w:hAnsi="Calibri" w:cs="Calibri"/>
        </w:rPr>
        <w:t xml:space="preserve">to </w:t>
      </w:r>
      <w:r w:rsidRPr="00575D1C">
        <w:rPr>
          <w:rFonts w:ascii="Calibri" w:hAnsi="Calibri" w:cs="Calibri"/>
        </w:rPr>
        <w:t>provid</w:t>
      </w:r>
      <w:r w:rsidR="008263DF">
        <w:rPr>
          <w:rFonts w:ascii="Calibri" w:hAnsi="Calibri" w:cs="Calibri"/>
        </w:rPr>
        <w:t>e an</w:t>
      </w:r>
      <w:r w:rsidRPr="00575D1C">
        <w:rPr>
          <w:rFonts w:ascii="Calibri" w:hAnsi="Calibri" w:cs="Calibri"/>
        </w:rPr>
        <w:t xml:space="preserve"> assessment of implementation progress.  The assessment should be supported by the status narrative noting if the project is on schedule, behind schedule, ahead of schedule, or complete this quarter.</w:t>
      </w:r>
      <w:r w:rsidRPr="00575D1C" w:rsidR="00BC702B">
        <w:rPr>
          <w:rFonts w:ascii="Calibri" w:hAnsi="Calibri" w:cs="Calibri"/>
        </w:rPr>
        <w:t xml:space="preserve">  In addition, please provide the funding status for this project for the end of the quarter, including the total funding, total obligated, funding balance, and time remaining to expend funds.</w:t>
      </w:r>
      <w:r w:rsidR="00CB696A">
        <w:rPr>
          <w:rFonts w:ascii="Calibri" w:hAnsi="Calibri" w:cs="Calibri"/>
        </w:rPr>
        <w:t xml:space="preserve">  The funding totals should match the quarterly totals reported in the ETA 9130 form.</w:t>
      </w:r>
    </w:p>
    <w:p w:rsidR="00E10DD1" w:rsidRPr="00575D1C" w:rsidP="00E10DD1" w14:paraId="6E08952A" w14:textId="77777777">
      <w:pPr>
        <w:ind w:left="720"/>
        <w:rPr>
          <w:rFonts w:ascii="Calibri" w:hAnsi="Calibri" w:cs="Calibri"/>
        </w:rPr>
      </w:pPr>
    </w:p>
    <w:p w:rsidR="00E10DD1" w:rsidRPr="00E10DD1" w:rsidP="00E10DD1" w14:paraId="5A4F5C59" w14:textId="77777777">
      <w:pPr>
        <w:numPr>
          <w:ilvl w:val="0"/>
          <w:numId w:val="8"/>
        </w:numPr>
        <w:rPr>
          <w:rFonts w:ascii="Calibri" w:hAnsi="Calibri"/>
          <w:b/>
        </w:rPr>
      </w:pPr>
      <w:r>
        <w:rPr>
          <w:rFonts w:ascii="Calibri" w:hAnsi="Calibri"/>
          <w:b/>
        </w:rPr>
        <w:t>Project Challenges, Risk Mitigation Efforts</w:t>
      </w:r>
      <w:r w:rsidR="00F22DA3">
        <w:rPr>
          <w:rFonts w:ascii="Calibri" w:hAnsi="Calibri"/>
          <w:b/>
        </w:rPr>
        <w:t>/Modification Requests</w:t>
      </w:r>
      <w:r>
        <w:rPr>
          <w:rFonts w:ascii="Calibri" w:hAnsi="Calibri"/>
          <w:b/>
        </w:rPr>
        <w:t>,</w:t>
      </w:r>
      <w:r w:rsidRPr="00E10DD1">
        <w:rPr>
          <w:rFonts w:ascii="Calibri" w:hAnsi="Calibri"/>
          <w:b/>
        </w:rPr>
        <w:t xml:space="preserve"> and Technical Assistance Needs</w:t>
      </w:r>
    </w:p>
    <w:p w:rsidR="00E10DD1" w:rsidRPr="00B62150" w:rsidP="00E10DD1" w14:paraId="3196B858" w14:textId="77777777">
      <w:pPr>
        <w:ind w:left="720"/>
        <w:rPr>
          <w:rFonts w:ascii="Calibri" w:hAnsi="Calibri" w:cs="Calibri"/>
        </w:rPr>
      </w:pPr>
      <w:r>
        <w:rPr>
          <w:rFonts w:ascii="Calibri" w:hAnsi="Calibri" w:cs="Calibri"/>
        </w:rPr>
        <w:t>Use this section to s</w:t>
      </w:r>
      <w:r w:rsidRPr="00B62150" w:rsidR="006F70DC">
        <w:rPr>
          <w:rFonts w:ascii="Calibri" w:hAnsi="Calibri" w:cs="Calibri"/>
        </w:rPr>
        <w:t xml:space="preserve">ummarize any significant challenges to project implementation encountered during the </w:t>
      </w:r>
      <w:r w:rsidRPr="00B62150" w:rsidR="006F70DC">
        <w:rPr>
          <w:rFonts w:ascii="Calibri" w:hAnsi="Calibri" w:cs="Calibri"/>
        </w:rPr>
        <w:t>quarter, and</w:t>
      </w:r>
      <w:r w:rsidRPr="00B62150" w:rsidR="006F70DC">
        <w:rPr>
          <w:rFonts w:ascii="Calibri" w:hAnsi="Calibri" w:cs="Calibri"/>
        </w:rPr>
        <w:t xml:space="preserve"> describe any risk mitigation efforts or actions taken to address the identified challenges.  In addition, a status update shall be provided on the resolution of challenges identified in previous quarters.  This section should also include any questions you have for DOL and note any identified needs for technical assistance from DOL or others.  The narrative should also indicate whether the grantee is requesting a modification to any project strategies</w:t>
      </w:r>
      <w:r w:rsidRPr="007B595E" w:rsidR="007B595E">
        <w:rPr>
          <w:rFonts w:ascii="Calibri" w:hAnsi="Calibri"/>
        </w:rPr>
        <w:t xml:space="preserve"> </w:t>
      </w:r>
      <w:r w:rsidR="007B595E">
        <w:rPr>
          <w:rFonts w:ascii="Calibri" w:hAnsi="Calibri"/>
        </w:rPr>
        <w:t>and how the modification request changes the original project proposal</w:t>
      </w:r>
      <w:r w:rsidRPr="00B62150" w:rsidR="006F70DC">
        <w:rPr>
          <w:rFonts w:ascii="Calibri" w:hAnsi="Calibri" w:cs="Calibri"/>
        </w:rPr>
        <w:t xml:space="preserve">.  </w:t>
      </w:r>
      <w:r w:rsidR="007B595E">
        <w:rPr>
          <w:rFonts w:ascii="Calibri" w:hAnsi="Calibri"/>
        </w:rPr>
        <w:t xml:space="preserve">If a modification has been requested, the narrative should also indicate the status of the modification request.  </w:t>
      </w:r>
      <w:r w:rsidRPr="00B62150" w:rsidR="006F70DC">
        <w:rPr>
          <w:rFonts w:ascii="Calibri" w:hAnsi="Calibri" w:cs="Calibri"/>
        </w:rPr>
        <w:t>If states have nothing to report, that should be specified.</w:t>
      </w:r>
    </w:p>
    <w:p w:rsidR="00E10DD1" w:rsidRPr="00E10DD1" w:rsidP="00E10DD1" w14:paraId="7E2AE507" w14:textId="77777777">
      <w:pPr>
        <w:ind w:left="1080"/>
        <w:rPr>
          <w:rFonts w:ascii="Calibri" w:hAnsi="Calibri"/>
        </w:rPr>
      </w:pPr>
    </w:p>
    <w:p w:rsidR="00E10DD1" w:rsidRPr="00E10DD1" w:rsidP="00E10DD1" w14:paraId="4EA12E4F" w14:textId="77777777">
      <w:pPr>
        <w:numPr>
          <w:ilvl w:val="0"/>
          <w:numId w:val="8"/>
        </w:numPr>
        <w:rPr>
          <w:rFonts w:ascii="Calibri" w:hAnsi="Calibri"/>
          <w:b/>
        </w:rPr>
      </w:pPr>
      <w:r w:rsidRPr="00E10DD1">
        <w:rPr>
          <w:rFonts w:ascii="Calibri" w:hAnsi="Calibri"/>
          <w:b/>
        </w:rPr>
        <w:t>Best Practices</w:t>
      </w:r>
      <w:r w:rsidR="00427805">
        <w:rPr>
          <w:rFonts w:ascii="Calibri" w:hAnsi="Calibri"/>
          <w:b/>
        </w:rPr>
        <w:t>, Promising New Strategies</w:t>
      </w:r>
      <w:r w:rsidRPr="00E10DD1">
        <w:rPr>
          <w:rFonts w:ascii="Calibri" w:hAnsi="Calibri"/>
          <w:b/>
        </w:rPr>
        <w:t xml:space="preserve"> and Success Stories</w:t>
      </w:r>
    </w:p>
    <w:p w:rsidR="00031D70" w:rsidRPr="00031D70" w:rsidP="00031D70" w14:paraId="187A74C7" w14:textId="77777777">
      <w:pPr>
        <w:ind w:left="720"/>
        <w:rPr>
          <w:rFonts w:ascii="Calibri" w:hAnsi="Calibri"/>
        </w:rPr>
      </w:pPr>
      <w:r w:rsidRPr="00031D70">
        <w:rPr>
          <w:rFonts w:ascii="Calibri" w:hAnsi="Calibri"/>
        </w:rPr>
        <w:t xml:space="preserve">Use this section to </w:t>
      </w:r>
      <w:r>
        <w:rPr>
          <w:rFonts w:ascii="Calibri" w:hAnsi="Calibri"/>
        </w:rPr>
        <w:t>d</w:t>
      </w:r>
      <w:r w:rsidRPr="00E10DD1" w:rsidR="00E10DD1">
        <w:rPr>
          <w:rFonts w:ascii="Calibri" w:hAnsi="Calibri"/>
        </w:rPr>
        <w:t xml:space="preserve">escribe promising approaches, innovative processes, </w:t>
      </w:r>
      <w:r w:rsidR="00E26CCF">
        <w:rPr>
          <w:rFonts w:ascii="Calibri" w:hAnsi="Calibri"/>
        </w:rPr>
        <w:t>or</w:t>
      </w:r>
      <w:r w:rsidRPr="00E10DD1" w:rsidR="00E10DD1">
        <w:rPr>
          <w:rFonts w:ascii="Calibri" w:hAnsi="Calibri"/>
        </w:rPr>
        <w:t xml:space="preserve"> grant success stories.  </w:t>
      </w:r>
      <w:r w:rsidR="00E26CCF">
        <w:rPr>
          <w:rFonts w:ascii="Calibri" w:hAnsi="Calibri"/>
        </w:rPr>
        <w:t>State</w:t>
      </w:r>
      <w:r w:rsidRPr="00E10DD1" w:rsidR="00E26CCF">
        <w:rPr>
          <w:rFonts w:ascii="Calibri" w:hAnsi="Calibri"/>
        </w:rPr>
        <w:t>s may also describe any lessons learned and how those lessons learned will be implemented.</w:t>
      </w:r>
      <w:r w:rsidR="00E26CCF">
        <w:rPr>
          <w:rFonts w:ascii="Calibri" w:hAnsi="Calibri"/>
        </w:rPr>
        <w:t xml:space="preserve">  </w:t>
      </w:r>
      <w:r w:rsidR="00427805">
        <w:rPr>
          <w:rFonts w:ascii="Calibri" w:hAnsi="Calibri"/>
        </w:rPr>
        <w:t>Throughout the implementation of the pro</w:t>
      </w:r>
      <w:r w:rsidR="00E26CCF">
        <w:rPr>
          <w:rFonts w:ascii="Calibri" w:hAnsi="Calibri"/>
        </w:rPr>
        <w:t>ject</w:t>
      </w:r>
      <w:r w:rsidR="00427805">
        <w:rPr>
          <w:rFonts w:ascii="Calibri" w:hAnsi="Calibri"/>
        </w:rPr>
        <w:t xml:space="preserve">, </w:t>
      </w:r>
      <w:r w:rsidR="00E26CCF">
        <w:rPr>
          <w:rFonts w:ascii="Calibri" w:hAnsi="Calibri"/>
        </w:rPr>
        <w:t>states</w:t>
      </w:r>
      <w:r w:rsidR="00427805">
        <w:rPr>
          <w:rFonts w:ascii="Calibri" w:hAnsi="Calibri"/>
        </w:rPr>
        <w:t xml:space="preserve"> may discover new strategies that emerge </w:t>
      </w:r>
      <w:r w:rsidR="00427805">
        <w:rPr>
          <w:rFonts w:ascii="Calibri" w:hAnsi="Calibri"/>
        </w:rPr>
        <w:t>as a result of</w:t>
      </w:r>
      <w:r w:rsidR="00427805">
        <w:rPr>
          <w:rFonts w:ascii="Calibri" w:hAnsi="Calibri"/>
        </w:rPr>
        <w:t xml:space="preserve"> data-driven </w:t>
      </w:r>
      <w:r w:rsidR="000E6F04">
        <w:rPr>
          <w:rFonts w:ascii="Calibri" w:hAnsi="Calibri"/>
        </w:rPr>
        <w:t>continuous improvement</w:t>
      </w:r>
      <w:r w:rsidR="00427805">
        <w:rPr>
          <w:rFonts w:ascii="Calibri" w:hAnsi="Calibri"/>
        </w:rPr>
        <w:t xml:space="preserve">.  As progress is made with a new and promising strategy, or as </w:t>
      </w:r>
      <w:r w:rsidR="000E6F04">
        <w:rPr>
          <w:rFonts w:ascii="Calibri" w:hAnsi="Calibri"/>
        </w:rPr>
        <w:t>data</w:t>
      </w:r>
      <w:r w:rsidR="00427805">
        <w:rPr>
          <w:rFonts w:ascii="Calibri" w:hAnsi="Calibri"/>
        </w:rPr>
        <w:t xml:space="preserve"> is gathered to support it, </w:t>
      </w:r>
      <w:r w:rsidR="00E26CCF">
        <w:rPr>
          <w:rFonts w:ascii="Calibri" w:hAnsi="Calibri"/>
        </w:rPr>
        <w:t>stat</w:t>
      </w:r>
      <w:r w:rsidR="00427805">
        <w:rPr>
          <w:rFonts w:ascii="Calibri" w:hAnsi="Calibri"/>
        </w:rPr>
        <w:t xml:space="preserve">es should document the progress and </w:t>
      </w:r>
      <w:r w:rsidR="000E6F04">
        <w:rPr>
          <w:rFonts w:ascii="Calibri" w:hAnsi="Calibri"/>
        </w:rPr>
        <w:t>data</w:t>
      </w:r>
      <w:r w:rsidR="00E26CCF">
        <w:rPr>
          <w:rFonts w:ascii="Calibri" w:hAnsi="Calibri"/>
        </w:rPr>
        <w:t xml:space="preserve"> each quarter.</w:t>
      </w:r>
      <w:r>
        <w:rPr>
          <w:rFonts w:ascii="Calibri" w:hAnsi="Calibri"/>
        </w:rPr>
        <w:t xml:space="preserve">  </w:t>
      </w:r>
      <w:r w:rsidRPr="00031D70">
        <w:rPr>
          <w:rFonts w:ascii="Calibri" w:hAnsi="Calibri"/>
        </w:rPr>
        <w:t>If states have nothing to report, that should be specified.</w:t>
      </w:r>
    </w:p>
    <w:p w:rsidR="00E10DD1" w:rsidRPr="00E10DD1" w:rsidP="00E10DD1" w14:paraId="2CDEB53C" w14:textId="77777777">
      <w:pPr>
        <w:ind w:left="1080"/>
        <w:rPr>
          <w:rFonts w:ascii="Calibri" w:hAnsi="Calibri"/>
        </w:rPr>
      </w:pPr>
    </w:p>
    <w:p w:rsidR="00E10DD1" w:rsidRPr="00E10DD1" w:rsidP="00E10DD1" w14:paraId="76DB8873" w14:textId="77777777">
      <w:pPr>
        <w:numPr>
          <w:ilvl w:val="0"/>
          <w:numId w:val="8"/>
        </w:numPr>
        <w:rPr>
          <w:rFonts w:ascii="Calibri" w:hAnsi="Calibri"/>
          <w:b/>
        </w:rPr>
      </w:pPr>
      <w:r w:rsidRPr="00E10DD1">
        <w:rPr>
          <w:rFonts w:ascii="Calibri" w:hAnsi="Calibri"/>
          <w:b/>
        </w:rPr>
        <w:t xml:space="preserve">Additional </w:t>
      </w:r>
      <w:r w:rsidR="007D7106">
        <w:rPr>
          <w:rFonts w:ascii="Calibri" w:hAnsi="Calibri"/>
          <w:b/>
        </w:rPr>
        <w:t xml:space="preserve">Outcome </w:t>
      </w:r>
      <w:r w:rsidRPr="00E10DD1">
        <w:rPr>
          <w:rFonts w:ascii="Calibri" w:hAnsi="Calibri"/>
          <w:b/>
        </w:rPr>
        <w:t>Information</w:t>
      </w:r>
    </w:p>
    <w:p w:rsidR="007D7106" w:rsidRPr="00E10DD1" w:rsidP="007D7106" w14:paraId="5F0E92D2" w14:textId="77777777">
      <w:pPr>
        <w:ind w:left="720"/>
        <w:rPr>
          <w:rFonts w:ascii="Calibri" w:hAnsi="Calibri"/>
        </w:rPr>
      </w:pPr>
      <w:r w:rsidRPr="00E10DD1">
        <w:rPr>
          <w:rFonts w:ascii="Calibri" w:hAnsi="Calibri"/>
        </w:rPr>
        <w:t xml:space="preserve">This section allows </w:t>
      </w:r>
      <w:r w:rsidR="00E26CCF">
        <w:rPr>
          <w:rFonts w:ascii="Calibri" w:hAnsi="Calibri"/>
        </w:rPr>
        <w:t>states</w:t>
      </w:r>
      <w:r w:rsidRPr="00E10DD1">
        <w:rPr>
          <w:rFonts w:ascii="Calibri" w:hAnsi="Calibri"/>
        </w:rPr>
        <w:t xml:space="preserve"> to report any grant-specific outcomes not captured in other sections of the quarterly narrative progress report, including, but not limited to, any specific outcomes included in the statement of work.</w:t>
      </w:r>
    </w:p>
    <w:p w:rsidR="00E10DD1" w:rsidP="00E10DD1" w14:paraId="4D23639F" w14:textId="77777777">
      <w:pPr>
        <w:ind w:left="720"/>
        <w:rPr>
          <w:rFonts w:ascii="Calibri" w:hAnsi="Calibri"/>
          <w:b/>
        </w:rPr>
      </w:pPr>
    </w:p>
    <w:p w:rsidR="00133965" w:rsidRPr="00717D65" w:rsidP="00E10DD1" w14:paraId="61B1A2BA" w14:textId="77777777">
      <w:pPr>
        <w:ind w:left="720"/>
        <w:rPr>
          <w:rFonts w:ascii="Calibri" w:hAnsi="Calibri"/>
          <w:b/>
          <w:u w:val="single"/>
        </w:rPr>
      </w:pPr>
      <w:r w:rsidRPr="00717D65">
        <w:rPr>
          <w:rFonts w:ascii="Calibri" w:hAnsi="Calibri"/>
          <w:b/>
          <w:u w:val="single"/>
        </w:rPr>
        <w:t>Certification</w:t>
      </w:r>
    </w:p>
    <w:p w:rsidR="00E10DD1" w:rsidRPr="00E10DD1" w:rsidP="00E10DD1" w14:paraId="76BC9CD9" w14:textId="77777777">
      <w:pPr>
        <w:numPr>
          <w:ilvl w:val="0"/>
          <w:numId w:val="8"/>
        </w:numPr>
        <w:rPr>
          <w:rFonts w:ascii="Calibri" w:hAnsi="Calibri"/>
          <w:b/>
        </w:rPr>
      </w:pPr>
      <w:r w:rsidRPr="00E10DD1">
        <w:rPr>
          <w:rFonts w:ascii="Calibri" w:hAnsi="Calibri"/>
          <w:b/>
        </w:rPr>
        <w:t>Name of Grantee Certifying Official</w:t>
      </w:r>
    </w:p>
    <w:p w:rsidR="00E10DD1" w:rsidRPr="00E10DD1" w:rsidP="00E10DD1" w14:paraId="3CDA2486" w14:textId="77777777">
      <w:pPr>
        <w:ind w:left="720"/>
        <w:rPr>
          <w:rFonts w:ascii="Calibri" w:hAnsi="Calibri"/>
        </w:rPr>
      </w:pPr>
      <w:r>
        <w:rPr>
          <w:rFonts w:ascii="Calibri" w:hAnsi="Calibri"/>
        </w:rPr>
        <w:t>Use this section to provide t</w:t>
      </w:r>
      <w:r w:rsidRPr="00E10DD1">
        <w:rPr>
          <w:rFonts w:ascii="Calibri" w:hAnsi="Calibri"/>
        </w:rPr>
        <w:t xml:space="preserve">he name of the </w:t>
      </w:r>
      <w:r w:rsidR="00E26CCF">
        <w:rPr>
          <w:rFonts w:ascii="Calibri" w:hAnsi="Calibri"/>
        </w:rPr>
        <w:t>state</w:t>
      </w:r>
      <w:r w:rsidRPr="00E10DD1">
        <w:rPr>
          <w:rFonts w:ascii="Calibri" w:hAnsi="Calibri"/>
        </w:rPr>
        <w:t xml:space="preserve"> official who is certifying submission of the report to the Department.</w:t>
      </w:r>
    </w:p>
    <w:p w:rsidR="00E10DD1" w:rsidRPr="00E10DD1" w:rsidP="00E10DD1" w14:paraId="17B7ED8B" w14:textId="77777777">
      <w:pPr>
        <w:ind w:left="360"/>
        <w:rPr>
          <w:rFonts w:ascii="Calibri" w:hAnsi="Calibri"/>
          <w:b/>
        </w:rPr>
      </w:pPr>
    </w:p>
    <w:p w:rsidR="00E10DD1" w:rsidRPr="00E10DD1" w:rsidP="00E10DD1" w14:paraId="06209E34" w14:textId="77777777">
      <w:pPr>
        <w:numPr>
          <w:ilvl w:val="0"/>
          <w:numId w:val="8"/>
        </w:numPr>
        <w:rPr>
          <w:rFonts w:ascii="Calibri" w:hAnsi="Calibri"/>
          <w:b/>
        </w:rPr>
      </w:pPr>
      <w:r w:rsidRPr="00E10DD1">
        <w:rPr>
          <w:rFonts w:ascii="Calibri" w:hAnsi="Calibri"/>
          <w:b/>
        </w:rPr>
        <w:t>Telephone Number</w:t>
      </w:r>
    </w:p>
    <w:p w:rsidR="00E10DD1" w:rsidRPr="00222A8B" w:rsidP="00222A8B" w14:paraId="42E4776C" w14:textId="738EE6B6">
      <w:pPr>
        <w:ind w:left="720"/>
        <w:rPr>
          <w:rFonts w:ascii="Calibri" w:hAnsi="Calibri"/>
        </w:rPr>
      </w:pPr>
      <w:r>
        <w:rPr>
          <w:rFonts w:ascii="Calibri" w:hAnsi="Calibri"/>
        </w:rPr>
        <w:t>P</w:t>
      </w:r>
      <w:r w:rsidRPr="00031D70" w:rsidR="00031D70">
        <w:rPr>
          <w:rFonts w:ascii="Calibri" w:hAnsi="Calibri"/>
        </w:rPr>
        <w:t xml:space="preserve">rovide </w:t>
      </w:r>
      <w:r>
        <w:rPr>
          <w:rFonts w:ascii="Calibri" w:hAnsi="Calibri"/>
        </w:rPr>
        <w:t>t</w:t>
      </w:r>
      <w:r w:rsidRPr="00E10DD1">
        <w:rPr>
          <w:rFonts w:ascii="Calibri" w:hAnsi="Calibri"/>
        </w:rPr>
        <w:t>he area code (###) and telephone number (</w:t>
      </w:r>
      <w:r w:rsidR="00F22DA3">
        <w:rPr>
          <w:rFonts w:ascii="Calibri" w:hAnsi="Calibri"/>
        </w:rPr>
        <w:t xml:space="preserve">(###) </w:t>
      </w:r>
      <w:r w:rsidRPr="00E10DD1">
        <w:rPr>
          <w:rFonts w:ascii="Calibri" w:hAnsi="Calibri"/>
        </w:rPr>
        <w:t xml:space="preserve">###-####) of the authorized </w:t>
      </w:r>
      <w:r>
        <w:rPr>
          <w:rFonts w:ascii="Calibri" w:hAnsi="Calibri"/>
        </w:rPr>
        <w:t xml:space="preserve">state </w:t>
      </w:r>
      <w:r w:rsidRPr="00E10DD1">
        <w:rPr>
          <w:rFonts w:ascii="Calibri" w:hAnsi="Calibri"/>
        </w:rPr>
        <w:t>official.</w:t>
      </w:r>
    </w:p>
    <w:p w:rsidR="00E10DD1" w:rsidRPr="00E10DD1" w:rsidP="00E10DD1" w14:paraId="51C650F6" w14:textId="77777777">
      <w:pPr>
        <w:numPr>
          <w:ilvl w:val="0"/>
          <w:numId w:val="8"/>
        </w:numPr>
        <w:rPr>
          <w:rFonts w:ascii="Calibri" w:hAnsi="Calibri"/>
          <w:b/>
        </w:rPr>
      </w:pPr>
      <w:r w:rsidRPr="00E10DD1">
        <w:rPr>
          <w:rFonts w:ascii="Calibri" w:hAnsi="Calibri"/>
          <w:b/>
        </w:rPr>
        <w:t>Email Address</w:t>
      </w:r>
    </w:p>
    <w:p w:rsidR="00E10DD1" w:rsidRPr="00E10DD1" w:rsidP="00E10DD1" w14:paraId="401CC855" w14:textId="77777777">
      <w:pPr>
        <w:ind w:left="720"/>
        <w:rPr>
          <w:rFonts w:ascii="Calibri" w:hAnsi="Calibri"/>
        </w:rPr>
      </w:pPr>
      <w:r>
        <w:rPr>
          <w:rFonts w:ascii="Calibri" w:hAnsi="Calibri"/>
        </w:rPr>
        <w:t>P</w:t>
      </w:r>
      <w:r w:rsidRPr="00031D70" w:rsidR="00031D70">
        <w:rPr>
          <w:rFonts w:ascii="Calibri" w:hAnsi="Calibri"/>
        </w:rPr>
        <w:t xml:space="preserve">rovide </w:t>
      </w:r>
      <w:r>
        <w:rPr>
          <w:rFonts w:ascii="Calibri" w:hAnsi="Calibri"/>
        </w:rPr>
        <w:t>t</w:t>
      </w:r>
      <w:r w:rsidRPr="00E10DD1">
        <w:rPr>
          <w:rFonts w:ascii="Calibri" w:hAnsi="Calibri"/>
        </w:rPr>
        <w:t xml:space="preserve">he email address of the authorized </w:t>
      </w:r>
      <w:r>
        <w:rPr>
          <w:rFonts w:ascii="Calibri" w:hAnsi="Calibri"/>
        </w:rPr>
        <w:t xml:space="preserve">state </w:t>
      </w:r>
      <w:r w:rsidRPr="00E10DD1">
        <w:rPr>
          <w:rFonts w:ascii="Calibri" w:hAnsi="Calibri"/>
        </w:rPr>
        <w:t>official.</w:t>
      </w:r>
    </w:p>
    <w:p w:rsidR="00E10DD1" w:rsidRPr="00E10DD1" w:rsidP="00E10DD1" w14:paraId="2B3E2BFD" w14:textId="77777777">
      <w:pPr>
        <w:rPr>
          <w:rFonts w:ascii="Calibri" w:hAnsi="Calibri"/>
          <w:sz w:val="28"/>
        </w:rPr>
      </w:pPr>
    </w:p>
    <w:p w:rsidR="00E10DD1" w:rsidRPr="00E10DD1" w:rsidP="00EB21C7" w14:paraId="0B2A4ADA" w14:textId="77777777">
      <w:pPr>
        <w:rPr>
          <w:rFonts w:ascii="Calibri" w:hAnsi="Calibri"/>
          <w:b/>
        </w:rPr>
      </w:pPr>
    </w:p>
    <w:p w:rsidR="009D58BD" w:rsidP="00E26CCF" w14:paraId="70863AAD" w14:textId="77777777">
      <w:pPr>
        <w:pStyle w:val="ListParagraph"/>
        <w:ind w:left="0"/>
        <w:rPr>
          <w:b/>
        </w:rPr>
        <w:sectPr w:rsidSect="00DB6703">
          <w:headerReference w:type="default" r:id="rId4"/>
          <w:footerReference w:type="default" r:id="rId5"/>
          <w:type w:val="continuous"/>
          <w:pgSz w:w="12240" w:h="15840"/>
          <w:pgMar w:top="1440" w:right="1440" w:bottom="900" w:left="1440" w:header="720" w:footer="720" w:gutter="0"/>
          <w:cols w:space="720"/>
          <w:docGrid w:linePitch="360"/>
        </w:sectPr>
      </w:pPr>
      <w:r w:rsidRPr="00E85AD0">
        <w:rPr>
          <w:b/>
        </w:rPr>
        <w:t>Attachment A</w:t>
      </w:r>
      <w:r w:rsidR="00717D65">
        <w:rPr>
          <w:b/>
        </w:rPr>
        <w:t xml:space="preserve"> –</w:t>
      </w:r>
      <w:r w:rsidRPr="00E85AD0">
        <w:rPr>
          <w:b/>
        </w:rPr>
        <w:t xml:space="preserve"> </w:t>
      </w:r>
      <w:r w:rsidR="00717D65">
        <w:rPr>
          <w:b/>
        </w:rPr>
        <w:t>Form ETA-91</w:t>
      </w:r>
      <w:r w:rsidR="00893DC5">
        <w:rPr>
          <w:b/>
        </w:rPr>
        <w:t>78</w:t>
      </w:r>
      <w:r w:rsidR="00717D65">
        <w:rPr>
          <w:b/>
        </w:rPr>
        <w:t xml:space="preserve"> (</w:t>
      </w:r>
      <w:r w:rsidRPr="00E85AD0">
        <w:rPr>
          <w:b/>
        </w:rPr>
        <w:t>Word file</w:t>
      </w:r>
      <w:r w:rsidR="00717D65">
        <w:rPr>
          <w:b/>
        </w:rPr>
        <w:t>)</w:t>
      </w:r>
    </w:p>
    <w:p w:rsidR="002E608D" w:rsidP="00B27FFB" w14:paraId="6885E280" w14:textId="77777777">
      <w:pPr>
        <w:rPr>
          <w:b/>
        </w:rPr>
      </w:pPr>
    </w:p>
    <w:sectPr w:rsidSect="0037357B">
      <w:headerReference w:type="default" r:id="rId6"/>
      <w:footerReference w:type="default" r:id="rId7"/>
      <w:pgSz w:w="12240" w:h="15840"/>
      <w:pgMar w:top="1440" w:right="1440" w:bottom="1440" w:left="1440" w:header="720" w:footer="720" w:gutter="0"/>
      <w:pgBorders w:offsetFrom="page">
        <w:bottom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1D70" w:rsidRPr="00CC2708" w:rsidP="00CC2708" w14:paraId="3D2DB30F" w14:textId="77777777">
    <w:pPr>
      <w:pStyle w:val="Footer"/>
      <w:jc w:val="center"/>
      <w:rPr>
        <w:rFonts w:ascii="Calibri" w:hAnsi="Calibri"/>
        <w:sz w:val="22"/>
        <w:szCs w:val="22"/>
      </w:rPr>
    </w:pPr>
    <w:r w:rsidRPr="00CC2708">
      <w:rPr>
        <w:rStyle w:val="PageNumber"/>
        <w:rFonts w:ascii="Calibri" w:hAnsi="Calibri"/>
        <w:sz w:val="22"/>
        <w:szCs w:val="22"/>
      </w:rPr>
      <w:fldChar w:fldCharType="begin"/>
    </w:r>
    <w:r w:rsidRPr="00CC2708">
      <w:rPr>
        <w:rStyle w:val="PageNumber"/>
        <w:rFonts w:ascii="Calibri" w:hAnsi="Calibri"/>
        <w:sz w:val="22"/>
        <w:szCs w:val="22"/>
      </w:rPr>
      <w:instrText xml:space="preserve"> PAGE </w:instrText>
    </w:r>
    <w:r w:rsidRPr="00CC2708">
      <w:rPr>
        <w:rStyle w:val="PageNumber"/>
        <w:rFonts w:ascii="Calibri" w:hAnsi="Calibri"/>
        <w:sz w:val="22"/>
        <w:szCs w:val="22"/>
      </w:rPr>
      <w:fldChar w:fldCharType="separate"/>
    </w:r>
    <w:r w:rsidR="00951AF2">
      <w:rPr>
        <w:rStyle w:val="PageNumber"/>
        <w:rFonts w:ascii="Calibri" w:hAnsi="Calibri"/>
        <w:noProof/>
        <w:sz w:val="22"/>
        <w:szCs w:val="22"/>
      </w:rPr>
      <w:t>1</w:t>
    </w:r>
    <w:r w:rsidRPr="00CC2708">
      <w:rPr>
        <w:rStyle w:val="PageNumber"/>
        <w:rFonts w:ascii="Calibri" w:hAnsi="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57B" w:rsidRPr="001D3EE0" w:rsidP="0037357B" w14:paraId="36BC2EAB" w14:textId="77777777">
    <w:pPr>
      <w:pStyle w:val="Footer"/>
      <w:rPr>
        <w:rFonts w:ascii="Arial" w:hAnsi="Arial" w:cs="Arial"/>
        <w:sz w:val="16"/>
        <w:szCs w:val="16"/>
      </w:rPr>
    </w:pPr>
    <w:r w:rsidRPr="001D3EE0">
      <w:rPr>
        <w:rFonts w:ascii="Arial" w:hAnsi="Arial" w:cs="Arial"/>
        <w:sz w:val="16"/>
        <w:szCs w:val="16"/>
      </w:rPr>
      <w:tab/>
    </w:r>
    <w:r w:rsidRPr="001D3EE0">
      <w:rPr>
        <w:rFonts w:ascii="Arial" w:hAnsi="Arial" w:cs="Arial"/>
        <w:sz w:val="16"/>
        <w:szCs w:val="16"/>
      </w:rPr>
      <w:tab/>
      <w:t xml:space="preserve"> </w:t>
    </w:r>
  </w:p>
  <w:p w:rsidR="0037357B" w14:paraId="6C57335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1D70" w:rsidP="00C5520C" w14:paraId="340E90CC" w14:textId="77777777">
    <w:pPr>
      <w:pStyle w:val="Header"/>
      <w:spacing w:before="120"/>
      <w:rPr>
        <w:rFonts w:ascii="Book Antiqua" w:hAnsi="Book Antiqua"/>
        <w:b/>
        <w:sz w:val="20"/>
      </w:rPr>
    </w:pPr>
    <w:r>
      <w:rPr>
        <w:noProof/>
      </w:rPr>
      <mc:AlternateContent>
        <mc:Choice Requires="wps">
          <w:drawing>
            <wp:anchor distT="0" distB="0" distL="114300" distR="114300" simplePos="0" relativeHeight="251662336" behindDoc="0" locked="0" layoutInCell="0" allowOverlap="1">
              <wp:simplePos x="0" y="0"/>
              <wp:positionH relativeFrom="column">
                <wp:posOffset>-67310</wp:posOffset>
              </wp:positionH>
              <wp:positionV relativeFrom="paragraph">
                <wp:posOffset>2540</wp:posOffset>
              </wp:positionV>
              <wp:extent cx="233045" cy="228600"/>
              <wp:effectExtent l="0" t="0" r="0" b="0"/>
              <wp:wrapNone/>
              <wp:docPr id="3"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3045" cy="228600"/>
                      </a:xfrm>
                      <a:prstGeom prst="rect">
                        <a:avLst/>
                      </a:prstGeom>
                      <a:solidFill>
                        <a:srgbClr val="FFCC99"/>
                      </a:solidFill>
                      <a:ln w="285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18.35pt;height:18pt;margin-top:0.2pt;margin-left:-5.3pt;mso-height-percent:0;mso-height-relative:page;mso-width-percent:0;mso-width-relative:page;mso-wrap-distance-bottom:0;mso-wrap-distance-left:9pt;mso-wrap-distance-right:9pt;mso-wrap-distance-top:0;mso-wrap-style:square;position:absolute;visibility:visible;v-text-anchor:top;z-index:251663360" o:allowincell="f" fillcolor="#fc9" strokeweight="2.25p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-62865</wp:posOffset>
              </wp:positionH>
              <wp:positionV relativeFrom="paragraph">
                <wp:posOffset>2540</wp:posOffset>
              </wp:positionV>
              <wp:extent cx="5829300" cy="0"/>
              <wp:effectExtent l="0" t="0" r="0" b="0"/>
              <wp:wrapNone/>
              <wp:docPr id="2" name="Line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2930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2050" style="mso-height-percent:0;mso-height-relative:page;mso-width-percent:0;mso-width-relative:page;mso-wrap-distance-bottom:0;mso-wrap-distance-left:9pt;mso-wrap-distance-right:9pt;mso-wrap-distance-top:0;mso-wrap-style:square;position:absolute;visibility:visible;z-index:251661312" from="-4.95pt,0.2pt" to="454.05pt,0.2pt" o:allowincell="f" strokeweight="2.25pt"/>
          </w:pict>
        </mc:Fallback>
      </mc:AlternateContent>
    </w:r>
    <w:r>
      <w:t xml:space="preserve">       </w:t>
    </w:r>
    <w:r>
      <w:rPr>
        <w:rFonts w:ascii="Book Antiqua" w:hAnsi="Book Antiqua"/>
        <w:b/>
        <w:sz w:val="20"/>
      </w:rPr>
      <w:t xml:space="preserve">DOL EMPLOYMENT AND TRAINING ADMINISTRATION                                                   </w:t>
    </w:r>
  </w:p>
  <w:p w:rsidR="00031D70" w14:paraId="2DD5B9A1" w14:textId="77777777">
    <w:pPr>
      <w:pStyle w:val="Header"/>
    </w:pPr>
    <w:r>
      <w:rPr>
        <w:noProof/>
        <w:sz w:val="20"/>
      </w:rPr>
      <mc:AlternateContent>
        <mc:Choice Requires="wps">
          <w:drawing>
            <wp:anchor distT="0" distB="0" distL="114300" distR="114300" simplePos="0" relativeHeight="251658240" behindDoc="0" locked="0" layoutInCell="0" allowOverlap="1">
              <wp:simplePos x="0" y="0"/>
              <wp:positionH relativeFrom="page">
                <wp:posOffset>91440</wp:posOffset>
              </wp:positionH>
              <wp:positionV relativeFrom="paragraph">
                <wp:posOffset>-280035</wp:posOffset>
              </wp:positionV>
              <wp:extent cx="701040" cy="7369810"/>
              <wp:effectExtent l="0" t="0" r="0"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1040" cy="73698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31D70" w14:textId="77777777">
                          <w:pPr>
                            <w:tabs>
                              <w:tab w:val="left" w:pos="1080"/>
                              <w:tab w:val="center" w:pos="5846"/>
                              <w:tab w:val="right" w:pos="10512"/>
                            </w:tabs>
                            <w:spacing w:before="240"/>
                          </w:pPr>
                          <w:r>
                            <w:rPr>
                              <w:b/>
                            </w:rPr>
                            <w:tab/>
                          </w:r>
                        </w:p>
                      </w:txbxContent>
                    </wps:txbx>
                    <wps:bodyPr rot="0" vert="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1" type="#_x0000_t202" style="width:55.2pt;height:580.3pt;margin-top:-22.05pt;margin-left:7.2pt;mso-height-percent:0;mso-height-relative:page;mso-position-horizontal-relative:page;mso-width-percent:0;mso-width-relative:page;mso-wrap-distance-bottom:0;mso-wrap-distance-left:9pt;mso-wrap-distance-right:9pt;mso-wrap-distance-top:0;mso-wrap-style:square;position:absolute;visibility:visible;v-text-anchor:top;z-index:251659264" o:allowincell="f" filled="f" stroked="f">
              <v:textbox style="layout-flow:vertical">
                <w:txbxContent>
                  <w:p w:rsidR="00031D70" w14:paraId="2E35D801" w14:textId="77777777">
                    <w:pPr>
                      <w:tabs>
                        <w:tab w:val="left" w:pos="1080"/>
                        <w:tab w:val="center" w:pos="5846"/>
                        <w:tab w:val="right" w:pos="10512"/>
                      </w:tabs>
                      <w:spacing w:before="240"/>
                    </w:pPr>
                    <w:r>
                      <w:rPr>
                        <w:b/>
                      </w:rPr>
                      <w:tab/>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357B" w:rsidRPr="00DA1AA6" w:rsidP="00DA1AA6" w14:paraId="7CDD30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1">
    <w:nsid w:val="11964FDF"/>
    <w:multiLevelType w:val="hybridMultilevel"/>
    <w:tmpl w:val="A2145E1A"/>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816"/>
        </w:tabs>
        <w:ind w:left="816"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7B40330"/>
    <w:multiLevelType w:val="hybridMultilevel"/>
    <w:tmpl w:val="8626F5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9428E8"/>
    <w:multiLevelType w:val="hybridMultilevel"/>
    <w:tmpl w:val="1CC40FC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BF83576"/>
    <w:multiLevelType w:val="hybridMultilevel"/>
    <w:tmpl w:val="7BF85FD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C2A3DD8"/>
    <w:multiLevelType w:val="hybridMultilevel"/>
    <w:tmpl w:val="EBD2933A"/>
    <w:lvl w:ilvl="0">
      <w:start w:val="6"/>
      <w:numFmt w:val="upperLetter"/>
      <w:lvlText w:val="%1."/>
      <w:lvlJc w:val="left"/>
      <w:pPr>
        <w:tabs>
          <w:tab w:val="num" w:pos="1080"/>
        </w:tabs>
        <w:ind w:left="1080" w:hanging="360"/>
      </w:pPr>
      <w:rPr>
        <w:rFonts w:hint="default"/>
      </w:rPr>
    </w:lvl>
    <w:lvl w:ilvl="1">
      <w:start w:val="3"/>
      <w:numFmt w:val="decimal"/>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2DD041A8"/>
    <w:multiLevelType w:val="hybridMultilevel"/>
    <w:tmpl w:val="FCF632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1D4D9A"/>
    <w:multiLevelType w:val="singleLevel"/>
    <w:tmpl w:val="04090013"/>
    <w:lvl w:ilvl="0">
      <w:start w:val="1"/>
      <w:numFmt w:val="upperRoman"/>
      <w:lvlText w:val="%1."/>
      <w:lvlJc w:val="left"/>
      <w:pPr>
        <w:tabs>
          <w:tab w:val="num" w:pos="720"/>
        </w:tabs>
        <w:ind w:left="720" w:hanging="720"/>
      </w:pPr>
      <w:rPr>
        <w:rFonts w:hint="default"/>
      </w:rPr>
    </w:lvl>
  </w:abstractNum>
  <w:abstractNum w:abstractNumId="8">
    <w:nsid w:val="3AAD32CF"/>
    <w:multiLevelType w:val="hybridMultilevel"/>
    <w:tmpl w:val="F538F2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42294F7A"/>
    <w:multiLevelType w:val="hybridMultilevel"/>
    <w:tmpl w:val="4D60EE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489A739B"/>
    <w:multiLevelType w:val="hybridMultilevel"/>
    <w:tmpl w:val="C2A838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9614F22"/>
    <w:multiLevelType w:val="hybridMultilevel"/>
    <w:tmpl w:val="46C0C2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A974FB6"/>
    <w:multiLevelType w:val="hybridMultilevel"/>
    <w:tmpl w:val="3E0E1AB6"/>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3D84A85"/>
    <w:multiLevelType w:val="singleLevel"/>
    <w:tmpl w:val="4BEC2EE4"/>
    <w:lvl w:ilvl="0">
      <w:start w:val="1"/>
      <w:numFmt w:val="upperLetter"/>
      <w:lvlText w:val="%1."/>
      <w:lvlJc w:val="left"/>
      <w:pPr>
        <w:tabs>
          <w:tab w:val="num" w:pos="873"/>
        </w:tabs>
        <w:ind w:left="873" w:hanging="360"/>
      </w:pPr>
      <w:rPr>
        <w:rFonts w:hint="default"/>
      </w:rPr>
    </w:lvl>
  </w:abstractNum>
  <w:abstractNum w:abstractNumId="14">
    <w:nsid w:val="63F610A8"/>
    <w:multiLevelType w:val="hybridMultilevel"/>
    <w:tmpl w:val="5E36CD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59256CB"/>
    <w:multiLevelType w:val="hybridMultilevel"/>
    <w:tmpl w:val="B6DEEE5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850135E"/>
    <w:multiLevelType w:val="hybridMultilevel"/>
    <w:tmpl w:val="32C28C0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59550306">
    <w:abstractNumId w:val="7"/>
  </w:num>
  <w:num w:numId="2" w16cid:durableId="1147630835">
    <w:abstractNumId w:val="0"/>
  </w:num>
  <w:num w:numId="3" w16cid:durableId="1934122930">
    <w:abstractNumId w:val="13"/>
  </w:num>
  <w:num w:numId="4" w16cid:durableId="464736355">
    <w:abstractNumId w:val="5"/>
  </w:num>
  <w:num w:numId="5" w16cid:durableId="2048992383">
    <w:abstractNumId w:val="12"/>
  </w:num>
  <w:num w:numId="6" w16cid:durableId="533230840">
    <w:abstractNumId w:val="9"/>
  </w:num>
  <w:num w:numId="7" w16cid:durableId="994604835">
    <w:abstractNumId w:val="3"/>
  </w:num>
  <w:num w:numId="8" w16cid:durableId="965089613">
    <w:abstractNumId w:val="1"/>
  </w:num>
  <w:num w:numId="9" w16cid:durableId="341010539">
    <w:abstractNumId w:val="8"/>
  </w:num>
  <w:num w:numId="10" w16cid:durableId="1266815324">
    <w:abstractNumId w:val="10"/>
  </w:num>
  <w:num w:numId="11" w16cid:durableId="246811907">
    <w:abstractNumId w:val="6"/>
  </w:num>
  <w:num w:numId="12" w16cid:durableId="973951035">
    <w:abstractNumId w:val="4"/>
  </w:num>
  <w:num w:numId="13" w16cid:durableId="513880661">
    <w:abstractNumId w:val="15"/>
  </w:num>
  <w:num w:numId="14" w16cid:durableId="883637453">
    <w:abstractNumId w:val="14"/>
  </w:num>
  <w:num w:numId="15" w16cid:durableId="85730352">
    <w:abstractNumId w:val="11"/>
  </w:num>
  <w:num w:numId="16" w16cid:durableId="1505902871">
    <w:abstractNumId w:val="2"/>
  </w:num>
  <w:num w:numId="17" w16cid:durableId="92314862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57"/>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4F"/>
    <w:rsid w:val="000042B7"/>
    <w:rsid w:val="000108DB"/>
    <w:rsid w:val="00012025"/>
    <w:rsid w:val="00015781"/>
    <w:rsid w:val="0001726C"/>
    <w:rsid w:val="0002134D"/>
    <w:rsid w:val="00023935"/>
    <w:rsid w:val="00027580"/>
    <w:rsid w:val="00031D70"/>
    <w:rsid w:val="00032721"/>
    <w:rsid w:val="00033D4B"/>
    <w:rsid w:val="0003450B"/>
    <w:rsid w:val="00036567"/>
    <w:rsid w:val="0004414A"/>
    <w:rsid w:val="00045723"/>
    <w:rsid w:val="00047A52"/>
    <w:rsid w:val="00061FB9"/>
    <w:rsid w:val="00067839"/>
    <w:rsid w:val="00072E68"/>
    <w:rsid w:val="0007424B"/>
    <w:rsid w:val="00080DF2"/>
    <w:rsid w:val="00081FE4"/>
    <w:rsid w:val="00084140"/>
    <w:rsid w:val="000857BA"/>
    <w:rsid w:val="00086985"/>
    <w:rsid w:val="00087B7E"/>
    <w:rsid w:val="000929DE"/>
    <w:rsid w:val="00097583"/>
    <w:rsid w:val="000A2F80"/>
    <w:rsid w:val="000A4711"/>
    <w:rsid w:val="000A5E61"/>
    <w:rsid w:val="000B08F2"/>
    <w:rsid w:val="000B2A26"/>
    <w:rsid w:val="000B32EE"/>
    <w:rsid w:val="000B714D"/>
    <w:rsid w:val="000C3826"/>
    <w:rsid w:val="000C7BE0"/>
    <w:rsid w:val="000C7D4F"/>
    <w:rsid w:val="000D0253"/>
    <w:rsid w:val="000E1226"/>
    <w:rsid w:val="000E2F59"/>
    <w:rsid w:val="000E6F04"/>
    <w:rsid w:val="000F1B50"/>
    <w:rsid w:val="0010169C"/>
    <w:rsid w:val="0011065D"/>
    <w:rsid w:val="0011267E"/>
    <w:rsid w:val="00113545"/>
    <w:rsid w:val="001175C5"/>
    <w:rsid w:val="001200B0"/>
    <w:rsid w:val="0012328F"/>
    <w:rsid w:val="00123C4F"/>
    <w:rsid w:val="0012404C"/>
    <w:rsid w:val="001258D7"/>
    <w:rsid w:val="00133965"/>
    <w:rsid w:val="00133E52"/>
    <w:rsid w:val="001350EA"/>
    <w:rsid w:val="00137C99"/>
    <w:rsid w:val="00145B75"/>
    <w:rsid w:val="00145B7C"/>
    <w:rsid w:val="0014655D"/>
    <w:rsid w:val="00152CBE"/>
    <w:rsid w:val="0016176F"/>
    <w:rsid w:val="001660CC"/>
    <w:rsid w:val="00167758"/>
    <w:rsid w:val="001700A2"/>
    <w:rsid w:val="00170914"/>
    <w:rsid w:val="0017226D"/>
    <w:rsid w:val="001750A3"/>
    <w:rsid w:val="0018093C"/>
    <w:rsid w:val="001810BD"/>
    <w:rsid w:val="0018345E"/>
    <w:rsid w:val="001841B6"/>
    <w:rsid w:val="00190CC0"/>
    <w:rsid w:val="001923D2"/>
    <w:rsid w:val="001948FC"/>
    <w:rsid w:val="00195754"/>
    <w:rsid w:val="001B4EDF"/>
    <w:rsid w:val="001B6AF0"/>
    <w:rsid w:val="001C26AC"/>
    <w:rsid w:val="001C38B6"/>
    <w:rsid w:val="001C5636"/>
    <w:rsid w:val="001D2251"/>
    <w:rsid w:val="001D3EE0"/>
    <w:rsid w:val="001D41A6"/>
    <w:rsid w:val="001D5747"/>
    <w:rsid w:val="001E7EC3"/>
    <w:rsid w:val="001F1492"/>
    <w:rsid w:val="00202F7B"/>
    <w:rsid w:val="0021755C"/>
    <w:rsid w:val="00222A8B"/>
    <w:rsid w:val="002301E1"/>
    <w:rsid w:val="002379A2"/>
    <w:rsid w:val="002419AD"/>
    <w:rsid w:val="0025304B"/>
    <w:rsid w:val="00253E02"/>
    <w:rsid w:val="00256A9B"/>
    <w:rsid w:val="00266E55"/>
    <w:rsid w:val="0027367D"/>
    <w:rsid w:val="0028143A"/>
    <w:rsid w:val="00285CD1"/>
    <w:rsid w:val="002910F0"/>
    <w:rsid w:val="00294090"/>
    <w:rsid w:val="002A12E6"/>
    <w:rsid w:val="002A72B0"/>
    <w:rsid w:val="002B09A0"/>
    <w:rsid w:val="002B2061"/>
    <w:rsid w:val="002C16ED"/>
    <w:rsid w:val="002C2DD8"/>
    <w:rsid w:val="002C63AC"/>
    <w:rsid w:val="002C798E"/>
    <w:rsid w:val="002C7B33"/>
    <w:rsid w:val="002E21C0"/>
    <w:rsid w:val="002E276F"/>
    <w:rsid w:val="002E472F"/>
    <w:rsid w:val="002E608D"/>
    <w:rsid w:val="002F211F"/>
    <w:rsid w:val="002F40C3"/>
    <w:rsid w:val="002F4D75"/>
    <w:rsid w:val="002F6796"/>
    <w:rsid w:val="002F7CDE"/>
    <w:rsid w:val="00300BB1"/>
    <w:rsid w:val="0030574E"/>
    <w:rsid w:val="00311800"/>
    <w:rsid w:val="00315BCC"/>
    <w:rsid w:val="003304B8"/>
    <w:rsid w:val="003366D0"/>
    <w:rsid w:val="003368AE"/>
    <w:rsid w:val="003470C9"/>
    <w:rsid w:val="0036311F"/>
    <w:rsid w:val="003637B2"/>
    <w:rsid w:val="00364FAF"/>
    <w:rsid w:val="0036528A"/>
    <w:rsid w:val="00367EC5"/>
    <w:rsid w:val="003721ED"/>
    <w:rsid w:val="0037357B"/>
    <w:rsid w:val="003745A2"/>
    <w:rsid w:val="00387046"/>
    <w:rsid w:val="003910F2"/>
    <w:rsid w:val="00395894"/>
    <w:rsid w:val="00397143"/>
    <w:rsid w:val="003B6EDB"/>
    <w:rsid w:val="003B76C3"/>
    <w:rsid w:val="003B7FEE"/>
    <w:rsid w:val="003C25CA"/>
    <w:rsid w:val="003C71E5"/>
    <w:rsid w:val="003E10CF"/>
    <w:rsid w:val="003E17CA"/>
    <w:rsid w:val="003E4031"/>
    <w:rsid w:val="003E6223"/>
    <w:rsid w:val="003F5C65"/>
    <w:rsid w:val="004102DB"/>
    <w:rsid w:val="00421849"/>
    <w:rsid w:val="00422E4A"/>
    <w:rsid w:val="004231A0"/>
    <w:rsid w:val="00427805"/>
    <w:rsid w:val="00437083"/>
    <w:rsid w:val="00442CA0"/>
    <w:rsid w:val="00443D20"/>
    <w:rsid w:val="00443E40"/>
    <w:rsid w:val="00455728"/>
    <w:rsid w:val="004573F8"/>
    <w:rsid w:val="0045778A"/>
    <w:rsid w:val="00460F47"/>
    <w:rsid w:val="00464920"/>
    <w:rsid w:val="00467052"/>
    <w:rsid w:val="00467DF5"/>
    <w:rsid w:val="00471228"/>
    <w:rsid w:val="0047129F"/>
    <w:rsid w:val="004715A1"/>
    <w:rsid w:val="00486288"/>
    <w:rsid w:val="00486730"/>
    <w:rsid w:val="004926C6"/>
    <w:rsid w:val="004947FA"/>
    <w:rsid w:val="004A0DD1"/>
    <w:rsid w:val="004B39A1"/>
    <w:rsid w:val="004B3FCB"/>
    <w:rsid w:val="004B6E83"/>
    <w:rsid w:val="004C3280"/>
    <w:rsid w:val="004C49F7"/>
    <w:rsid w:val="004C4ACE"/>
    <w:rsid w:val="004C4DF5"/>
    <w:rsid w:val="004C51C2"/>
    <w:rsid w:val="004C5FF9"/>
    <w:rsid w:val="004E291E"/>
    <w:rsid w:val="004E7E1A"/>
    <w:rsid w:val="004F2CE9"/>
    <w:rsid w:val="004F40C8"/>
    <w:rsid w:val="005133F0"/>
    <w:rsid w:val="00515E49"/>
    <w:rsid w:val="005201FA"/>
    <w:rsid w:val="005202DA"/>
    <w:rsid w:val="00522681"/>
    <w:rsid w:val="0052446B"/>
    <w:rsid w:val="00525CE5"/>
    <w:rsid w:val="00530BAC"/>
    <w:rsid w:val="00534CBB"/>
    <w:rsid w:val="0054546E"/>
    <w:rsid w:val="0055590A"/>
    <w:rsid w:val="00557F06"/>
    <w:rsid w:val="00563046"/>
    <w:rsid w:val="00563B2A"/>
    <w:rsid w:val="0056429B"/>
    <w:rsid w:val="00571C24"/>
    <w:rsid w:val="00575D1C"/>
    <w:rsid w:val="00576EEC"/>
    <w:rsid w:val="00577E6E"/>
    <w:rsid w:val="005841C6"/>
    <w:rsid w:val="0058767D"/>
    <w:rsid w:val="00590972"/>
    <w:rsid w:val="00593BB0"/>
    <w:rsid w:val="00597433"/>
    <w:rsid w:val="005A28EF"/>
    <w:rsid w:val="005A3A75"/>
    <w:rsid w:val="005A4B87"/>
    <w:rsid w:val="005B0E51"/>
    <w:rsid w:val="005B111F"/>
    <w:rsid w:val="005B1EF8"/>
    <w:rsid w:val="005B35D9"/>
    <w:rsid w:val="005B52DF"/>
    <w:rsid w:val="005C08B9"/>
    <w:rsid w:val="005C10AC"/>
    <w:rsid w:val="005C5C9F"/>
    <w:rsid w:val="005D4C4D"/>
    <w:rsid w:val="005D5894"/>
    <w:rsid w:val="005E3330"/>
    <w:rsid w:val="005E3353"/>
    <w:rsid w:val="005E5770"/>
    <w:rsid w:val="005E5BF4"/>
    <w:rsid w:val="005E6CEB"/>
    <w:rsid w:val="005F0318"/>
    <w:rsid w:val="005F34CD"/>
    <w:rsid w:val="005F57B3"/>
    <w:rsid w:val="005F599B"/>
    <w:rsid w:val="005F690D"/>
    <w:rsid w:val="0060025B"/>
    <w:rsid w:val="00602264"/>
    <w:rsid w:val="0060332D"/>
    <w:rsid w:val="00606DC8"/>
    <w:rsid w:val="0060729F"/>
    <w:rsid w:val="006123A0"/>
    <w:rsid w:val="00612932"/>
    <w:rsid w:val="00627F31"/>
    <w:rsid w:val="0063582F"/>
    <w:rsid w:val="00636742"/>
    <w:rsid w:val="006409FF"/>
    <w:rsid w:val="006417A8"/>
    <w:rsid w:val="00641F72"/>
    <w:rsid w:val="00642025"/>
    <w:rsid w:val="006431B7"/>
    <w:rsid w:val="0064468C"/>
    <w:rsid w:val="0065456D"/>
    <w:rsid w:val="00664183"/>
    <w:rsid w:val="006758E8"/>
    <w:rsid w:val="00676856"/>
    <w:rsid w:val="00680465"/>
    <w:rsid w:val="00683F16"/>
    <w:rsid w:val="0069018F"/>
    <w:rsid w:val="006A120D"/>
    <w:rsid w:val="006A75F9"/>
    <w:rsid w:val="006B633D"/>
    <w:rsid w:val="006B6D05"/>
    <w:rsid w:val="006C1099"/>
    <w:rsid w:val="006C6B0F"/>
    <w:rsid w:val="006D2E3E"/>
    <w:rsid w:val="006D6F94"/>
    <w:rsid w:val="006E0EDA"/>
    <w:rsid w:val="006E5C27"/>
    <w:rsid w:val="006F6FE4"/>
    <w:rsid w:val="006F70DC"/>
    <w:rsid w:val="007000E5"/>
    <w:rsid w:val="007009FA"/>
    <w:rsid w:val="0070364F"/>
    <w:rsid w:val="00705CB2"/>
    <w:rsid w:val="007173F5"/>
    <w:rsid w:val="0071790C"/>
    <w:rsid w:val="00717D65"/>
    <w:rsid w:val="00724609"/>
    <w:rsid w:val="007334BA"/>
    <w:rsid w:val="0073496C"/>
    <w:rsid w:val="00735457"/>
    <w:rsid w:val="007434F7"/>
    <w:rsid w:val="00750469"/>
    <w:rsid w:val="007550A1"/>
    <w:rsid w:val="007550D6"/>
    <w:rsid w:val="00760772"/>
    <w:rsid w:val="00763032"/>
    <w:rsid w:val="00763D9C"/>
    <w:rsid w:val="00764A8F"/>
    <w:rsid w:val="00770ECC"/>
    <w:rsid w:val="00772A1D"/>
    <w:rsid w:val="00774254"/>
    <w:rsid w:val="00775D52"/>
    <w:rsid w:val="0077689E"/>
    <w:rsid w:val="00797990"/>
    <w:rsid w:val="007A25E4"/>
    <w:rsid w:val="007A5571"/>
    <w:rsid w:val="007B1278"/>
    <w:rsid w:val="007B595E"/>
    <w:rsid w:val="007B5FE1"/>
    <w:rsid w:val="007B7899"/>
    <w:rsid w:val="007B7D77"/>
    <w:rsid w:val="007C27A1"/>
    <w:rsid w:val="007C4199"/>
    <w:rsid w:val="007C7E87"/>
    <w:rsid w:val="007D3625"/>
    <w:rsid w:val="007D40B8"/>
    <w:rsid w:val="007D6A79"/>
    <w:rsid w:val="007D7106"/>
    <w:rsid w:val="007F5B06"/>
    <w:rsid w:val="008001C7"/>
    <w:rsid w:val="00806D67"/>
    <w:rsid w:val="00811BC3"/>
    <w:rsid w:val="0082046D"/>
    <w:rsid w:val="00824170"/>
    <w:rsid w:val="008261D9"/>
    <w:rsid w:val="008263DF"/>
    <w:rsid w:val="0083214E"/>
    <w:rsid w:val="00834719"/>
    <w:rsid w:val="00837EDC"/>
    <w:rsid w:val="00845239"/>
    <w:rsid w:val="0084542E"/>
    <w:rsid w:val="00847680"/>
    <w:rsid w:val="0084791C"/>
    <w:rsid w:val="008541F9"/>
    <w:rsid w:val="00856607"/>
    <w:rsid w:val="00860011"/>
    <w:rsid w:val="008740B9"/>
    <w:rsid w:val="00876AA2"/>
    <w:rsid w:val="00881E11"/>
    <w:rsid w:val="008851E4"/>
    <w:rsid w:val="00886744"/>
    <w:rsid w:val="00893B8F"/>
    <w:rsid w:val="00893DC5"/>
    <w:rsid w:val="0089418A"/>
    <w:rsid w:val="00897190"/>
    <w:rsid w:val="008A4CF9"/>
    <w:rsid w:val="008A723C"/>
    <w:rsid w:val="008B100D"/>
    <w:rsid w:val="008B5E5A"/>
    <w:rsid w:val="008B691E"/>
    <w:rsid w:val="008B71E0"/>
    <w:rsid w:val="008C18E3"/>
    <w:rsid w:val="008C2899"/>
    <w:rsid w:val="008C447F"/>
    <w:rsid w:val="008C5BE9"/>
    <w:rsid w:val="008C6ADE"/>
    <w:rsid w:val="008C6F72"/>
    <w:rsid w:val="008E0614"/>
    <w:rsid w:val="008F001E"/>
    <w:rsid w:val="0090467D"/>
    <w:rsid w:val="0090661D"/>
    <w:rsid w:val="0091070D"/>
    <w:rsid w:val="00914BB7"/>
    <w:rsid w:val="00915D5A"/>
    <w:rsid w:val="00923AD7"/>
    <w:rsid w:val="00923C5C"/>
    <w:rsid w:val="00933730"/>
    <w:rsid w:val="00936850"/>
    <w:rsid w:val="00937B63"/>
    <w:rsid w:val="00943E72"/>
    <w:rsid w:val="00944579"/>
    <w:rsid w:val="00945420"/>
    <w:rsid w:val="00946829"/>
    <w:rsid w:val="00947D82"/>
    <w:rsid w:val="00951AF2"/>
    <w:rsid w:val="00960B2D"/>
    <w:rsid w:val="009624FA"/>
    <w:rsid w:val="00965337"/>
    <w:rsid w:val="00971ED5"/>
    <w:rsid w:val="00972854"/>
    <w:rsid w:val="00985271"/>
    <w:rsid w:val="009970E3"/>
    <w:rsid w:val="009A3C08"/>
    <w:rsid w:val="009A3E63"/>
    <w:rsid w:val="009A5089"/>
    <w:rsid w:val="009A6040"/>
    <w:rsid w:val="009B4806"/>
    <w:rsid w:val="009C1AAB"/>
    <w:rsid w:val="009C47EF"/>
    <w:rsid w:val="009C485C"/>
    <w:rsid w:val="009D1A00"/>
    <w:rsid w:val="009D2333"/>
    <w:rsid w:val="009D58BD"/>
    <w:rsid w:val="009E26D4"/>
    <w:rsid w:val="009E2714"/>
    <w:rsid w:val="009E295C"/>
    <w:rsid w:val="009E5BCE"/>
    <w:rsid w:val="009F7A05"/>
    <w:rsid w:val="00A02537"/>
    <w:rsid w:val="00A03243"/>
    <w:rsid w:val="00A044C1"/>
    <w:rsid w:val="00A0452A"/>
    <w:rsid w:val="00A07543"/>
    <w:rsid w:val="00A11399"/>
    <w:rsid w:val="00A12E95"/>
    <w:rsid w:val="00A162C1"/>
    <w:rsid w:val="00A43825"/>
    <w:rsid w:val="00A43EC2"/>
    <w:rsid w:val="00A51EFB"/>
    <w:rsid w:val="00A54E49"/>
    <w:rsid w:val="00A601CD"/>
    <w:rsid w:val="00A62094"/>
    <w:rsid w:val="00A62271"/>
    <w:rsid w:val="00A83966"/>
    <w:rsid w:val="00A84E9A"/>
    <w:rsid w:val="00A8686F"/>
    <w:rsid w:val="00A86F08"/>
    <w:rsid w:val="00A902BB"/>
    <w:rsid w:val="00A94143"/>
    <w:rsid w:val="00AA17DF"/>
    <w:rsid w:val="00AA1DC4"/>
    <w:rsid w:val="00AA5A94"/>
    <w:rsid w:val="00AA5B9A"/>
    <w:rsid w:val="00AB4F0B"/>
    <w:rsid w:val="00AB69CB"/>
    <w:rsid w:val="00AC2EE1"/>
    <w:rsid w:val="00AE2A65"/>
    <w:rsid w:val="00AE45CA"/>
    <w:rsid w:val="00AE52C5"/>
    <w:rsid w:val="00AE6AC5"/>
    <w:rsid w:val="00AF5FA8"/>
    <w:rsid w:val="00B0468B"/>
    <w:rsid w:val="00B0775D"/>
    <w:rsid w:val="00B119D5"/>
    <w:rsid w:val="00B215A6"/>
    <w:rsid w:val="00B22047"/>
    <w:rsid w:val="00B27B2F"/>
    <w:rsid w:val="00B27FFB"/>
    <w:rsid w:val="00B32CA5"/>
    <w:rsid w:val="00B335E8"/>
    <w:rsid w:val="00B44702"/>
    <w:rsid w:val="00B4594A"/>
    <w:rsid w:val="00B62150"/>
    <w:rsid w:val="00B76317"/>
    <w:rsid w:val="00B868C3"/>
    <w:rsid w:val="00BB4722"/>
    <w:rsid w:val="00BB56E7"/>
    <w:rsid w:val="00BB5A84"/>
    <w:rsid w:val="00BB7BD7"/>
    <w:rsid w:val="00BC080E"/>
    <w:rsid w:val="00BC5853"/>
    <w:rsid w:val="00BC702B"/>
    <w:rsid w:val="00BC7DF7"/>
    <w:rsid w:val="00BD40F5"/>
    <w:rsid w:val="00BD51CD"/>
    <w:rsid w:val="00BD5E81"/>
    <w:rsid w:val="00BE34EE"/>
    <w:rsid w:val="00BE5704"/>
    <w:rsid w:val="00BE7BD3"/>
    <w:rsid w:val="00BE7F9F"/>
    <w:rsid w:val="00BF722A"/>
    <w:rsid w:val="00C05C47"/>
    <w:rsid w:val="00C06DC7"/>
    <w:rsid w:val="00C11D9A"/>
    <w:rsid w:val="00C137B3"/>
    <w:rsid w:val="00C2038F"/>
    <w:rsid w:val="00C260CB"/>
    <w:rsid w:val="00C33533"/>
    <w:rsid w:val="00C403DA"/>
    <w:rsid w:val="00C40750"/>
    <w:rsid w:val="00C50A2A"/>
    <w:rsid w:val="00C533A7"/>
    <w:rsid w:val="00C5520C"/>
    <w:rsid w:val="00C65123"/>
    <w:rsid w:val="00C65C35"/>
    <w:rsid w:val="00C65F49"/>
    <w:rsid w:val="00C73522"/>
    <w:rsid w:val="00C7451E"/>
    <w:rsid w:val="00C81431"/>
    <w:rsid w:val="00C8266A"/>
    <w:rsid w:val="00C85DBA"/>
    <w:rsid w:val="00C86731"/>
    <w:rsid w:val="00C93F58"/>
    <w:rsid w:val="00C964D1"/>
    <w:rsid w:val="00CA150A"/>
    <w:rsid w:val="00CA35E3"/>
    <w:rsid w:val="00CA4813"/>
    <w:rsid w:val="00CB6263"/>
    <w:rsid w:val="00CB696A"/>
    <w:rsid w:val="00CB7F79"/>
    <w:rsid w:val="00CC26AD"/>
    <w:rsid w:val="00CC2708"/>
    <w:rsid w:val="00CC3BED"/>
    <w:rsid w:val="00CC7289"/>
    <w:rsid w:val="00CD1A76"/>
    <w:rsid w:val="00CD2E59"/>
    <w:rsid w:val="00CD31BE"/>
    <w:rsid w:val="00CD36C9"/>
    <w:rsid w:val="00CD5BAB"/>
    <w:rsid w:val="00CE273E"/>
    <w:rsid w:val="00CE288D"/>
    <w:rsid w:val="00CE3F39"/>
    <w:rsid w:val="00CE47E3"/>
    <w:rsid w:val="00CF1A03"/>
    <w:rsid w:val="00CF204B"/>
    <w:rsid w:val="00CF3B5E"/>
    <w:rsid w:val="00CF7FF1"/>
    <w:rsid w:val="00D0475D"/>
    <w:rsid w:val="00D114D4"/>
    <w:rsid w:val="00D116EB"/>
    <w:rsid w:val="00D13527"/>
    <w:rsid w:val="00D17DC0"/>
    <w:rsid w:val="00D22CC8"/>
    <w:rsid w:val="00D2404D"/>
    <w:rsid w:val="00D2559F"/>
    <w:rsid w:val="00D33384"/>
    <w:rsid w:val="00D54C88"/>
    <w:rsid w:val="00D56CEE"/>
    <w:rsid w:val="00D633B9"/>
    <w:rsid w:val="00D75833"/>
    <w:rsid w:val="00D80574"/>
    <w:rsid w:val="00D828C7"/>
    <w:rsid w:val="00D836F5"/>
    <w:rsid w:val="00D8690B"/>
    <w:rsid w:val="00D9002A"/>
    <w:rsid w:val="00D94268"/>
    <w:rsid w:val="00D9559D"/>
    <w:rsid w:val="00DA13A4"/>
    <w:rsid w:val="00DA1A20"/>
    <w:rsid w:val="00DA1AA6"/>
    <w:rsid w:val="00DA6AF8"/>
    <w:rsid w:val="00DB1782"/>
    <w:rsid w:val="00DB4252"/>
    <w:rsid w:val="00DB6703"/>
    <w:rsid w:val="00DC50A7"/>
    <w:rsid w:val="00DD0F6C"/>
    <w:rsid w:val="00DD6978"/>
    <w:rsid w:val="00DE3474"/>
    <w:rsid w:val="00DE5CD9"/>
    <w:rsid w:val="00DE7819"/>
    <w:rsid w:val="00DF2D7E"/>
    <w:rsid w:val="00E007ED"/>
    <w:rsid w:val="00E0126E"/>
    <w:rsid w:val="00E0159A"/>
    <w:rsid w:val="00E029F0"/>
    <w:rsid w:val="00E055F7"/>
    <w:rsid w:val="00E07409"/>
    <w:rsid w:val="00E10DD1"/>
    <w:rsid w:val="00E11F07"/>
    <w:rsid w:val="00E13B69"/>
    <w:rsid w:val="00E13EC1"/>
    <w:rsid w:val="00E15816"/>
    <w:rsid w:val="00E21A99"/>
    <w:rsid w:val="00E23C37"/>
    <w:rsid w:val="00E26CCF"/>
    <w:rsid w:val="00E30C76"/>
    <w:rsid w:val="00E31547"/>
    <w:rsid w:val="00E33520"/>
    <w:rsid w:val="00E34C67"/>
    <w:rsid w:val="00E372B0"/>
    <w:rsid w:val="00E473E3"/>
    <w:rsid w:val="00E52358"/>
    <w:rsid w:val="00E63235"/>
    <w:rsid w:val="00E668E2"/>
    <w:rsid w:val="00E711EF"/>
    <w:rsid w:val="00E72257"/>
    <w:rsid w:val="00E80E88"/>
    <w:rsid w:val="00E85AD0"/>
    <w:rsid w:val="00E86981"/>
    <w:rsid w:val="00E909C1"/>
    <w:rsid w:val="00E92A42"/>
    <w:rsid w:val="00E96283"/>
    <w:rsid w:val="00EA4071"/>
    <w:rsid w:val="00EA4E05"/>
    <w:rsid w:val="00EA6467"/>
    <w:rsid w:val="00EB088C"/>
    <w:rsid w:val="00EB21C7"/>
    <w:rsid w:val="00EB6C63"/>
    <w:rsid w:val="00EC0579"/>
    <w:rsid w:val="00EC05ED"/>
    <w:rsid w:val="00EC162F"/>
    <w:rsid w:val="00EC1637"/>
    <w:rsid w:val="00EC3D87"/>
    <w:rsid w:val="00EC692C"/>
    <w:rsid w:val="00ED329A"/>
    <w:rsid w:val="00EE3632"/>
    <w:rsid w:val="00EE76DA"/>
    <w:rsid w:val="00EF582E"/>
    <w:rsid w:val="00F1259E"/>
    <w:rsid w:val="00F22DA3"/>
    <w:rsid w:val="00F33D7E"/>
    <w:rsid w:val="00F37E8D"/>
    <w:rsid w:val="00F4157F"/>
    <w:rsid w:val="00F43407"/>
    <w:rsid w:val="00F4618C"/>
    <w:rsid w:val="00F56851"/>
    <w:rsid w:val="00F57F46"/>
    <w:rsid w:val="00F60801"/>
    <w:rsid w:val="00F638D9"/>
    <w:rsid w:val="00F66FF2"/>
    <w:rsid w:val="00F72F4B"/>
    <w:rsid w:val="00F7577A"/>
    <w:rsid w:val="00F770F7"/>
    <w:rsid w:val="00F81C6E"/>
    <w:rsid w:val="00F82B8E"/>
    <w:rsid w:val="00F83C80"/>
    <w:rsid w:val="00F85298"/>
    <w:rsid w:val="00F865BA"/>
    <w:rsid w:val="00F87858"/>
    <w:rsid w:val="00F946BC"/>
    <w:rsid w:val="00F97420"/>
    <w:rsid w:val="00F97B5C"/>
    <w:rsid w:val="00FA281D"/>
    <w:rsid w:val="00FA705C"/>
    <w:rsid w:val="00FA775A"/>
    <w:rsid w:val="00FB360F"/>
    <w:rsid w:val="00FB4138"/>
    <w:rsid w:val="00FB7F3B"/>
    <w:rsid w:val="00FC141B"/>
    <w:rsid w:val="00FD207F"/>
    <w:rsid w:val="00FD7B6A"/>
    <w:rsid w:val="00FF0322"/>
    <w:rsid w:val="00FF369D"/>
    <w:rsid w:val="00FF7876"/>
    <w:rsid w:val="00FF7E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95E796"/>
  <w15:chartTrackingRefBased/>
  <w15:docId w15:val="{AD44C15D-FF5B-41B1-9957-6D3B71BD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5636"/>
    <w:rPr>
      <w:sz w:val="24"/>
      <w:szCs w:val="24"/>
    </w:rPr>
  </w:style>
  <w:style w:type="paragraph" w:styleId="Heading1">
    <w:name w:val="heading 1"/>
    <w:basedOn w:val="Normal"/>
    <w:next w:val="Normal"/>
    <w:qFormat/>
    <w:pPr>
      <w:keepNext/>
      <w:outlineLvl w:val="0"/>
    </w:pPr>
    <w:rPr>
      <w:b/>
      <w:bCs/>
      <w:sz w:val="28"/>
      <w:szCs w:val="28"/>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outlineLvl w:val="2"/>
    </w:pPr>
    <w:rPr>
      <w:rFonts w:ascii="Helvetica-Narrow" w:hAnsi="Helvetica-Narrow"/>
      <w:b/>
      <w:bCs/>
      <w:sz w:val="20"/>
      <w:szCs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rFonts w:ascii="Arial" w:hAnsi="Arial" w:cs="Arial"/>
      <w:b/>
      <w:bCs/>
      <w:sz w:val="20"/>
      <w:szCs w:val="20"/>
    </w:rPr>
  </w:style>
  <w:style w:type="paragraph" w:styleId="Heading6">
    <w:name w:val="heading 6"/>
    <w:basedOn w:val="Normal"/>
    <w:next w:val="Normal"/>
    <w:qFormat/>
    <w:pPr>
      <w:keepNext/>
      <w:spacing w:before="240" w:after="120" w:line="360" w:lineRule="auto"/>
      <w:outlineLvl w:val="5"/>
    </w:pPr>
    <w:rPr>
      <w:rFonts w:ascii="Georgia" w:hAnsi="Georgia"/>
      <w:sz w:val="36"/>
    </w:rPr>
  </w:style>
  <w:style w:type="paragraph" w:styleId="Heading7">
    <w:name w:val="heading 7"/>
    <w:basedOn w:val="Normal"/>
    <w:next w:val="Normal"/>
    <w:qFormat/>
    <w:pPr>
      <w:keepNext/>
      <w:spacing w:before="60" w:after="60"/>
      <w:outlineLvl w:val="6"/>
    </w:pPr>
    <w:rPr>
      <w:rFonts w:ascii="Georgia" w:hAnsi="Georgia"/>
      <w:b/>
      <w:position w:val="-6"/>
      <w:sz w:val="22"/>
    </w:rPr>
  </w:style>
  <w:style w:type="paragraph" w:styleId="Heading8">
    <w:name w:val="heading 8"/>
    <w:basedOn w:val="Normal"/>
    <w:next w:val="Normal"/>
    <w:qFormat/>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BodyText">
    <w:name w:val="Body Text"/>
    <w:basedOn w:val="Normal"/>
    <w:rPr>
      <w:rFonts w:ascii="Arial" w:hAnsi="Arial" w:cs="Arial"/>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ind w:left="113" w:right="113"/>
      <w:jc w:val="center"/>
    </w:pPr>
    <w:rPr>
      <w:rFonts w:ascii="Arial Narrow" w:hAnsi="Arial Narrow"/>
      <w:sz w:val="20"/>
      <w:szCs w:val="20"/>
    </w:rPr>
  </w:style>
  <w:style w:type="paragraph" w:customStyle="1" w:styleId="NormalSS">
    <w:name w:val="NormalSS"/>
    <w:basedOn w:val="Normal"/>
    <w:pPr>
      <w:tabs>
        <w:tab w:val="left" w:pos="432"/>
      </w:tabs>
      <w:jc w:val="both"/>
    </w:pPr>
  </w:style>
  <w:style w:type="character" w:styleId="FootnoteReference">
    <w:name w:val="footnote reference"/>
    <w:semiHidden/>
    <w:rPr>
      <w:spacing w:val="0"/>
      <w:position w:val="0"/>
      <w:u w:color="000080"/>
      <w:effect w:val="none"/>
      <w:vertAlign w:val="superscript"/>
    </w:rPr>
  </w:style>
  <w:style w:type="paragraph" w:styleId="FootnoteText">
    <w:name w:val="footnote text"/>
    <w:basedOn w:val="Normal"/>
    <w:semiHidden/>
    <w:pPr>
      <w:tabs>
        <w:tab w:val="left" w:pos="432"/>
      </w:tabs>
      <w:spacing w:after="240"/>
      <w:jc w:val="both"/>
    </w:pPr>
    <w:rPr>
      <w:rFonts w:ascii="Times" w:hAnsi="Times" w:cs="Times"/>
      <w:sz w:val="20"/>
      <w:szCs w:val="20"/>
    </w:rPr>
  </w:style>
  <w:style w:type="paragraph" w:styleId="Index1">
    <w:name w:val="index 1"/>
    <w:basedOn w:val="Normal"/>
    <w:next w:val="Normal"/>
    <w:semiHidden/>
    <w:pPr>
      <w:tabs>
        <w:tab w:val="left" w:pos="360"/>
      </w:tabs>
      <w:spacing w:line="260" w:lineRule="atLeast"/>
    </w:pPr>
    <w:rPr>
      <w:rFonts w:ascii="Times" w:hAnsi="Times" w:cs="Times"/>
    </w:rPr>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rPr>
      <w:rFonts w:ascii="Georgia" w:hAnsi="Georgia"/>
      <w:sz w:val="22"/>
      <w:szCs w:val="22"/>
    </w:rPr>
  </w:style>
  <w:style w:type="paragraph" w:styleId="BodyTextIndent2">
    <w:name w:val="Body Text Indent 2"/>
    <w:basedOn w:val="Normal"/>
    <w:pPr>
      <w:autoSpaceDE w:val="0"/>
      <w:autoSpaceDN w:val="0"/>
      <w:adjustRightInd w:val="0"/>
      <w:ind w:left="342"/>
    </w:pPr>
    <w:rPr>
      <w:rFonts w:ascii="Georgia" w:hAnsi="Georgia"/>
      <w:sz w:val="22"/>
      <w:szCs w:val="22"/>
    </w:rPr>
  </w:style>
  <w:style w:type="paragraph" w:styleId="BodyTextIndent3">
    <w:name w:val="Body Text Indent 3"/>
    <w:basedOn w:val="Normal"/>
    <w:pPr>
      <w:ind w:left="399"/>
    </w:pPr>
    <w:rPr>
      <w:rFonts w:ascii="Georgia" w:hAnsi="Georgia"/>
      <w:sz w:val="22"/>
      <w:szCs w:val="22"/>
    </w:rPr>
  </w:style>
  <w:style w:type="paragraph" w:styleId="BodyText2">
    <w:name w:val="Body Text 2"/>
    <w:basedOn w:val="Normal"/>
    <w:rPr>
      <w:rFonts w:ascii="Georgia" w:hAnsi="Georgia"/>
      <w:snapToGrid w:val="0"/>
      <w:sz w:val="22"/>
      <w:szCs w:val="22"/>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rPr>
      <w:snapToGrid w:val="0"/>
      <w:color w:val="000000"/>
      <w:sz w:val="24"/>
    </w:rPr>
  </w:style>
  <w:style w:type="paragraph" w:customStyle="1" w:styleId="Normal1">
    <w:name w:val="Normal+1"/>
    <w:basedOn w:val="Default"/>
    <w:next w:val="Default"/>
    <w:rPr>
      <w:color w:val="auto"/>
    </w:rPr>
  </w:style>
  <w:style w:type="paragraph" w:customStyle="1" w:styleId="Level2">
    <w:name w:val="Level 2"/>
    <w:basedOn w:val="Default"/>
    <w:next w:val="Default"/>
    <w:rPr>
      <w:color w:val="auto"/>
    </w:rPr>
  </w:style>
  <w:style w:type="paragraph" w:styleId="TOC4">
    <w:name w:val="toc 4"/>
    <w:basedOn w:val="TOC3"/>
    <w:next w:val="Normal"/>
    <w:autoRedefine/>
    <w:semiHidden/>
    <w:pPr>
      <w:tabs>
        <w:tab w:val="left" w:pos="2880"/>
        <w:tab w:val="right" w:leader="dot" w:pos="9000"/>
      </w:tabs>
      <w:ind w:left="1886"/>
    </w:pPr>
    <w:rPr>
      <w:rFonts w:ascii="Times" w:hAnsi="Times"/>
    </w:rPr>
  </w:style>
  <w:style w:type="paragraph" w:styleId="TOC3">
    <w:name w:val="toc 3"/>
    <w:basedOn w:val="Normal"/>
    <w:next w:val="Normal"/>
    <w:autoRedefine/>
    <w:semiHidden/>
    <w:pPr>
      <w:ind w:left="480"/>
    </w:pPr>
  </w:style>
  <w:style w:type="character" w:customStyle="1" w:styleId="MTEquationSection">
    <w:name w:val="MTEquationSection"/>
    <w:rPr>
      <w:rFonts w:ascii="Book Antiqua" w:hAnsi="Book Antiqua"/>
      <w:vanish w:val="0"/>
      <w:color w:val="FF0000"/>
      <w:sz w:val="20"/>
    </w:rPr>
  </w:style>
  <w:style w:type="paragraph" w:customStyle="1" w:styleId="NormalWeb3">
    <w:name w:val="Normal (Web)3"/>
    <w:basedOn w:val="Normal"/>
    <w:pPr>
      <w:spacing w:after="100" w:afterAutospacing="1" w:line="408" w:lineRule="atLeast"/>
    </w:pPr>
  </w:style>
  <w:style w:type="character" w:styleId="CommentReference">
    <w:name w:val="annotation reference"/>
    <w:semiHidden/>
    <w:rPr>
      <w:sz w:val="16"/>
      <w:szCs w:val="16"/>
    </w:rPr>
  </w:style>
  <w:style w:type="paragraph" w:styleId="CommentText">
    <w:name w:val="annotation text"/>
    <w:basedOn w:val="Normal"/>
    <w:semiHidden/>
    <w:rPr>
      <w:rFonts w:ascii="Times" w:eastAsia="Times" w:hAnsi="Times"/>
      <w:sz w:val="20"/>
      <w:szCs w:val="20"/>
    </w:rPr>
  </w:style>
  <w:style w:type="paragraph" w:styleId="CommentSubject">
    <w:name w:val="annotation subject"/>
    <w:basedOn w:val="CommentText"/>
    <w:next w:val="CommentText"/>
    <w:semiHidden/>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locked/>
    <w:rsid w:val="00EB21C7"/>
    <w:rPr>
      <w:sz w:val="24"/>
      <w:szCs w:val="24"/>
      <w:lang w:val="en-US" w:eastAsia="en-US" w:bidi="ar-SA"/>
    </w:rPr>
  </w:style>
  <w:style w:type="character" w:customStyle="1" w:styleId="milsteadkristen">
    <w:name w:val="milstead.kristen"/>
    <w:semiHidden/>
    <w:rsid w:val="00AB4F0B"/>
    <w:rPr>
      <w:rFonts w:ascii="Arial" w:hAnsi="Arial" w:cs="Arial"/>
      <w:color w:val="000080"/>
      <w:sz w:val="20"/>
      <w:szCs w:val="20"/>
    </w:rPr>
  </w:style>
  <w:style w:type="character" w:customStyle="1" w:styleId="FooterChar">
    <w:name w:val="Footer Char"/>
    <w:link w:val="Footer"/>
    <w:rsid w:val="005B111F"/>
    <w:rPr>
      <w:sz w:val="24"/>
      <w:szCs w:val="24"/>
    </w:rPr>
  </w:style>
  <w:style w:type="paragraph" w:styleId="Revision">
    <w:name w:val="Revision"/>
    <w:hidden/>
    <w:uiPriority w:val="99"/>
    <w:semiHidden/>
    <w:rsid w:val="00B27F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1320</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U.S. Department of Labor</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creator>Kristen</dc:creator>
  <cp:lastModifiedBy>Trujillo, Sandra - ETA</cp:lastModifiedBy>
  <cp:revision>2</cp:revision>
  <cp:lastPrinted>2011-06-03T15:08:00Z</cp:lastPrinted>
  <dcterms:created xsi:type="dcterms:W3CDTF">2024-01-10T21:20:00Z</dcterms:created>
  <dcterms:modified xsi:type="dcterms:W3CDTF">2024-01-10T21:20:00Z</dcterms:modified>
</cp:coreProperties>
</file>