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tbl>
      <w:tblPr>
        <w:tblW w:w="5000" w:type="pct"/>
        <w:tblCellSpacing w:w="15" w:type="dxa"/>
        <w:tblLook w:val="04A0"/>
      </w:tblPr>
      <w:tblGrid>
        <w:gridCol w:w="9360"/>
      </w:tblGrid>
      <w:tr w14:paraId="23534412" w14:textId="77777777" w:rsidTr="00A752EF">
        <w:tblPrEx>
          <w:tblW w:w="5000" w:type="pct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52EF" w14:paraId="1D88C752" w14:textId="3B5757F8">
            <w:pPr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1932305" cy="1192530"/>
                  <wp:effectExtent l="0" t="0" r="0" b="7620"/>
                  <wp:docPr id="663160840" name="Picture 5" descr="A picture containing text, clip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3160840" name="Picture 5" descr="A picture containing text, clipar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192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752EF" w:rsidP="00A752EF" w14:paraId="4C67319E" w14:textId="59750BC2">
      <w:pPr>
        <w:pStyle w:val="para1"/>
        <w:spacing w:after="100" w:afterAutospacing="1"/>
      </w:pPr>
      <w:r>
        <w:t>Dear Mr. Tester,</w:t>
      </w:r>
    </w:p>
    <w:p w:rsidR="00A752EF" w:rsidP="00A752EF" w14:paraId="2DE75464" w14:textId="77777777">
      <w:pPr>
        <w:pStyle w:val="para1"/>
        <w:spacing w:after="100" w:afterAutospacing="1"/>
      </w:pPr>
      <w:r>
        <w:t>As an establishment that supplies data to the BLS for our International Price Program, your response is critical to the calculation of the U.S. Import and Export Price Indexes.</w:t>
      </w:r>
    </w:p>
    <w:p w:rsidR="00A752EF" w:rsidP="00A752EF" w14:paraId="1E9D3993" w14:textId="77777777">
      <w:pPr>
        <w:pStyle w:val="para1"/>
        <w:spacing w:after="100" w:afterAutospacing="1"/>
      </w:pPr>
      <w:r>
        <w:t xml:space="preserve">On or about June 2nd, you should have received an e-mail invitation with your temporary account number and password (in two separate e-mails for security purposes). However, as of Jun 15, 2023, our records indicate that you have yet to supply price data for </w:t>
      </w:r>
      <w:r>
        <w:rPr>
          <w:b/>
          <w:bCs/>
        </w:rPr>
        <w:t>June</w:t>
      </w:r>
      <w:r>
        <w:t>.</w:t>
      </w:r>
    </w:p>
    <w:p w:rsidR="00A752EF" w:rsidP="00A752EF" w14:paraId="10B68D8E" w14:textId="77777777">
      <w:pPr>
        <w:pStyle w:val="para1"/>
        <w:spacing w:after="100" w:afterAutospacing="1"/>
      </w:pPr>
      <w:r>
        <w:t>As a reminder, our online survey is compatible with mobile devices.</w:t>
      </w:r>
    </w:p>
    <w:p w:rsidR="00A752EF" w:rsidP="00A752EF" w14:paraId="46612932" w14:textId="77777777">
      <w:pPr>
        <w:pStyle w:val="para2"/>
        <w:spacing w:after="100" w:afterAutospacing="1"/>
      </w:pPr>
      <w:r>
        <w:t xml:space="preserve">To logon and submit prices, go to: </w:t>
      </w:r>
      <w:hyperlink r:id="rId5" w:tgtFrame="_blank" w:history="1">
        <w:r>
          <w:rPr>
            <w:rStyle w:val="Hyperlink"/>
          </w:rPr>
          <w:t>https://idcf.bls.gov</w:t>
        </w:r>
      </w:hyperlink>
    </w:p>
    <w:p w:rsidR="00A752EF" w:rsidP="00A752EF" w14:paraId="18764E3D" w14:textId="77777777">
      <w:pPr>
        <w:numPr>
          <w:ilvl w:val="0"/>
          <w:numId w:val="1"/>
        </w:numPr>
        <w:spacing w:before="100" w:beforeAutospacing="1" w:after="150"/>
        <w:rPr>
          <w:rFonts w:ascii="Verdana" w:eastAsia="Times New Roman" w:hAnsi="Verdana"/>
          <w:color w:val="000000"/>
          <w:sz w:val="20"/>
          <w:szCs w:val="20"/>
        </w:rPr>
      </w:pPr>
      <w:r>
        <w:rPr>
          <w:rFonts w:ascii="Verdana" w:eastAsia="Times New Roman" w:hAnsi="Verdana"/>
          <w:color w:val="000000"/>
          <w:sz w:val="20"/>
          <w:szCs w:val="20"/>
        </w:rPr>
        <w:t>If you would like your temporary account and password resent or have any questions about providing this information, simply reply to this message.</w:t>
      </w:r>
    </w:p>
    <w:p w:rsidR="00A752EF" w:rsidP="00A752EF" w14:paraId="0DA4434B" w14:textId="77777777">
      <w:pPr>
        <w:numPr>
          <w:ilvl w:val="0"/>
          <w:numId w:val="1"/>
        </w:numPr>
        <w:spacing w:before="100" w:beforeAutospacing="1" w:after="150"/>
        <w:rPr>
          <w:rFonts w:ascii="Verdana" w:eastAsia="Times New Roman" w:hAnsi="Verdana"/>
          <w:color w:val="000000"/>
          <w:sz w:val="20"/>
          <w:szCs w:val="20"/>
        </w:rPr>
      </w:pPr>
      <w:r>
        <w:rPr>
          <w:rFonts w:ascii="Verdana" w:eastAsia="Times New Roman" w:hAnsi="Verdana"/>
          <w:color w:val="000000"/>
          <w:sz w:val="20"/>
          <w:szCs w:val="20"/>
        </w:rPr>
        <w:t xml:space="preserve">For any questions about providing data, how your data are used, or about the U.S. Import and Export Price Indexes in general, please visit our site for survey respondents: </w:t>
      </w:r>
      <w:hyperlink r:id="rId6" w:history="1">
        <w:r>
          <w:rPr>
            <w:rStyle w:val="Hyperlink"/>
            <w:rFonts w:ascii="Verdana" w:eastAsia="Times New Roman" w:hAnsi="Verdana"/>
            <w:sz w:val="20"/>
            <w:szCs w:val="20"/>
          </w:rPr>
          <w:t>Import/Export Price Indexes (MXP) Survey Participant Page</w:t>
        </w:r>
      </w:hyperlink>
      <w:r>
        <w:rPr>
          <w:rFonts w:ascii="Verdana" w:eastAsia="Times New Roman" w:hAnsi="Verdana"/>
          <w:color w:val="000000"/>
          <w:sz w:val="20"/>
          <w:szCs w:val="20"/>
        </w:rPr>
        <w:t>.</w:t>
      </w:r>
    </w:p>
    <w:p w:rsidR="00A752EF" w:rsidP="00A752EF" w14:paraId="71B65282" w14:textId="77777777">
      <w:pPr>
        <w:rPr>
          <w:rFonts w:ascii="Verdana" w:eastAsia="Times New Roman" w:hAnsi="Verdana"/>
          <w:color w:val="000000"/>
          <w:sz w:val="20"/>
          <w:szCs w:val="20"/>
        </w:rPr>
      </w:pPr>
    </w:p>
    <w:p w:rsidR="00A752EF" w:rsidP="00A752EF" w14:paraId="7A884341" w14:textId="77777777">
      <w:pPr>
        <w:pStyle w:val="para1"/>
        <w:spacing w:after="100" w:afterAutospacing="1"/>
        <w:rPr>
          <w:b/>
          <w:bCs/>
          <w:u w:val="single"/>
        </w:rPr>
      </w:pPr>
      <w:r>
        <w:rPr>
          <w:b/>
          <w:bCs/>
          <w:u w:val="single"/>
        </w:rPr>
        <w:t>Importance of Your Participation:</w:t>
      </w:r>
    </w:p>
    <w:p w:rsidR="00A752EF" w:rsidP="00A752EF" w14:paraId="58890288" w14:textId="77777777">
      <w:pPr>
        <w:pStyle w:val="para1"/>
        <w:spacing w:after="100" w:afterAutospacing="1"/>
      </w:pPr>
      <w:r>
        <w:rPr>
          <w:i/>
          <w:iCs/>
        </w:rPr>
        <w:t xml:space="preserve">"As a Bureau of Labor Statistics survey participant, you help enhance our understanding of the increasingly complex U.S. economy. The more we understand, the better we </w:t>
      </w:r>
      <w:r>
        <w:rPr>
          <w:i/>
          <w:iCs/>
        </w:rPr>
        <w:t>are able to</w:t>
      </w:r>
      <w:r>
        <w:rPr>
          <w:i/>
          <w:iCs/>
        </w:rPr>
        <w:t xml:space="preserve"> fulfill our mission and promote the prosperity of American workers, consumers, and businesses. When you agree to participate in a Bureau of Labor Statistics survey, you help provide the vital statistics we use to analyze our economy and keep it strong. For that, I thank you."</w:t>
      </w:r>
    </w:p>
    <w:p w:rsidR="00A752EF" w:rsidP="00A752EF" w14:paraId="1B33073B" w14:textId="77777777">
      <w:pPr>
        <w:pStyle w:val="para1"/>
        <w:spacing w:after="100" w:afterAutospacing="1"/>
      </w:pPr>
      <w:r>
        <w:t>-Jerome Powell, Chairman, Federal Reserve Board of Governors</w:t>
      </w:r>
    </w:p>
    <w:tbl>
      <w:tblPr>
        <w:tblW w:w="0" w:type="auto"/>
        <w:tblCellSpacing w:w="15" w:type="dxa"/>
        <w:tblLook w:val="04A0"/>
      </w:tblPr>
      <w:tblGrid>
        <w:gridCol w:w="2233"/>
        <w:gridCol w:w="5709"/>
      </w:tblGrid>
      <w:tr w14:paraId="5C3D6E7E" w14:textId="77777777" w:rsidTr="00A752EF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52EF" w14:paraId="0FA92486" w14:textId="77777777">
            <w:pPr>
              <w:pStyle w:val="para3"/>
              <w:spacing w:after="100" w:afterAutospacing="1"/>
            </w:pPr>
            <w:r>
              <w:rPr>
                <w:u w:val="single"/>
              </w:rPr>
              <w:t xml:space="preserve">Your Data at Work: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52EF" w14:paraId="66EAE419" w14:textId="77777777">
            <w:pPr>
              <w:pStyle w:val="para3"/>
              <w:spacing w:after="100" w:afterAutospacing="1"/>
            </w:pPr>
            <w:r>
              <w:rPr>
                <w:u w:val="single"/>
              </w:rPr>
              <w:t>Import/Export articles</w:t>
            </w:r>
          </w:p>
        </w:tc>
      </w:tr>
      <w:tr w14:paraId="3C3F5078" w14:textId="77777777" w:rsidTr="00A752EF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52EF" w14:paraId="3BC4C8B1" w14:textId="77777777">
            <w:pPr>
              <w:pStyle w:val="para4"/>
              <w:spacing w:after="100" w:afterAutospacing="1"/>
            </w:pPr>
            <w:r>
              <w:t>Forexlive</w:t>
            </w:r>
            <w:r>
              <w:t>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52EF" w14:paraId="0753FDE1" w14:textId="77777777">
            <w:pPr>
              <w:pStyle w:val="para4"/>
              <w:spacing w:after="100" w:afterAutospacing="1"/>
            </w:pPr>
            <w:hyperlink r:id="rId7" w:history="1">
              <w:r>
                <w:rPr>
                  <w:rStyle w:val="Hyperlink"/>
                </w:rPr>
                <w:t>US import prices for April 0.4% vs 0.3% estimate</w:t>
              </w:r>
            </w:hyperlink>
          </w:p>
        </w:tc>
      </w:tr>
      <w:tr w14:paraId="55A22E89" w14:textId="77777777" w:rsidTr="00A752EF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52EF" w14:paraId="63FEDA1E" w14:textId="77777777">
            <w:pPr>
              <w:pStyle w:val="para4"/>
              <w:spacing w:after="100" w:afterAutospacing="1"/>
            </w:pPr>
            <w:r>
              <w:t>MarketWatch: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52EF" w14:paraId="43029886" w14:textId="77777777">
            <w:pPr>
              <w:pStyle w:val="para4"/>
              <w:spacing w:after="100" w:afterAutospacing="1"/>
            </w:pPr>
            <w:hyperlink r:id="rId8" w:history="1">
              <w:r>
                <w:rPr>
                  <w:rStyle w:val="Hyperlink"/>
                </w:rPr>
                <w:t>U.S. Import Prices Rise in April on Higher Fuel Prices</w:t>
              </w:r>
            </w:hyperlink>
          </w:p>
        </w:tc>
      </w:tr>
      <w:tr w14:paraId="0CF469E6" w14:textId="77777777" w:rsidTr="00A752EF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52EF" w14:paraId="49E02026" w14:textId="77777777">
            <w:pPr>
              <w:pStyle w:val="para4"/>
              <w:spacing w:after="100" w:afterAutospacing="1"/>
            </w:pPr>
            <w:r>
              <w:t>Nasdaq: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52EF" w14:paraId="363E3E9A" w14:textId="77777777">
            <w:pPr>
              <w:pStyle w:val="para4"/>
              <w:spacing w:after="100" w:afterAutospacing="1"/>
            </w:pPr>
            <w:hyperlink r:id="rId9" w:history="1">
              <w:r>
                <w:rPr>
                  <w:rStyle w:val="Hyperlink"/>
                </w:rPr>
                <w:t>US import prices rebound in April on fuel costs</w:t>
              </w:r>
            </w:hyperlink>
          </w:p>
        </w:tc>
      </w:tr>
      <w:tr w14:paraId="38BA2BC3" w14:textId="77777777" w:rsidTr="00A752EF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52EF" w14:paraId="178F48C4" w14:textId="77777777">
            <w:pPr>
              <w:pStyle w:val="para4"/>
              <w:spacing w:after="100" w:afterAutospacing="1"/>
            </w:pPr>
            <w:r>
              <w:t>Seeking Alpha: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52EF" w14:paraId="6EE7411F" w14:textId="77777777">
            <w:pPr>
              <w:pStyle w:val="para4"/>
              <w:spacing w:after="100" w:afterAutospacing="1"/>
            </w:pPr>
            <w:hyperlink r:id="rId10" w:history="1">
              <w:r>
                <w:rPr>
                  <w:rStyle w:val="Hyperlink"/>
                </w:rPr>
                <w:t>Import, export prices bounce in April after prior month`s slide</w:t>
              </w:r>
            </w:hyperlink>
          </w:p>
        </w:tc>
      </w:tr>
    </w:tbl>
    <w:p w:rsidR="00A752EF" w:rsidP="00A752EF" w14:paraId="592DA816" w14:textId="77777777">
      <w:pPr>
        <w:rPr>
          <w:rFonts w:ascii="Verdana" w:eastAsia="Times New Roman" w:hAnsi="Verdana"/>
          <w:color w:val="000000"/>
          <w:sz w:val="20"/>
          <w:szCs w:val="20"/>
        </w:rPr>
      </w:pPr>
    </w:p>
    <w:p w:rsidR="00A752EF" w:rsidP="00A752EF" w14:paraId="47964270" w14:textId="77777777">
      <w:pPr>
        <w:pStyle w:val="para1"/>
        <w:spacing w:after="100" w:afterAutospacing="1"/>
      </w:pPr>
      <w:r>
        <w:t>Thank you for your participation.</w:t>
      </w:r>
    </w:p>
    <w:p w:rsidR="00A752EF" w:rsidP="00A752EF" w14:paraId="6A7F927C" w14:textId="77777777">
      <w:pPr>
        <w:pStyle w:val="para3"/>
        <w:spacing w:after="100" w:afterAutospacing="1"/>
      </w:pPr>
      <w:r>
        <w:t>Susan E. Fleck</w:t>
      </w:r>
      <w:r>
        <w:br/>
        <w:t>Assistant Commissioner</w:t>
      </w:r>
      <w:r>
        <w:br/>
        <w:t>International Price Program</w:t>
      </w:r>
      <w:r>
        <w:br/>
        <w:t>Bureau of Labor Statistics</w:t>
      </w:r>
    </w:p>
    <w:p w:rsidR="00A752EF" w:rsidP="00A752EF" w14:paraId="3B238A0C" w14:textId="444C735E">
      <w:pPr>
        <w:pStyle w:val="para1"/>
        <w:spacing w:after="100" w:afterAutospacing="1"/>
      </w:pPr>
      <w:r>
        <w:rPr>
          <w:b/>
          <w:bCs/>
        </w:rPr>
        <w:t>Stay Connected:</w:t>
      </w:r>
      <w:r>
        <w:br/>
      </w:r>
      <w:r>
        <w:rPr>
          <w:noProof/>
          <w:color w:val="0000FF"/>
        </w:rPr>
        <w:drawing>
          <wp:inline distT="0" distB="0" distL="0" distR="0">
            <wp:extent cx="492760" cy="294005"/>
            <wp:effectExtent l="0" t="0" r="2540" b="0"/>
            <wp:docPr id="384908151" name="Picture 4">
              <a:hlinkClick xmlns:a="http://schemas.openxmlformats.org/drawingml/2006/main" xmlns:r="http://schemas.openxmlformats.org/officeDocument/2006/relationships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908151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29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FF"/>
        </w:rPr>
        <w:drawing>
          <wp:inline distT="0" distB="0" distL="0" distR="0">
            <wp:extent cx="325755" cy="318135"/>
            <wp:effectExtent l="0" t="0" r="0" b="5715"/>
            <wp:docPr id="1150046467" name="Picture 3">
              <a:hlinkClick xmlns:a="http://schemas.openxmlformats.org/drawingml/2006/main" xmlns:r="http://schemas.openxmlformats.org/officeDocument/2006/relationships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0046467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" cy="31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FF"/>
        </w:rPr>
        <w:drawing>
          <wp:inline distT="0" distB="0" distL="0" distR="0">
            <wp:extent cx="325755" cy="318135"/>
            <wp:effectExtent l="0" t="0" r="0" b="5715"/>
            <wp:docPr id="43913024" name="Picture 2">
              <a:hlinkClick xmlns:a="http://schemas.openxmlformats.org/drawingml/2006/main" xmlns:r="http://schemas.openxmlformats.org/officeDocument/2006/relationships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913024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" cy="31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FF"/>
        </w:rPr>
        <w:drawing>
          <wp:inline distT="0" distB="0" distL="0" distR="0">
            <wp:extent cx="325755" cy="318135"/>
            <wp:effectExtent l="0" t="0" r="0" b="5715"/>
            <wp:docPr id="1306026432" name="Picture 1">
              <a:hlinkClick xmlns:a="http://schemas.openxmlformats.org/drawingml/2006/main" xmlns:r="http://schemas.openxmlformats.org/officeDocument/2006/relationships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6026432" name="Picture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" cy="31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br/>
      </w:r>
      <w:r>
        <w:rPr>
          <w:b/>
          <w:bCs/>
        </w:rPr>
        <w:t>R1111111</w:t>
      </w:r>
    </w:p>
    <w:p w:rsidR="00A752EF" w:rsidP="00A752EF" w14:paraId="5D73B085" w14:textId="77777777">
      <w:pPr>
        <w:rPr>
          <w:rFonts w:ascii="Verdana" w:eastAsia="Times New Roman" w:hAnsi="Verdana"/>
          <w:color w:val="000000"/>
          <w:sz w:val="20"/>
          <w:szCs w:val="20"/>
        </w:rPr>
      </w:pPr>
    </w:p>
    <w:p w:rsidR="007B5518" w14:paraId="38D05934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1031851"/>
    <w:multiLevelType w:val="multilevel"/>
    <w:tmpl w:val="124AF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2755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2EF"/>
    <w:rsid w:val="00041414"/>
    <w:rsid w:val="001C6565"/>
    <w:rsid w:val="00510AB0"/>
    <w:rsid w:val="007B5518"/>
    <w:rsid w:val="00A26E99"/>
    <w:rsid w:val="00A752E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5095B17"/>
  <w15:chartTrackingRefBased/>
  <w15:docId w15:val="{1D50C195-3F10-4E09-9619-7EDA898FF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52EF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752EF"/>
    <w:rPr>
      <w:color w:val="0000FF"/>
      <w:u w:val="single"/>
    </w:rPr>
  </w:style>
  <w:style w:type="paragraph" w:customStyle="1" w:styleId="para1">
    <w:name w:val="para1"/>
    <w:basedOn w:val="Normal"/>
    <w:rsid w:val="00A752EF"/>
    <w:pPr>
      <w:spacing w:before="100" w:beforeAutospacing="1" w:after="150"/>
    </w:pPr>
    <w:rPr>
      <w:rFonts w:ascii="Verdana" w:hAnsi="Verdana"/>
      <w:color w:val="000000"/>
      <w:sz w:val="20"/>
      <w:szCs w:val="20"/>
    </w:rPr>
  </w:style>
  <w:style w:type="paragraph" w:customStyle="1" w:styleId="para2">
    <w:name w:val="para2"/>
    <w:basedOn w:val="Normal"/>
    <w:rsid w:val="00A752EF"/>
    <w:pPr>
      <w:spacing w:before="100" w:beforeAutospacing="1" w:after="150"/>
    </w:pPr>
    <w:rPr>
      <w:rFonts w:ascii="Verdana" w:hAnsi="Verdana"/>
      <w:b/>
      <w:bCs/>
      <w:color w:val="000000"/>
      <w:sz w:val="24"/>
      <w:szCs w:val="24"/>
    </w:rPr>
  </w:style>
  <w:style w:type="paragraph" w:customStyle="1" w:styleId="para3">
    <w:name w:val="para3"/>
    <w:basedOn w:val="Normal"/>
    <w:rsid w:val="00A752EF"/>
    <w:pPr>
      <w:spacing w:before="100" w:beforeAutospacing="1" w:after="150"/>
    </w:pPr>
    <w:rPr>
      <w:rFonts w:ascii="Verdana" w:hAnsi="Verdana"/>
      <w:b/>
      <w:bCs/>
      <w:color w:val="000000"/>
      <w:sz w:val="20"/>
      <w:szCs w:val="20"/>
    </w:rPr>
  </w:style>
  <w:style w:type="paragraph" w:customStyle="1" w:styleId="para4">
    <w:name w:val="para4"/>
    <w:basedOn w:val="Normal"/>
    <w:rsid w:val="00A752EF"/>
    <w:pPr>
      <w:spacing w:before="100" w:beforeAutospacing="1" w:after="150"/>
    </w:pPr>
    <w:rPr>
      <w:rFonts w:ascii="Verdana" w:hAnsi="Verdana"/>
      <w:b/>
      <w:bCs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seekingalpha.com/news/3970766-import-export-prices-bounce-in-april-after-prior-months-slide" TargetMode="External" /><Relationship Id="rId11" Type="http://schemas.openxmlformats.org/officeDocument/2006/relationships/hyperlink" Target="https://www.bls.gov/" TargetMode="External" /><Relationship Id="rId12" Type="http://schemas.openxmlformats.org/officeDocument/2006/relationships/image" Target="media/image2.png" /><Relationship Id="rId13" Type="http://schemas.openxmlformats.org/officeDocument/2006/relationships/hyperlink" Target="https://subscriptions.bls.gov/accounts/USDOLBLS/subscriber/new" TargetMode="External" /><Relationship Id="rId14" Type="http://schemas.openxmlformats.org/officeDocument/2006/relationships/image" Target="media/image3.png" /><Relationship Id="rId15" Type="http://schemas.openxmlformats.org/officeDocument/2006/relationships/hyperlink" Target="https://data.bls.gov/feed/ximpim.rss" TargetMode="External" /><Relationship Id="rId16" Type="http://schemas.openxmlformats.org/officeDocument/2006/relationships/image" Target="media/image4.png" /><Relationship Id="rId17" Type="http://schemas.openxmlformats.org/officeDocument/2006/relationships/hyperlink" Target="https://twitter.com/BLS_gov/" TargetMode="External" /><Relationship Id="rId18" Type="http://schemas.openxmlformats.org/officeDocument/2006/relationships/image" Target="media/image5.png" /><Relationship Id="rId19" Type="http://schemas.openxmlformats.org/officeDocument/2006/relationships/theme" Target="theme/theme1.xml" /><Relationship Id="rId2" Type="http://schemas.openxmlformats.org/officeDocument/2006/relationships/webSettings" Target="webSettings.xml" /><Relationship Id="rId20" Type="http://schemas.openxmlformats.org/officeDocument/2006/relationships/numbering" Target="numbering.xml" /><Relationship Id="rId21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https://idcf.bls.gov" TargetMode="External" /><Relationship Id="rId6" Type="http://schemas.openxmlformats.org/officeDocument/2006/relationships/hyperlink" Target="https://www.bls.gov/respondents/mxp/participant.htm" TargetMode="External" /><Relationship Id="rId7" Type="http://schemas.openxmlformats.org/officeDocument/2006/relationships/hyperlink" Target="https://www.forexlive.com/news/us-import-prices-for-april-04-vs-03-estimate-20230512/" TargetMode="External" /><Relationship Id="rId8" Type="http://schemas.openxmlformats.org/officeDocument/2006/relationships/hyperlink" Target="https://www.marketwatch.com/story/u-s-import-prices-rise-in-april-on-higher-fuel-prices-a9be80ac" TargetMode="External" /><Relationship Id="rId9" Type="http://schemas.openxmlformats.org/officeDocument/2006/relationships/hyperlink" Target="https://www.nasdaq.com/articles/us-import-prices-rebound-in-april-on-fuel-cost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377</Words>
  <Characters>2149</Characters>
  <Application>Microsoft Office Word</Application>
  <DocSecurity>0</DocSecurity>
  <Lines>17</Lines>
  <Paragraphs>5</Paragraphs>
  <ScaleCrop>false</ScaleCrop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Vu, Harry - BLS</dc:creator>
  <cp:lastModifiedBy>Lam, Courtney - BLS</cp:lastModifiedBy>
  <cp:revision>2</cp:revision>
  <dcterms:created xsi:type="dcterms:W3CDTF">2023-08-08T14:57:00Z</dcterms:created>
  <dcterms:modified xsi:type="dcterms:W3CDTF">2023-08-08T14:57:00Z</dcterms:modified>
</cp:coreProperties>
</file>