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2988"/>
        <w:gridCol w:w="720"/>
        <w:gridCol w:w="630"/>
        <w:gridCol w:w="720"/>
        <w:gridCol w:w="720"/>
        <w:gridCol w:w="1326"/>
        <w:gridCol w:w="1464"/>
        <w:gridCol w:w="90"/>
        <w:gridCol w:w="270"/>
        <w:gridCol w:w="1710"/>
        <w:gridCol w:w="18"/>
      </w:tblGrid>
      <w:tr w14:paraId="3D9C03C9" w14:textId="77777777">
        <w:tblPrEx>
          <w:tblW w:w="0" w:type="auto"/>
          <w:tblBorders>
            <w:top w:val="single" w:sz="4" w:space="0" w:color="auto"/>
            <w:bottom w:val="single" w:sz="4" w:space="0" w:color="auto"/>
            <w:insideH w:val="single" w:sz="4" w:space="0" w:color="auto"/>
            <w:insideV w:val="single" w:sz="4" w:space="0" w:color="auto"/>
          </w:tblBorders>
          <w:tblLayout w:type="fixed"/>
          <w:tblLook w:val="0000"/>
        </w:tblPrEx>
        <w:trPr>
          <w:cantSplit/>
          <w:trHeight w:val="521"/>
        </w:trPr>
        <w:tc>
          <w:tcPr>
            <w:tcW w:w="4338" w:type="dxa"/>
            <w:gridSpan w:val="3"/>
            <w:tcBorders>
              <w:top w:val="nil"/>
              <w:right w:val="nil"/>
            </w:tcBorders>
          </w:tcPr>
          <w:p w:rsidR="007D16A5" w:rsidRPr="003A53BB" w:rsidP="00E1612D" w14:paraId="30B91C6B" w14:textId="77777777">
            <w:pPr>
              <w:rPr>
                <w:rFonts w:asciiTheme="minorHAnsi" w:hAnsiTheme="minorHAnsi"/>
                <w:b/>
                <w:sz w:val="20"/>
              </w:rPr>
            </w:pPr>
            <w:r w:rsidRPr="003A53BB">
              <w:rPr>
                <w:rFonts w:asciiTheme="minorHAnsi" w:hAnsiTheme="minorHAnsi"/>
                <w:b/>
                <w:sz w:val="20"/>
              </w:rPr>
              <w:t>OPERATOR RESPONSE TO</w:t>
            </w:r>
          </w:p>
          <w:p w:rsidR="007D16A5" w:rsidRPr="003A53BB" w:rsidP="00E1612D" w14:paraId="488404E5" w14:textId="77777777">
            <w:pPr>
              <w:rPr>
                <w:rFonts w:asciiTheme="minorHAnsi" w:hAnsiTheme="minorHAnsi"/>
                <w:b/>
                <w:sz w:val="20"/>
              </w:rPr>
            </w:pPr>
            <w:r w:rsidRPr="003A53BB">
              <w:rPr>
                <w:rFonts w:asciiTheme="minorHAnsi" w:hAnsiTheme="minorHAnsi"/>
                <w:b/>
                <w:sz w:val="20"/>
              </w:rPr>
              <w:t>SCHEDULE FOR SUBMISSION OF</w:t>
            </w:r>
          </w:p>
          <w:p w:rsidR="007D16A5" w:rsidRPr="003A53BB" w:rsidP="00E1612D" w14:paraId="0BBC9EBC" w14:textId="77777777">
            <w:pPr>
              <w:rPr>
                <w:rFonts w:asciiTheme="minorHAnsi" w:hAnsiTheme="minorHAnsi"/>
                <w:sz w:val="24"/>
                <w:szCs w:val="24"/>
              </w:rPr>
            </w:pPr>
            <w:r w:rsidRPr="003A53BB">
              <w:rPr>
                <w:rFonts w:asciiTheme="minorHAnsi" w:hAnsiTheme="minorHAnsi"/>
                <w:b/>
                <w:sz w:val="20"/>
              </w:rPr>
              <w:t>ADDITIONAL EVIDENCE</w:t>
            </w:r>
          </w:p>
        </w:tc>
        <w:tc>
          <w:tcPr>
            <w:tcW w:w="4230" w:type="dxa"/>
            <w:gridSpan w:val="4"/>
            <w:tcBorders>
              <w:top w:val="nil"/>
              <w:left w:val="nil"/>
              <w:right w:val="nil"/>
            </w:tcBorders>
          </w:tcPr>
          <w:p w:rsidR="007D16A5" w:rsidRPr="007F7D53" w:rsidP="004A6C49" w14:paraId="5E224818" w14:textId="77777777">
            <w:pPr>
              <w:pStyle w:val="TNR11Normal"/>
              <w:rPr>
                <w:rFonts w:asciiTheme="minorHAnsi" w:hAnsiTheme="minorHAnsi"/>
                <w:b/>
                <w:sz w:val="20"/>
                <w:szCs w:val="20"/>
              </w:rPr>
            </w:pPr>
            <w:r w:rsidRPr="007F7D53">
              <w:rPr>
                <w:rFonts w:asciiTheme="minorHAnsi" w:hAnsiTheme="minorHAnsi"/>
                <w:b/>
                <w:sz w:val="20"/>
                <w:szCs w:val="20"/>
              </w:rPr>
              <w:t>U.S. DEPARTMENT OF LABOR</w:t>
            </w:r>
          </w:p>
          <w:p w:rsidR="007D16A5" w:rsidRPr="007F7D53" w:rsidP="004A6C49" w14:paraId="6434AA97" w14:textId="77777777">
            <w:pPr>
              <w:pStyle w:val="TNR8Normal"/>
              <w:rPr>
                <w:rFonts w:asciiTheme="minorHAnsi" w:hAnsiTheme="minorHAnsi"/>
                <w:sz w:val="20"/>
                <w:szCs w:val="20"/>
              </w:rPr>
            </w:pPr>
            <w:r w:rsidRPr="007F7D53">
              <w:rPr>
                <w:rFonts w:asciiTheme="minorHAnsi" w:hAnsiTheme="minorHAnsi"/>
                <w:sz w:val="20"/>
                <w:szCs w:val="20"/>
              </w:rPr>
              <w:t>Office of Workers’ Compensation Programs</w:t>
            </w:r>
          </w:p>
          <w:p w:rsidR="007D16A5" w:rsidRPr="007F7D53" w:rsidP="004A6C49" w14:paraId="538155F2" w14:textId="77777777">
            <w:pPr>
              <w:pStyle w:val="TimesNewroman10"/>
              <w:widowControl/>
              <w:suppressAutoHyphens w:val="0"/>
              <w:rPr>
                <w:rFonts w:asciiTheme="minorHAnsi" w:hAnsiTheme="minorHAnsi"/>
                <w:snapToGrid/>
                <w:szCs w:val="20"/>
              </w:rPr>
            </w:pPr>
            <w:r w:rsidRPr="007F7D53">
              <w:rPr>
                <w:rFonts w:asciiTheme="minorHAnsi" w:hAnsiTheme="minorHAnsi"/>
                <w:b w:val="0"/>
                <w:szCs w:val="20"/>
              </w:rPr>
              <w:t>Division of Coal Mine Workers’ Compensation</w:t>
            </w:r>
          </w:p>
        </w:tc>
        <w:tc>
          <w:tcPr>
            <w:tcW w:w="2088" w:type="dxa"/>
            <w:gridSpan w:val="4"/>
            <w:tcBorders>
              <w:top w:val="nil"/>
              <w:left w:val="nil"/>
              <w:bottom w:val="single" w:sz="4" w:space="0" w:color="auto"/>
            </w:tcBorders>
            <w:vAlign w:val="center"/>
          </w:tcPr>
          <w:p w:rsidR="007D16A5" w:rsidRPr="007F7D53" w:rsidP="004F4FE0" w14:paraId="23CAFEC1" w14:textId="77777777">
            <w:pPr>
              <w:jc w:val="right"/>
              <w:rPr>
                <w:rFonts w:asciiTheme="minorHAnsi" w:hAnsiTheme="minorHAnsi"/>
                <w:b/>
                <w:sz w:val="20"/>
                <w:szCs w:val="20"/>
              </w:rPr>
            </w:pPr>
            <w:r w:rsidRPr="007F7D53">
              <w:rPr>
                <w:rFonts w:asciiTheme="minorHAnsi" w:hAnsiTheme="minorHAnsi"/>
                <w:noProof/>
                <w:sz w:val="20"/>
                <w:szCs w:val="20"/>
              </w:rPr>
              <w:drawing>
                <wp:inline distT="0" distB="0" distL="0" distR="0">
                  <wp:extent cx="486410" cy="486410"/>
                  <wp:effectExtent l="0" t="0" r="8890" b="8890"/>
                  <wp:docPr id="2" name="Picture 1" descr="dol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ol_seal"/>
                          <pic:cNvPicPr>
                            <a:picLocks noChangeAspect="1" noChangeArrowheads="1"/>
                          </pic:cNvPicPr>
                        </pic:nvPicPr>
                        <pic:blipFill>
                          <a:blip xmlns:r="http://schemas.openxmlformats.org/officeDocument/2006/relationships" r:embed="rId5" cstate="print">
                            <a:grayscl/>
                          </a:blip>
                          <a:stretch>
                            <a:fillRect/>
                          </a:stretch>
                        </pic:blipFill>
                        <pic:spPr bwMode="auto">
                          <a:xfrm>
                            <a:off x="0" y="0"/>
                            <a:ext cx="486410" cy="486410"/>
                          </a:xfrm>
                          <a:prstGeom prst="rect">
                            <a:avLst/>
                          </a:prstGeom>
                          <a:noFill/>
                          <a:ln w="9525">
                            <a:noFill/>
                            <a:miter lim="800000"/>
                            <a:headEnd/>
                            <a:tailEnd/>
                          </a:ln>
                        </pic:spPr>
                      </pic:pic>
                    </a:graphicData>
                  </a:graphic>
                </wp:inline>
              </w:drawing>
            </w:r>
          </w:p>
        </w:tc>
      </w:tr>
      <w:tr w14:paraId="744EFAFE" w14:textId="77777777">
        <w:tblPrEx>
          <w:tblW w:w="0" w:type="auto"/>
          <w:tblLayout w:type="fixed"/>
          <w:tblLook w:val="0000"/>
        </w:tblPrEx>
        <w:trPr>
          <w:cantSplit/>
          <w:trHeight w:val="521"/>
        </w:trPr>
        <w:tc>
          <w:tcPr>
            <w:tcW w:w="2988" w:type="dxa"/>
            <w:tcBorders>
              <w:right w:val="single" w:sz="4" w:space="0" w:color="auto"/>
            </w:tcBorders>
          </w:tcPr>
          <w:p w:rsidR="007D16A5" w:rsidRPr="007F7D53" w:rsidP="00844EBF" w14:paraId="254A0F69"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Miner’s Name:</w:t>
            </w:r>
          </w:p>
          <w:p w:rsidR="007D16A5" w:rsidRPr="007F7D53" w:rsidP="00844EBF" w14:paraId="253DFD5F" w14:textId="77777777">
            <w:pPr>
              <w:rPr>
                <w:rFonts w:asciiTheme="minorHAnsi" w:hAnsiTheme="minorHAnsi"/>
                <w:b/>
                <w:sz w:val="20"/>
                <w:szCs w:val="20"/>
              </w:rPr>
            </w:pPr>
            <w:r w:rsidRPr="00AE05E5">
              <w:rPr>
                <w:rFonts w:asciiTheme="minorHAnsi" w:hAnsiTheme="minorHAnsi"/>
                <w:b/>
                <w:noProof/>
                <w:sz w:val="20"/>
                <w:szCs w:val="20"/>
              </w:rPr>
              <w:t>Carl Maynard</w:t>
            </w:r>
          </w:p>
        </w:tc>
        <w:tc>
          <w:tcPr>
            <w:tcW w:w="2790" w:type="dxa"/>
            <w:gridSpan w:val="4"/>
            <w:tcBorders>
              <w:left w:val="single" w:sz="4" w:space="0" w:color="auto"/>
              <w:right w:val="single" w:sz="4" w:space="0" w:color="auto"/>
            </w:tcBorders>
          </w:tcPr>
          <w:p w:rsidR="007D16A5" w:rsidRPr="007F7D53" w:rsidP="00EB5057" w14:paraId="562DF143"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Claimant’s Name:</w:t>
            </w:r>
          </w:p>
          <w:p w:rsidR="007D16A5" w:rsidRPr="007F7D53" w:rsidP="00EB5057" w14:paraId="3B8D89AE" w14:textId="77777777">
            <w:pPr>
              <w:jc w:val="center"/>
              <w:rPr>
                <w:rFonts w:asciiTheme="minorHAnsi" w:hAnsiTheme="minorHAnsi"/>
                <w:b/>
                <w:sz w:val="20"/>
                <w:szCs w:val="20"/>
              </w:rPr>
            </w:pPr>
            <w:r w:rsidRPr="00AE05E5">
              <w:rPr>
                <w:rFonts w:asciiTheme="minorHAnsi" w:hAnsiTheme="minorHAnsi"/>
                <w:b/>
                <w:noProof/>
                <w:sz w:val="20"/>
                <w:szCs w:val="20"/>
              </w:rPr>
              <w:t>Carl Maynard</w:t>
            </w:r>
          </w:p>
        </w:tc>
        <w:tc>
          <w:tcPr>
            <w:tcW w:w="2790" w:type="dxa"/>
            <w:gridSpan w:val="2"/>
            <w:tcBorders>
              <w:left w:val="single" w:sz="4" w:space="0" w:color="auto"/>
              <w:right w:val="single" w:sz="4" w:space="0" w:color="auto"/>
            </w:tcBorders>
          </w:tcPr>
          <w:p w:rsidR="007D16A5" w:rsidRPr="007F7D53" w:rsidP="00EB5057" w14:paraId="3FE7B918"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Claim Number:</w:t>
            </w:r>
          </w:p>
          <w:p w:rsidR="007D16A5" w:rsidRPr="007F7D53" w:rsidP="00630356" w14:paraId="37B4A23D" w14:textId="77777777">
            <w:pPr>
              <w:jc w:val="center"/>
              <w:rPr>
                <w:rFonts w:asciiTheme="minorHAnsi" w:hAnsiTheme="minorHAnsi"/>
                <w:sz w:val="20"/>
                <w:szCs w:val="20"/>
              </w:rPr>
            </w:pPr>
            <w:r w:rsidRPr="007F7D53">
              <w:rPr>
                <w:rFonts w:asciiTheme="minorHAnsi" w:hAnsiTheme="minorHAnsi"/>
                <w:b/>
                <w:sz w:val="20"/>
                <w:szCs w:val="20"/>
              </w:rPr>
              <w:t xml:space="preserve">CASE ID: </w:t>
            </w:r>
            <w:r w:rsidRPr="00AE05E5">
              <w:rPr>
                <w:rFonts w:asciiTheme="minorHAnsi" w:hAnsiTheme="minorHAnsi"/>
                <w:b/>
                <w:noProof/>
                <w:sz w:val="20"/>
                <w:szCs w:val="20"/>
              </w:rPr>
              <w:t>BDYBC-2018150</w:t>
            </w:r>
          </w:p>
        </w:tc>
        <w:tc>
          <w:tcPr>
            <w:tcW w:w="2088" w:type="dxa"/>
            <w:gridSpan w:val="4"/>
            <w:tcBorders>
              <w:left w:val="single" w:sz="4" w:space="0" w:color="auto"/>
            </w:tcBorders>
            <w:vAlign w:val="center"/>
          </w:tcPr>
          <w:p w:rsidR="007D16A5" w:rsidRPr="007F7D53" w:rsidP="00D77DEC" w14:paraId="27C0D3CE" w14:textId="77777777">
            <w:pPr>
              <w:pStyle w:val="TabRightTimesNewRoman10"/>
              <w:widowControl/>
              <w:suppressAutoHyphens w:val="0"/>
              <w:rPr>
                <w:rFonts w:asciiTheme="minorHAnsi" w:hAnsiTheme="minorHAnsi"/>
                <w:snapToGrid/>
                <w:szCs w:val="20"/>
              </w:rPr>
            </w:pPr>
            <w:r w:rsidRPr="007F7D53">
              <w:rPr>
                <w:rFonts w:asciiTheme="minorHAnsi" w:hAnsiTheme="minorHAnsi"/>
                <w:snapToGrid/>
                <w:szCs w:val="20"/>
              </w:rPr>
              <w:t>OMB No.: 1240-0033</w:t>
            </w:r>
          </w:p>
          <w:p w:rsidR="007D16A5" w:rsidRPr="007F7D53" w:rsidP="00D77DEC" w14:paraId="2B8A50EA" w14:textId="77777777">
            <w:pPr>
              <w:pStyle w:val="TabRightTimesNewRoman10"/>
              <w:widowControl/>
              <w:suppressAutoHyphens w:val="0"/>
              <w:rPr>
                <w:rFonts w:asciiTheme="minorHAnsi" w:hAnsiTheme="minorHAnsi"/>
                <w:szCs w:val="20"/>
              </w:rPr>
            </w:pPr>
            <w:r w:rsidRPr="007F7D53">
              <w:rPr>
                <w:rFonts w:asciiTheme="minorHAnsi" w:hAnsiTheme="minorHAnsi"/>
                <w:snapToGrid/>
                <w:szCs w:val="20"/>
              </w:rPr>
              <w:t>Expires: 10/31/202</w:t>
            </w:r>
            <w:r>
              <w:rPr>
                <w:rFonts w:asciiTheme="minorHAnsi" w:hAnsiTheme="minorHAnsi"/>
                <w:snapToGrid/>
                <w:szCs w:val="20"/>
              </w:rPr>
              <w:t>6</w:t>
            </w:r>
          </w:p>
        </w:tc>
      </w:tr>
      <w:tr w14:paraId="0773120E" w14:textId="77777777">
        <w:tblPrEx>
          <w:tblW w:w="0" w:type="auto"/>
          <w:tblLayout w:type="fixed"/>
          <w:tblLook w:val="0000"/>
        </w:tblPrEx>
        <w:trPr>
          <w:cantSplit/>
        </w:trPr>
        <w:tc>
          <w:tcPr>
            <w:tcW w:w="3708" w:type="dxa"/>
            <w:gridSpan w:val="2"/>
          </w:tcPr>
          <w:p w:rsidR="007D16A5" w:rsidRPr="007F7D53" w:rsidP="007231ED" w14:paraId="14FFE840"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Responsible Operator’s Name:</w:t>
            </w:r>
          </w:p>
          <w:p w:rsidR="007D16A5" w:rsidRPr="007F7D53" w14:paraId="387D8A09" w14:textId="77777777">
            <w:pPr>
              <w:rPr>
                <w:rFonts w:asciiTheme="minorHAnsi" w:hAnsiTheme="minorHAnsi"/>
                <w:b/>
                <w:sz w:val="20"/>
                <w:szCs w:val="20"/>
              </w:rPr>
            </w:pPr>
            <w:r w:rsidRPr="00AE05E5">
              <w:rPr>
                <w:rFonts w:asciiTheme="minorHAnsi" w:hAnsiTheme="minorHAnsi"/>
                <w:b/>
                <w:noProof/>
                <w:sz w:val="20"/>
                <w:szCs w:val="20"/>
              </w:rPr>
              <w:t>Past Coal Company Inc</w:t>
            </w:r>
          </w:p>
        </w:tc>
        <w:tc>
          <w:tcPr>
            <w:tcW w:w="3396" w:type="dxa"/>
            <w:gridSpan w:val="4"/>
          </w:tcPr>
          <w:p w:rsidR="007D16A5" w:rsidRPr="007F7D53" w:rsidP="007231ED" w14:paraId="43254A3E"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Insurer’s Name:</w:t>
            </w:r>
          </w:p>
          <w:p w:rsidR="007D16A5" w:rsidRPr="007F7D53" w:rsidP="0031172B" w14:paraId="089E179A" w14:textId="77777777">
            <w:pPr>
              <w:jc w:val="center"/>
              <w:rPr>
                <w:rFonts w:asciiTheme="minorHAnsi" w:hAnsiTheme="minorHAnsi"/>
                <w:b/>
                <w:sz w:val="20"/>
                <w:szCs w:val="20"/>
              </w:rPr>
            </w:pPr>
            <w:r w:rsidRPr="00AE05E5">
              <w:rPr>
                <w:rFonts w:asciiTheme="minorHAnsi" w:hAnsiTheme="minorHAnsi"/>
                <w:b/>
                <w:noProof/>
                <w:sz w:val="20"/>
                <w:szCs w:val="20"/>
              </w:rPr>
              <w:t>Travelers Insurance Company</w:t>
            </w:r>
          </w:p>
        </w:tc>
        <w:tc>
          <w:tcPr>
            <w:tcW w:w="3552" w:type="dxa"/>
            <w:gridSpan w:val="5"/>
          </w:tcPr>
          <w:p w:rsidR="007D16A5" w:rsidRPr="007F7D53" w:rsidP="007231ED" w14:paraId="33FC11B7"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napToGrid/>
                <w:szCs w:val="20"/>
              </w:rPr>
              <w:t>Policy No.</w:t>
            </w:r>
          </w:p>
          <w:p w:rsidR="007D16A5" w:rsidRPr="007D16A5" w:rsidP="00AE4200" w14:paraId="684057BE" w14:textId="77777777">
            <w:pPr>
              <w:rPr>
                <w:rFonts w:asciiTheme="minorHAnsi" w:hAnsiTheme="minorHAnsi"/>
                <w:b/>
                <w:color w:val="000000"/>
                <w:sz w:val="20"/>
                <w:szCs w:val="20"/>
              </w:rPr>
            </w:pPr>
            <w:r w:rsidRPr="007F7D53">
              <w:rPr>
                <w:rFonts w:asciiTheme="minorHAnsi" w:hAnsiTheme="minorHAnsi"/>
                <w:b/>
                <w:sz w:val="20"/>
                <w:szCs w:val="20"/>
              </w:rPr>
              <w:t xml:space="preserve">   </w:t>
            </w:r>
            <w:sdt>
              <w:sdtPr>
                <w:rPr>
                  <w:rFonts w:asciiTheme="minorHAnsi" w:hAnsiTheme="minorHAnsi"/>
                  <w:b/>
                  <w:sz w:val="20"/>
                  <w:szCs w:val="20"/>
                </w:rPr>
                <w:alias w:val="Insert Policy Number for RO"/>
                <w:tag w:val="1000DONE"/>
                <w:id w:val="3427991"/>
                <w:placeholder>
                  <w:docPart w:val="7EAA870295C846099B4AC13777291AEB"/>
                </w:placeholder>
                <w:richText/>
              </w:sdtPr>
              <w:sdtContent>
                <w:r w:rsidRPr="007D16A5">
                  <w:rPr>
                    <w:rFonts w:asciiTheme="minorHAnsi" w:hAnsiTheme="minorHAnsi"/>
                    <w:b/>
                    <w:color w:val="000000"/>
                    <w:sz w:val="20"/>
                    <w:szCs w:val="20"/>
                  </w:rPr>
                  <w:t xml:space="preserve"> </w:t>
                </w:r>
              </w:sdtContent>
            </w:sdt>
          </w:p>
        </w:tc>
      </w:tr>
      <w:tr w14:paraId="606A4195" w14:textId="77777777">
        <w:tblPrEx>
          <w:tblW w:w="0" w:type="auto"/>
          <w:tblLayout w:type="fixed"/>
          <w:tblLook w:val="0000"/>
        </w:tblPrEx>
        <w:tc>
          <w:tcPr>
            <w:tcW w:w="10656" w:type="dxa"/>
            <w:gridSpan w:val="11"/>
          </w:tcPr>
          <w:p w:rsidR="007D16A5" w:rsidRPr="007F7D53" w:rsidP="00362222" w14:paraId="64886A7E" w14:textId="77777777">
            <w:pPr>
              <w:pStyle w:val="TabRightTimesNewRoman10"/>
              <w:widowControl/>
              <w:suppressAutoHyphens w:val="0"/>
              <w:spacing w:before="60" w:after="60"/>
              <w:jc w:val="both"/>
              <w:rPr>
                <w:rFonts w:asciiTheme="minorHAnsi" w:hAnsiTheme="minorHAnsi"/>
                <w:snapToGrid/>
                <w:szCs w:val="20"/>
              </w:rPr>
            </w:pPr>
            <w:r w:rsidRPr="007F7D53">
              <w:rPr>
                <w:rFonts w:asciiTheme="minorHAnsi" w:hAnsiTheme="minorHAnsi"/>
                <w:snapToGrid/>
                <w:szCs w:val="20"/>
              </w:rPr>
              <w:t>This report is authorized by the Black Lung Benefits Act 30 U.S.C. 901 et seq. and the regulations of the U.S. Department of Labor governing the administration of such Act (20 CFR 725.412). Please check appropriate boxes below. While you are not required to respond, if you fail to do so within 30 days after the District Director's issuance of the Schedule for the Submission of Additional Evidence naming you as a responsible operator, you shall be deemed to have accepted liability for this claim (that is, that you will be responsible for payment of benefits to which the claimant is finally determined to be entitled) and to have waived your right to contest your liability in any further proceeding conducted with respect to this claim. You also will be deemed to have contested the claimant’s entitlement to benefits.</w:t>
            </w:r>
          </w:p>
        </w:tc>
      </w:tr>
      <w:tr w14:paraId="09697B36" w14:textId="77777777">
        <w:tblPrEx>
          <w:tblW w:w="0" w:type="auto"/>
          <w:tblLayout w:type="fixed"/>
          <w:tblLook w:val="0000"/>
        </w:tblPrEx>
        <w:tc>
          <w:tcPr>
            <w:tcW w:w="10656" w:type="dxa"/>
            <w:gridSpan w:val="11"/>
          </w:tcPr>
          <w:p w:rsidR="007D16A5" w:rsidRPr="007F7D53" w:rsidP="00FB405F" w14:paraId="6762DADA" w14:textId="77777777">
            <w:pPr>
              <w:pStyle w:val="TimesNewroman10"/>
              <w:widowControl/>
              <w:numPr>
                <w:ilvl w:val="0"/>
                <w:numId w:val="1"/>
              </w:numPr>
              <w:suppressAutoHyphens w:val="0"/>
              <w:spacing w:before="60" w:after="120"/>
              <w:rPr>
                <w:rFonts w:asciiTheme="minorHAnsi" w:hAnsiTheme="minorHAnsi"/>
                <w:snapToGrid/>
                <w:szCs w:val="20"/>
              </w:rPr>
            </w:pPr>
            <w:r w:rsidRPr="007F7D53">
              <w:rPr>
                <w:rFonts w:asciiTheme="minorHAnsi" w:hAnsiTheme="minorHAnsi"/>
                <w:snapToGrid/>
                <w:szCs w:val="20"/>
              </w:rPr>
              <w:t>Liability</w:t>
            </w:r>
            <w:r>
              <w:rPr>
                <w:rFonts w:asciiTheme="minorHAnsi" w:hAnsiTheme="minorHAnsi"/>
                <w:snapToGrid/>
                <w:szCs w:val="20"/>
              </w:rPr>
              <w:fldChar w:fldCharType="begin"/>
            </w:r>
            <w:r w:rsidRPr="007F7D53">
              <w:rPr>
                <w:rFonts w:asciiTheme="minorHAnsi" w:hAnsiTheme="minorHAnsi"/>
                <w:snapToGrid/>
                <w:szCs w:val="20"/>
              </w:rPr>
              <w:instrText xml:space="preserve"> PRIVATE  </w:instrText>
            </w:r>
            <w:sdt>
              <w:sdtPr>
                <w:rPr>
                  <w:rFonts w:ascii="Calibri" w:hAnsi="Calibri"/>
                  <w:snapToGrid/>
                  <w:color w:val="000000"/>
                  <w:szCs w:val="20"/>
                </w:rPr>
                <w:alias w:val="CM2970"/>
                <w:tag w:val="DOCUMENT NAME TAG"/>
                <w:id w:val="-748576010"/>
                <w:placeholder>
                  <w:docPart w:val="A3E5BC8EF6524E47B60419CDE5F2D45B"/>
                </w:placeholder>
                <w:text/>
              </w:sdtPr>
              <w:sdtContent>
                <w:r w:rsidRPr="007D16A5">
                  <w:rPr>
                    <w:rFonts w:ascii="Calibri" w:hAnsi="Calibri"/>
                    <w:snapToGrid/>
                    <w:color w:val="000000"/>
                    <w:szCs w:val="20"/>
                  </w:rPr>
                  <w:instrText>sPromptName</w:instrText>
                </w:r>
              </w:sdtContent>
            </w:sdt>
            <w:r>
              <w:rPr>
                <w:rFonts w:asciiTheme="minorHAnsi" w:hAnsiTheme="minorHAnsi"/>
                <w:snapToGrid/>
                <w:szCs w:val="20"/>
              </w:rPr>
              <w:fldChar w:fldCharType="end"/>
            </w:r>
          </w:p>
          <w:p w:rsidR="007D16A5" w:rsidRPr="007F7D53" w:rsidP="00BC15A3" w14:paraId="5672C259" w14:textId="77777777">
            <w:pPr>
              <w:spacing w:after="80"/>
              <w:rPr>
                <w:rFonts w:asciiTheme="minorHAnsi" w:hAnsiTheme="minorHAnsi"/>
                <w:sz w:val="20"/>
                <w:szCs w:val="20"/>
              </w:rPr>
            </w:pPr>
            <w:r w:rsidRPr="007F7D53">
              <w:rPr>
                <w:rFonts w:asciiTheme="minorHAnsi" w:hAnsiTheme="minorHAnsi"/>
                <w:sz w:val="20"/>
                <w:szCs w:val="20"/>
              </w:rPr>
              <w:t>The named responsible operator:</w:t>
            </w:r>
          </w:p>
          <w:p w:rsidR="007D16A5" w:rsidRPr="007F7D53" w14:paraId="0B96B26B" w14:textId="77777777">
            <w:pPr>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Agrees it is the responsible operator within the meaning of the Black Lung Benefits Act, liable for any benefits to which the </w:t>
            </w:r>
          </w:p>
          <w:p w:rsidR="007D16A5" w:rsidRPr="007F7D53" w:rsidP="00BC15A3" w14:paraId="2F475D6F" w14:textId="77777777">
            <w:pPr>
              <w:spacing w:after="80"/>
              <w:rPr>
                <w:rFonts w:asciiTheme="minorHAnsi" w:hAnsiTheme="minorHAnsi"/>
                <w:sz w:val="20"/>
                <w:szCs w:val="20"/>
              </w:rPr>
            </w:pPr>
            <w:r w:rsidRPr="007F7D53">
              <w:rPr>
                <w:rFonts w:asciiTheme="minorHAnsi" w:hAnsiTheme="minorHAnsi"/>
                <w:sz w:val="20"/>
                <w:szCs w:val="20"/>
              </w:rPr>
              <w:t xml:space="preserve">      claimant is finally determined to be entitled.</w:t>
            </w:r>
          </w:p>
          <w:p w:rsidR="007D16A5" w:rsidRPr="007F7D53" w:rsidP="00BC15A3" w14:paraId="5FD82564"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Disagrees with its designation as the responsible operator liable for the claim.</w:t>
            </w:r>
          </w:p>
          <w:p w:rsidR="007D16A5" w:rsidRPr="007F7D53" w:rsidP="00362222" w14:paraId="021F64C5" w14:textId="77777777">
            <w:pPr>
              <w:spacing w:after="60"/>
              <w:rPr>
                <w:rFonts w:asciiTheme="minorHAnsi" w:hAnsiTheme="minorHAnsi"/>
                <w:b/>
                <w:sz w:val="20"/>
                <w:szCs w:val="20"/>
              </w:rPr>
            </w:pPr>
            <w:r w:rsidRPr="007F7D53">
              <w:rPr>
                <w:rFonts w:asciiTheme="minorHAnsi" w:hAnsiTheme="minorHAnsi"/>
                <w:sz w:val="20"/>
                <w:szCs w:val="20"/>
              </w:rPr>
              <w:t xml:space="preserve">If you disagree, the schedule for the submission of additional evidence advises you of the </w:t>
            </w:r>
            <w:r w:rsidRPr="007F7D53">
              <w:rPr>
                <w:rFonts w:asciiTheme="minorHAnsi" w:hAnsiTheme="minorHAnsi"/>
                <w:sz w:val="20"/>
                <w:szCs w:val="20"/>
              </w:rPr>
              <w:t>time period</w:t>
            </w:r>
            <w:r w:rsidRPr="007F7D53">
              <w:rPr>
                <w:rFonts w:asciiTheme="minorHAnsi" w:hAnsiTheme="minorHAnsi"/>
                <w:sz w:val="20"/>
                <w:szCs w:val="20"/>
              </w:rPr>
              <w:t xml:space="preserve"> within which you may submit evidence relevant to your liability, subject to the limitations imposed by 20 C.F.R. 725.408(b)(2).  Absent extraordinary circumstances,</w:t>
            </w:r>
            <w:r w:rsidRPr="007F7D53">
              <w:rPr>
                <w:rFonts w:asciiTheme="minorHAnsi" w:hAnsiTheme="minorHAnsi"/>
                <w:b/>
                <w:sz w:val="20"/>
                <w:szCs w:val="20"/>
              </w:rPr>
              <w:t xml:space="preserve"> no documentary evidence pertaining to liability shall be admitted in any further proceeding conducted with respect to this claim unless it is submitted to the District Director in compliance with a schedule for the submission of additional evidence.</w:t>
            </w:r>
          </w:p>
        </w:tc>
      </w:tr>
      <w:tr w14:paraId="599ECEFB" w14:textId="77777777">
        <w:tblPrEx>
          <w:tblW w:w="0" w:type="auto"/>
          <w:tblLayout w:type="fixed"/>
          <w:tblLook w:val="0000"/>
        </w:tblPrEx>
        <w:tc>
          <w:tcPr>
            <w:tcW w:w="10656" w:type="dxa"/>
            <w:gridSpan w:val="11"/>
            <w:tcBorders>
              <w:bottom w:val="nil"/>
            </w:tcBorders>
          </w:tcPr>
          <w:p w:rsidR="007D16A5" w:rsidRPr="007F7D53" w:rsidP="00FB405F" w14:paraId="2EA88F74" w14:textId="77777777">
            <w:pPr>
              <w:pStyle w:val="TimesNewroman10"/>
              <w:widowControl/>
              <w:numPr>
                <w:ilvl w:val="0"/>
                <w:numId w:val="1"/>
              </w:numPr>
              <w:suppressAutoHyphens w:val="0"/>
              <w:spacing w:before="60" w:after="120"/>
              <w:rPr>
                <w:rFonts w:asciiTheme="minorHAnsi" w:hAnsiTheme="minorHAnsi"/>
                <w:snapToGrid/>
                <w:szCs w:val="20"/>
              </w:rPr>
            </w:pPr>
            <w:r w:rsidRPr="007F7D53">
              <w:rPr>
                <w:rFonts w:asciiTheme="minorHAnsi" w:hAnsiTheme="minorHAnsi"/>
                <w:snapToGrid/>
                <w:szCs w:val="20"/>
              </w:rPr>
              <w:t>Claimant’s Entitlement</w:t>
            </w:r>
          </w:p>
          <w:p w:rsidR="007D16A5" w:rsidRPr="007F7D53" w:rsidP="00BC15A3" w14:paraId="13940E88" w14:textId="77777777">
            <w:pPr>
              <w:pStyle w:val="TabRightTimesNewRoman10"/>
              <w:widowControl/>
              <w:suppressAutoHyphens w:val="0"/>
              <w:spacing w:after="80"/>
              <w:rPr>
                <w:rFonts w:asciiTheme="minorHAnsi" w:hAnsiTheme="minorHAnsi"/>
                <w:snapToGrid/>
                <w:szCs w:val="20"/>
              </w:rPr>
            </w:pPr>
            <w:r w:rsidRPr="007F7D53">
              <w:rPr>
                <w:rFonts w:asciiTheme="minorHAnsi" w:hAnsiTheme="minorHAnsi"/>
                <w:snapToGrid/>
                <w:szCs w:val="20"/>
              </w:rPr>
              <w:t>The named responsible operator:</w:t>
            </w:r>
          </w:p>
          <w:p w:rsidR="007D16A5" w:rsidRPr="007F7D53" w:rsidP="00BC15A3" w14:paraId="31FE20E1"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Accepts the claimant’s entitlement to benefits.</w:t>
            </w:r>
          </w:p>
          <w:p w:rsidR="007D16A5" w:rsidRPr="007F7D53" w:rsidP="00BC15A3" w14:paraId="7D403309" w14:textId="77777777">
            <w:pPr>
              <w:spacing w:after="80"/>
              <w:rPr>
                <w:rFonts w:asciiTheme="minorHAnsi" w:hAnsiTheme="minorHAnsi"/>
                <w:sz w:val="20"/>
                <w:szCs w:val="20"/>
              </w:rPr>
            </w:pPr>
            <w:r w:rsidRPr="007F7D53">
              <w:rPr>
                <w:rFonts w:ascii="Wingdings" w:hAnsi="Wingdings"/>
                <w:sz w:val="20"/>
                <w:szCs w:val="20"/>
              </w:rPr>
              <w:sym w:font="Wingdings" w:char="F0A8"/>
            </w:r>
            <w:r w:rsidRPr="007F7D53">
              <w:rPr>
                <w:rFonts w:asciiTheme="minorHAnsi" w:hAnsiTheme="minorHAnsi"/>
                <w:sz w:val="20"/>
                <w:szCs w:val="20"/>
              </w:rPr>
              <w:t xml:space="preserve">  Contests the claimant’s entitlement to benefits.</w:t>
            </w:r>
          </w:p>
          <w:p w:rsidR="007D16A5" w:rsidRPr="007F7D53" w:rsidP="00C755FF" w14:paraId="22F2D9EB" w14:textId="77777777">
            <w:pPr>
              <w:pStyle w:val="TabRightTimesNewRoman10"/>
              <w:widowControl/>
              <w:suppressAutoHyphens w:val="0"/>
              <w:spacing w:after="60"/>
              <w:rPr>
                <w:rFonts w:asciiTheme="minorHAnsi" w:hAnsiTheme="minorHAnsi"/>
                <w:snapToGrid/>
                <w:szCs w:val="20"/>
              </w:rPr>
            </w:pPr>
            <w:r w:rsidRPr="007F7D53">
              <w:rPr>
                <w:rFonts w:asciiTheme="minorHAnsi" w:hAnsiTheme="minorHAnsi"/>
                <w:szCs w:val="20"/>
              </w:rPr>
              <w:t xml:space="preserve">If you do not accept the claimant’s entitlement to benefits, the schedule for the submission of additional evidence will advise you of the </w:t>
            </w:r>
            <w:r w:rsidRPr="007F7D53">
              <w:rPr>
                <w:rFonts w:asciiTheme="minorHAnsi" w:hAnsiTheme="minorHAnsi"/>
                <w:szCs w:val="20"/>
              </w:rPr>
              <w:t>time period</w:t>
            </w:r>
            <w:r w:rsidRPr="007F7D53">
              <w:rPr>
                <w:rFonts w:asciiTheme="minorHAnsi" w:hAnsiTheme="minorHAnsi"/>
                <w:szCs w:val="20"/>
              </w:rPr>
              <w:t xml:space="preserve"> within which you may submit evidence relevant to the claimant’s entitlement.  If you enter no response in this section, you will be deemed to have contested the claimant’s entitlement to benefits.</w:t>
            </w:r>
          </w:p>
        </w:tc>
      </w:tr>
      <w:tr w14:paraId="023ACBCD" w14:textId="77777777" w:rsidTr="00BC15A3">
        <w:tblPrEx>
          <w:tblW w:w="0" w:type="auto"/>
          <w:tblLayout w:type="fixed"/>
          <w:tblLook w:val="0000"/>
        </w:tblPrEx>
        <w:trPr>
          <w:gridAfter w:val="1"/>
          <w:wAfter w:w="18" w:type="dxa"/>
          <w:cantSplit/>
          <w:trHeight w:val="503"/>
        </w:trPr>
        <w:tc>
          <w:tcPr>
            <w:tcW w:w="5058" w:type="dxa"/>
            <w:gridSpan w:val="4"/>
            <w:vMerge w:val="restart"/>
            <w:tcBorders>
              <w:top w:val="single" w:sz="4" w:space="0" w:color="auto"/>
            </w:tcBorders>
          </w:tcPr>
          <w:p w:rsidR="007D16A5" w:rsidRPr="007F7D53" w14:paraId="3C775F61" w14:textId="77777777">
            <w:pPr>
              <w:pStyle w:val="TabRightTimesNewRoman10"/>
              <w:widowControl/>
              <w:suppressAutoHyphens w:val="0"/>
              <w:spacing w:after="120"/>
              <w:rPr>
                <w:rFonts w:asciiTheme="minorHAnsi" w:hAnsiTheme="minorHAnsi"/>
                <w:snapToGrid/>
                <w:szCs w:val="20"/>
              </w:rPr>
            </w:pPr>
            <w:r w:rsidRPr="007F7D53">
              <w:rPr>
                <w:rFonts w:asciiTheme="minorHAnsi" w:hAnsiTheme="minorHAnsi"/>
                <w:snapToGrid/>
                <w:szCs w:val="20"/>
              </w:rPr>
              <w:t>Name and Address of Firm Completing Form</w:t>
            </w:r>
          </w:p>
        </w:tc>
        <w:tc>
          <w:tcPr>
            <w:tcW w:w="5580" w:type="dxa"/>
            <w:gridSpan w:val="6"/>
            <w:tcBorders>
              <w:top w:val="single" w:sz="4" w:space="0" w:color="auto"/>
              <w:bottom w:val="single" w:sz="4" w:space="0" w:color="auto"/>
            </w:tcBorders>
          </w:tcPr>
          <w:p w:rsidR="007D16A5" w:rsidRPr="007F7D53" w:rsidP="00BC15A3" w14:paraId="4A92F12B"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Name of Person Completing Form</w:t>
            </w:r>
          </w:p>
        </w:tc>
      </w:tr>
      <w:tr w14:paraId="1E50CAA5" w14:textId="77777777" w:rsidTr="003A53BB">
        <w:tblPrEx>
          <w:tblW w:w="0" w:type="auto"/>
          <w:tblLayout w:type="fixed"/>
          <w:tblLook w:val="0000"/>
        </w:tblPrEx>
        <w:trPr>
          <w:gridAfter w:val="1"/>
          <w:wAfter w:w="18" w:type="dxa"/>
          <w:cantSplit/>
          <w:trHeight w:val="413"/>
        </w:trPr>
        <w:tc>
          <w:tcPr>
            <w:tcW w:w="5058" w:type="dxa"/>
            <w:gridSpan w:val="4"/>
            <w:vMerge/>
          </w:tcPr>
          <w:p w:rsidR="007D16A5" w:rsidRPr="007F7D53" w14:paraId="24A92E66" w14:textId="77777777">
            <w:pPr>
              <w:pStyle w:val="TabRightTimesNewRoman10"/>
              <w:widowControl/>
              <w:suppressAutoHyphens w:val="0"/>
              <w:spacing w:after="120"/>
              <w:rPr>
                <w:rFonts w:asciiTheme="minorHAnsi" w:hAnsiTheme="minorHAnsi"/>
                <w:snapToGrid/>
                <w:szCs w:val="20"/>
              </w:rPr>
            </w:pPr>
          </w:p>
        </w:tc>
        <w:tc>
          <w:tcPr>
            <w:tcW w:w="5580" w:type="dxa"/>
            <w:gridSpan w:val="6"/>
            <w:tcBorders>
              <w:top w:val="single" w:sz="4" w:space="0" w:color="auto"/>
              <w:bottom w:val="single" w:sz="4" w:space="0" w:color="auto"/>
            </w:tcBorders>
          </w:tcPr>
          <w:p w:rsidR="007D16A5" w:rsidRPr="007F7D53" w:rsidP="00BC15A3" w14:paraId="0965B802"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Title</w:t>
            </w:r>
          </w:p>
        </w:tc>
      </w:tr>
      <w:tr w14:paraId="3819775D" w14:textId="77777777" w:rsidTr="00FC7786">
        <w:tblPrEx>
          <w:tblW w:w="0" w:type="auto"/>
          <w:tblLayout w:type="fixed"/>
          <w:tblLook w:val="0000"/>
        </w:tblPrEx>
        <w:trPr>
          <w:gridAfter w:val="1"/>
          <w:wAfter w:w="18" w:type="dxa"/>
          <w:cantSplit/>
          <w:trHeight w:val="485"/>
        </w:trPr>
        <w:tc>
          <w:tcPr>
            <w:tcW w:w="5058" w:type="dxa"/>
            <w:gridSpan w:val="4"/>
            <w:vMerge/>
            <w:tcBorders>
              <w:bottom w:val="single" w:sz="4" w:space="0" w:color="auto"/>
            </w:tcBorders>
          </w:tcPr>
          <w:p w:rsidR="007D16A5" w:rsidRPr="007F7D53" w14:paraId="1C7ACBF9" w14:textId="77777777">
            <w:pPr>
              <w:pStyle w:val="TabRightTimesNewRoman10"/>
              <w:widowControl/>
              <w:suppressAutoHyphens w:val="0"/>
              <w:spacing w:after="120"/>
              <w:rPr>
                <w:rFonts w:asciiTheme="minorHAnsi" w:hAnsiTheme="minorHAnsi"/>
                <w:snapToGrid/>
                <w:szCs w:val="20"/>
              </w:rPr>
            </w:pPr>
          </w:p>
        </w:tc>
        <w:tc>
          <w:tcPr>
            <w:tcW w:w="3600" w:type="dxa"/>
            <w:gridSpan w:val="4"/>
            <w:tcBorders>
              <w:top w:val="single" w:sz="4" w:space="0" w:color="auto"/>
              <w:bottom w:val="single" w:sz="4" w:space="0" w:color="auto"/>
            </w:tcBorders>
          </w:tcPr>
          <w:p w:rsidR="007D16A5" w:rsidRPr="007F7D53" w:rsidP="00BC15A3" w14:paraId="2DEFD37E" w14:textId="77777777">
            <w:pPr>
              <w:pStyle w:val="TabRightTimesNewRoman10"/>
              <w:widowControl/>
              <w:suppressAutoHyphens w:val="0"/>
              <w:spacing w:after="240"/>
              <w:rPr>
                <w:rFonts w:asciiTheme="minorHAnsi" w:hAnsiTheme="minorHAnsi"/>
                <w:szCs w:val="20"/>
              </w:rPr>
            </w:pPr>
            <w:r w:rsidRPr="007F7D53">
              <w:rPr>
                <w:rFonts w:asciiTheme="minorHAnsi" w:hAnsiTheme="minorHAnsi"/>
                <w:szCs w:val="20"/>
              </w:rPr>
              <w:t>Signature</w:t>
            </w:r>
          </w:p>
        </w:tc>
        <w:tc>
          <w:tcPr>
            <w:tcW w:w="1980" w:type="dxa"/>
            <w:gridSpan w:val="2"/>
            <w:tcBorders>
              <w:top w:val="single" w:sz="4" w:space="0" w:color="auto"/>
              <w:bottom w:val="single" w:sz="4" w:space="0" w:color="auto"/>
            </w:tcBorders>
          </w:tcPr>
          <w:p w:rsidR="007D16A5" w:rsidRPr="007F7D53" w:rsidP="00BC15A3" w14:paraId="64915FEA" w14:textId="77777777">
            <w:pPr>
              <w:pStyle w:val="TabRightTimesNewRoman10"/>
              <w:widowControl/>
              <w:suppressAutoHyphens w:val="0"/>
              <w:rPr>
                <w:rFonts w:asciiTheme="minorHAnsi" w:hAnsiTheme="minorHAnsi"/>
                <w:szCs w:val="20"/>
              </w:rPr>
            </w:pPr>
            <w:r w:rsidRPr="007F7D53">
              <w:rPr>
                <w:rFonts w:asciiTheme="minorHAnsi" w:hAnsiTheme="minorHAnsi"/>
                <w:szCs w:val="20"/>
              </w:rPr>
              <w:t>Date</w:t>
            </w:r>
          </w:p>
        </w:tc>
      </w:tr>
      <w:tr w14:paraId="652B9036" w14:textId="77777777" w:rsidTr="008D2586">
        <w:tblPrEx>
          <w:tblW w:w="0" w:type="auto"/>
          <w:tblLayout w:type="fixed"/>
          <w:tblLook w:val="0000"/>
        </w:tblPrEx>
        <w:trPr>
          <w:gridAfter w:val="1"/>
          <w:wAfter w:w="18" w:type="dxa"/>
          <w:cantSplit/>
          <w:trHeight w:val="278"/>
        </w:trPr>
        <w:tc>
          <w:tcPr>
            <w:tcW w:w="10638" w:type="dxa"/>
            <w:gridSpan w:val="10"/>
            <w:tcBorders>
              <w:top w:val="single" w:sz="4" w:space="0" w:color="auto"/>
              <w:bottom w:val="single" w:sz="4" w:space="0" w:color="auto"/>
            </w:tcBorders>
          </w:tcPr>
          <w:p w:rsidR="007D16A5" w:rsidRPr="007F7D53" w:rsidP="009C6D4B" w14:paraId="4404FF14" w14:textId="77777777">
            <w:pPr>
              <w:widowControl w:val="0"/>
              <w:autoSpaceDE w:val="0"/>
              <w:autoSpaceDN w:val="0"/>
              <w:spacing w:line="249" w:lineRule="auto"/>
              <w:ind w:left="28" w:right="152"/>
              <w:rPr>
                <w:rFonts w:eastAsia="Arial" w:asciiTheme="minorHAnsi" w:hAnsiTheme="minorHAnsi" w:cstheme="minorHAnsi"/>
                <w:b/>
                <w:sz w:val="20"/>
                <w:szCs w:val="20"/>
              </w:rPr>
            </w:pPr>
            <w:r w:rsidRPr="007F7D53">
              <w:rPr>
                <w:rFonts w:eastAsia="Arial" w:asciiTheme="minorHAnsi" w:hAnsiTheme="minorHAnsi" w:cstheme="minorHAnsi"/>
                <w:b/>
                <w:sz w:val="20"/>
                <w:szCs w:val="20"/>
                <w:u w:val="single"/>
              </w:rPr>
              <w:t>Two Filing Options:</w:t>
            </w:r>
          </w:p>
          <w:p w:rsidR="007D16A5" w:rsidP="009C6D4B" w14:paraId="0EBA895F" w14:textId="77777777">
            <w:pPr>
              <w:widowControl w:val="0"/>
              <w:autoSpaceDE w:val="0"/>
              <w:autoSpaceDN w:val="0"/>
              <w:spacing w:line="249" w:lineRule="auto"/>
              <w:ind w:left="28" w:right="19"/>
              <w:rPr>
                <w:rFonts w:eastAsia="Arial" w:asciiTheme="minorHAnsi" w:hAnsiTheme="minorHAnsi" w:cstheme="minorHAnsi"/>
                <w:sz w:val="20"/>
                <w:szCs w:val="20"/>
              </w:rPr>
            </w:pPr>
            <w:r w:rsidRPr="007F7D53">
              <w:rPr>
                <w:rFonts w:eastAsia="Arial" w:asciiTheme="minorHAnsi" w:hAnsiTheme="minorHAnsi" w:cstheme="minorHAnsi"/>
                <w:sz w:val="20"/>
                <w:szCs w:val="20"/>
              </w:rPr>
              <w:t>1.To file electronically, submit completed form to the COAL Mine Portal:</w:t>
            </w:r>
          </w:p>
          <w:p w:rsidR="007D16A5" w:rsidRPr="007F7D53" w:rsidP="009C6D4B" w14:paraId="2534B297" w14:textId="7F572971">
            <w:pPr>
              <w:widowControl w:val="0"/>
              <w:autoSpaceDE w:val="0"/>
              <w:autoSpaceDN w:val="0"/>
              <w:spacing w:line="249" w:lineRule="auto"/>
              <w:ind w:left="28" w:right="19"/>
              <w:rPr>
                <w:rFonts w:eastAsia="Arial" w:asciiTheme="minorHAnsi" w:hAnsiTheme="minorHAnsi" w:cstheme="minorHAnsi"/>
                <w:sz w:val="20"/>
                <w:szCs w:val="20"/>
              </w:rPr>
            </w:pPr>
            <w:r>
              <w:t xml:space="preserve">    </w:t>
            </w:r>
            <w:hyperlink r:id="rId6" w:history="1">
              <w:r w:rsidRPr="007D16A5">
                <w:rPr>
                  <w:rStyle w:val="Hyperlink"/>
                </w:rPr>
                <w:t>https://coalmine.dol.gov</w:t>
              </w:r>
            </w:hyperlink>
          </w:p>
          <w:p w:rsidR="007D16A5" w:rsidRPr="007F7D53" w:rsidP="009C6D4B" w14:paraId="71B423B8" w14:textId="77777777">
            <w:pPr>
              <w:widowControl w:val="0"/>
              <w:autoSpaceDE w:val="0"/>
              <w:autoSpaceDN w:val="0"/>
              <w:spacing w:line="249" w:lineRule="auto"/>
              <w:ind w:left="28" w:right="19"/>
              <w:rPr>
                <w:rFonts w:eastAsia="Arial" w:asciiTheme="minorHAnsi" w:hAnsiTheme="minorHAnsi" w:cstheme="minorHAnsi"/>
                <w:sz w:val="20"/>
                <w:szCs w:val="20"/>
              </w:rPr>
            </w:pPr>
            <w:r w:rsidRPr="007F7D53">
              <w:rPr>
                <w:rFonts w:eastAsia="Arial" w:asciiTheme="minorHAnsi" w:hAnsiTheme="minorHAnsi" w:cstheme="minorHAnsi"/>
                <w:sz w:val="20"/>
                <w:szCs w:val="20"/>
              </w:rPr>
              <w:t>2. To file by mail, submit completed form to:</w:t>
            </w:r>
          </w:p>
          <w:p w:rsidR="007D16A5" w:rsidRPr="007F7D53" w:rsidP="009C6D4B" w14:paraId="26CB3405" w14:textId="77777777">
            <w:pPr>
              <w:widowControl w:val="0"/>
              <w:autoSpaceDE w:val="0"/>
              <w:autoSpaceDN w:val="0"/>
              <w:spacing w:before="3"/>
              <w:ind w:left="28"/>
              <w:rPr>
                <w:rFonts w:eastAsia="Arial" w:asciiTheme="minorHAnsi" w:hAnsiTheme="minorHAnsi" w:cstheme="minorHAnsi"/>
                <w:sz w:val="20"/>
                <w:szCs w:val="20"/>
              </w:rPr>
            </w:pPr>
            <w:r w:rsidRPr="007F7D53">
              <w:rPr>
                <w:rFonts w:eastAsia="Arial" w:asciiTheme="minorHAnsi" w:hAnsiTheme="minorHAnsi" w:cstheme="minorHAnsi"/>
                <w:sz w:val="20"/>
                <w:szCs w:val="20"/>
              </w:rPr>
              <w:t xml:space="preserve">OWCP/DCMWC/CMR Correspondence </w:t>
            </w:r>
          </w:p>
          <w:p w:rsidR="007D16A5" w:rsidRPr="008D2586" w:rsidP="008D2586" w14:paraId="5C976620" w14:textId="77777777">
            <w:pPr>
              <w:jc w:val="both"/>
              <w:rPr>
                <w:rFonts w:asciiTheme="minorHAnsi" w:hAnsiTheme="minorHAnsi" w:cstheme="minorHAnsi"/>
                <w:bCs/>
                <w:sz w:val="20"/>
                <w:szCs w:val="20"/>
              </w:rPr>
            </w:pPr>
            <w:r w:rsidRPr="00AE05E5">
              <w:rPr>
                <w:rFonts w:asciiTheme="minorHAnsi" w:hAnsiTheme="minorHAnsi" w:cstheme="minorHAnsi"/>
                <w:bCs/>
                <w:noProof/>
                <w:sz w:val="20"/>
                <w:szCs w:val="20"/>
              </w:rPr>
              <w:t>PO Box 8307</w:t>
            </w:r>
          </w:p>
          <w:p w:rsidR="007D16A5" w:rsidRPr="007F7D53" w:rsidP="009C6D4B" w14:paraId="3735D050" w14:textId="77777777">
            <w:pPr>
              <w:jc w:val="both"/>
              <w:rPr>
                <w:rFonts w:asciiTheme="minorHAnsi" w:hAnsiTheme="minorHAnsi" w:cstheme="minorHAnsi"/>
                <w:bCs/>
                <w:sz w:val="20"/>
                <w:szCs w:val="20"/>
              </w:rPr>
            </w:pPr>
            <w:r w:rsidRPr="00AE05E5">
              <w:rPr>
                <w:rFonts w:asciiTheme="minorHAnsi" w:hAnsiTheme="minorHAnsi" w:cstheme="minorHAnsi"/>
                <w:bCs/>
                <w:noProof/>
                <w:sz w:val="20"/>
                <w:szCs w:val="20"/>
              </w:rPr>
              <w:t>London</w:t>
            </w:r>
            <w:r w:rsidRPr="007F7D53">
              <w:rPr>
                <w:rFonts w:asciiTheme="minorHAnsi" w:hAnsiTheme="minorHAnsi" w:cstheme="minorHAnsi"/>
                <w:bCs/>
                <w:sz w:val="20"/>
                <w:szCs w:val="20"/>
              </w:rPr>
              <w:t xml:space="preserve">, </w:t>
            </w:r>
            <w:r w:rsidRPr="00AE05E5">
              <w:rPr>
                <w:rFonts w:asciiTheme="minorHAnsi" w:hAnsiTheme="minorHAnsi" w:cstheme="minorHAnsi"/>
                <w:bCs/>
                <w:noProof/>
                <w:sz w:val="20"/>
                <w:szCs w:val="20"/>
              </w:rPr>
              <w:t>KY</w:t>
            </w:r>
            <w:r w:rsidRPr="007F7D53">
              <w:rPr>
                <w:rFonts w:asciiTheme="minorHAnsi" w:hAnsiTheme="minorHAnsi" w:cstheme="minorHAnsi"/>
                <w:bCs/>
                <w:sz w:val="20"/>
                <w:szCs w:val="20"/>
              </w:rPr>
              <w:t xml:space="preserve">  </w:t>
            </w:r>
            <w:r w:rsidRPr="00AE05E5">
              <w:rPr>
                <w:rFonts w:asciiTheme="minorHAnsi" w:hAnsiTheme="minorHAnsi" w:cstheme="minorHAnsi"/>
                <w:bCs/>
                <w:noProof/>
                <w:sz w:val="20"/>
                <w:szCs w:val="20"/>
              </w:rPr>
              <w:t>40742-8307</w:t>
            </w:r>
          </w:p>
          <w:p w:rsidR="007D16A5" w:rsidRPr="007D16A5" w:rsidP="009C6D4B" w14:paraId="26855C1D" w14:textId="2F412343">
            <w:pPr>
              <w:jc w:val="both"/>
              <w:rPr>
                <w:rFonts w:asciiTheme="minorHAnsi" w:hAnsiTheme="minorHAnsi"/>
                <w:bCs/>
                <w:sz w:val="20"/>
                <w:szCs w:val="20"/>
              </w:rPr>
            </w:pPr>
            <w:r w:rsidRPr="007D16A5">
              <w:rPr>
                <w:rFonts w:asciiTheme="minorHAnsi" w:hAnsiTheme="minorHAnsi"/>
                <w:bCs/>
                <w:sz w:val="20"/>
                <w:szCs w:val="20"/>
              </w:rPr>
              <w:t>For Further Information call TOLL FREE: 1-800-347-2502</w:t>
            </w:r>
          </w:p>
        </w:tc>
      </w:tr>
      <w:tr w14:paraId="5CEA3A55" w14:textId="77777777" w:rsidTr="007F7D53">
        <w:tblPrEx>
          <w:tblW w:w="0" w:type="auto"/>
          <w:tblLayout w:type="fixed"/>
          <w:tblLook w:val="0000"/>
        </w:tblPrEx>
        <w:trPr>
          <w:gridAfter w:val="1"/>
          <w:wAfter w:w="18" w:type="dxa"/>
          <w:cantSplit/>
          <w:trHeight w:val="278"/>
        </w:trPr>
        <w:tc>
          <w:tcPr>
            <w:tcW w:w="8928" w:type="dxa"/>
            <w:gridSpan w:val="9"/>
            <w:tcBorders>
              <w:top w:val="single" w:sz="4" w:space="0" w:color="auto"/>
              <w:bottom w:val="nil"/>
              <w:right w:val="nil"/>
            </w:tcBorders>
            <w:vAlign w:val="center"/>
          </w:tcPr>
          <w:p w:rsidR="007D16A5" w:rsidRPr="007F7D53" w:rsidP="00E374E7" w14:paraId="534852FD" w14:textId="77777777">
            <w:pPr>
              <w:spacing w:before="120"/>
              <w:rPr>
                <w:rFonts w:asciiTheme="minorHAnsi" w:hAnsiTheme="minorHAnsi"/>
                <w:sz w:val="20"/>
                <w:szCs w:val="20"/>
              </w:rPr>
            </w:pPr>
          </w:p>
        </w:tc>
        <w:tc>
          <w:tcPr>
            <w:tcW w:w="1710" w:type="dxa"/>
            <w:tcBorders>
              <w:top w:val="single" w:sz="4" w:space="0" w:color="auto"/>
              <w:left w:val="nil"/>
              <w:bottom w:val="nil"/>
            </w:tcBorders>
            <w:vAlign w:val="center"/>
          </w:tcPr>
          <w:p w:rsidR="007D16A5" w:rsidRPr="007F7D53" w:rsidP="00E374E7" w14:paraId="18A498EB" w14:textId="77777777">
            <w:pPr>
              <w:widowControl w:val="0"/>
              <w:autoSpaceDE w:val="0"/>
              <w:autoSpaceDN w:val="0"/>
              <w:spacing w:line="249" w:lineRule="auto"/>
              <w:ind w:right="152"/>
              <w:rPr>
                <w:rFonts w:asciiTheme="minorHAnsi" w:hAnsiTheme="minorHAnsi"/>
                <w:sz w:val="20"/>
                <w:szCs w:val="20"/>
              </w:rPr>
            </w:pPr>
            <w:r w:rsidRPr="007F7D53">
              <w:rPr>
                <w:rFonts w:asciiTheme="minorHAnsi" w:hAnsiTheme="minorHAnsi"/>
                <w:sz w:val="20"/>
                <w:szCs w:val="20"/>
              </w:rPr>
              <w:t>Form CM-2970</w:t>
            </w:r>
          </w:p>
          <w:p w:rsidR="007D16A5" w:rsidRPr="007F7D53" w:rsidP="00E374E7" w14:paraId="7D8B1D26" w14:textId="77777777">
            <w:pPr>
              <w:widowControl w:val="0"/>
              <w:autoSpaceDE w:val="0"/>
              <w:autoSpaceDN w:val="0"/>
              <w:spacing w:line="249" w:lineRule="auto"/>
              <w:ind w:right="152"/>
              <w:rPr>
                <w:rFonts w:asciiTheme="minorHAnsi" w:hAnsiTheme="minorHAnsi"/>
                <w:sz w:val="20"/>
                <w:szCs w:val="20"/>
              </w:rPr>
            </w:pPr>
            <w:r w:rsidRPr="007F7D53">
              <w:rPr>
                <w:rFonts w:asciiTheme="minorHAnsi" w:hAnsiTheme="minorHAnsi"/>
                <w:sz w:val="20"/>
                <w:szCs w:val="20"/>
              </w:rPr>
              <w:t>Rev Oct. 202</w:t>
            </w:r>
            <w:r>
              <w:rPr>
                <w:rFonts w:asciiTheme="minorHAnsi" w:hAnsiTheme="minorHAnsi"/>
                <w:sz w:val="20"/>
                <w:szCs w:val="20"/>
              </w:rPr>
              <w:t>3</w:t>
            </w:r>
          </w:p>
        </w:tc>
      </w:tr>
    </w:tbl>
    <w:p w:rsidR="007D16A5" w:rsidRPr="007F7D53" w14:paraId="20CCAEB7" w14:textId="77777777">
      <w:pPr>
        <w:rPr>
          <w:sz w:val="20"/>
          <w:szCs w:val="20"/>
        </w:rPr>
      </w:pPr>
      <w:r w:rsidRPr="007F7D53">
        <w:rPr>
          <w:sz w:val="20"/>
          <w:szCs w:val="20"/>
        </w:rPr>
        <w:br w:type="page"/>
      </w:r>
    </w:p>
    <w:tbl>
      <w:tblPr>
        <w:tblW w:w="0" w:type="auto"/>
        <w:tblBorders>
          <w:top w:val="single" w:sz="4" w:space="0" w:color="auto"/>
          <w:bottom w:val="single" w:sz="4" w:space="0" w:color="auto"/>
          <w:insideH w:val="single" w:sz="4" w:space="0" w:color="auto"/>
          <w:insideV w:val="single" w:sz="4" w:space="0" w:color="auto"/>
        </w:tblBorders>
        <w:tblLayout w:type="fixed"/>
        <w:tblLook w:val="0000"/>
      </w:tblPr>
      <w:tblGrid>
        <w:gridCol w:w="10638"/>
      </w:tblGrid>
      <w:tr w14:paraId="1E5DF499" w14:textId="77777777" w:rsidTr="00FC7786">
        <w:tblPrEx>
          <w:tblW w:w="0" w:type="auto"/>
          <w:tblBorders>
            <w:top w:val="single" w:sz="4" w:space="0" w:color="auto"/>
            <w:bottom w:val="single" w:sz="4" w:space="0" w:color="auto"/>
            <w:insideH w:val="single" w:sz="4" w:space="0" w:color="auto"/>
            <w:insideV w:val="single" w:sz="4" w:space="0" w:color="auto"/>
          </w:tblBorders>
          <w:tblLayout w:type="fixed"/>
          <w:tblLook w:val="0000"/>
        </w:tblPrEx>
        <w:trPr>
          <w:cantSplit/>
          <w:trHeight w:val="278"/>
        </w:trPr>
        <w:tc>
          <w:tcPr>
            <w:tcW w:w="10638" w:type="dxa"/>
            <w:tcBorders>
              <w:top w:val="single" w:sz="4" w:space="0" w:color="auto"/>
              <w:bottom w:val="nil"/>
            </w:tcBorders>
          </w:tcPr>
          <w:p w:rsidR="007D16A5" w:rsidRPr="007F7D53" w:rsidP="00BC15A3" w14:paraId="6757622B" w14:textId="77777777">
            <w:pPr>
              <w:jc w:val="center"/>
              <w:rPr>
                <w:rFonts w:asciiTheme="minorHAnsi" w:hAnsiTheme="minorHAnsi"/>
                <w:b/>
                <w:sz w:val="20"/>
                <w:szCs w:val="20"/>
              </w:rPr>
            </w:pPr>
            <w:r w:rsidRPr="007F7D53">
              <w:rPr>
                <w:rFonts w:asciiTheme="minorHAnsi" w:hAnsiTheme="minorHAnsi"/>
                <w:b/>
                <w:sz w:val="20"/>
                <w:szCs w:val="20"/>
              </w:rPr>
              <w:t>Privacy Act Statement</w:t>
            </w:r>
          </w:p>
        </w:tc>
      </w:tr>
      <w:tr w14:paraId="048F6271" w14:textId="77777777" w:rsidTr="00FC7786">
        <w:tblPrEx>
          <w:tblW w:w="0" w:type="auto"/>
          <w:tblLayout w:type="fixed"/>
          <w:tblLook w:val="0000"/>
        </w:tblPrEx>
        <w:trPr>
          <w:cantSplit/>
          <w:trHeight w:val="840"/>
        </w:trPr>
        <w:tc>
          <w:tcPr>
            <w:tcW w:w="10638" w:type="dxa"/>
            <w:tcBorders>
              <w:top w:val="nil"/>
              <w:bottom w:val="single" w:sz="4" w:space="0" w:color="auto"/>
            </w:tcBorders>
          </w:tcPr>
          <w:p w:rsidR="007D16A5" w:rsidRPr="007F7D53" w:rsidP="00837953" w14:paraId="157D576B" w14:textId="77777777">
            <w:pPr>
              <w:tabs>
                <w:tab w:val="center" w:pos="1635"/>
              </w:tabs>
              <w:spacing w:before="60"/>
              <w:jc w:val="both"/>
              <w:rPr>
                <w:rFonts w:asciiTheme="minorHAnsi" w:hAnsiTheme="minorHAnsi"/>
                <w:b/>
                <w:bCs/>
                <w:szCs w:val="20"/>
              </w:rPr>
            </w:pPr>
            <w:r w:rsidRPr="0040086E">
              <w:rPr>
                <w:rFonts w:cs="Times New Roman"/>
                <w:noProof/>
                <w:sz w:val="20"/>
                <w:szCs w:val="20"/>
              </w:rPr>
              <w:t>In accordance with the Privacy Act of 1974, as amended (5 U.S.C. 552a), you are hereby notified that: (1) the Black Lung Benefits Act (BLBA) (30 U.S.C. 901</w:t>
            </w:r>
            <w:r>
              <w:rPr>
                <w:rFonts w:cs="Times New Roman"/>
                <w:noProof/>
                <w:sz w:val="20"/>
                <w:szCs w:val="20"/>
              </w:rPr>
              <w:t xml:space="preserve"> </w:t>
            </w:r>
            <w:r w:rsidRPr="0040086E">
              <w:rPr>
                <w:rFonts w:cs="Times New Roman"/>
                <w:noProof/>
                <w:sz w:val="20"/>
                <w:szCs w:val="20"/>
              </w:rPr>
              <w:t>et seq.), as amended, is administered by the Office of Workers' Compensation Programs (OWCP) of the U.S. Department of Labor, which receives and</w:t>
            </w:r>
            <w:r>
              <w:rPr>
                <w:rFonts w:cs="Times New Roman"/>
                <w:noProof/>
                <w:sz w:val="20"/>
                <w:szCs w:val="20"/>
              </w:rPr>
              <w:t xml:space="preserve"> </w:t>
            </w:r>
            <w:r w:rsidRPr="0040086E">
              <w:rPr>
                <w:rFonts w:cs="Times New Roman"/>
                <w:noProof/>
                <w:sz w:val="20"/>
                <w:szCs w:val="20"/>
              </w:rPr>
              <w:t>maintains personal information, relative to this application, on claimants and their immediate families; (2) information obtained by OWCP will be used to</w:t>
            </w:r>
            <w:r>
              <w:rPr>
                <w:rFonts w:cs="Times New Roman"/>
                <w:noProof/>
                <w:sz w:val="20"/>
                <w:szCs w:val="20"/>
              </w:rPr>
              <w:t xml:space="preserve"> </w:t>
            </w:r>
            <w:r w:rsidRPr="0040086E">
              <w:rPr>
                <w:rFonts w:cs="Times New Roman"/>
                <w:noProof/>
                <w:sz w:val="20"/>
                <w:szCs w:val="20"/>
              </w:rPr>
              <w:t>determine eligibility for benefits payable under the BLBA; (3) information may be given to other government agencies, coal mine operators potentially liable for</w:t>
            </w:r>
            <w:r>
              <w:rPr>
                <w:rFonts w:cs="Times New Roman"/>
                <w:noProof/>
                <w:sz w:val="20"/>
                <w:szCs w:val="20"/>
              </w:rPr>
              <w:t xml:space="preserve"> </w:t>
            </w:r>
            <w:r w:rsidRPr="0040086E">
              <w:rPr>
                <w:rFonts w:cs="Times New Roman"/>
                <w:noProof/>
                <w:sz w:val="20"/>
                <w:szCs w:val="20"/>
              </w:rPr>
              <w:t>payment of the claim or to the insurance carrier or other entity which secured the operator's compensation liability, contractors providing automated data</w:t>
            </w:r>
            <w:r>
              <w:rPr>
                <w:rFonts w:cs="Times New Roman"/>
                <w:noProof/>
                <w:sz w:val="20"/>
                <w:szCs w:val="20"/>
              </w:rPr>
              <w:t xml:space="preserve"> </w:t>
            </w:r>
            <w:r w:rsidRPr="0040086E">
              <w:rPr>
                <w:rFonts w:cs="Times New Roman"/>
                <w:noProof/>
                <w:sz w:val="20"/>
                <w:szCs w:val="20"/>
              </w:rPr>
              <w:t>processing services to the Department of Labor; and representatives of the parties to the claim; (4) information may be given to physicians or other medical</w:t>
            </w:r>
            <w:r>
              <w:rPr>
                <w:rFonts w:cs="Times New Roman"/>
                <w:noProof/>
                <w:sz w:val="20"/>
                <w:szCs w:val="20"/>
              </w:rPr>
              <w:t xml:space="preserve"> </w:t>
            </w:r>
            <w:r w:rsidRPr="0040086E">
              <w:rPr>
                <w:rFonts w:cs="Times New Roman"/>
                <w:noProof/>
                <w:sz w:val="20"/>
                <w:szCs w:val="20"/>
              </w:rPr>
              <w:t>service providers for use in providing treatment, making evaluations and for other purposes relating to the medical management of the claim; (5) information</w:t>
            </w:r>
            <w:r>
              <w:rPr>
                <w:rFonts w:cs="Times New Roman"/>
                <w:noProof/>
                <w:sz w:val="20"/>
                <w:szCs w:val="20"/>
              </w:rPr>
              <w:t xml:space="preserve"> </w:t>
            </w:r>
            <w:r w:rsidRPr="0040086E">
              <w:rPr>
                <w:rFonts w:cs="Times New Roman"/>
                <w:noProof/>
                <w:sz w:val="20"/>
                <w:szCs w:val="20"/>
              </w:rPr>
              <w:t>may be given to the Department of Labor's Office of Administrative Law Judges, or other person, board or organization, which is authorized or required to</w:t>
            </w:r>
            <w:r>
              <w:rPr>
                <w:rFonts w:cs="Times New Roman"/>
                <w:noProof/>
                <w:sz w:val="20"/>
                <w:szCs w:val="20"/>
              </w:rPr>
              <w:t xml:space="preserve"> </w:t>
            </w:r>
            <w:r w:rsidRPr="0040086E">
              <w:rPr>
                <w:rFonts w:cs="Times New Roman"/>
                <w:noProof/>
                <w:sz w:val="20"/>
                <w:szCs w:val="20"/>
              </w:rPr>
              <w:t>render decisions with respect to the claim or other matters arising in connection with the claim; (6) information may be given to Federal, state or local agencies</w:t>
            </w:r>
            <w:r>
              <w:rPr>
                <w:rFonts w:cs="Times New Roman"/>
                <w:noProof/>
                <w:sz w:val="20"/>
                <w:szCs w:val="20"/>
              </w:rPr>
              <w:t xml:space="preserve"> </w:t>
            </w:r>
            <w:r w:rsidRPr="0040086E">
              <w:rPr>
                <w:rFonts w:cs="Times New Roman"/>
                <w:noProof/>
                <w:sz w:val="20"/>
                <w:szCs w:val="20"/>
              </w:rPr>
              <w:t>for law enforcement purposes, to obtain information relevant to a decision under the BLBA, to determine whether benefits are being or have been paid properly,</w:t>
            </w:r>
            <w:r>
              <w:rPr>
                <w:rFonts w:cs="Times New Roman"/>
                <w:noProof/>
                <w:sz w:val="20"/>
                <w:szCs w:val="20"/>
              </w:rPr>
              <w:t xml:space="preserve"> </w:t>
            </w:r>
            <w:r w:rsidRPr="0040086E">
              <w:rPr>
                <w:rFonts w:cs="Times New Roman"/>
                <w:noProof/>
                <w:sz w:val="20"/>
                <w:szCs w:val="20"/>
              </w:rPr>
              <w:t>and where appropriate, to pursue administrative offset and/or debt collection actions required or permitted by law; (7) disclosure of the claimant's or deceased</w:t>
            </w:r>
            <w:r>
              <w:rPr>
                <w:rFonts w:cs="Times New Roman"/>
                <w:noProof/>
                <w:sz w:val="20"/>
                <w:szCs w:val="20"/>
              </w:rPr>
              <w:t xml:space="preserve"> </w:t>
            </w:r>
            <w:r w:rsidRPr="0040086E">
              <w:rPr>
                <w:rFonts w:cs="Times New Roman"/>
                <w:noProof/>
                <w:sz w:val="20"/>
                <w:szCs w:val="20"/>
              </w:rPr>
              <w:t>miner's Social Security Number (SSN) or tax identifying number (TIN) on this form is voluntary, and the SSN and/or TIN and other information maintained by</w:t>
            </w:r>
            <w:r>
              <w:rPr>
                <w:rFonts w:cs="Times New Roman"/>
                <w:noProof/>
                <w:sz w:val="20"/>
                <w:szCs w:val="20"/>
              </w:rPr>
              <w:t xml:space="preserve"> </w:t>
            </w:r>
            <w:r w:rsidRPr="0040086E">
              <w:rPr>
                <w:rFonts w:cs="Times New Roman"/>
                <w:noProof/>
                <w:sz w:val="20"/>
                <w:szCs w:val="20"/>
              </w:rPr>
              <w:t>the OWCP may be used for identification and for other purposes authorized by law; (8) failure to disclose all requested information, may delay the processing of</w:t>
            </w:r>
            <w:r>
              <w:rPr>
                <w:rFonts w:cs="Times New Roman"/>
                <w:noProof/>
                <w:sz w:val="20"/>
                <w:szCs w:val="20"/>
              </w:rPr>
              <w:t xml:space="preserve"> </w:t>
            </w:r>
            <w:r w:rsidRPr="0040086E">
              <w:rPr>
                <w:rFonts w:cs="Times New Roman"/>
                <w:noProof/>
                <w:sz w:val="20"/>
                <w:szCs w:val="20"/>
              </w:rPr>
              <w:t>this claim or the payment of benefits, or may result in an unfavorable decision or reduced level of benefits; and (9) this information is included in a System of</w:t>
            </w:r>
            <w:r>
              <w:rPr>
                <w:rFonts w:cs="Times New Roman"/>
                <w:noProof/>
                <w:sz w:val="20"/>
                <w:szCs w:val="20"/>
              </w:rPr>
              <w:t xml:space="preserve"> </w:t>
            </w:r>
            <w:r w:rsidRPr="0040086E">
              <w:rPr>
                <w:rFonts w:cs="Times New Roman"/>
                <w:sz w:val="20"/>
                <w:szCs w:val="20"/>
              </w:rPr>
              <w:t>Records, DOL/OWCP-2 published at 81 Federal Register 25765, 25858 (April 29, 2016) or as updated and republished.</w:t>
            </w:r>
          </w:p>
        </w:tc>
      </w:tr>
      <w:tr w14:paraId="66F90E92" w14:textId="77777777" w:rsidTr="00FC7786">
        <w:tblPrEx>
          <w:tblW w:w="0" w:type="auto"/>
          <w:tblLayout w:type="fixed"/>
          <w:tblLook w:val="0000"/>
        </w:tblPrEx>
        <w:trPr>
          <w:cantSplit/>
          <w:trHeight w:val="288"/>
        </w:trPr>
        <w:tc>
          <w:tcPr>
            <w:tcW w:w="10638" w:type="dxa"/>
            <w:tcBorders>
              <w:top w:val="single" w:sz="4" w:space="0" w:color="auto"/>
              <w:bottom w:val="nil"/>
            </w:tcBorders>
          </w:tcPr>
          <w:p w:rsidR="007D16A5" w:rsidRPr="007F7D53" w:rsidP="00BC15A3" w14:paraId="0BC02FDE" w14:textId="77777777">
            <w:pPr>
              <w:jc w:val="center"/>
              <w:rPr>
                <w:rFonts w:asciiTheme="minorHAnsi" w:hAnsiTheme="minorHAnsi"/>
                <w:sz w:val="20"/>
                <w:szCs w:val="20"/>
              </w:rPr>
            </w:pPr>
            <w:r w:rsidRPr="007F7D53">
              <w:rPr>
                <w:rFonts w:asciiTheme="minorHAnsi" w:hAnsiTheme="minorHAnsi"/>
                <w:b/>
                <w:sz w:val="20"/>
                <w:szCs w:val="20"/>
              </w:rPr>
              <w:t>Public Burden Statement</w:t>
            </w:r>
          </w:p>
        </w:tc>
      </w:tr>
      <w:tr w14:paraId="4A1BEFF8" w14:textId="77777777" w:rsidTr="00FC7786">
        <w:tblPrEx>
          <w:tblW w:w="0" w:type="auto"/>
          <w:tblLayout w:type="fixed"/>
          <w:tblLook w:val="0000"/>
        </w:tblPrEx>
        <w:trPr>
          <w:cantSplit/>
          <w:trHeight w:val="963"/>
        </w:trPr>
        <w:tc>
          <w:tcPr>
            <w:tcW w:w="10638" w:type="dxa"/>
            <w:tcBorders>
              <w:top w:val="nil"/>
              <w:bottom w:val="single" w:sz="4" w:space="0" w:color="auto"/>
            </w:tcBorders>
          </w:tcPr>
          <w:p w:rsidR="007D16A5" w:rsidRPr="007F7D53" w:rsidP="009C6D4B" w14:paraId="7BB0D658" w14:textId="67C2F2DD">
            <w:pPr>
              <w:spacing w:line="228" w:lineRule="auto"/>
              <w:jc w:val="both"/>
              <w:rPr>
                <w:rFonts w:asciiTheme="minorHAnsi" w:hAnsiTheme="minorHAnsi"/>
                <w:sz w:val="20"/>
                <w:szCs w:val="20"/>
              </w:rPr>
            </w:pPr>
            <w:r w:rsidRPr="007F7D53">
              <w:rPr>
                <w:rFonts w:asciiTheme="minorHAnsi" w:hAnsiTheme="minorHAnsi"/>
                <w:sz w:val="20"/>
                <w:szCs w:val="20"/>
              </w:rPr>
              <w:t>Public reporting burden for this collection of information is estimated to average 10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U.S. Department of Labor, Division of Coal Mine Workers' Compensation, 200 Constitution Avenue, N.W.,</w:t>
            </w:r>
            <w:r>
              <w:rPr>
                <w:rFonts w:asciiTheme="minorHAnsi" w:hAnsiTheme="minorHAnsi"/>
                <w:sz w:val="20"/>
                <w:szCs w:val="20"/>
              </w:rPr>
              <w:t xml:space="preserve"> Suite C3520-DCMWC,</w:t>
            </w:r>
            <w:r w:rsidRPr="007F7D53">
              <w:rPr>
                <w:rFonts w:asciiTheme="minorHAnsi" w:hAnsiTheme="minorHAnsi"/>
                <w:sz w:val="20"/>
                <w:szCs w:val="20"/>
              </w:rPr>
              <w:t xml:space="preserve"> Washington, D.C. 20210. </w:t>
            </w:r>
            <w:r w:rsidRPr="007F7D53">
              <w:rPr>
                <w:rFonts w:asciiTheme="minorHAnsi" w:hAnsiTheme="minorHAnsi"/>
                <w:b/>
                <w:bCs/>
                <w:sz w:val="20"/>
                <w:szCs w:val="20"/>
              </w:rPr>
              <w:t>Note: Persons are not required to respond to this collection of information unless it displays a currently valid OMB control number. (DO NOT SEND THE COMPLETED FORM TO THIS OFFICE.)</w:t>
            </w:r>
          </w:p>
        </w:tc>
      </w:tr>
      <w:tr w14:paraId="0A09D6AC" w14:textId="77777777" w:rsidTr="00FC7786">
        <w:tblPrEx>
          <w:tblW w:w="0" w:type="auto"/>
          <w:tblLayout w:type="fixed"/>
          <w:tblLook w:val="0000"/>
        </w:tblPrEx>
        <w:trPr>
          <w:cantSplit/>
          <w:trHeight w:val="260"/>
        </w:trPr>
        <w:tc>
          <w:tcPr>
            <w:tcW w:w="10638" w:type="dxa"/>
            <w:tcBorders>
              <w:top w:val="single" w:sz="4" w:space="0" w:color="auto"/>
              <w:bottom w:val="nil"/>
            </w:tcBorders>
          </w:tcPr>
          <w:p w:rsidR="007D16A5" w:rsidRPr="007F7D53" w:rsidP="00BC15A3" w14:paraId="2CD1DCA1" w14:textId="77777777">
            <w:pPr>
              <w:jc w:val="center"/>
              <w:rPr>
                <w:rFonts w:asciiTheme="minorHAnsi" w:hAnsiTheme="minorHAnsi"/>
                <w:sz w:val="20"/>
                <w:szCs w:val="20"/>
              </w:rPr>
            </w:pPr>
            <w:r w:rsidRPr="007F7D53">
              <w:rPr>
                <w:rFonts w:asciiTheme="minorHAnsi" w:hAnsiTheme="minorHAnsi"/>
                <w:b/>
                <w:sz w:val="20"/>
                <w:szCs w:val="20"/>
              </w:rPr>
              <w:t>Notice</w:t>
            </w:r>
          </w:p>
        </w:tc>
      </w:tr>
      <w:tr w14:paraId="7BD5F5AD" w14:textId="77777777" w:rsidTr="00FC7786">
        <w:tblPrEx>
          <w:tblW w:w="0" w:type="auto"/>
          <w:tblLayout w:type="fixed"/>
          <w:tblLook w:val="0000"/>
        </w:tblPrEx>
        <w:trPr>
          <w:cantSplit/>
          <w:trHeight w:val="152"/>
        </w:trPr>
        <w:tc>
          <w:tcPr>
            <w:tcW w:w="10638" w:type="dxa"/>
            <w:tcBorders>
              <w:top w:val="nil"/>
            </w:tcBorders>
          </w:tcPr>
          <w:p w:rsidR="007D16A5" w:rsidRPr="007F7D53" w:rsidP="008D2586" w14:paraId="367D3138" w14:textId="77777777">
            <w:pPr>
              <w:pStyle w:val="BodyTextIndent"/>
              <w:spacing w:after="60"/>
              <w:ind w:left="0"/>
              <w:jc w:val="both"/>
              <w:rPr>
                <w:rFonts w:asciiTheme="minorHAnsi" w:hAnsiTheme="minorHAnsi"/>
                <w:sz w:val="20"/>
                <w:szCs w:val="20"/>
              </w:rPr>
            </w:pPr>
            <w:r w:rsidRPr="007F7D53">
              <w:rPr>
                <w:rFonts w:asciiTheme="minorHAnsi" w:hAnsiTheme="minorHAnsi"/>
                <w:sz w:val="20"/>
                <w:szCs w:val="20"/>
              </w:rPr>
              <w:t>If you have a substantially limiting physical or mental impairment, Federal disability nondiscrimination law gives you the right to receive help from OWCP in the form of communication assistance, accommodation, and modification to aid you in the claims process.  For example, we will provide you with copies of documents in alternate formats, communication services such as sign language interpretation or other kinds of adjustments or changes to account for the limitations of your disability.  Please contact our office or the claims examiner to ask about this assistance.</w:t>
            </w:r>
          </w:p>
        </w:tc>
      </w:tr>
    </w:tbl>
    <w:p w:rsidR="007D16A5" w:rsidRPr="007F7D53" w:rsidP="00E73A76" w14:paraId="5A3EE0DC" w14:textId="77777777">
      <w:pPr>
        <w:spacing w:before="120"/>
        <w:jc w:val="right"/>
        <w:rPr>
          <w:rFonts w:asciiTheme="minorHAnsi" w:hAnsiTheme="minorHAnsi"/>
          <w:sz w:val="20"/>
          <w:szCs w:val="20"/>
        </w:rPr>
      </w:pPr>
      <w:r w:rsidRPr="007F7D53">
        <w:rPr>
          <w:rFonts w:asciiTheme="minorHAnsi" w:hAnsiTheme="minorHAnsi"/>
          <w:sz w:val="20"/>
          <w:szCs w:val="20"/>
        </w:rPr>
        <w:t>Form CM-2970</w:t>
      </w:r>
    </w:p>
    <w:p w:rsidR="007D16A5" w14:paraId="3945513B" w14:textId="77777777">
      <w:pPr>
        <w:jc w:val="right"/>
        <w:rPr>
          <w:rFonts w:asciiTheme="minorHAnsi" w:hAnsiTheme="minorHAnsi"/>
          <w:sz w:val="20"/>
          <w:szCs w:val="20"/>
        </w:rPr>
        <w:sectPr w:rsidSect="007D16A5">
          <w:pgSz w:w="12240" w:h="15840" w:code="1"/>
          <w:pgMar w:top="720" w:right="720" w:bottom="720" w:left="1080" w:header="288" w:footer="288" w:gutter="0"/>
          <w:pgNumType w:start="1"/>
          <w:cols w:space="720"/>
          <w:docGrid w:linePitch="299"/>
        </w:sectPr>
      </w:pPr>
      <w:r w:rsidRPr="007F7D53">
        <w:rPr>
          <w:rFonts w:asciiTheme="minorHAnsi" w:hAnsiTheme="minorHAnsi"/>
          <w:sz w:val="20"/>
          <w:szCs w:val="20"/>
        </w:rPr>
        <w:t>Rev Oct. 202</w:t>
      </w:r>
      <w:r>
        <w:rPr>
          <w:rFonts w:asciiTheme="minorHAnsi" w:hAnsiTheme="minorHAnsi"/>
          <w:sz w:val="20"/>
          <w:szCs w:val="20"/>
        </w:rPr>
        <w:t>3</w:t>
      </w:r>
    </w:p>
    <w:p w:rsidR="007D16A5" w:rsidRPr="007F7D53" w14:paraId="334A2132" w14:textId="77777777">
      <w:pPr>
        <w:jc w:val="right"/>
        <w:rPr>
          <w:rFonts w:asciiTheme="minorHAnsi" w:hAnsiTheme="minorHAnsi"/>
          <w:sz w:val="20"/>
          <w:szCs w:val="20"/>
        </w:rPr>
      </w:pPr>
    </w:p>
    <w:sectPr w:rsidSect="007D16A5">
      <w:type w:val="continuous"/>
      <w:pgSz w:w="12240" w:h="15840" w:code="1"/>
      <w:pgMar w:top="720" w:right="720" w:bottom="720" w:left="1080" w:header="288" w:footer="28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10D32BDF"/>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1" w15:restartNumberingAfterBreak="1">
    <w:nsid w:val="13A30D99"/>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1">
    <w:nsid w:val="1A171EDF"/>
    <w:multiLevelType w:val="singleLevel"/>
    <w:tmpl w:val="15F02124"/>
    <w:lvl w:ilvl="0">
      <w:start w:val="1"/>
      <w:numFmt w:val="decimal"/>
      <w:lvlText w:val="%1."/>
      <w:lvlJc w:val="left"/>
      <w:pPr>
        <w:tabs>
          <w:tab w:val="num" w:pos="360"/>
        </w:tabs>
        <w:ind w:left="360" w:hanging="360"/>
      </w:pPr>
      <w:rPr>
        <w:rFonts w:hint="default"/>
      </w:rPr>
    </w:lvl>
  </w:abstractNum>
  <w:abstractNum w:abstractNumId="3" w15:restartNumberingAfterBreak="1">
    <w:nsid w:val="1B21031A"/>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4" w15:restartNumberingAfterBreak="1">
    <w:nsid w:val="1E2F1F38"/>
    <w:multiLevelType w:val="singleLevel"/>
    <w:tmpl w:val="9B348E58"/>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5" w15:restartNumberingAfterBreak="1">
    <w:nsid w:val="1E69691D"/>
    <w:multiLevelType w:val="singleLevel"/>
    <w:tmpl w:val="8FE82DE8"/>
    <w:lvl w:ilvl="0">
      <w:start w:val="1"/>
      <w:numFmt w:val="bullet"/>
      <w:lvlText w:val=""/>
      <w:lvlJc w:val="left"/>
      <w:pPr>
        <w:tabs>
          <w:tab w:val="num" w:pos="360"/>
        </w:tabs>
        <w:ind w:left="360" w:hanging="360"/>
      </w:pPr>
      <w:rPr>
        <w:rFonts w:ascii="Wingdings" w:hAnsi="Wingdings" w:hint="default"/>
        <w:sz w:val="24"/>
      </w:rPr>
    </w:lvl>
  </w:abstractNum>
  <w:abstractNum w:abstractNumId="6" w15:restartNumberingAfterBreak="1">
    <w:nsid w:val="20BC1710"/>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7" w15:restartNumberingAfterBreak="1">
    <w:nsid w:val="2EAF2BE9"/>
    <w:multiLevelType w:val="singleLevel"/>
    <w:tmpl w:val="838859FA"/>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8" w15:restartNumberingAfterBreak="1">
    <w:nsid w:val="3BA43D98"/>
    <w:multiLevelType w:val="singleLevel"/>
    <w:tmpl w:val="7AD852DE"/>
    <w:lvl w:ilvl="0">
      <w:start w:val="1"/>
      <w:numFmt w:val="bullet"/>
      <w:lvlText w:val=""/>
      <w:lvlJc w:val="left"/>
      <w:pPr>
        <w:tabs>
          <w:tab w:val="num" w:pos="372"/>
        </w:tabs>
        <w:ind w:left="372" w:hanging="372"/>
      </w:pPr>
      <w:rPr>
        <w:rFonts w:ascii="Bookshelf Symbol 3" w:hAnsi="Bookshelf Symbol 3" w:hint="default"/>
        <w:sz w:val="22"/>
      </w:rPr>
    </w:lvl>
  </w:abstractNum>
  <w:abstractNum w:abstractNumId="9" w15:restartNumberingAfterBreak="1">
    <w:nsid w:val="3CAC4959"/>
    <w:multiLevelType w:val="singleLevel"/>
    <w:tmpl w:val="8FE82DE8"/>
    <w:lvl w:ilvl="0">
      <w:start w:val="1"/>
      <w:numFmt w:val="bullet"/>
      <w:lvlText w:val=""/>
      <w:lvlJc w:val="left"/>
      <w:pPr>
        <w:tabs>
          <w:tab w:val="num" w:pos="360"/>
        </w:tabs>
        <w:ind w:left="360" w:hanging="360"/>
      </w:pPr>
      <w:rPr>
        <w:rFonts w:ascii="Wingdings" w:hAnsi="Wingdings" w:hint="default"/>
        <w:sz w:val="24"/>
      </w:rPr>
    </w:lvl>
  </w:abstractNum>
  <w:abstractNum w:abstractNumId="10" w15:restartNumberingAfterBreak="1">
    <w:nsid w:val="4020407A"/>
    <w:multiLevelType w:val="singleLevel"/>
    <w:tmpl w:val="838859FA"/>
    <w:lvl w:ilvl="0">
      <w:start w:val="1"/>
      <w:numFmt w:val="bullet"/>
      <w:lvlText w:val=""/>
      <w:lvlJc w:val="left"/>
      <w:pPr>
        <w:tabs>
          <w:tab w:val="num" w:pos="360"/>
        </w:tabs>
        <w:ind w:left="360" w:hanging="360"/>
      </w:pPr>
      <w:rPr>
        <w:rFonts w:ascii="Times New Roman" w:hAnsi="Times New Roman" w:hint="default"/>
        <w:b/>
        <w:i w:val="0"/>
        <w:sz w:val="28"/>
      </w:rPr>
    </w:lvl>
  </w:abstractNum>
  <w:abstractNum w:abstractNumId="11" w15:restartNumberingAfterBreak="1">
    <w:nsid w:val="45B459BB"/>
    <w:multiLevelType w:val="singleLevel"/>
    <w:tmpl w:val="73307244"/>
    <w:lvl w:ilvl="0">
      <w:start w:val="1"/>
      <w:numFmt w:val="bullet"/>
      <w:lvlText w:val="□"/>
      <w:lvlJc w:val="left"/>
      <w:pPr>
        <w:tabs>
          <w:tab w:val="num" w:pos="360"/>
        </w:tabs>
        <w:ind w:left="360" w:hanging="360"/>
      </w:pPr>
      <w:rPr>
        <w:rFonts w:ascii="Times New Roman" w:hAnsi="Times New Roman" w:hint="default"/>
        <w:b/>
        <w:i w:val="0"/>
        <w:sz w:val="32"/>
      </w:rPr>
    </w:lvl>
  </w:abstractNum>
  <w:abstractNum w:abstractNumId="12" w15:restartNumberingAfterBreak="1">
    <w:nsid w:val="4B361AF9"/>
    <w:multiLevelType w:val="singleLevel"/>
    <w:tmpl w:val="DD72F762"/>
    <w:lvl w:ilvl="0">
      <w:start w:val="4"/>
      <w:numFmt w:val="bullet"/>
      <w:lvlText w:val=""/>
      <w:lvlJc w:val="left"/>
      <w:pPr>
        <w:tabs>
          <w:tab w:val="num" w:pos="720"/>
        </w:tabs>
        <w:ind w:left="720" w:hanging="720"/>
      </w:pPr>
      <w:rPr>
        <w:rFonts w:ascii="Webdings" w:hAnsi="Webdings" w:hint="default"/>
      </w:rPr>
    </w:lvl>
  </w:abstractNum>
  <w:abstractNum w:abstractNumId="13" w15:restartNumberingAfterBreak="1">
    <w:nsid w:val="50E23B5E"/>
    <w:multiLevelType w:val="singleLevel"/>
    <w:tmpl w:val="04090015"/>
    <w:lvl w:ilvl="0">
      <w:start w:val="1"/>
      <w:numFmt w:val="upperLetter"/>
      <w:lvlText w:val="%1."/>
      <w:lvlJc w:val="left"/>
      <w:pPr>
        <w:tabs>
          <w:tab w:val="num" w:pos="360"/>
        </w:tabs>
        <w:ind w:left="360" w:hanging="360"/>
      </w:pPr>
    </w:lvl>
  </w:abstractNum>
  <w:abstractNum w:abstractNumId="14" w15:restartNumberingAfterBreak="1">
    <w:nsid w:val="5CE32FB0"/>
    <w:multiLevelType w:val="singleLevel"/>
    <w:tmpl w:val="B67E6F48"/>
    <w:lvl w:ilvl="0">
      <w:start w:val="1"/>
      <w:numFmt w:val="bullet"/>
      <w:lvlText w:val=""/>
      <w:lvlJc w:val="left"/>
      <w:pPr>
        <w:tabs>
          <w:tab w:val="num" w:pos="360"/>
        </w:tabs>
        <w:ind w:left="360" w:hanging="360"/>
      </w:pPr>
      <w:rPr>
        <w:rFonts w:ascii="Times New Roman" w:hAnsi="Times New Roman" w:hint="default"/>
        <w:sz w:val="24"/>
      </w:rPr>
    </w:lvl>
  </w:abstractNum>
  <w:abstractNum w:abstractNumId="15" w15:restartNumberingAfterBreak="1">
    <w:nsid w:val="665815A3"/>
    <w:multiLevelType w:val="singleLevel"/>
    <w:tmpl w:val="9B348E58"/>
    <w:lvl w:ilvl="0">
      <w:start w:val="1"/>
      <w:numFmt w:val="bullet"/>
      <w:lvlText w:val="□"/>
      <w:lvlJc w:val="left"/>
      <w:pPr>
        <w:tabs>
          <w:tab w:val="num" w:pos="360"/>
        </w:tabs>
        <w:ind w:left="360" w:hanging="360"/>
      </w:pPr>
      <w:rPr>
        <w:rFonts w:ascii="Times New Roman" w:hAnsi="Times New Roman" w:hint="default"/>
        <w:b/>
        <w:i w:val="0"/>
        <w:sz w:val="28"/>
      </w:rPr>
    </w:lvl>
  </w:abstractNum>
  <w:num w:numId="1" w16cid:durableId="1676807768">
    <w:abstractNumId w:val="13"/>
  </w:num>
  <w:num w:numId="2" w16cid:durableId="1594124614">
    <w:abstractNumId w:val="8"/>
  </w:num>
  <w:num w:numId="3" w16cid:durableId="135687684">
    <w:abstractNumId w:val="2"/>
  </w:num>
  <w:num w:numId="4" w16cid:durableId="1883053213">
    <w:abstractNumId w:val="1"/>
  </w:num>
  <w:num w:numId="5" w16cid:durableId="1283732955">
    <w:abstractNumId w:val="12"/>
  </w:num>
  <w:num w:numId="6" w16cid:durableId="98264168">
    <w:abstractNumId w:val="9"/>
  </w:num>
  <w:num w:numId="7" w16cid:durableId="75519655">
    <w:abstractNumId w:val="5"/>
  </w:num>
  <w:num w:numId="8" w16cid:durableId="394745945">
    <w:abstractNumId w:val="14"/>
  </w:num>
  <w:num w:numId="9" w16cid:durableId="1602225207">
    <w:abstractNumId w:val="7"/>
  </w:num>
  <w:num w:numId="10" w16cid:durableId="1358653690">
    <w:abstractNumId w:val="10"/>
  </w:num>
  <w:num w:numId="11" w16cid:durableId="175118068">
    <w:abstractNumId w:val="4"/>
  </w:num>
  <w:num w:numId="12" w16cid:durableId="1527139955">
    <w:abstractNumId w:val="15"/>
  </w:num>
  <w:num w:numId="13" w16cid:durableId="452558480">
    <w:abstractNumId w:val="0"/>
  </w:num>
  <w:num w:numId="14" w16cid:durableId="418067279">
    <w:abstractNumId w:val="11"/>
  </w:num>
  <w:num w:numId="15" w16cid:durableId="421030074">
    <w:abstractNumId w:val="3"/>
  </w:num>
  <w:num w:numId="16" w16cid:durableId="3321470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306"/>
    <w:rsid w:val="00027DF1"/>
    <w:rsid w:val="000D38BC"/>
    <w:rsid w:val="000D5A56"/>
    <w:rsid w:val="00133E64"/>
    <w:rsid w:val="001A6363"/>
    <w:rsid w:val="001D2349"/>
    <w:rsid w:val="001E7CE7"/>
    <w:rsid w:val="002014DF"/>
    <w:rsid w:val="002170BF"/>
    <w:rsid w:val="00264F19"/>
    <w:rsid w:val="00285F66"/>
    <w:rsid w:val="00295BF8"/>
    <w:rsid w:val="002C0E76"/>
    <w:rsid w:val="002F1296"/>
    <w:rsid w:val="0031172B"/>
    <w:rsid w:val="003368C2"/>
    <w:rsid w:val="00337A6B"/>
    <w:rsid w:val="00362222"/>
    <w:rsid w:val="00374306"/>
    <w:rsid w:val="003A53BB"/>
    <w:rsid w:val="003A69CA"/>
    <w:rsid w:val="003A79D6"/>
    <w:rsid w:val="003D4BF8"/>
    <w:rsid w:val="0040086E"/>
    <w:rsid w:val="00467AED"/>
    <w:rsid w:val="004A228B"/>
    <w:rsid w:val="004A477F"/>
    <w:rsid w:val="004A6C49"/>
    <w:rsid w:val="004F4FE0"/>
    <w:rsid w:val="00532F08"/>
    <w:rsid w:val="0057395A"/>
    <w:rsid w:val="005A2197"/>
    <w:rsid w:val="005B36C8"/>
    <w:rsid w:val="005D268B"/>
    <w:rsid w:val="005F6576"/>
    <w:rsid w:val="006300A2"/>
    <w:rsid w:val="00630356"/>
    <w:rsid w:val="00655C34"/>
    <w:rsid w:val="007231ED"/>
    <w:rsid w:val="007465A7"/>
    <w:rsid w:val="007D16A5"/>
    <w:rsid w:val="007F7D53"/>
    <w:rsid w:val="00837953"/>
    <w:rsid w:val="0084181A"/>
    <w:rsid w:val="00844EBF"/>
    <w:rsid w:val="00857605"/>
    <w:rsid w:val="008D2586"/>
    <w:rsid w:val="008E61D5"/>
    <w:rsid w:val="0091140C"/>
    <w:rsid w:val="00917A0C"/>
    <w:rsid w:val="00921DB8"/>
    <w:rsid w:val="00933110"/>
    <w:rsid w:val="00996D6B"/>
    <w:rsid w:val="009C36C0"/>
    <w:rsid w:val="009C6D4B"/>
    <w:rsid w:val="00A334D3"/>
    <w:rsid w:val="00A33AF9"/>
    <w:rsid w:val="00A52176"/>
    <w:rsid w:val="00A642DB"/>
    <w:rsid w:val="00A837D6"/>
    <w:rsid w:val="00A84481"/>
    <w:rsid w:val="00AB3195"/>
    <w:rsid w:val="00AC1E27"/>
    <w:rsid w:val="00AE05E5"/>
    <w:rsid w:val="00AE4200"/>
    <w:rsid w:val="00B158E6"/>
    <w:rsid w:val="00B2567A"/>
    <w:rsid w:val="00B270B1"/>
    <w:rsid w:val="00B53B61"/>
    <w:rsid w:val="00B55571"/>
    <w:rsid w:val="00B6197A"/>
    <w:rsid w:val="00BC15A3"/>
    <w:rsid w:val="00BD67F2"/>
    <w:rsid w:val="00C06389"/>
    <w:rsid w:val="00C1497C"/>
    <w:rsid w:val="00C456B6"/>
    <w:rsid w:val="00C45F8A"/>
    <w:rsid w:val="00C742CE"/>
    <w:rsid w:val="00C755FF"/>
    <w:rsid w:val="00CC28BE"/>
    <w:rsid w:val="00D25684"/>
    <w:rsid w:val="00D356BB"/>
    <w:rsid w:val="00D37407"/>
    <w:rsid w:val="00D55252"/>
    <w:rsid w:val="00D77DEC"/>
    <w:rsid w:val="00DC4A13"/>
    <w:rsid w:val="00E1612D"/>
    <w:rsid w:val="00E20C84"/>
    <w:rsid w:val="00E374E7"/>
    <w:rsid w:val="00E62545"/>
    <w:rsid w:val="00E73A76"/>
    <w:rsid w:val="00EB482C"/>
    <w:rsid w:val="00EB5057"/>
    <w:rsid w:val="00F454C9"/>
    <w:rsid w:val="00F55CB6"/>
    <w:rsid w:val="00F66EC7"/>
    <w:rsid w:val="00FB405F"/>
    <w:rsid w:val="00FC7786"/>
  </w:rsids>
  <w:docVars>
    <w:docVar w:name="Library" w:val="DATAFILLIN"/>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EEF166"/>
  <w15:docId w15:val="{54BB787B-7E23-4929-B459-E5D73E03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sz w:val="18"/>
        <w:szCs w:val="18"/>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2586"/>
  </w:style>
  <w:style w:type="paragraph" w:styleId="Heading1">
    <w:name w:val="heading 1"/>
    <w:basedOn w:val="Normal"/>
    <w:next w:val="Normal"/>
    <w:qFormat/>
    <w:rsid w:val="005D268B"/>
    <w:pPr>
      <w:keepNext/>
      <w:outlineLvl w:val="0"/>
    </w:pPr>
    <w:rPr>
      <w:b/>
    </w:rPr>
  </w:style>
  <w:style w:type="paragraph" w:styleId="Heading2">
    <w:name w:val="heading 2"/>
    <w:basedOn w:val="Normal"/>
    <w:next w:val="Normal"/>
    <w:qFormat/>
    <w:rsid w:val="005D268B"/>
    <w:pPr>
      <w:keepNext/>
      <w:tabs>
        <w:tab w:val="center" w:pos="5568"/>
      </w:tabs>
      <w:spacing w:line="202" w:lineRule="auto"/>
      <w:jc w:val="center"/>
      <w:outlineLvl w:val="1"/>
    </w:pPr>
    <w:rPr>
      <w:b/>
      <w:sz w:val="16"/>
    </w:rPr>
  </w:style>
  <w:style w:type="paragraph" w:styleId="Heading4">
    <w:name w:val="heading 4"/>
    <w:basedOn w:val="Normal"/>
    <w:next w:val="Normal"/>
    <w:qFormat/>
    <w:rsid w:val="005D268B"/>
    <w:pPr>
      <w:keepNext/>
      <w:jc w:val="center"/>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Coments">
    <w:name w:val="885 Coments"/>
    <w:basedOn w:val="Normal"/>
    <w:rsid w:val="005D268B"/>
    <w:pPr>
      <w:widowControl w:val="0"/>
      <w:tabs>
        <w:tab w:val="left" w:pos="-1440"/>
      </w:tabs>
      <w:ind w:left="2592" w:hanging="2592"/>
    </w:pPr>
    <w:rPr>
      <w:b/>
      <w:snapToGrid w:val="0"/>
    </w:rPr>
  </w:style>
  <w:style w:type="paragraph" w:customStyle="1" w:styleId="885Comments">
    <w:name w:val="885 Comments"/>
    <w:basedOn w:val="Normal"/>
    <w:rsid w:val="005D268B"/>
    <w:pPr>
      <w:widowControl w:val="0"/>
      <w:tabs>
        <w:tab w:val="left" w:pos="-1440"/>
      </w:tabs>
      <w:ind w:left="2592" w:hanging="2592"/>
    </w:pPr>
    <w:rPr>
      <w:b/>
      <w:snapToGrid w:val="0"/>
    </w:rPr>
  </w:style>
  <w:style w:type="paragraph" w:customStyle="1" w:styleId="TimesNewroman10">
    <w:name w:val="Times New roman 10"/>
    <w:basedOn w:val="Normal"/>
    <w:rsid w:val="005D268B"/>
    <w:pPr>
      <w:widowControl w:val="0"/>
      <w:suppressAutoHyphens/>
    </w:pPr>
    <w:rPr>
      <w:rFonts w:ascii="Times New Roman" w:hAnsi="Times New Roman"/>
      <w:b/>
      <w:snapToGrid w:val="0"/>
      <w:sz w:val="20"/>
    </w:rPr>
  </w:style>
  <w:style w:type="paragraph" w:customStyle="1" w:styleId="TabRightTimesNewRoman10">
    <w:name w:val="Tab Right Times New Roman 10"/>
    <w:basedOn w:val="Normal"/>
    <w:rsid w:val="005D268B"/>
    <w:pPr>
      <w:widowControl w:val="0"/>
      <w:suppressAutoHyphens/>
    </w:pPr>
    <w:rPr>
      <w:rFonts w:ascii="Times New Roman" w:hAnsi="Times New Roman"/>
      <w:snapToGrid w:val="0"/>
      <w:sz w:val="20"/>
    </w:rPr>
  </w:style>
  <w:style w:type="paragraph" w:customStyle="1" w:styleId="TNR10Indent1">
    <w:name w:val="TNR 10 Indent 1"/>
    <w:basedOn w:val="Normal"/>
    <w:rsid w:val="005D268B"/>
    <w:pPr>
      <w:ind w:left="4320"/>
    </w:pPr>
    <w:rPr>
      <w:rFonts w:ascii="Times New Roman" w:hAnsi="Times New Roman"/>
      <w:b/>
      <w:sz w:val="20"/>
    </w:rPr>
  </w:style>
  <w:style w:type="paragraph" w:customStyle="1" w:styleId="TNR11Normal">
    <w:name w:val="TNR 11 Normal"/>
    <w:basedOn w:val="Normal"/>
    <w:rsid w:val="004A6C49"/>
    <w:rPr>
      <w:rFonts w:ascii="Times New Roman" w:hAnsi="Times New Roman"/>
    </w:rPr>
  </w:style>
  <w:style w:type="paragraph" w:customStyle="1" w:styleId="TNR8Normal">
    <w:name w:val="TNR 8 Normal"/>
    <w:basedOn w:val="Normal"/>
    <w:rsid w:val="004A6C49"/>
    <w:rPr>
      <w:rFonts w:ascii="Times New Roman" w:hAnsi="Times New Roman"/>
      <w:sz w:val="16"/>
    </w:rPr>
  </w:style>
  <w:style w:type="paragraph" w:styleId="BalloonText">
    <w:name w:val="Balloon Text"/>
    <w:basedOn w:val="Normal"/>
    <w:link w:val="BalloonTextChar"/>
    <w:rsid w:val="00AE4200"/>
    <w:rPr>
      <w:rFonts w:ascii="Tahoma" w:hAnsi="Tahoma" w:cs="Tahoma"/>
      <w:sz w:val="16"/>
      <w:szCs w:val="16"/>
    </w:rPr>
  </w:style>
  <w:style w:type="character" w:customStyle="1" w:styleId="BalloonTextChar">
    <w:name w:val="Balloon Text Char"/>
    <w:basedOn w:val="DefaultParagraphFont"/>
    <w:link w:val="BalloonText"/>
    <w:rsid w:val="00AE4200"/>
    <w:rPr>
      <w:rFonts w:ascii="Tahoma" w:hAnsi="Tahoma" w:cs="Tahoma"/>
      <w:sz w:val="16"/>
      <w:szCs w:val="16"/>
    </w:rPr>
  </w:style>
  <w:style w:type="character" w:styleId="PlaceholderText">
    <w:name w:val="Placeholder Text"/>
    <w:basedOn w:val="DefaultParagraphFont"/>
    <w:uiPriority w:val="99"/>
    <w:semiHidden/>
    <w:rsid w:val="00AE4200"/>
    <w:rPr>
      <w:color w:val="808080"/>
    </w:rPr>
  </w:style>
  <w:style w:type="paragraph" w:styleId="BodyTextIndent">
    <w:name w:val="Body Text Indent"/>
    <w:basedOn w:val="Normal"/>
    <w:link w:val="BodyTextIndentChar"/>
    <w:rsid w:val="00C45F8A"/>
    <w:pPr>
      <w:ind w:left="1008"/>
    </w:pPr>
    <w:rPr>
      <w:rFonts w:ascii="Times New Roman" w:hAnsi="Times New Roman"/>
      <w:sz w:val="24"/>
    </w:rPr>
  </w:style>
  <w:style w:type="character" w:customStyle="1" w:styleId="BodyTextIndentChar">
    <w:name w:val="Body Text Indent Char"/>
    <w:basedOn w:val="DefaultParagraphFont"/>
    <w:link w:val="BodyTextIndent"/>
    <w:rsid w:val="00C45F8A"/>
    <w:rPr>
      <w:sz w:val="24"/>
    </w:rPr>
  </w:style>
  <w:style w:type="table" w:styleId="TableGrid">
    <w:name w:val="Table Grid"/>
    <w:basedOn w:val="TableNormal"/>
    <w:rsid w:val="00C45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2586"/>
    <w:pPr>
      <w:tabs>
        <w:tab w:val="center" w:pos="4680"/>
        <w:tab w:val="right" w:pos="9360"/>
      </w:tabs>
    </w:pPr>
  </w:style>
  <w:style w:type="character" w:customStyle="1" w:styleId="HeaderChar">
    <w:name w:val="Header Char"/>
    <w:basedOn w:val="DefaultParagraphFont"/>
    <w:link w:val="Header"/>
    <w:rsid w:val="008D2586"/>
    <w:rPr>
      <w:rFonts w:ascii="Courier New" w:hAnsi="Courier New"/>
      <w:sz w:val="22"/>
    </w:rPr>
  </w:style>
  <w:style w:type="paragraph" w:styleId="Footer">
    <w:name w:val="footer"/>
    <w:basedOn w:val="Normal"/>
    <w:link w:val="FooterChar"/>
    <w:unhideWhenUsed/>
    <w:rsid w:val="008D2586"/>
    <w:pPr>
      <w:tabs>
        <w:tab w:val="center" w:pos="4680"/>
        <w:tab w:val="right" w:pos="9360"/>
      </w:tabs>
    </w:pPr>
  </w:style>
  <w:style w:type="character" w:customStyle="1" w:styleId="FooterChar">
    <w:name w:val="Footer Char"/>
    <w:basedOn w:val="DefaultParagraphFont"/>
    <w:link w:val="Footer"/>
    <w:rsid w:val="008D2586"/>
    <w:rPr>
      <w:rFonts w:ascii="Courier New" w:hAnsi="Courier New"/>
      <w:sz w:val="22"/>
    </w:rPr>
  </w:style>
  <w:style w:type="character" w:styleId="Hyperlink">
    <w:name w:val="Hyperlink"/>
    <w:basedOn w:val="DefaultParagraphFont"/>
    <w:unhideWhenUsed/>
    <w:rsid w:val="007F7D53"/>
    <w:rPr>
      <w:color w:val="0000FF" w:themeColor="hyperlink"/>
      <w:u w:val="single"/>
    </w:rPr>
  </w:style>
  <w:style w:type="character" w:styleId="UnresolvedMention">
    <w:name w:val="Unresolved Mention"/>
    <w:basedOn w:val="DefaultParagraphFont"/>
    <w:uiPriority w:val="99"/>
    <w:semiHidden/>
    <w:unhideWhenUsed/>
    <w:rsid w:val="007F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https://coalmine.dol.gov" TargetMode="External" /><Relationship Id="rId7" Type="http://schemas.openxmlformats.org/officeDocument/2006/relationships/glossaryDocument" Target="glossary/document.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jects\DCMWC\CORS\Msforms\CORS%20TEMPLATES\CM%20Forms\CM2970.dotm"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EAA870295C846099B4AC13777291AEB"/>
        <w:category>
          <w:name w:val="General"/>
          <w:gallery w:val="placeholder"/>
        </w:category>
        <w:types>
          <w:type w:val="bbPlcHdr"/>
        </w:types>
        <w:behaviors>
          <w:behavior w:val="content"/>
        </w:behaviors>
        <w:guid w:val="{025A4007-78BE-4888-A1CE-4B2656254BA8}"/>
      </w:docPartPr>
      <w:docPartBody>
        <w:p w:rsidR="00B55571" w:rsidP="00B55571">
          <w:pPr>
            <w:pStyle w:val="7EAA870295C846099B4AC13777291AEB"/>
          </w:pPr>
          <w:r w:rsidRPr="007F7D53">
            <w:rPr>
              <w:rStyle w:val="PlaceholderText"/>
              <w:color w:val="0000FF"/>
              <w:sz w:val="20"/>
              <w:szCs w:val="20"/>
            </w:rPr>
            <w:t>[Insert Policy Number for RO]</w:t>
          </w:r>
        </w:p>
      </w:docPartBody>
    </w:docPart>
    <w:docPart>
      <w:docPartPr>
        <w:name w:val="A3E5BC8EF6524E47B60419CDE5F2D45B"/>
        <w:category>
          <w:name w:val="General"/>
          <w:gallery w:val="placeholder"/>
        </w:category>
        <w:types>
          <w:type w:val="bbPlcHdr"/>
        </w:types>
        <w:behaviors>
          <w:behavior w:val="content"/>
        </w:behaviors>
        <w:guid w:val="{CEC3B00D-52F0-49CF-97DC-BB0A7D911AED}"/>
      </w:docPartPr>
      <w:docPartBody>
        <w:p w:rsidR="00B55571" w:rsidP="00B55571">
          <w:pPr>
            <w:pStyle w:val="A3E5BC8EF6524E47B60419CDE5F2D45B"/>
          </w:pPr>
          <w:r w:rsidRPr="00133E64">
            <w:rPr>
              <w:rStyle w:val="PlaceholderText"/>
            </w:rPr>
            <w:t>[CM2970]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shelf Symbol 3">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571"/>
    <w:rsid w:val="00B555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5571"/>
    <w:rPr>
      <w:color w:val="808080"/>
    </w:rPr>
  </w:style>
  <w:style w:type="paragraph" w:customStyle="1" w:styleId="7EAA870295C846099B4AC13777291AEB">
    <w:name w:val="7EAA870295C846099B4AC13777291AEB"/>
    <w:rsid w:val="00B55571"/>
  </w:style>
  <w:style w:type="paragraph" w:customStyle="1" w:styleId="A3E5BC8EF6524E47B60419CDE5F2D45B">
    <w:name w:val="A3E5BC8EF6524E47B60419CDE5F2D45B"/>
    <w:rsid w:val="00B555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E1A72-C2DA-49F9-9C77-DAE081E50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CM2970</Template>
  <TotalTime>4</TotalTime>
  <Pages>2</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Operator Response Form to SSAE</vt:lpstr>
    </vt:vector>
  </TitlesOfParts>
  <Company>U.S. Department of Labor</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Response Form to SSAE</dc:title>
  <dc:creator>Marcela Meneses</dc:creator>
  <cp:keywords>RO response form</cp:keywords>
  <dc:description>Updated per OMB changes</dc:description>
  <cp:lastModifiedBy>Meneses, Marcela - OWCP</cp:lastModifiedBy>
  <cp:revision>1</cp:revision>
  <cp:lastPrinted>2001-10-15T16:02:00Z</cp:lastPrinted>
  <dcterms:created xsi:type="dcterms:W3CDTF">2024-01-22T01:35:00Z</dcterms:created>
  <dcterms:modified xsi:type="dcterms:W3CDTF">2024-01-22T01:47:00Z</dcterms:modified>
  <cp:category>MS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 Version">
    <vt:lpwstr>12</vt:lpwstr>
  </property>
  <property fmtid="{D5CDD505-2E9C-101B-9397-08002B2CF9AE}" pid="3" name="Update Reason">
    <vt:lpwstr>Updated per OMB changes</vt:lpwstr>
  </property>
</Properties>
</file>