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15EAACFF"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bookmarkStart w:id="0" w:name="_Hlk20222329"/>
      <w:r w:rsidRPr="00180BFD" w:rsidR="00915186">
        <w:rPr>
          <w:color w:val="000000"/>
          <w:sz w:val="32"/>
          <w:szCs w:val="32"/>
        </w:rPr>
        <w:t>1545-2274</w:t>
      </w:r>
      <w:bookmarkEnd w:id="0"/>
      <w:r>
        <w:rPr>
          <w:sz w:val="28"/>
        </w:rPr>
        <w:t>)</w:t>
      </w:r>
    </w:p>
    <w:p w:rsidR="00E50293" w:rsidP="00434E33" w14:paraId="66FB7B8A" w14:textId="32A014E8">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3E285D">
        <w:t>Information Needs of Early Refund Filers</w:t>
      </w:r>
    </w:p>
    <w:p w:rsidR="008879A1" w:rsidP="00434E33" w14:paraId="58BF5338" w14:textId="77777777">
      <w:pPr>
        <w:rPr>
          <w:b/>
        </w:rPr>
      </w:pPr>
    </w:p>
    <w:p w:rsidR="008879A1" w:rsidRPr="00BC3745" w:rsidP="008879A1" w14:paraId="3EE86F60" w14:textId="77777777">
      <w:pPr>
        <w:outlineLvl w:val="0"/>
        <w:rPr>
          <w:rFonts w:ascii="Arial" w:hAnsi="Arial" w:cs="Arial"/>
          <w:b/>
        </w:rPr>
      </w:pPr>
      <w:r>
        <w:rPr>
          <w:rFonts w:ascii="Arial" w:hAnsi="Arial" w:cs="Arial"/>
          <w:b/>
        </w:rPr>
        <w:t>Follow</w:t>
      </w:r>
      <w:r w:rsidR="00A60C9F">
        <w:rPr>
          <w:rFonts w:ascii="Arial" w:hAnsi="Arial" w:cs="Arial"/>
          <w:b/>
        </w:rPr>
        <w:t>-up Focus Groups</w:t>
      </w:r>
      <w:r>
        <w:rPr>
          <w:rFonts w:ascii="Arial" w:hAnsi="Arial" w:cs="Arial"/>
          <w:b/>
        </w:rPr>
        <w:t xml:space="preserve"> of </w:t>
      </w:r>
      <w:r w:rsidRPr="00BC3745">
        <w:rPr>
          <w:rFonts w:ascii="Arial" w:hAnsi="Arial" w:cs="Arial"/>
          <w:b/>
        </w:rPr>
        <w:t xml:space="preserve">W&amp;I </w:t>
      </w:r>
      <w:r>
        <w:rPr>
          <w:rFonts w:ascii="Arial" w:hAnsi="Arial" w:cs="Arial"/>
          <w:b/>
        </w:rPr>
        <w:t>Taxpayer Experience Survey (TES)</w:t>
      </w:r>
      <w:r w:rsidRPr="00105C1E">
        <w:rPr>
          <w:rFonts w:ascii="Arial" w:hAnsi="Arial" w:cs="Arial"/>
          <w:b/>
        </w:rPr>
        <w:t xml:space="preserve"> </w:t>
      </w:r>
    </w:p>
    <w:p w:rsidR="008879A1" w:rsidRPr="009239AA" w:rsidP="00434E33" w14:paraId="76057C28" w14:textId="77777777">
      <w:pPr>
        <w:rPr>
          <w:b/>
        </w:rPr>
      </w:pPr>
    </w:p>
    <w:p w:rsidR="005E714A" w14:paraId="4B78F2E8" w14:textId="77777777"/>
    <w:p w:rsidR="001B0AAA" w14:paraId="7A0B892B" w14:textId="77777777">
      <w:r>
        <w:rPr>
          <w:b/>
        </w:rPr>
        <w:t>PURPOSE</w:t>
      </w:r>
      <w:r w:rsidRPr="009239AA">
        <w:rPr>
          <w:b/>
        </w:rPr>
        <w:t>:</w:t>
      </w:r>
      <w:r w:rsidRPr="009239AA" w:rsidR="00C14CC4">
        <w:rPr>
          <w:b/>
        </w:rPr>
        <w:t xml:space="preserve">  </w:t>
      </w:r>
    </w:p>
    <w:p w:rsidR="001B0AAA" w14:paraId="279A1D20" w14:textId="77777777"/>
    <w:p w:rsidR="00A60C9F" w:rsidRPr="00FA6AC0" w:rsidP="00A60C9F" w14:paraId="3FAEB02C" w14:textId="1B8EDF7F">
      <w:pPr>
        <w:rPr>
          <w:color w:val="000000"/>
        </w:rPr>
      </w:pPr>
      <w:r w:rsidRPr="00FA6AC0">
        <w:rPr>
          <w:color w:val="000000"/>
        </w:rPr>
        <w:t xml:space="preserve">The objective of this task is to </w:t>
      </w:r>
      <w:r w:rsidR="00252BE9">
        <w:rPr>
          <w:color w:val="000000"/>
        </w:rPr>
        <w:t>conduct focus groups to</w:t>
      </w:r>
      <w:r w:rsidRPr="00FA6AC0" w:rsidR="00252BE9">
        <w:rPr>
          <w:color w:val="000000"/>
        </w:rPr>
        <w:t xml:space="preserve"> </w:t>
      </w:r>
      <w:r w:rsidRPr="00FA6AC0">
        <w:rPr>
          <w:color w:val="000000"/>
        </w:rPr>
        <w:t>follow-up the Taxpayer Experience Survey</w:t>
      </w:r>
      <w:r w:rsidR="00252BE9">
        <w:rPr>
          <w:color w:val="000000"/>
        </w:rPr>
        <w:t xml:space="preserve"> findings</w:t>
      </w:r>
      <w:r w:rsidRPr="00FA6AC0">
        <w:rPr>
          <w:color w:val="000000"/>
        </w:rPr>
        <w:t>.</w:t>
      </w:r>
      <w:r w:rsidR="007A6234">
        <w:rPr>
          <w:color w:val="000000"/>
        </w:rPr>
        <w:t xml:space="preserve"> </w:t>
      </w:r>
      <w:r w:rsidR="00F77FA5">
        <w:rPr>
          <w:color w:val="000000"/>
        </w:rPr>
        <w:t xml:space="preserve"> </w:t>
      </w:r>
      <w:r w:rsidRPr="00FA6AC0">
        <w:rPr>
          <w:color w:val="000000"/>
        </w:rPr>
        <w:t xml:space="preserve">The key goal </w:t>
      </w:r>
      <w:r w:rsidR="00252BE9">
        <w:rPr>
          <w:color w:val="000000"/>
        </w:rPr>
        <w:t xml:space="preserve">of the </w:t>
      </w:r>
      <w:r w:rsidR="007A6234">
        <w:rPr>
          <w:color w:val="000000"/>
        </w:rPr>
        <w:t xml:space="preserve">focus groups </w:t>
      </w:r>
      <w:r w:rsidR="00252BE9">
        <w:rPr>
          <w:color w:val="000000"/>
        </w:rPr>
        <w:t xml:space="preserve">is for IRS to gain a better understanding of </w:t>
      </w:r>
      <w:r w:rsidR="00596FE3">
        <w:rPr>
          <w:color w:val="000000"/>
        </w:rPr>
        <w:t>the</w:t>
      </w:r>
      <w:r w:rsidR="00252BE9">
        <w:rPr>
          <w:color w:val="000000"/>
        </w:rPr>
        <w:t xml:space="preserve"> public’s awareness about the</w:t>
      </w:r>
      <w:r w:rsidR="00596FE3">
        <w:rPr>
          <w:color w:val="000000"/>
        </w:rPr>
        <w:t xml:space="preserve"> IRS Free File Program</w:t>
      </w:r>
      <w:r w:rsidR="00182D00">
        <w:rPr>
          <w:color w:val="000000"/>
        </w:rPr>
        <w:t xml:space="preserve"> and</w:t>
      </w:r>
      <w:r w:rsidR="00287F7E">
        <w:rPr>
          <w:color w:val="000000"/>
        </w:rPr>
        <w:t xml:space="preserve"> other</w:t>
      </w:r>
      <w:r w:rsidR="00182D00">
        <w:rPr>
          <w:color w:val="000000"/>
        </w:rPr>
        <w:t xml:space="preserve"> available taxpayer assistance services</w:t>
      </w:r>
      <w:r w:rsidRPr="00FA6AC0">
        <w:rPr>
          <w:color w:val="000000"/>
        </w:rPr>
        <w:t>.</w:t>
      </w:r>
      <w:r w:rsidR="007A6234">
        <w:rPr>
          <w:color w:val="000000"/>
        </w:rPr>
        <w:t xml:space="preserve">  </w:t>
      </w:r>
      <w:r w:rsidR="00287F7E">
        <w:rPr>
          <w:color w:val="000000"/>
        </w:rPr>
        <w:t xml:space="preserve">Additionally, IRS will use the focus groups to learn about the public perceptions of IRS communications, transparency, and trust. </w:t>
      </w:r>
    </w:p>
    <w:p w:rsidR="000E789D" w:rsidRPr="004832B1" w:rsidP="000E789D" w14:paraId="2BA96665" w14:textId="77777777">
      <w:pPr>
        <w:rPr>
          <w:rFonts w:ascii="Arial" w:hAnsi="Arial" w:cs="Arial"/>
          <w:sz w:val="22"/>
          <w:szCs w:val="22"/>
        </w:rPr>
      </w:pPr>
    </w:p>
    <w:p w:rsidR="00C8488C" w:rsidP="00434E33" w14:paraId="1CCA0570" w14:textId="77777777">
      <w:pPr>
        <w:pStyle w:val="Header"/>
        <w:tabs>
          <w:tab w:val="clear" w:pos="4320"/>
          <w:tab w:val="clear" w:pos="8640"/>
        </w:tabs>
        <w:rPr>
          <w:b/>
        </w:rPr>
      </w:pPr>
    </w:p>
    <w:p w:rsidR="00434E33" w:rsidRPr="00434E33" w:rsidP="00434E33" w14:paraId="0D3F5DE0" w14:textId="77777777">
      <w:pPr>
        <w:pStyle w:val="Header"/>
        <w:tabs>
          <w:tab w:val="clear" w:pos="4320"/>
          <w:tab w:val="clear" w:pos="8640"/>
        </w:tabs>
        <w:rPr>
          <w:i/>
          <w:snapToGrid/>
        </w:rPr>
      </w:pPr>
      <w:r w:rsidRPr="00434E33">
        <w:rPr>
          <w:b/>
        </w:rPr>
        <w:t>DESCRIPTION OF RESPONDENTS</w:t>
      </w:r>
      <w:r>
        <w:t xml:space="preserve">: </w:t>
      </w:r>
    </w:p>
    <w:p w:rsidR="00F15956" w14:paraId="53011917" w14:textId="77777777"/>
    <w:p w:rsidR="00E26329" w14:paraId="7DCA6AA2" w14:textId="77D112C5">
      <w:pPr>
        <w:rPr>
          <w:b/>
        </w:rPr>
      </w:pPr>
      <w:r>
        <w:t>T</w:t>
      </w:r>
      <w:r w:rsidRPr="00883F60">
        <w:t>axpayers who filed a 1040</w:t>
      </w:r>
      <w:r>
        <w:t xml:space="preserve"> within the last year.</w:t>
      </w:r>
    </w:p>
    <w:p w:rsidR="00E26329" w14:paraId="5969CF59" w14:textId="77777777">
      <w:pPr>
        <w:rPr>
          <w:b/>
        </w:rPr>
      </w:pPr>
    </w:p>
    <w:p w:rsidR="00F06866" w:rsidRPr="00F06866" w14:paraId="4B4464F8" w14:textId="77777777">
      <w:pPr>
        <w:rPr>
          <w:b/>
        </w:rPr>
      </w:pPr>
      <w:r>
        <w:rPr>
          <w:b/>
        </w:rPr>
        <w:t>TYPE OF COLLECTION:</w:t>
      </w:r>
      <w:r w:rsidRPr="00F06866">
        <w:t xml:space="preserve"> (Check one)</w:t>
      </w:r>
    </w:p>
    <w:p w:rsidR="00441434" w:rsidRPr="00434E33" w:rsidP="0096108F" w14:paraId="19E25D8E" w14:textId="77777777">
      <w:pPr>
        <w:pStyle w:val="BodyTextIndent"/>
        <w:tabs>
          <w:tab w:val="left" w:pos="360"/>
        </w:tabs>
        <w:ind w:left="0"/>
        <w:rPr>
          <w:bCs/>
          <w:sz w:val="16"/>
          <w:szCs w:val="16"/>
        </w:rPr>
      </w:pPr>
    </w:p>
    <w:p w:rsidR="00F06866" w:rsidRPr="00F06866" w:rsidP="0096108F" w14:paraId="1C2BD3CD" w14:textId="77777777">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58691053"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1A42A7A" w14:textId="77777777">
      <w:pPr>
        <w:pStyle w:val="BodyTextIndent"/>
        <w:tabs>
          <w:tab w:val="left" w:pos="360"/>
        </w:tabs>
        <w:ind w:left="0"/>
        <w:rPr>
          <w:bCs/>
          <w:sz w:val="24"/>
        </w:rPr>
      </w:pPr>
      <w:r>
        <w:rPr>
          <w:bCs/>
          <w:sz w:val="24"/>
        </w:rPr>
        <w:t>[</w:t>
      </w:r>
      <w:r w:rsidR="0056545C">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Other:</w:t>
      </w:r>
      <w:r w:rsidRPr="00F06866">
        <w:rPr>
          <w:bCs/>
          <w:sz w:val="24"/>
          <w:u w:val="single"/>
        </w:rPr>
        <w:t xml:space="preserve"> </w:t>
      </w:r>
      <w:r w:rsidR="000E789D">
        <w:rPr>
          <w:bCs/>
          <w:sz w:val="24"/>
          <w:u w:val="single"/>
        </w:rPr>
        <w:t>Pretesting of survey</w:t>
      </w:r>
      <w:r w:rsidRPr="00F06866">
        <w:rPr>
          <w:bCs/>
          <w:sz w:val="24"/>
          <w:u w:val="single"/>
        </w:rPr>
        <w:t>______________________</w:t>
      </w:r>
      <w:r>
        <w:rPr>
          <w:bCs/>
          <w:sz w:val="24"/>
          <w:u w:val="single"/>
        </w:rPr>
        <w:tab/>
      </w:r>
      <w:r>
        <w:rPr>
          <w:bCs/>
          <w:sz w:val="24"/>
          <w:u w:val="single"/>
        </w:rPr>
        <w:tab/>
      </w:r>
    </w:p>
    <w:p w:rsidR="00434E33" w14:paraId="21FE5A7F" w14:textId="77777777">
      <w:pPr>
        <w:pStyle w:val="Header"/>
        <w:tabs>
          <w:tab w:val="clear" w:pos="4320"/>
          <w:tab w:val="clear" w:pos="8640"/>
        </w:tabs>
      </w:pPr>
    </w:p>
    <w:p w:rsidR="00CA2650" w14:paraId="35E27B40" w14:textId="77777777">
      <w:pPr>
        <w:rPr>
          <w:b/>
        </w:rPr>
      </w:pPr>
      <w:r>
        <w:rPr>
          <w:b/>
        </w:rPr>
        <w:t>C</w:t>
      </w:r>
      <w:r w:rsidR="009C13B9">
        <w:rPr>
          <w:b/>
        </w:rPr>
        <w:t>ERTIFICATION:</w:t>
      </w:r>
    </w:p>
    <w:p w:rsidR="00441434" w14:paraId="4C9F1A2B" w14:textId="77777777">
      <w:pPr>
        <w:rPr>
          <w:sz w:val="16"/>
          <w:szCs w:val="16"/>
        </w:rPr>
      </w:pPr>
    </w:p>
    <w:p w:rsidR="008101A5" w:rsidRPr="009C13B9" w:rsidP="008101A5" w14:paraId="0EBBCE3F" w14:textId="77777777">
      <w:r>
        <w:t xml:space="preserve">I certify the following to be true: </w:t>
      </w:r>
    </w:p>
    <w:p w:rsidR="008101A5" w:rsidP="008101A5" w14:paraId="55E40C92" w14:textId="77777777">
      <w:pPr>
        <w:pStyle w:val="ListParagraph"/>
        <w:numPr>
          <w:ilvl w:val="0"/>
          <w:numId w:val="14"/>
        </w:numPr>
      </w:pPr>
      <w:r>
        <w:t>The collection is voluntary.</w:t>
      </w:r>
      <w:r w:rsidRPr="00C14CC4">
        <w:t xml:space="preserve"> </w:t>
      </w:r>
    </w:p>
    <w:p w:rsidR="008101A5" w:rsidP="008101A5" w14:paraId="28C31408"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EE44C53"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7750E8B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75FB8E4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4E8E8B84"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D8B30AD" w14:textId="77777777"/>
    <w:p w:rsidR="009C13B9" w:rsidP="009C13B9" w14:paraId="6FD74200" w14:textId="77777777">
      <w:r>
        <w:t>Name:___</w:t>
      </w:r>
      <w:r w:rsidR="00F27971">
        <w:rPr>
          <w:u w:val="single"/>
        </w:rPr>
        <w:t>David K. Swafford</w:t>
      </w:r>
      <w:r>
        <w:t>_________________________</w:t>
      </w:r>
    </w:p>
    <w:p w:rsidR="009C13B9" w:rsidP="009C13B9" w14:paraId="300BDC15" w14:textId="77777777">
      <w:pPr>
        <w:pStyle w:val="ListParagraph"/>
        <w:ind w:left="360"/>
      </w:pPr>
    </w:p>
    <w:p w:rsidR="009C13B9" w:rsidP="009C13B9" w14:paraId="5206E2A0" w14:textId="77777777">
      <w:r>
        <w:t>To assist review, please provide answers to the following question:</w:t>
      </w:r>
    </w:p>
    <w:p w:rsidR="009C13B9" w:rsidP="009C13B9" w14:paraId="6D30FB86" w14:textId="77777777">
      <w:pPr>
        <w:pStyle w:val="ListParagraph"/>
        <w:ind w:left="360"/>
      </w:pPr>
    </w:p>
    <w:p w:rsidR="009C13B9" w:rsidRPr="00C86E91" w:rsidP="00C86E91" w14:paraId="0B2E36FF" w14:textId="77777777">
      <w:pPr>
        <w:rPr>
          <w:b/>
        </w:rPr>
      </w:pPr>
      <w:r w:rsidRPr="00C86E91">
        <w:rPr>
          <w:b/>
        </w:rPr>
        <w:t>Personally Identifiable Information:</w:t>
      </w:r>
    </w:p>
    <w:p w:rsidR="00C86E91" w:rsidP="00C86E91" w14:paraId="07009D19" w14:textId="77777777">
      <w:pPr>
        <w:pStyle w:val="ListParagraph"/>
        <w:numPr>
          <w:ilvl w:val="0"/>
          <w:numId w:val="18"/>
        </w:numPr>
      </w:pPr>
      <w:r>
        <w:t>Is</w:t>
      </w:r>
      <w:r w:rsidR="00237B48">
        <w:t xml:space="preserve"> personally identifiable information (PII) collected</w:t>
      </w:r>
      <w:r>
        <w:t xml:space="preserve">?  </w:t>
      </w:r>
      <w:r w:rsidR="009239AA">
        <w:t>[  ] Yes  [</w:t>
      </w:r>
      <w:r w:rsidR="002B34D9">
        <w:t>x</w:t>
      </w:r>
      <w:r w:rsidR="009239AA">
        <w:t xml:space="preserve"> ]  No </w:t>
      </w:r>
    </w:p>
    <w:p w:rsidR="00C86E91" w:rsidP="00C86E91" w14:paraId="3D976DFF"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t xml:space="preserve">   </w:t>
      </w:r>
    </w:p>
    <w:p w:rsidR="00C86E91" w:rsidP="00C86E91" w14:paraId="7563A607"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14:paraId="0AE544F2" w14:textId="77777777">
      <w:pPr>
        <w:pStyle w:val="ListParagraph"/>
        <w:ind w:left="0"/>
        <w:rPr>
          <w:b/>
        </w:rPr>
      </w:pPr>
    </w:p>
    <w:p w:rsidR="00C86E91" w:rsidRPr="00C86E91" w:rsidP="00C86E91" w14:paraId="1892A8B2" w14:textId="77777777">
      <w:pPr>
        <w:pStyle w:val="ListParagraph"/>
        <w:ind w:left="0"/>
        <w:rPr>
          <w:b/>
        </w:rPr>
      </w:pPr>
      <w:r>
        <w:rPr>
          <w:b/>
        </w:rPr>
        <w:t>Gifts or Payments</w:t>
      </w:r>
      <w:r>
        <w:rPr>
          <w:b/>
        </w:rPr>
        <w:t>:</w:t>
      </w:r>
    </w:p>
    <w:p w:rsidR="00C86E91" w:rsidP="00C86E91" w14:paraId="4D5E71A8" w14:textId="77777777">
      <w:r>
        <w:t xml:space="preserve">Is an incentive (e.g., money or reimbursement of expenses, token of appreciation) provided to participants?  [ </w:t>
      </w:r>
      <w:r w:rsidR="002B34D9">
        <w:t>x</w:t>
      </w:r>
      <w:r>
        <w:t xml:space="preserve"> ] Yes [  ] No  </w:t>
      </w:r>
    </w:p>
    <w:p w:rsidR="004D6E14" w14:paraId="3B3B0E54" w14:textId="77777777">
      <w:pPr>
        <w:rPr>
          <w:b/>
        </w:rPr>
      </w:pPr>
    </w:p>
    <w:p w:rsidR="00EB2FC1" w:rsidRPr="00F77FA5" w:rsidP="00EB2FC1" w14:paraId="63A16D40" w14:textId="77777777">
      <w:r w:rsidRPr="00F77FA5">
        <w:t xml:space="preserve">The contractor will provide a </w:t>
      </w:r>
      <w:r w:rsidRPr="00F77FA5" w:rsidR="00E75467">
        <w:t>point</w:t>
      </w:r>
      <w:r w:rsidRPr="00F77FA5">
        <w:t xml:space="preserve"> stipend to each pretest participant</w:t>
      </w:r>
      <w:r w:rsidRPr="00F77FA5" w:rsidR="00E75467">
        <w:t xml:space="preserve"> that is worth $</w:t>
      </w:r>
      <w:r w:rsidRPr="00F77FA5" w:rsidR="006C0C40">
        <w:t>75</w:t>
      </w:r>
      <w:r w:rsidRPr="00F77FA5">
        <w:t xml:space="preserve">. </w:t>
      </w:r>
    </w:p>
    <w:p w:rsidR="00EB2FC1" w:rsidRPr="00AD2022" w:rsidP="00EB2FC1" w14:paraId="42E92E0E" w14:textId="77777777">
      <w:r w:rsidRPr="00F77FA5">
        <w:t>The justification for this is that without it, the contractor may not be able to attract subjects to participate in this study. Offering incentives for participating in this type of research is a standard industry practice.</w:t>
      </w:r>
    </w:p>
    <w:p w:rsidR="00F24CFC" w14:paraId="0698A7F4" w14:textId="77777777">
      <w:pPr>
        <w:rPr>
          <w:b/>
        </w:rPr>
      </w:pPr>
    </w:p>
    <w:p w:rsidR="00C86E91" w14:paraId="296FFF74" w14:textId="77777777">
      <w:pPr>
        <w:rPr>
          <w:b/>
        </w:rPr>
      </w:pPr>
    </w:p>
    <w:p w:rsidR="00C86E91" w14:paraId="48A7C761" w14:textId="77777777">
      <w:pPr>
        <w:rPr>
          <w:b/>
        </w:rPr>
      </w:pPr>
    </w:p>
    <w:p w:rsidR="005E714A" w:rsidP="00C86E91" w14:paraId="67989D97" w14:textId="77777777">
      <w:pPr>
        <w:rPr>
          <w:i/>
        </w:rPr>
      </w:pPr>
      <w:r>
        <w:rPr>
          <w:b/>
        </w:rPr>
        <w:t>BURDEN HOUR</w:t>
      </w:r>
      <w:r w:rsidR="00441434">
        <w:rPr>
          <w:b/>
        </w:rPr>
        <w:t>S</w:t>
      </w:r>
      <w:r>
        <w:t xml:space="preserve"> </w:t>
      </w:r>
    </w:p>
    <w:p w:rsidR="006832D9" w:rsidRPr="006832D9" w:rsidP="00F3170F" w14:paraId="64E2A363" w14:textId="77777777">
      <w:pPr>
        <w:keepNext/>
        <w:keepLines/>
        <w:rPr>
          <w:b/>
        </w:rPr>
      </w:pPr>
    </w:p>
    <w:tbl>
      <w:tblPr>
        <w:tblW w:w="8795" w:type="dxa"/>
        <w:tblInd w:w="720" w:type="dxa"/>
        <w:tblCellMar>
          <w:left w:w="0" w:type="dxa"/>
          <w:right w:w="0" w:type="dxa"/>
        </w:tblCellMar>
        <w:tblLook w:val="04A0"/>
      </w:tblPr>
      <w:tblGrid>
        <w:gridCol w:w="4402"/>
        <w:gridCol w:w="1500"/>
        <w:gridCol w:w="1620"/>
        <w:gridCol w:w="1273"/>
      </w:tblGrid>
      <w:tr w14:paraId="390F5562" w14:textId="77777777" w:rsidTr="0022256A">
        <w:tblPrEx>
          <w:tblW w:w="8795" w:type="dxa"/>
          <w:tblInd w:w="720" w:type="dxa"/>
          <w:tblCellMar>
            <w:left w:w="0" w:type="dxa"/>
            <w:right w:w="0" w:type="dxa"/>
          </w:tblCellMar>
          <w:tblLook w:val="04A0"/>
        </w:tblPrEx>
        <w:trPr>
          <w:trHeight w:val="274"/>
        </w:trPr>
        <w:tc>
          <w:tcPr>
            <w:tcW w:w="879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256A" w14:paraId="65A2FEA1" w14:textId="77777777">
            <w:pPr>
              <w:rPr>
                <w:rFonts w:ascii="Calibri" w:hAnsi="Calibri" w:cs="Calibri"/>
                <w:color w:val="1F497D"/>
                <w:sz w:val="22"/>
                <w:szCs w:val="22"/>
              </w:rPr>
            </w:pPr>
            <w:r>
              <w:rPr>
                <w:rFonts w:ascii="Calibri" w:hAnsi="Calibri" w:cs="Calibri"/>
                <w:b/>
                <w:bCs/>
                <w:color w:val="1F497D"/>
                <w:sz w:val="22"/>
                <w:szCs w:val="22"/>
              </w:rPr>
              <w:t>Burden Hours</w:t>
            </w:r>
          </w:p>
        </w:tc>
      </w:tr>
      <w:tr w14:paraId="17FF7BDB" w14:textId="77777777" w:rsidTr="0022256A">
        <w:tblPrEx>
          <w:tblW w:w="8795" w:type="dxa"/>
          <w:tblInd w:w="720" w:type="dxa"/>
          <w:tblCellMar>
            <w:left w:w="0" w:type="dxa"/>
            <w:right w:w="0" w:type="dxa"/>
          </w:tblCellMar>
          <w:tblLook w:val="04A0"/>
        </w:tblPrEx>
        <w:trPr>
          <w:trHeight w:val="274"/>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56A" w14:paraId="1C4B63D9" w14:textId="77777777">
            <w:pPr>
              <w:rPr>
                <w:rFonts w:ascii="Calibri" w:hAnsi="Calibri" w:cs="Calibri"/>
                <w:color w:val="1F497D"/>
                <w:sz w:val="22"/>
                <w:szCs w:val="22"/>
              </w:rPr>
            </w:pPr>
            <w:r>
              <w:rPr>
                <w:rFonts w:ascii="Calibri" w:hAnsi="Calibri" w:cs="Calibri"/>
                <w:b/>
                <w:bCs/>
                <w:color w:val="1F497D"/>
                <w:sz w:val="22"/>
                <w:szCs w:val="22"/>
              </w:rPr>
              <w:t>Category of Respondent</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13424E1B" w14:textId="77777777">
            <w:pPr>
              <w:rPr>
                <w:rFonts w:ascii="Calibri" w:hAnsi="Calibri" w:cs="Calibri"/>
                <w:color w:val="1F497D"/>
                <w:sz w:val="22"/>
                <w:szCs w:val="22"/>
              </w:rPr>
            </w:pPr>
            <w:r>
              <w:rPr>
                <w:rFonts w:ascii="Calibri" w:hAnsi="Calibri" w:cs="Calibri"/>
                <w:b/>
                <w:bCs/>
                <w:color w:val="1F497D"/>
                <w:sz w:val="22"/>
                <w:szCs w:val="22"/>
              </w:rPr>
              <w:t>No. of Respondents</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71BB2637" w14:textId="77777777">
            <w:pPr>
              <w:rPr>
                <w:rFonts w:ascii="Calibri" w:hAnsi="Calibri" w:cs="Calibri"/>
                <w:color w:val="1F497D"/>
                <w:sz w:val="22"/>
                <w:szCs w:val="22"/>
              </w:rPr>
            </w:pPr>
            <w:r>
              <w:rPr>
                <w:rFonts w:ascii="Calibri" w:hAnsi="Calibri" w:cs="Calibri"/>
                <w:b/>
                <w:bCs/>
                <w:color w:val="1F497D"/>
                <w:sz w:val="22"/>
                <w:szCs w:val="22"/>
              </w:rPr>
              <w:t>Participation Time</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33B605F7" w14:textId="77777777">
            <w:pPr>
              <w:rPr>
                <w:rFonts w:ascii="Calibri" w:hAnsi="Calibri" w:cs="Calibri"/>
                <w:color w:val="1F497D"/>
                <w:sz w:val="22"/>
                <w:szCs w:val="22"/>
              </w:rPr>
            </w:pPr>
            <w:r>
              <w:rPr>
                <w:rFonts w:ascii="Calibri" w:hAnsi="Calibri" w:cs="Calibri"/>
                <w:b/>
                <w:bCs/>
                <w:color w:val="1F497D"/>
                <w:sz w:val="22"/>
                <w:szCs w:val="22"/>
              </w:rPr>
              <w:t>Burden</w:t>
            </w:r>
          </w:p>
          <w:p w:rsidR="0022256A" w14:paraId="690FA37A" w14:textId="77777777">
            <w:pPr>
              <w:rPr>
                <w:rFonts w:ascii="Calibri" w:hAnsi="Calibri" w:cs="Calibri"/>
                <w:color w:val="1F497D"/>
                <w:sz w:val="22"/>
                <w:szCs w:val="22"/>
              </w:rPr>
            </w:pPr>
            <w:r>
              <w:rPr>
                <w:rFonts w:ascii="Calibri" w:hAnsi="Calibri" w:cs="Calibri"/>
                <w:b/>
                <w:bCs/>
                <w:color w:val="1F497D"/>
                <w:sz w:val="22"/>
                <w:szCs w:val="22"/>
              </w:rPr>
              <w:t>Hours</w:t>
            </w:r>
          </w:p>
        </w:tc>
      </w:tr>
      <w:tr w14:paraId="0E0F7D85" w14:textId="77777777" w:rsidTr="0022256A">
        <w:tblPrEx>
          <w:tblW w:w="8795" w:type="dxa"/>
          <w:tblInd w:w="720" w:type="dxa"/>
          <w:tblCellMar>
            <w:left w:w="0" w:type="dxa"/>
            <w:right w:w="0" w:type="dxa"/>
          </w:tblCellMar>
          <w:tblLook w:val="04A0"/>
        </w:tblPrEx>
        <w:trPr>
          <w:trHeight w:val="274"/>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56A" w14:paraId="3F3F2FB0" w14:textId="77777777">
            <w:pPr>
              <w:rPr>
                <w:rFonts w:ascii="Calibri" w:hAnsi="Calibri" w:cs="Calibri"/>
                <w:color w:val="1F497D"/>
                <w:sz w:val="22"/>
                <w:szCs w:val="22"/>
              </w:rPr>
            </w:pPr>
            <w:r>
              <w:rPr>
                <w:rFonts w:ascii="Calibri" w:hAnsi="Calibri" w:cs="Calibri"/>
                <w:color w:val="1F497D"/>
                <w:sz w:val="22"/>
                <w:szCs w:val="22"/>
              </w:rPr>
              <w:t>Recruitment Screening – Non-participants</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76155670" w14:textId="77777777">
            <w:pPr>
              <w:rPr>
                <w:rFonts w:ascii="Calibri" w:hAnsi="Calibri" w:cs="Calibri"/>
                <w:color w:val="1F497D"/>
                <w:sz w:val="22"/>
                <w:szCs w:val="22"/>
              </w:rPr>
            </w:pPr>
            <w:r>
              <w:rPr>
                <w:rFonts w:ascii="Calibri" w:hAnsi="Calibri" w:cs="Calibri"/>
                <w:color w:val="1F497D"/>
                <w:sz w:val="22"/>
                <w:szCs w:val="22"/>
              </w:rPr>
              <w:t>2,186</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2BA20F49" w14:textId="77777777">
            <w:pPr>
              <w:rPr>
                <w:rFonts w:ascii="Calibri" w:hAnsi="Calibri" w:cs="Calibri"/>
                <w:color w:val="1F497D"/>
                <w:sz w:val="22"/>
                <w:szCs w:val="22"/>
              </w:rPr>
            </w:pPr>
            <w:r>
              <w:rPr>
                <w:rFonts w:ascii="Calibri" w:hAnsi="Calibri" w:cs="Calibri"/>
                <w:color w:val="1F497D"/>
                <w:sz w:val="22"/>
                <w:szCs w:val="22"/>
              </w:rPr>
              <w:t>0 minutes</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03311C18" w14:textId="77777777">
            <w:pPr>
              <w:rPr>
                <w:rFonts w:ascii="Calibri" w:hAnsi="Calibri" w:cs="Calibri"/>
                <w:color w:val="1F497D"/>
                <w:sz w:val="22"/>
                <w:szCs w:val="22"/>
              </w:rPr>
            </w:pPr>
            <w:r>
              <w:rPr>
                <w:rFonts w:ascii="Calibri" w:hAnsi="Calibri" w:cs="Calibri"/>
                <w:color w:val="1F497D"/>
                <w:sz w:val="22"/>
                <w:szCs w:val="22"/>
              </w:rPr>
              <w:t>0</w:t>
            </w:r>
          </w:p>
        </w:tc>
      </w:tr>
      <w:tr w14:paraId="2E41CC37" w14:textId="77777777" w:rsidTr="0022256A">
        <w:tblPrEx>
          <w:tblW w:w="8795" w:type="dxa"/>
          <w:tblInd w:w="720" w:type="dxa"/>
          <w:tblCellMar>
            <w:left w:w="0" w:type="dxa"/>
            <w:right w:w="0" w:type="dxa"/>
          </w:tblCellMar>
          <w:tblLook w:val="04A0"/>
        </w:tblPrEx>
        <w:trPr>
          <w:trHeight w:val="274"/>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56A" w14:paraId="034EFEA9" w14:textId="77777777">
            <w:pPr>
              <w:rPr>
                <w:rFonts w:ascii="Calibri" w:hAnsi="Calibri" w:cs="Calibri"/>
                <w:color w:val="1F497D"/>
                <w:sz w:val="22"/>
                <w:szCs w:val="22"/>
              </w:rPr>
            </w:pPr>
            <w:r>
              <w:rPr>
                <w:rFonts w:ascii="Calibri" w:hAnsi="Calibri" w:cs="Calibri"/>
                <w:color w:val="1F497D"/>
                <w:sz w:val="22"/>
                <w:szCs w:val="22"/>
              </w:rPr>
              <w:t>Recruitment Screening – Qualified Participants</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088C4B60" w14:textId="77777777">
            <w:pPr>
              <w:rPr>
                <w:rFonts w:ascii="Calibri" w:hAnsi="Calibri" w:cs="Calibri"/>
                <w:color w:val="1F497D"/>
                <w:sz w:val="22"/>
                <w:szCs w:val="22"/>
              </w:rPr>
            </w:pPr>
            <w:r>
              <w:rPr>
                <w:rFonts w:ascii="Calibri" w:hAnsi="Calibri" w:cs="Calibri"/>
                <w:color w:val="1F497D"/>
                <w:sz w:val="22"/>
                <w:szCs w:val="22"/>
              </w:rPr>
              <w:t>200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09345B47" w14:textId="77777777">
            <w:pPr>
              <w:rPr>
                <w:rFonts w:ascii="Calibri" w:hAnsi="Calibri" w:cs="Calibri"/>
                <w:color w:val="1F497D"/>
                <w:sz w:val="22"/>
                <w:szCs w:val="22"/>
              </w:rPr>
            </w:pPr>
            <w:r>
              <w:rPr>
                <w:rFonts w:ascii="Calibri" w:hAnsi="Calibri" w:cs="Calibri"/>
                <w:color w:val="1F497D"/>
                <w:sz w:val="22"/>
                <w:szCs w:val="22"/>
              </w:rPr>
              <w:t>3 minutes</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389E5C25" w14:textId="77777777">
            <w:pPr>
              <w:rPr>
                <w:rFonts w:ascii="Calibri" w:hAnsi="Calibri" w:cs="Calibri"/>
                <w:color w:val="1F497D"/>
                <w:sz w:val="22"/>
                <w:szCs w:val="22"/>
              </w:rPr>
            </w:pPr>
            <w:r>
              <w:rPr>
                <w:rFonts w:ascii="Calibri" w:hAnsi="Calibri" w:cs="Calibri"/>
                <w:color w:val="1F497D"/>
                <w:sz w:val="22"/>
                <w:szCs w:val="22"/>
              </w:rPr>
              <w:t>10</w:t>
            </w:r>
          </w:p>
        </w:tc>
      </w:tr>
      <w:tr w14:paraId="2DBC4309" w14:textId="77777777" w:rsidTr="0022256A">
        <w:tblPrEx>
          <w:tblW w:w="8795" w:type="dxa"/>
          <w:tblInd w:w="720" w:type="dxa"/>
          <w:tblCellMar>
            <w:left w:w="0" w:type="dxa"/>
            <w:right w:w="0" w:type="dxa"/>
          </w:tblCellMar>
          <w:tblLook w:val="04A0"/>
        </w:tblPrEx>
        <w:trPr>
          <w:trHeight w:val="274"/>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56A" w14:paraId="2D442596" w14:textId="77777777">
            <w:pPr>
              <w:rPr>
                <w:rFonts w:ascii="Calibri" w:hAnsi="Calibri" w:cs="Calibri"/>
                <w:color w:val="1F497D"/>
                <w:sz w:val="22"/>
                <w:szCs w:val="22"/>
              </w:rPr>
            </w:pPr>
            <w:r>
              <w:rPr>
                <w:rFonts w:ascii="Calibri" w:hAnsi="Calibri" w:cs="Calibri"/>
                <w:color w:val="1F497D"/>
                <w:sz w:val="22"/>
                <w:szCs w:val="22"/>
              </w:rPr>
              <w:t>Focus Group</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2A62A989" w14:textId="77777777">
            <w:pPr>
              <w:rPr>
                <w:rFonts w:ascii="Calibri" w:hAnsi="Calibri" w:cs="Calibri"/>
                <w:color w:val="1F497D"/>
                <w:sz w:val="22"/>
                <w:szCs w:val="22"/>
              </w:rPr>
            </w:pPr>
            <w:r>
              <w:rPr>
                <w:rFonts w:ascii="Calibri" w:hAnsi="Calibri" w:cs="Calibri"/>
                <w:color w:val="1F497D"/>
                <w:sz w:val="22"/>
                <w:szCs w:val="22"/>
              </w:rPr>
              <w:t>30</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260EAF88" w14:textId="77777777">
            <w:pPr>
              <w:rPr>
                <w:rFonts w:ascii="Calibri" w:hAnsi="Calibri" w:cs="Calibri"/>
                <w:color w:val="1F497D"/>
                <w:sz w:val="22"/>
                <w:szCs w:val="22"/>
              </w:rPr>
            </w:pPr>
            <w:r>
              <w:rPr>
                <w:rFonts w:ascii="Calibri" w:hAnsi="Calibri" w:cs="Calibri"/>
                <w:color w:val="1F497D"/>
                <w:sz w:val="22"/>
                <w:szCs w:val="22"/>
              </w:rPr>
              <w:t>60 minutes</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1C70C82E" w14:textId="77777777">
            <w:pPr>
              <w:rPr>
                <w:rFonts w:ascii="Calibri" w:hAnsi="Calibri" w:cs="Calibri"/>
                <w:color w:val="1F497D"/>
                <w:sz w:val="22"/>
                <w:szCs w:val="22"/>
              </w:rPr>
            </w:pPr>
            <w:r>
              <w:rPr>
                <w:rFonts w:ascii="Calibri" w:hAnsi="Calibri" w:cs="Calibri"/>
                <w:color w:val="1F497D"/>
                <w:sz w:val="22"/>
                <w:szCs w:val="22"/>
              </w:rPr>
              <w:t>3</w:t>
            </w:r>
            <w:r>
              <w:rPr>
                <w:rFonts w:ascii="Calibri" w:hAnsi="Calibri" w:cs="Calibri"/>
                <w:color w:val="1F497D"/>
                <w:sz w:val="22"/>
                <w:szCs w:val="22"/>
              </w:rPr>
              <w:t>0</w:t>
            </w:r>
          </w:p>
        </w:tc>
      </w:tr>
      <w:tr w14:paraId="039A4FB5" w14:textId="77777777" w:rsidTr="0022256A">
        <w:tblPrEx>
          <w:tblW w:w="8795" w:type="dxa"/>
          <w:tblInd w:w="720" w:type="dxa"/>
          <w:tblCellMar>
            <w:left w:w="0" w:type="dxa"/>
            <w:right w:w="0" w:type="dxa"/>
          </w:tblCellMar>
          <w:tblLook w:val="04A0"/>
        </w:tblPrEx>
        <w:trPr>
          <w:trHeight w:val="289"/>
        </w:trPr>
        <w:tc>
          <w:tcPr>
            <w:tcW w:w="44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256A" w14:paraId="2A647E32" w14:textId="77777777">
            <w:pPr>
              <w:rPr>
                <w:rFonts w:ascii="Calibri" w:hAnsi="Calibri" w:cs="Calibri"/>
                <w:color w:val="1F497D"/>
                <w:sz w:val="22"/>
                <w:szCs w:val="22"/>
              </w:rPr>
            </w:pPr>
            <w:r>
              <w:rPr>
                <w:rFonts w:ascii="Calibri" w:hAnsi="Calibri" w:cs="Calibri"/>
                <w:b/>
                <w:bCs/>
                <w:color w:val="1F497D"/>
                <w:sz w:val="22"/>
                <w:szCs w:val="22"/>
              </w:rPr>
              <w:t>Totals</w:t>
            </w:r>
          </w:p>
        </w:tc>
        <w:tc>
          <w:tcPr>
            <w:tcW w:w="1500"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6C4A1A67" w14:textId="77777777">
            <w:pPr>
              <w:rPr>
                <w:rFonts w:ascii="Calibri" w:hAnsi="Calibri" w:cs="Calibri"/>
                <w:color w:val="1F497D"/>
                <w:sz w:val="22"/>
                <w:szCs w:val="22"/>
              </w:rPr>
            </w:pPr>
            <w:r>
              <w:rPr>
                <w:rFonts w:ascii="Calibri" w:hAnsi="Calibri" w:cs="Calibri"/>
                <w:b/>
                <w:bCs/>
                <w:color w:val="1F497D"/>
                <w:sz w:val="22"/>
                <w:szCs w:val="22"/>
              </w:rPr>
              <w:t>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71E3E43D" w14:textId="77777777">
            <w:pPr>
              <w:rPr>
                <w:rFonts w:ascii="Calibri" w:hAnsi="Calibri" w:cs="Calibri"/>
                <w:color w:val="1F497D"/>
                <w:sz w:val="22"/>
                <w:szCs w:val="22"/>
              </w:rPr>
            </w:pPr>
            <w:r>
              <w:rPr>
                <w:rFonts w:ascii="Calibri" w:hAnsi="Calibri" w:cs="Calibri"/>
                <w:color w:val="1F497D"/>
                <w:sz w:val="22"/>
                <w:szCs w:val="22"/>
              </w:rPr>
              <w:t> </w:t>
            </w:r>
          </w:p>
        </w:tc>
        <w:tc>
          <w:tcPr>
            <w:tcW w:w="1273" w:type="dxa"/>
            <w:tcBorders>
              <w:top w:val="nil"/>
              <w:left w:val="nil"/>
              <w:bottom w:val="single" w:sz="8" w:space="0" w:color="auto"/>
              <w:right w:val="single" w:sz="8" w:space="0" w:color="auto"/>
            </w:tcBorders>
            <w:tcMar>
              <w:top w:w="0" w:type="dxa"/>
              <w:left w:w="108" w:type="dxa"/>
              <w:bottom w:w="0" w:type="dxa"/>
              <w:right w:w="108" w:type="dxa"/>
            </w:tcMar>
            <w:hideMark/>
          </w:tcPr>
          <w:p w:rsidR="0022256A" w14:paraId="4EB7FE0E" w14:textId="77777777">
            <w:pPr>
              <w:rPr>
                <w:rFonts w:ascii="Calibri" w:hAnsi="Calibri" w:cs="Calibri"/>
                <w:color w:val="1F497D"/>
                <w:sz w:val="22"/>
                <w:szCs w:val="22"/>
              </w:rPr>
            </w:pPr>
            <w:r>
              <w:rPr>
                <w:rFonts w:ascii="Calibri" w:hAnsi="Calibri" w:cs="Calibri"/>
                <w:b/>
                <w:bCs/>
                <w:color w:val="1F497D"/>
                <w:sz w:val="22"/>
                <w:szCs w:val="22"/>
              </w:rPr>
              <w:t>4</w:t>
            </w:r>
            <w:r>
              <w:rPr>
                <w:rFonts w:ascii="Calibri" w:hAnsi="Calibri" w:cs="Calibri"/>
                <w:b/>
                <w:bCs/>
                <w:color w:val="1F497D"/>
                <w:sz w:val="22"/>
                <w:szCs w:val="22"/>
              </w:rPr>
              <w:t>0  hrs</w:t>
            </w:r>
          </w:p>
        </w:tc>
      </w:tr>
    </w:tbl>
    <w:p w:rsidR="0085258B" w:rsidP="0085258B" w14:paraId="51F08674" w14:textId="77777777"/>
    <w:p w:rsidR="0085258B" w:rsidP="0085258B" w14:paraId="1362F6B8" w14:textId="77777777">
      <w:pPr>
        <w:rPr>
          <w:rFonts w:ascii="Calibri" w:eastAsia="Calibri" w:hAnsi="Calibri" w:cs="Calibri"/>
          <w:color w:val="1F497D"/>
          <w:sz w:val="22"/>
          <w:szCs w:val="22"/>
        </w:rPr>
      </w:pPr>
    </w:p>
    <w:p w:rsidR="0085258B" w:rsidRPr="0085258B" w:rsidP="0085258B" w14:paraId="569FBDDE" w14:textId="77777777">
      <w:pPr>
        <w:rPr>
          <w:rFonts w:eastAsia="Calibri"/>
          <w:b/>
        </w:rPr>
      </w:pPr>
      <w:r>
        <w:rPr>
          <w:rFonts w:eastAsia="Calibri"/>
          <w:b/>
        </w:rPr>
        <w:t xml:space="preserve">Total Burden Hours: </w:t>
      </w:r>
      <w:r w:rsidR="008C069A">
        <w:rPr>
          <w:rFonts w:eastAsia="Calibri"/>
          <w:b/>
        </w:rPr>
        <w:t>4</w:t>
      </w:r>
      <w:r w:rsidR="0022256A">
        <w:rPr>
          <w:rFonts w:eastAsia="Calibri"/>
          <w:b/>
        </w:rPr>
        <w:t>0</w:t>
      </w:r>
    </w:p>
    <w:p w:rsidR="00F3170F" w:rsidP="00F3170F" w14:paraId="4943E35C" w14:textId="77777777"/>
    <w:p w:rsidR="005E714A" w14:paraId="4C7627F9"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w:t>
      </w:r>
      <w:r w:rsidR="007774D3">
        <w:rPr>
          <w:u w:val="single"/>
        </w:rPr>
        <w:t>$</w:t>
      </w:r>
      <w:r w:rsidR="005555DC">
        <w:rPr>
          <w:u w:val="single"/>
        </w:rPr>
        <w:t>4</w:t>
      </w:r>
      <w:r w:rsidR="0066344B">
        <w:rPr>
          <w:u w:val="single"/>
        </w:rPr>
        <w:t>6</w:t>
      </w:r>
      <w:r w:rsidR="005555DC">
        <w:rPr>
          <w:u w:val="single"/>
        </w:rPr>
        <w:t>,</w:t>
      </w:r>
      <w:r w:rsidR="00B84441">
        <w:rPr>
          <w:u w:val="single"/>
        </w:rPr>
        <w:t>541</w:t>
      </w:r>
      <w:r w:rsidR="00C86E91">
        <w:t>_____</w:t>
      </w:r>
    </w:p>
    <w:p w:rsidR="00ED6492" w14:paraId="6BE85658" w14:textId="77777777">
      <w:pPr>
        <w:rPr>
          <w:b/>
          <w:bCs/>
          <w:u w:val="single"/>
        </w:rPr>
      </w:pPr>
    </w:p>
    <w:p w:rsidR="0069403B" w:rsidP="00F06866" w14:paraId="4B455478"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3DC66C04" w14:textId="77777777">
      <w:pPr>
        <w:rPr>
          <w:b/>
        </w:rPr>
      </w:pPr>
    </w:p>
    <w:p w:rsidR="00F06866" w:rsidP="00F06866" w14:paraId="002AA8ED" w14:textId="77777777">
      <w:pPr>
        <w:rPr>
          <w:b/>
        </w:rPr>
      </w:pPr>
      <w:r>
        <w:rPr>
          <w:b/>
        </w:rPr>
        <w:t>The</w:t>
      </w:r>
      <w:r w:rsidR="0069403B">
        <w:rPr>
          <w:b/>
        </w:rPr>
        <w:t xml:space="preserve"> select</w:t>
      </w:r>
      <w:r>
        <w:rPr>
          <w:b/>
        </w:rPr>
        <w:t>ion of your targeted respondents</w:t>
      </w:r>
    </w:p>
    <w:p w:rsidR="0069403B" w:rsidP="0069403B" w14:paraId="7F9F4CE8" w14:textId="43B81F48">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3F3FC7">
        <w:t>x</w:t>
      </w:r>
      <w:r>
        <w:t>] Yes</w:t>
      </w:r>
      <w:r>
        <w:tab/>
        <w:t>[ ] No</w:t>
      </w:r>
    </w:p>
    <w:p w:rsidR="00636621" w:rsidP="00636621" w14:paraId="1D56650F" w14:textId="77777777">
      <w:pPr>
        <w:pStyle w:val="ListParagraph"/>
      </w:pPr>
    </w:p>
    <w:p w:rsidR="00636621" w:rsidP="001B0AAA" w14:paraId="166FAD38"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5554FCBB" w14:textId="77777777">
      <w:pPr>
        <w:pStyle w:val="ListParagraph"/>
      </w:pPr>
    </w:p>
    <w:p w:rsidR="003F3FC7" w:rsidRPr="00002838" w:rsidP="003F3FC7" w14:paraId="38708566" w14:textId="77777777">
      <w:r w:rsidRPr="00002838">
        <w:t xml:space="preserve">The contractor will recruit participants for the </w:t>
      </w:r>
      <w:r w:rsidR="00EA78D3">
        <w:t>focus groups</w:t>
      </w:r>
      <w:r w:rsidRPr="00002838">
        <w:t xml:space="preserve"> and will be responsible for establishing procedures for data collection. The contractor will prepare the data and conduct data analysis in accordance with accepted industry standard procedures. </w:t>
      </w:r>
    </w:p>
    <w:p w:rsidR="003F3FC7" w:rsidRPr="00002838" w:rsidP="003F3FC7" w14:paraId="4FBA705F" w14:textId="77777777"/>
    <w:p w:rsidR="00EA78D3" w:rsidP="003F3FC7" w14:paraId="3E75CFF1" w14:textId="77777777">
      <w:r w:rsidRPr="00002838">
        <w:t xml:space="preserve">The contractor will conduct </w:t>
      </w:r>
      <w:r>
        <w:t>the focus groups</w:t>
      </w:r>
      <w:r w:rsidRPr="00002838">
        <w:t xml:space="preserve"> by telephone to ensure that respondents understand the questions correctly and clearly, and to test the flow of the question set. The contractor will </w:t>
      </w:r>
      <w:r>
        <w:t xml:space="preserve">question </w:t>
      </w:r>
      <w:r w:rsidR="0022256A">
        <w:t>60</w:t>
      </w:r>
      <w:r w:rsidRPr="00002838">
        <w:t xml:space="preserve"> participants; that quantity is sufficient to </w:t>
      </w:r>
      <w:r w:rsidRPr="00FA6AC0">
        <w:rPr>
          <w:color w:val="000000"/>
        </w:rPr>
        <w:t>explore relevant themes discovered through analysis of the survey data.</w:t>
      </w:r>
    </w:p>
    <w:p w:rsidR="00A403BB" w:rsidP="00A403BB" w14:paraId="48B72BD0" w14:textId="77777777"/>
    <w:p w:rsidR="004D6E14" w:rsidP="00A403BB" w14:paraId="3618AD8B" w14:textId="77777777">
      <w:pPr>
        <w:rPr>
          <w:b/>
        </w:rPr>
      </w:pPr>
    </w:p>
    <w:p w:rsidR="00A403BB" w:rsidP="00A403BB" w14:paraId="6BC6854F" w14:textId="77777777">
      <w:pPr>
        <w:rPr>
          <w:b/>
        </w:rPr>
      </w:pPr>
      <w:r>
        <w:rPr>
          <w:b/>
        </w:rPr>
        <w:t>Administration of the Instrument</w:t>
      </w:r>
    </w:p>
    <w:p w:rsidR="00A403BB" w:rsidP="00A403BB" w14:paraId="39F52368" w14:textId="77777777">
      <w:pPr>
        <w:pStyle w:val="ListParagraph"/>
        <w:numPr>
          <w:ilvl w:val="0"/>
          <w:numId w:val="17"/>
        </w:numPr>
      </w:pPr>
      <w:r>
        <w:t>H</w:t>
      </w:r>
      <w:r>
        <w:t>ow will you collect the information? (Check all that apply)</w:t>
      </w:r>
    </w:p>
    <w:p w:rsidR="001B0AAA" w:rsidP="001B0AAA" w14:paraId="0C5C226E" w14:textId="77777777">
      <w:pPr>
        <w:ind w:left="720"/>
      </w:pPr>
      <w:r>
        <w:t xml:space="preserve">[ </w:t>
      </w:r>
      <w:r>
        <w:t xml:space="preserve"> </w:t>
      </w:r>
      <w:r>
        <w:t>] Web-based</w:t>
      </w:r>
      <w:r>
        <w:t xml:space="preserve"> or other forms of Social Media </w:t>
      </w:r>
    </w:p>
    <w:p w:rsidR="001B0AAA" w:rsidP="001B0AAA" w14:paraId="45A17AAD" w14:textId="77777777">
      <w:pPr>
        <w:ind w:left="720"/>
      </w:pPr>
      <w:r>
        <w:t xml:space="preserve">[ </w:t>
      </w:r>
      <w:r w:rsidR="003F3FC7">
        <w:t>x</w:t>
      </w:r>
      <w:r>
        <w:t xml:space="preserve"> </w:t>
      </w:r>
      <w:r>
        <w:t>] Telephone</w:t>
      </w:r>
      <w:r>
        <w:tab/>
      </w:r>
    </w:p>
    <w:p w:rsidR="001B0AAA" w:rsidP="001B0AAA" w14:paraId="5EEC18D6" w14:textId="77777777">
      <w:pPr>
        <w:ind w:left="720"/>
      </w:pPr>
      <w:r>
        <w:t>[</w:t>
      </w:r>
      <w:r>
        <w:t xml:space="preserve"> </w:t>
      </w:r>
      <w:r>
        <w:t xml:space="preserve"> ] In-person</w:t>
      </w:r>
      <w:r>
        <w:tab/>
      </w:r>
    </w:p>
    <w:p w:rsidR="001B0AAA" w:rsidP="001B0AAA" w14:paraId="2281A95A" w14:textId="77777777">
      <w:pPr>
        <w:ind w:left="720"/>
      </w:pPr>
      <w:r>
        <w:t xml:space="preserve">[ </w:t>
      </w:r>
      <w:r>
        <w:t xml:space="preserve"> </w:t>
      </w:r>
      <w:r>
        <w:t>] Mail</w:t>
      </w:r>
      <w:r>
        <w:t xml:space="preserve"> </w:t>
      </w:r>
    </w:p>
    <w:p w:rsidR="001B0AAA" w:rsidP="001B0AAA" w14:paraId="634AB2D7" w14:textId="77777777">
      <w:pPr>
        <w:ind w:left="720"/>
      </w:pPr>
      <w:r>
        <w:t xml:space="preserve">[ </w:t>
      </w:r>
      <w:r>
        <w:t xml:space="preserve"> </w:t>
      </w:r>
      <w:r>
        <w:t>] Other, Explain</w:t>
      </w:r>
    </w:p>
    <w:p w:rsidR="00F24CFC" w:rsidP="00F24CFC" w14:paraId="43BBD771" w14:textId="77777777">
      <w:pPr>
        <w:pStyle w:val="ListParagraph"/>
        <w:numPr>
          <w:ilvl w:val="0"/>
          <w:numId w:val="17"/>
        </w:numPr>
      </w:pPr>
      <w:r>
        <w:t xml:space="preserve">Will interviewers or facilitators be used?  [ </w:t>
      </w:r>
      <w:r w:rsidR="003F3FC7">
        <w:t>x</w:t>
      </w:r>
      <w:r>
        <w:t xml:space="preserve"> ] Yes [  ] No</w:t>
      </w:r>
    </w:p>
    <w:p w:rsidR="00F24CFC" w:rsidP="00F24CFC" w14:paraId="1844F520" w14:textId="77777777">
      <w:pPr>
        <w:pStyle w:val="ListParagraph"/>
        <w:ind w:left="360"/>
      </w:pPr>
      <w:r>
        <w:t xml:space="preserve"> </w:t>
      </w:r>
    </w:p>
    <w:p w:rsidR="0024521E" w:rsidRPr="00F24CFC" w:rsidP="0024521E" w14:paraId="287C95C2" w14:textId="77777777">
      <w:pPr>
        <w:rPr>
          <w:b/>
        </w:rPr>
      </w:pPr>
      <w:r w:rsidRPr="00F24CFC">
        <w:rPr>
          <w:b/>
        </w:rPr>
        <w:t>Please make sure that all instruments, instructions, and scripts are submitted with the request.</w:t>
      </w:r>
    </w:p>
    <w:p w:rsidR="00F24CFC" w:rsidP="00F24CFC" w14:paraId="4E89F1BE"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1D0BDDB1" w14:textId="48A7A018">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6B4496B5"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14:paraId="41567B90" w14:textId="77777777">
      <w:pPr>
        <w:rPr>
          <w:sz w:val="20"/>
          <w:szCs w:val="20"/>
        </w:rPr>
      </w:pPr>
    </w:p>
    <w:p w:rsidR="00F24CFC" w:rsidRPr="008F50D4" w:rsidP="00F24CFC" w14:paraId="2DCF2D0A"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7FFF976B" w14:textId="77777777">
      <w:pPr>
        <w:pStyle w:val="Header"/>
        <w:tabs>
          <w:tab w:val="clear" w:pos="4320"/>
          <w:tab w:val="clear" w:pos="8640"/>
        </w:tabs>
        <w:rPr>
          <w:b/>
        </w:rPr>
      </w:pPr>
    </w:p>
    <w:p w:rsidR="00F24CFC" w:rsidRPr="008F50D4" w:rsidP="00F24CFC" w14:paraId="0B60EC52"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2056B06D" w14:textId="77777777">
      <w:pPr>
        <w:rPr>
          <w:b/>
          <w:sz w:val="20"/>
          <w:szCs w:val="20"/>
        </w:rPr>
      </w:pPr>
    </w:p>
    <w:p w:rsidR="00F24CFC" w:rsidRPr="008F50D4" w:rsidP="00F24CFC" w14:paraId="38BB06A3"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79FA682A" w14:textId="77777777">
      <w:pPr>
        <w:pStyle w:val="BodyTextIndent"/>
        <w:tabs>
          <w:tab w:val="left" w:pos="360"/>
        </w:tabs>
        <w:ind w:left="0"/>
        <w:rPr>
          <w:bCs/>
        </w:rPr>
      </w:pPr>
    </w:p>
    <w:p w:rsidR="00F24CFC" w:rsidRPr="008F50D4" w:rsidP="00F24CFC" w14:paraId="167B0201"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0808A5D3" w14:textId="77777777">
      <w:pPr>
        <w:rPr>
          <w:sz w:val="16"/>
          <w:szCs w:val="16"/>
        </w:rPr>
      </w:pPr>
    </w:p>
    <w:p w:rsidR="00F24CFC" w:rsidP="00F24CFC" w14:paraId="4ECE51BD"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5C22A171" w14:textId="77777777">
      <w:pPr>
        <w:rPr>
          <w:sz w:val="20"/>
          <w:szCs w:val="20"/>
        </w:rPr>
      </w:pPr>
    </w:p>
    <w:p w:rsidR="00F24CFC" w:rsidRPr="008F50D4" w:rsidP="008F50D4" w14:paraId="37984777" w14:textId="77777777">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14:paraId="67FA6AC8" w14:textId="77777777">
      <w:pPr>
        <w:rPr>
          <w:b/>
        </w:rPr>
      </w:pPr>
    </w:p>
    <w:p w:rsidR="008F50D4" w:rsidP="00F24CFC" w14:paraId="0CDF7099" w14:textId="77777777">
      <w:pPr>
        <w:rPr>
          <w:b/>
        </w:rPr>
      </w:pPr>
      <w:r>
        <w:rPr>
          <w:b/>
        </w:rPr>
        <w:t>BURDEN HOURS</w:t>
      </w:r>
      <w:r>
        <w:rPr>
          <w:b/>
        </w:rPr>
        <w:t>:</w:t>
      </w:r>
    </w:p>
    <w:p w:rsidR="008F50D4" w:rsidP="00F24CFC" w14:paraId="72EF4D4F" w14:textId="77777777">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14:paraId="6175C496" w14:textId="77777777">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14:paraId="7E03961D" w14:textId="77777777">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00F24CFC" w:rsidRPr="008F50D4" w:rsidP="00F24CFC" w14:paraId="6AA2DEC1" w14:textId="77777777">
      <w:r w:rsidRPr="008F50D4">
        <w:rPr>
          <w:b/>
        </w:rPr>
        <w:t>Burden:</w:t>
      </w:r>
      <w:r>
        <w:t xml:space="preserve">  Provide the </w:t>
      </w:r>
      <w:r w:rsidRPr="008F50D4">
        <w:t xml:space="preserve">Annual burden </w:t>
      </w:r>
      <w:r w:rsidR="00F51AC7">
        <w:t>hours:  Multiply the Number of R</w:t>
      </w:r>
      <w:r w:rsidRPr="008F50D4">
        <w:t>espon</w:t>
      </w:r>
      <w:r w:rsidR="00F51AC7">
        <w:t>dents and the P</w:t>
      </w:r>
      <w:r w:rsidRPr="008F50D4">
        <w:t>articipat</w:t>
      </w:r>
      <w:r w:rsidR="00F51AC7">
        <w:t>ion T</w:t>
      </w:r>
      <w:r w:rsidRPr="008F50D4">
        <w:t xml:space="preserve">ime </w:t>
      </w:r>
      <w:r w:rsidR="0041242E">
        <w:t>then</w:t>
      </w:r>
      <w:r>
        <w:t xml:space="preserve"> </w:t>
      </w:r>
      <w:r w:rsidR="003F1C5B">
        <w:t>divide by 60.</w:t>
      </w:r>
    </w:p>
    <w:p w:rsidR="00F24CFC" w:rsidRPr="006832D9" w:rsidP="00F24CFC" w14:paraId="054874A6" w14:textId="77777777">
      <w:pPr>
        <w:keepNext/>
        <w:keepLines/>
        <w:rPr>
          <w:b/>
        </w:rPr>
      </w:pPr>
    </w:p>
    <w:p w:rsidR="00F24CFC" w:rsidP="00F24CFC" w14:paraId="47AFB24F"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3A586EC5" w14:textId="77777777">
      <w:pPr>
        <w:rPr>
          <w:b/>
          <w:bCs/>
          <w:sz w:val="20"/>
          <w:szCs w:val="20"/>
          <w:u w:val="single"/>
        </w:rPr>
      </w:pPr>
    </w:p>
    <w:p w:rsidR="00F24CFC" w:rsidP="00F24CFC" w14:paraId="6D9E4EE2" w14:textId="77777777">
      <w:pPr>
        <w:rPr>
          <w:b/>
        </w:rPr>
      </w:pPr>
      <w:r>
        <w:rPr>
          <w:b/>
          <w:bCs/>
          <w:u w:val="single"/>
        </w:rPr>
        <w:t>If you are conducting a focus group, survey, or plan to employ statistical methods, please  provide answers to the following questions:</w:t>
      </w:r>
    </w:p>
    <w:p w:rsidR="00F24CFC" w:rsidRPr="00CF6542" w:rsidP="00F24CFC" w14:paraId="6D4533B4" w14:textId="77777777">
      <w:pPr>
        <w:rPr>
          <w:b/>
          <w:sz w:val="20"/>
          <w:szCs w:val="20"/>
        </w:rPr>
      </w:pPr>
    </w:p>
    <w:p w:rsidR="00F24CFC" w:rsidP="00F24CFC" w14:paraId="12DD671F"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52C9C4EF" w14:textId="77777777">
      <w:pPr>
        <w:rPr>
          <w:b/>
          <w:sz w:val="20"/>
          <w:szCs w:val="20"/>
        </w:rPr>
      </w:pPr>
    </w:p>
    <w:p w:rsidR="00F24CFC" w:rsidRPr="003F1C5B" w:rsidP="00F24CFC" w14:paraId="2194F944"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14:paraId="6B2B6384" w14:textId="77777777">
      <w:pPr>
        <w:pStyle w:val="ListParagraph"/>
        <w:ind w:left="360"/>
      </w:pPr>
    </w:p>
    <w:p w:rsidR="005E714A" w:rsidRPr="008228C3" w:rsidP="008228C3" w14:paraId="7A95B988" w14:textId="77777777">
      <w:pPr>
        <w:rPr>
          <w:b/>
        </w:rPr>
      </w:pPr>
      <w:r>
        <w:rPr>
          <w:b/>
        </w:rPr>
        <w:t xml:space="preserve">Submit </w:t>
      </w:r>
      <w:r w:rsidRPr="00F24CFC" w:rsidR="00F24CFC">
        <w:rPr>
          <w:b/>
        </w:rPr>
        <w:t>all instruments, instructions, and scripts are submitted with the request.</w:t>
      </w:r>
    </w:p>
    <w:sectPr w:rsidSect="00194AC6">
      <w:headerReference w:type="default" r:id="rId4"/>
      <w:footerReference w:type="default" r:id="rId5"/>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4DFC69D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D78CA">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A2105" w14:paraId="47B7C63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B8821CA"/>
    <w:multiLevelType w:val="hybridMultilevel"/>
    <w:tmpl w:val="608C2FAC"/>
    <w:lvl w:ilvl="0">
      <w:start w:val="1"/>
      <w:numFmt w:val="decimal"/>
      <w:pStyle w:val="secondnumber"/>
      <w:lvlText w:val="%1."/>
      <w:lvlJc w:val="left"/>
      <w:pPr>
        <w:tabs>
          <w:tab w:val="num" w:pos="1440"/>
        </w:tabs>
        <w:ind w:left="144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2838"/>
    <w:rsid w:val="0001027E"/>
    <w:rsid w:val="00023A57"/>
    <w:rsid w:val="000241AC"/>
    <w:rsid w:val="00047A64"/>
    <w:rsid w:val="00067329"/>
    <w:rsid w:val="00073710"/>
    <w:rsid w:val="000B2838"/>
    <w:rsid w:val="000D44CA"/>
    <w:rsid w:val="000E200B"/>
    <w:rsid w:val="000E789D"/>
    <w:rsid w:val="000F68BE"/>
    <w:rsid w:val="00105C1E"/>
    <w:rsid w:val="00180BFD"/>
    <w:rsid w:val="00182D00"/>
    <w:rsid w:val="001927A4"/>
    <w:rsid w:val="00194AC6"/>
    <w:rsid w:val="001A23B0"/>
    <w:rsid w:val="001A25CC"/>
    <w:rsid w:val="001B0AAA"/>
    <w:rsid w:val="001C39F7"/>
    <w:rsid w:val="0022256A"/>
    <w:rsid w:val="002349DA"/>
    <w:rsid w:val="00237B48"/>
    <w:rsid w:val="0024521E"/>
    <w:rsid w:val="00252BE9"/>
    <w:rsid w:val="00263C3D"/>
    <w:rsid w:val="00266D84"/>
    <w:rsid w:val="00274D0B"/>
    <w:rsid w:val="00287F7E"/>
    <w:rsid w:val="00295F7A"/>
    <w:rsid w:val="002B052D"/>
    <w:rsid w:val="002B34CD"/>
    <w:rsid w:val="002B34D9"/>
    <w:rsid w:val="002B3C95"/>
    <w:rsid w:val="002D0B92"/>
    <w:rsid w:val="0034197C"/>
    <w:rsid w:val="003A373A"/>
    <w:rsid w:val="003D5BBE"/>
    <w:rsid w:val="003E285D"/>
    <w:rsid w:val="003E3C61"/>
    <w:rsid w:val="003F1C5B"/>
    <w:rsid w:val="003F3FC7"/>
    <w:rsid w:val="00400827"/>
    <w:rsid w:val="0041242E"/>
    <w:rsid w:val="00434E33"/>
    <w:rsid w:val="00441434"/>
    <w:rsid w:val="00445088"/>
    <w:rsid w:val="0045264C"/>
    <w:rsid w:val="004832B1"/>
    <w:rsid w:val="004876EC"/>
    <w:rsid w:val="004A389A"/>
    <w:rsid w:val="004D6E14"/>
    <w:rsid w:val="005009B0"/>
    <w:rsid w:val="00521E25"/>
    <w:rsid w:val="00527403"/>
    <w:rsid w:val="005555DC"/>
    <w:rsid w:val="0056545C"/>
    <w:rsid w:val="0058650E"/>
    <w:rsid w:val="00596FE3"/>
    <w:rsid w:val="005A1006"/>
    <w:rsid w:val="005B0250"/>
    <w:rsid w:val="005E714A"/>
    <w:rsid w:val="005F3A98"/>
    <w:rsid w:val="005F693D"/>
    <w:rsid w:val="00612BB0"/>
    <w:rsid w:val="006140A0"/>
    <w:rsid w:val="00636621"/>
    <w:rsid w:val="00642B49"/>
    <w:rsid w:val="0066344B"/>
    <w:rsid w:val="006832D9"/>
    <w:rsid w:val="0069403B"/>
    <w:rsid w:val="006C0C40"/>
    <w:rsid w:val="006F3DDE"/>
    <w:rsid w:val="00704678"/>
    <w:rsid w:val="007425E7"/>
    <w:rsid w:val="007774D3"/>
    <w:rsid w:val="007A2142"/>
    <w:rsid w:val="007A6234"/>
    <w:rsid w:val="007F7080"/>
    <w:rsid w:val="00802607"/>
    <w:rsid w:val="008101A5"/>
    <w:rsid w:val="00822664"/>
    <w:rsid w:val="008228C3"/>
    <w:rsid w:val="00843796"/>
    <w:rsid w:val="0085258B"/>
    <w:rsid w:val="00883F60"/>
    <w:rsid w:val="008879A1"/>
    <w:rsid w:val="00895229"/>
    <w:rsid w:val="008B2EB3"/>
    <w:rsid w:val="008C069A"/>
    <w:rsid w:val="008F0203"/>
    <w:rsid w:val="008F50D4"/>
    <w:rsid w:val="008F63B5"/>
    <w:rsid w:val="00915186"/>
    <w:rsid w:val="009239AA"/>
    <w:rsid w:val="00935ADA"/>
    <w:rsid w:val="00946B6C"/>
    <w:rsid w:val="00955A71"/>
    <w:rsid w:val="0096108F"/>
    <w:rsid w:val="0098404E"/>
    <w:rsid w:val="00990309"/>
    <w:rsid w:val="009C13B9"/>
    <w:rsid w:val="009D01A2"/>
    <w:rsid w:val="009D0F38"/>
    <w:rsid w:val="009F5923"/>
    <w:rsid w:val="00A2030B"/>
    <w:rsid w:val="00A403BB"/>
    <w:rsid w:val="00A60C9F"/>
    <w:rsid w:val="00A60D06"/>
    <w:rsid w:val="00A674DF"/>
    <w:rsid w:val="00A83AA6"/>
    <w:rsid w:val="00A934D6"/>
    <w:rsid w:val="00AD2022"/>
    <w:rsid w:val="00AE1809"/>
    <w:rsid w:val="00B36709"/>
    <w:rsid w:val="00B72F7E"/>
    <w:rsid w:val="00B75D6C"/>
    <w:rsid w:val="00B80D76"/>
    <w:rsid w:val="00B824F4"/>
    <w:rsid w:val="00B84441"/>
    <w:rsid w:val="00BA2105"/>
    <w:rsid w:val="00BA7E06"/>
    <w:rsid w:val="00BB43B5"/>
    <w:rsid w:val="00BB6219"/>
    <w:rsid w:val="00BC3745"/>
    <w:rsid w:val="00BD290F"/>
    <w:rsid w:val="00BD78CA"/>
    <w:rsid w:val="00BF4E73"/>
    <w:rsid w:val="00C14CC4"/>
    <w:rsid w:val="00C33C52"/>
    <w:rsid w:val="00C40D8B"/>
    <w:rsid w:val="00C81A6F"/>
    <w:rsid w:val="00C8407A"/>
    <w:rsid w:val="00C8488C"/>
    <w:rsid w:val="00C86E91"/>
    <w:rsid w:val="00CA2650"/>
    <w:rsid w:val="00CB1078"/>
    <w:rsid w:val="00CC6FAF"/>
    <w:rsid w:val="00CF6542"/>
    <w:rsid w:val="00D24698"/>
    <w:rsid w:val="00D61D8A"/>
    <w:rsid w:val="00D6383F"/>
    <w:rsid w:val="00DA28CF"/>
    <w:rsid w:val="00DB59D0"/>
    <w:rsid w:val="00DC11DF"/>
    <w:rsid w:val="00DC2BBC"/>
    <w:rsid w:val="00DC33D3"/>
    <w:rsid w:val="00E26329"/>
    <w:rsid w:val="00E40B50"/>
    <w:rsid w:val="00E435D1"/>
    <w:rsid w:val="00E50293"/>
    <w:rsid w:val="00E65FFC"/>
    <w:rsid w:val="00E744EA"/>
    <w:rsid w:val="00E75467"/>
    <w:rsid w:val="00E80951"/>
    <w:rsid w:val="00E854FE"/>
    <w:rsid w:val="00E86CC6"/>
    <w:rsid w:val="00EA78D3"/>
    <w:rsid w:val="00EB2FC1"/>
    <w:rsid w:val="00EB56B3"/>
    <w:rsid w:val="00ED6492"/>
    <w:rsid w:val="00EF2095"/>
    <w:rsid w:val="00F06866"/>
    <w:rsid w:val="00F15956"/>
    <w:rsid w:val="00F24CFC"/>
    <w:rsid w:val="00F27971"/>
    <w:rsid w:val="00F3170F"/>
    <w:rsid w:val="00F51AC7"/>
    <w:rsid w:val="00F77FA5"/>
    <w:rsid w:val="00F976B0"/>
    <w:rsid w:val="00FA6AC0"/>
    <w:rsid w:val="00FA6DE7"/>
    <w:rsid w:val="00FB4C20"/>
    <w:rsid w:val="00FC0A8E"/>
    <w:rsid w:val="00FE0393"/>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E538159"/>
  <w15:chartTrackingRefBased/>
  <w15:docId w15:val="{471E8B1A-DDD3-4E80-AB79-BC2A9138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secondnumber">
    <w:name w:val="second number"/>
    <w:basedOn w:val="Normal"/>
    <w:rsid w:val="000E789D"/>
    <w:pPr>
      <w:numPr>
        <w:numId w:val="19"/>
      </w:numPr>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1149</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Durbala R Joseph</cp:lastModifiedBy>
  <cp:revision>10</cp:revision>
  <cp:lastPrinted>2010-10-04T15:59:00Z</cp:lastPrinted>
  <dcterms:created xsi:type="dcterms:W3CDTF">2022-09-07T17:31:00Z</dcterms:created>
  <dcterms:modified xsi:type="dcterms:W3CDTF">2022-09-07T18:43:00Z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