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445A" w14:paraId="3B0FEC2C" w14:textId="77777777"/>
    <w:p w:rsidR="004C6017" w:rsidP="004C6017" w14:paraId="6CE42162" w14:textId="77777777">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3064-0198</w:t>
      </w:r>
    </w:p>
    <w:p w:rsidR="004C6017" w:rsidP="004C6017" w14:paraId="06E19ECC" w14:textId="77777777">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January 31, 2024</w:t>
      </w:r>
    </w:p>
    <w:p w:rsidR="004C6017" w:rsidP="004C6017" w14:paraId="1895A4B2"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004C6017" w:rsidP="004C6017" w14:paraId="3FDBF710" w14:textId="77777777">
      <w:pPr>
        <w:pStyle w:val="BasicParagraph"/>
        <w:spacing w:after="120" w:line="240" w:lineRule="auto"/>
        <w:ind w:right="43"/>
        <w:rPr>
          <w:rFonts w:ascii="Franklin Gothic Book" w:hAnsi="Franklin Gothic Book"/>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0198</w:t>
      </w:r>
      <w:r w:rsidRPr="009704E2">
        <w:rPr>
          <w:rFonts w:ascii="Franklin Gothic Book" w:hAnsi="Franklin Gothic Book"/>
          <w:sz w:val="18"/>
          <w:szCs w:val="18"/>
        </w:rPr>
        <w:t xml:space="preserve">. The public reporting burden for this information collection is estimated to be </w:t>
      </w:r>
      <w:r>
        <w:rPr>
          <w:rFonts w:ascii="Franklin Gothic Book" w:hAnsi="Franklin Gothic Book"/>
          <w:sz w:val="18"/>
          <w:szCs w:val="18"/>
        </w:rPr>
        <w:t>1 hour</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Pr>
          <w:rFonts w:ascii="Franklin Gothic Book" w:hAnsi="Franklin Gothic Book"/>
          <w:sz w:val="18"/>
          <w:szCs w:val="18"/>
        </w:rPr>
        <w:t>3064</w:t>
      </w:r>
      <w:r w:rsidRPr="009704E2">
        <w:rPr>
          <w:rFonts w:ascii="Franklin Gothic Book" w:hAnsi="Franklin Gothic Book"/>
          <w:sz w:val="18"/>
          <w:szCs w:val="18"/>
        </w:rPr>
        <w:t>-</w:t>
      </w:r>
      <w:r>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p>
    <w:p w:rsidR="00CB5E42" w:rsidP="004C6017" w14:paraId="74A1F5B4" w14:textId="77777777">
      <w:pPr>
        <w:pStyle w:val="BasicParagraph"/>
        <w:spacing w:after="120" w:line="240" w:lineRule="auto"/>
        <w:ind w:right="43"/>
        <w:rPr>
          <w:rFonts w:ascii="Franklin Gothic Book" w:hAnsi="Franklin Gothic Book"/>
          <w:sz w:val="18"/>
          <w:szCs w:val="18"/>
        </w:rPr>
      </w:pPr>
    </w:p>
    <w:p w:rsidR="00CB5E42" w:rsidRPr="008E0B8C" w:rsidP="00CB5E42" w14:paraId="045BF2E1" w14:textId="77777777">
      <w:pPr>
        <w:rPr>
          <w:rFonts w:eastAsia="Calibri"/>
        </w:rPr>
      </w:pPr>
      <w:r w:rsidRPr="008E0B8C">
        <w:rPr>
          <w:rFonts w:eastAsia="Calibri"/>
        </w:rPr>
        <w:t xml:space="preserve">The FDIC </w:t>
      </w:r>
      <w:r>
        <w:rPr>
          <w:rFonts w:eastAsia="Calibri"/>
        </w:rPr>
        <w:t xml:space="preserve">needs your </w:t>
      </w:r>
      <w:r w:rsidRPr="008E0B8C">
        <w:rPr>
          <w:rFonts w:eastAsia="Calibri"/>
        </w:rPr>
        <w:t xml:space="preserve">feedback to inform </w:t>
      </w:r>
      <w:r>
        <w:rPr>
          <w:rFonts w:eastAsia="Calibri"/>
        </w:rPr>
        <w:t>an</w:t>
      </w:r>
      <w:r w:rsidRPr="008E0B8C">
        <w:rPr>
          <w:rFonts w:eastAsia="Calibri"/>
        </w:rPr>
        <w:t xml:space="preserve"> update of FDIC’s 2024 Economic Inclusion Strategic Plan. </w:t>
      </w:r>
      <w:r>
        <w:rPr>
          <w:rFonts w:eastAsia="Calibri"/>
        </w:rPr>
        <w:t>We would like your input on the following:</w:t>
      </w:r>
      <w:r w:rsidRPr="008E0B8C">
        <w:rPr>
          <w:rFonts w:eastAsia="Calibri"/>
        </w:rPr>
        <w:t xml:space="preserve"> </w:t>
      </w:r>
    </w:p>
    <w:p w:rsidR="00CB5E42" w:rsidP="00CB5E42" w14:paraId="56815836" w14:textId="77777777">
      <w:pPr>
        <w:numPr>
          <w:ilvl w:val="0"/>
          <w:numId w:val="1"/>
        </w:numPr>
        <w:spacing w:after="0" w:line="240" w:lineRule="auto"/>
        <w:rPr>
          <w:rFonts w:eastAsia="Calibri"/>
        </w:rPr>
      </w:pPr>
      <w:r>
        <w:rPr>
          <w:rFonts w:eastAsia="Calibri"/>
        </w:rPr>
        <w:t>Your opinion on</w:t>
      </w:r>
      <w:r w:rsidRPr="008E0B8C">
        <w:rPr>
          <w:rFonts w:eastAsia="Calibri"/>
        </w:rPr>
        <w:t xml:space="preserve"> the existing strategic goals and strategies, particularly pertaining to the FDIC’s impact on unbanked and underbanked communities.</w:t>
      </w:r>
    </w:p>
    <w:p w:rsidR="00CB5E42" w:rsidRPr="008E0B8C" w:rsidP="00CB5E42" w14:paraId="3B21EB7B" w14:textId="77777777">
      <w:pPr>
        <w:numPr>
          <w:ilvl w:val="0"/>
          <w:numId w:val="1"/>
        </w:numPr>
        <w:spacing w:after="0" w:line="240" w:lineRule="auto"/>
        <w:rPr>
          <w:rFonts w:eastAsia="Calibri"/>
        </w:rPr>
      </w:pPr>
      <w:r>
        <w:rPr>
          <w:rFonts w:eastAsia="Calibri"/>
        </w:rPr>
        <w:t xml:space="preserve">Your </w:t>
      </w:r>
      <w:r w:rsidRPr="008E0B8C">
        <w:rPr>
          <w:rFonts w:eastAsia="Calibri"/>
        </w:rPr>
        <w:t xml:space="preserve">views as the most pressing challenges for the FDIC around the expansion of economic opportunity. </w:t>
      </w:r>
    </w:p>
    <w:p w:rsidR="00CB5E42" w:rsidRPr="008E0B8C" w:rsidP="00CB5E42" w14:paraId="1F539BB0" w14:textId="77777777">
      <w:pPr>
        <w:numPr>
          <w:ilvl w:val="0"/>
          <w:numId w:val="1"/>
        </w:numPr>
        <w:spacing w:after="0" w:line="240" w:lineRule="auto"/>
        <w:rPr>
          <w:rFonts w:eastAsia="Calibri"/>
        </w:rPr>
      </w:pPr>
      <w:r>
        <w:rPr>
          <w:rFonts w:eastAsia="Calibri"/>
        </w:rPr>
        <w:t>What are</w:t>
      </w:r>
      <w:r w:rsidRPr="008E0B8C">
        <w:rPr>
          <w:rFonts w:eastAsia="Calibri"/>
        </w:rPr>
        <w:t xml:space="preserve"> key opportunities that the FDIC has to expand economic opportunity, with a focus on opportunities to connect those who are unbanked and underbanked to financial service providers.</w:t>
      </w:r>
      <w:bookmarkStart w:id="0" w:name="_GoBack"/>
      <w:bookmarkEnd w:id="0"/>
    </w:p>
    <w:p w:rsidR="00CB5E42" w:rsidRPr="008E0B8C" w:rsidP="00CB5E42" w14:paraId="658865C8" w14:textId="77777777">
      <w:pPr>
        <w:numPr>
          <w:ilvl w:val="0"/>
          <w:numId w:val="1"/>
        </w:numPr>
        <w:spacing w:after="0" w:line="240" w:lineRule="auto"/>
        <w:rPr>
          <w:rFonts w:eastAsia="Calibri"/>
        </w:rPr>
      </w:pPr>
      <w:r>
        <w:rPr>
          <w:rFonts w:eastAsia="Calibri"/>
        </w:rPr>
        <w:t xml:space="preserve">Are there </w:t>
      </w:r>
      <w:r w:rsidRPr="008E0B8C">
        <w:rPr>
          <w:rFonts w:eastAsia="Calibri"/>
        </w:rPr>
        <w:t xml:space="preserve">relevant economic inclusion initiatives carried out by other federal agencies, community-based organizations, and others. </w:t>
      </w:r>
    </w:p>
    <w:p w:rsidR="00CB5E42" w:rsidRPr="008E0B8C" w:rsidP="00CB5E42" w14:paraId="3CB5A85C" w14:textId="77777777">
      <w:pPr>
        <w:ind w:left="720"/>
        <w:rPr>
          <w:rFonts w:eastAsia="Calibri"/>
        </w:rPr>
      </w:pPr>
    </w:p>
    <w:p w:rsidR="00CB5E42" w:rsidP="00CB5E42" w14:paraId="2008B12F" w14:textId="77777777"/>
    <w:p w:rsidR="00CB5E42" w:rsidRPr="009704E2" w:rsidP="004C6017" w14:paraId="088210CC" w14:textId="77777777">
      <w:pPr>
        <w:pStyle w:val="BasicParagraph"/>
        <w:spacing w:after="120" w:line="240" w:lineRule="auto"/>
        <w:ind w:right="43"/>
        <w:rPr>
          <w:rFonts w:ascii="Franklin Gothic Book" w:hAnsi="Franklin Gothic Book" w:cs="Tahoma"/>
          <w:sz w:val="18"/>
          <w:szCs w:val="18"/>
        </w:rPr>
      </w:pPr>
    </w:p>
    <w:p w:rsidR="004C6017" w14:paraId="00CB28D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7704E25"/>
    <w:multiLevelType w:val="hybridMultilevel"/>
    <w:tmpl w:val="3DF0A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17"/>
    <w:rsid w:val="000D2441"/>
    <w:rsid w:val="003F445A"/>
    <w:rsid w:val="004C6017"/>
    <w:rsid w:val="008E0B8C"/>
    <w:rsid w:val="009704E2"/>
    <w:rsid w:val="00CB5E42"/>
    <w:rsid w:val="00FA1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58424C"/>
  <w15:chartTrackingRefBased/>
  <w15:docId w15:val="{E18B645E-3B11-44D8-B6DA-2194767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C6017"/>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76CD37546E147BDA0AE4B80892666" ma:contentTypeVersion="10" ma:contentTypeDescription="Create a new document." ma:contentTypeScope="" ma:versionID="7a605ae3f9dd631f0dbbbee6882d4d1d">
  <xsd:schema xmlns:xsd="http://www.w3.org/2001/XMLSchema" xmlns:xs="http://www.w3.org/2001/XMLSchema" xmlns:p="http://schemas.microsoft.com/office/2006/metadata/properties" xmlns:ns3="e8583d60-e54b-47f5-bf43-4d40b56faa47" xmlns:ns4="5fa71a35-fd46-4b67-8d3f-3214512457d5" targetNamespace="http://schemas.microsoft.com/office/2006/metadata/properties" ma:root="true" ma:fieldsID="cdc2fc14b34a29b179abf78cde55be8b" ns3:_="" ns4:_="">
    <xsd:import namespace="e8583d60-e54b-47f5-bf43-4d40b56faa47"/>
    <xsd:import namespace="5fa71a35-fd46-4b67-8d3f-3214512457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3d60-e54b-47f5-bf43-4d40b56fa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71a35-fd46-4b67-8d3f-3214512457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583d60-e54b-47f5-bf43-4d40b56faa47" xsi:nil="true"/>
  </documentManagement>
</p:properties>
</file>

<file path=customXml/itemProps1.xml><?xml version="1.0" encoding="utf-8"?>
<ds:datastoreItem xmlns:ds="http://schemas.openxmlformats.org/officeDocument/2006/customXml" ds:itemID="{906699D6-E02E-4F8A-93B0-509F3FA44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3d60-e54b-47f5-bf43-4d40b56faa47"/>
    <ds:schemaRef ds:uri="5fa71a35-fd46-4b67-8d3f-321451245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27B2D-9E13-496D-B982-7F76709F0150}">
  <ds:schemaRefs>
    <ds:schemaRef ds:uri="http://schemas.microsoft.com/sharepoint/v3/contenttype/forms"/>
  </ds:schemaRefs>
</ds:datastoreItem>
</file>

<file path=customXml/itemProps3.xml><?xml version="1.0" encoding="utf-8"?>
<ds:datastoreItem xmlns:ds="http://schemas.openxmlformats.org/officeDocument/2006/customXml" ds:itemID="{2CADE299-E53C-4570-81A0-BD285F6CFDA6}">
  <ds:schemaRefs>
    <ds:schemaRef ds:uri="http://purl.org/dc/terms/"/>
    <ds:schemaRef ds:uri="e8583d60-e54b-47f5-bf43-4d40b56faa47"/>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fa71a35-fd46-4b67-8d3f-3214512457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Cabeza, Manuel E.</dc:creator>
  <cp:lastModifiedBy>Steller, Jacqueline R.</cp:lastModifiedBy>
  <cp:revision>2</cp:revision>
  <dcterms:created xsi:type="dcterms:W3CDTF">2023-03-29T19:17:00Z</dcterms:created>
  <dcterms:modified xsi:type="dcterms:W3CDTF">2023-03-29T19:17:00Z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0x010100E9676CD37546E147BDA0AE4B80892666</vt:lpwstr>
  </property>
</Properties>
</file>