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4181" w:rsidP="00E54181" w14:paraId="22263386" w14:textId="6B6CAB70">
      <w:pPr>
        <w:pStyle w:val="SurveyTitle"/>
        <w:spacing w:after="0"/>
        <w:rPr>
          <w:b/>
          <w:bCs/>
          <w:i w:val="0"/>
          <w:iCs w:val="0"/>
          <w:sz w:val="32"/>
          <w:szCs w:val="32"/>
        </w:rPr>
      </w:pPr>
      <w:r>
        <w:rPr>
          <w:b/>
          <w:bCs/>
          <w:i w:val="0"/>
          <w:iCs w:val="0"/>
          <w:sz w:val="32"/>
          <w:szCs w:val="32"/>
        </w:rPr>
        <w:t xml:space="preserve">Survey of Organizations with </w:t>
      </w:r>
      <w:r w:rsidRPr="0071744B">
        <w:rPr>
          <w:b/>
          <w:bCs/>
          <w:sz w:val="32"/>
          <w:szCs w:val="32"/>
        </w:rPr>
        <w:t xml:space="preserve">How Money Smart Are You? </w:t>
      </w:r>
      <w:r>
        <w:rPr>
          <w:b/>
          <w:bCs/>
          <w:i w:val="0"/>
          <w:iCs w:val="0"/>
          <w:sz w:val="32"/>
          <w:szCs w:val="32"/>
        </w:rPr>
        <w:t>Accounts</w:t>
      </w:r>
    </w:p>
    <w:p w:rsidR="001078A7" w:rsidP="003F1D31" w14:paraId="54642FBB" w14:textId="77777777">
      <w:pPr>
        <w:spacing w:after="0"/>
        <w:rPr>
          <w:b/>
          <w:bCs/>
        </w:rPr>
      </w:pPr>
    </w:p>
    <w:p w:rsidR="00A41C7F" w:rsidP="00A41C7F" w14:paraId="5A8B3708" w14:textId="633070CC">
      <w:pPr>
        <w:rPr>
          <w:b/>
          <w:bCs/>
        </w:rPr>
      </w:pPr>
      <w:r>
        <w:rPr>
          <w:b/>
          <w:bCs/>
        </w:rPr>
        <w:t>Why am I receiving this survey?</w:t>
      </w:r>
    </w:p>
    <w:p w:rsidR="00A41C7F" w:rsidP="00A41C7F" w14:paraId="29CB2605" w14:textId="7CBEF6E5">
      <w:r w:rsidRPr="002025F4">
        <w:t xml:space="preserve">The FDIC is sending </w:t>
      </w:r>
      <w:r>
        <w:t>your or</w:t>
      </w:r>
      <w:r w:rsidR="005E67FB">
        <w:t>ga</w:t>
      </w:r>
      <w:r>
        <w:t>nization</w:t>
      </w:r>
      <w:r w:rsidRPr="002025F4">
        <w:t xml:space="preserve"> this survey because </w:t>
      </w:r>
      <w:r>
        <w:t xml:space="preserve">it has an account registered </w:t>
      </w:r>
      <w:r w:rsidR="005E67FB">
        <w:t>for the</w:t>
      </w:r>
      <w:r>
        <w:t xml:space="preserve"> </w:t>
      </w:r>
      <w:hyperlink r:id="rId8" w:history="1">
        <w:r w:rsidRPr="00153C64" w:rsidR="005E67FB">
          <w:rPr>
            <w:rStyle w:val="Hyperlink"/>
            <w:i/>
            <w:iCs/>
          </w:rPr>
          <w:t>How Money Smart Are You?</w:t>
        </w:r>
      </w:hyperlink>
      <w:r w:rsidR="005E67FB">
        <w:rPr>
          <w:i/>
          <w:iCs/>
        </w:rPr>
        <w:t xml:space="preserve"> </w:t>
      </w:r>
      <w:r w:rsidR="005E67FB">
        <w:t xml:space="preserve">(HMSRU) website. We have sent the survey to you because your email </w:t>
      </w:r>
      <w:r w:rsidR="007A0963">
        <w:t xml:space="preserve">address </w:t>
      </w:r>
      <w:r w:rsidR="00F42093">
        <w:t xml:space="preserve">is associated with your organization’s account, but </w:t>
      </w:r>
      <w:r w:rsidRPr="007A0963" w:rsidR="00F42093">
        <w:rPr>
          <w:b/>
          <w:bCs/>
        </w:rPr>
        <w:t>if there is someone else at your organization that works more closely with HMSRU</w:t>
      </w:r>
      <w:r w:rsidRPr="007A0963" w:rsidR="007A0963">
        <w:rPr>
          <w:b/>
          <w:bCs/>
        </w:rPr>
        <w:t xml:space="preserve"> then please forward the survey link to them</w:t>
      </w:r>
      <w:r w:rsidR="007A0963">
        <w:t>.</w:t>
      </w:r>
    </w:p>
    <w:p w:rsidR="00360AD7" w:rsidRPr="002025F4" w:rsidP="00A41C7F" w14:paraId="2CCD0EF0" w14:textId="2C9E3ABD">
      <w:r>
        <w:t xml:space="preserve">ICF </w:t>
      </w:r>
      <w:r w:rsidR="006F21C4">
        <w:t>(</w:t>
      </w:r>
      <w:hyperlink r:id="rId9" w:history="1">
        <w:r w:rsidRPr="00D71CDB" w:rsidR="00AE029E">
          <w:rPr>
            <w:rStyle w:val="Hyperlink"/>
          </w:rPr>
          <w:t>www.icf.com/work/social-programs</w:t>
        </w:r>
      </w:hyperlink>
      <w:r w:rsidR="00AE029E">
        <w:t>)</w:t>
      </w:r>
      <w:r w:rsidR="006F21C4">
        <w:t xml:space="preserve"> </w:t>
      </w:r>
      <w:r>
        <w:t>is a research organization who is working with the FDIC to administer this survey</w:t>
      </w:r>
      <w:r w:rsidR="006F21C4">
        <w:t>, which is why you are receiving the survey from an ICF email address.</w:t>
      </w:r>
    </w:p>
    <w:p w:rsidR="00A41C7F" w:rsidRPr="00B73467" w:rsidP="00A41C7F" w14:paraId="717E47CF" w14:textId="77777777">
      <w:pPr>
        <w:rPr>
          <w:b/>
          <w:bCs/>
        </w:rPr>
      </w:pPr>
      <w:r w:rsidRPr="00B73467">
        <w:rPr>
          <w:b/>
          <w:bCs/>
        </w:rPr>
        <w:t>What is the purpose of this survey?</w:t>
      </w:r>
    </w:p>
    <w:p w:rsidR="00A41C7F" w:rsidP="00A41C7F" w14:paraId="1495C0AB" w14:textId="30123E87">
      <w:r>
        <w:t xml:space="preserve">The purpose of </w:t>
      </w:r>
      <w:r w:rsidR="007A0963">
        <w:t>this survey</w:t>
      </w:r>
      <w:r w:rsidRPr="00661621">
        <w:t xml:space="preserve"> </w:t>
      </w:r>
      <w:r>
        <w:t>is to better understand the experiences and needs of organizations who have signed up for HMSRU accounts</w:t>
      </w:r>
      <w:r w:rsidR="007A0963">
        <w:t xml:space="preserve">, </w:t>
      </w:r>
      <w:r w:rsidR="008600DF">
        <w:t>as well as the reasons that organizations do and don’t choose to use HMSRU with the people that they serve</w:t>
      </w:r>
      <w:r>
        <w:t xml:space="preserve">. The FDIC </w:t>
      </w:r>
      <w:r w:rsidR="007A0963">
        <w:t>will use the information that you provide to</w:t>
      </w:r>
      <w:r>
        <w:t xml:space="preserve"> improve HMSRU </w:t>
      </w:r>
      <w:r w:rsidR="007A0963">
        <w:t xml:space="preserve">resources </w:t>
      </w:r>
      <w:r>
        <w:t xml:space="preserve">and </w:t>
      </w:r>
      <w:r w:rsidR="007A0963">
        <w:t xml:space="preserve">to </w:t>
      </w:r>
      <w:r>
        <w:t xml:space="preserve">find </w:t>
      </w:r>
      <w:r w:rsidR="007A0963">
        <w:t xml:space="preserve">more effective </w:t>
      </w:r>
      <w:r>
        <w:t xml:space="preserve">ways to </w:t>
      </w:r>
      <w:r w:rsidR="007A0963">
        <w:t>support</w:t>
      </w:r>
      <w:r>
        <w:t xml:space="preserve"> organizations like yours. </w:t>
      </w:r>
    </w:p>
    <w:p w:rsidR="00A41C7F" w:rsidRPr="00B73467" w:rsidP="00A41C7F" w14:paraId="500D2C53" w14:textId="77777777">
      <w:pPr>
        <w:rPr>
          <w:b/>
          <w:bCs/>
        </w:rPr>
      </w:pPr>
      <w:r w:rsidRPr="00B73467">
        <w:rPr>
          <w:b/>
          <w:bCs/>
        </w:rPr>
        <w:t>What kind of questions are asked on the survey?</w:t>
      </w:r>
    </w:p>
    <w:p w:rsidR="00A41C7F" w:rsidP="00A41C7F" w14:paraId="246A3B94" w14:textId="245BD91E">
      <w:r>
        <w:t xml:space="preserve">Most of the questions in the survey </w:t>
      </w:r>
      <w:r w:rsidR="00957DDC">
        <w:t>ask</w:t>
      </w:r>
      <w:r>
        <w:t xml:space="preserve"> about your experiences </w:t>
      </w:r>
      <w:r w:rsidR="008600DF">
        <w:t>with</w:t>
      </w:r>
      <w:r>
        <w:t xml:space="preserve"> HMSRU as an organization, </w:t>
      </w:r>
      <w:r w:rsidR="00FC23CA">
        <w:t>how you have made decisions about whether and how to use HMSRU resources with people you serve, and your suggestions for how</w:t>
      </w:r>
      <w:r>
        <w:t xml:space="preserve"> HMSRU could be improved. None of the questions asks for any personal </w:t>
      </w:r>
      <w:r w:rsidR="00FC701A">
        <w:t xml:space="preserve">or sensitive </w:t>
      </w:r>
      <w:r>
        <w:t>information</w:t>
      </w:r>
      <w:r w:rsidR="00FC701A">
        <w:t xml:space="preserve"> about you or your organization</w:t>
      </w:r>
      <w:r>
        <w:t>.</w:t>
      </w:r>
    </w:p>
    <w:p w:rsidR="00A41C7F" w:rsidRPr="00B73467" w:rsidP="00A41C7F" w14:paraId="1A7C64ED" w14:textId="77777777">
      <w:pPr>
        <w:rPr>
          <w:b/>
          <w:bCs/>
        </w:rPr>
      </w:pPr>
      <w:r w:rsidRPr="00B73467">
        <w:rPr>
          <w:b/>
          <w:bCs/>
        </w:rPr>
        <w:t>How long will this survey take?</w:t>
      </w:r>
    </w:p>
    <w:p w:rsidR="00A41C7F" w:rsidP="00A41C7F" w14:paraId="31388881" w14:textId="77777777">
      <w:r>
        <w:t>The survey should take about 15 minutes to complete. If you have to stop in the middle and return later, your answers on any pages that you have completed will be saved.</w:t>
      </w:r>
    </w:p>
    <w:p w:rsidR="00A41C7F" w:rsidRPr="00B73467" w:rsidP="00A41C7F" w14:paraId="60D97D60" w14:textId="77777777">
      <w:pPr>
        <w:rPr>
          <w:b/>
          <w:bCs/>
        </w:rPr>
      </w:pPr>
      <w:r w:rsidRPr="00B73467">
        <w:rPr>
          <w:b/>
          <w:bCs/>
        </w:rPr>
        <w:t xml:space="preserve">What will the information be used for? </w:t>
      </w:r>
    </w:p>
    <w:p w:rsidR="00A41C7F" w:rsidP="00A41C7F" w14:paraId="12ABB4C7" w14:textId="080CA2A4">
      <w:r>
        <w:t xml:space="preserve">Responses to this survey will only be reported in aggregate; </w:t>
      </w:r>
      <w:r w:rsidR="00D6666D">
        <w:t xml:space="preserve">the dataset that is provided to the FDIC will </w:t>
      </w:r>
      <w:r w:rsidR="000A16B2">
        <w:t xml:space="preserve">be de-identified and will </w:t>
      </w:r>
      <w:r w:rsidR="00D6666D">
        <w:t xml:space="preserve">not link your responses to you </w:t>
      </w:r>
      <w:r w:rsidR="00BE0CC4">
        <w:t xml:space="preserve">or your organization. </w:t>
      </w:r>
      <w:r w:rsidR="000A16B2">
        <w:t>The results of this survey</w:t>
      </w:r>
      <w:r>
        <w:t xml:space="preserve"> will only be used by the FDIC for internal purposes unless required by law. </w:t>
      </w:r>
    </w:p>
    <w:p w:rsidR="00A41C7F" w:rsidRPr="00B73467" w:rsidP="00A41C7F" w14:paraId="6042F528" w14:textId="77777777">
      <w:pPr>
        <w:rPr>
          <w:b/>
          <w:bCs/>
        </w:rPr>
      </w:pPr>
      <w:r w:rsidRPr="00B73467">
        <w:rPr>
          <w:b/>
          <w:bCs/>
        </w:rPr>
        <w:t>What if I have questions?</w:t>
      </w:r>
    </w:p>
    <w:p w:rsidR="00A41C7F" w:rsidP="00A41C7F" w14:paraId="03C3E896" w14:textId="15B71B50">
      <w:r>
        <w:t xml:space="preserve">If you have questions about this survey or experience any problems completing it, please contact the </w:t>
      </w:r>
      <w:r w:rsidR="00CE4545">
        <w:t xml:space="preserve">survey </w:t>
      </w:r>
      <w:r>
        <w:t>Help Desk at 1-888-XXX-XXXX or XXXXXXX@icf.com.</w:t>
      </w:r>
    </w:p>
    <w:p w:rsidR="00E54181" w:rsidP="00E54181" w14:paraId="4AB86AC3" w14:textId="69591527">
      <w:r>
        <w:t xml:space="preserve">Thank you for your invaluable participation in </w:t>
      </w:r>
      <w:r w:rsidR="00CE4545">
        <w:t>this survey!</w:t>
      </w:r>
      <w:r>
        <w:t xml:space="preserve"> </w:t>
      </w:r>
    </w:p>
    <w:p w:rsidR="00E54181" w:rsidP="00E54181" w14:paraId="1FE49521" w14:textId="77777777">
      <w:r>
        <w:rPr>
          <w:noProof/>
        </w:rPr>
        <mc:AlternateContent>
          <mc:Choice Requires="wps">
            <w:drawing>
              <wp:inline distT="0" distB="0" distL="0" distR="0">
                <wp:extent cx="5848066" cy="2190307"/>
                <wp:effectExtent l="0" t="0" r="19685" b="19685"/>
                <wp:docPr id="128870746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066" cy="2190307"/>
                        </a:xfrm>
                        <a:prstGeom prst="rect">
                          <a:avLst/>
                        </a:prstGeom>
                        <a:solidFill>
                          <a:srgbClr val="FFFFFF"/>
                        </a:solidFill>
                        <a:ln w="9525">
                          <a:solidFill>
                            <a:srgbClr val="000000"/>
                          </a:solidFill>
                          <a:miter lim="800000"/>
                          <a:headEnd/>
                          <a:tailEnd/>
                        </a:ln>
                      </wps:spPr>
                      <wps:txbx>
                        <w:txbxContent>
                          <w:p w:rsidR="00E54181" w:rsidRPr="001078A7" w:rsidP="00E54181" w14:textId="77777777">
                            <w:pPr>
                              <w:spacing w:after="0"/>
                              <w:jc w:val="right"/>
                              <w:rPr>
                                <w:sz w:val="18"/>
                                <w:szCs w:val="18"/>
                              </w:rPr>
                            </w:pPr>
                            <w:r w:rsidRPr="001078A7">
                              <w:rPr>
                                <w:sz w:val="18"/>
                                <w:szCs w:val="18"/>
                              </w:rPr>
                              <w:t>OMB Control No. XXXX-XXXX</w:t>
                            </w:r>
                          </w:p>
                          <w:p w:rsidR="00E54181" w:rsidRPr="001078A7" w:rsidP="00E54181" w14:textId="77777777">
                            <w:pPr>
                              <w:spacing w:after="0"/>
                              <w:jc w:val="right"/>
                              <w:rPr>
                                <w:sz w:val="18"/>
                                <w:szCs w:val="18"/>
                              </w:rPr>
                            </w:pPr>
                            <w:r w:rsidRPr="001078A7">
                              <w:rPr>
                                <w:sz w:val="18"/>
                                <w:szCs w:val="18"/>
                              </w:rPr>
                              <w:t>Expiration Date: XXXX</w:t>
                            </w:r>
                          </w:p>
                          <w:p w:rsidR="00E54181" w:rsidRPr="001078A7" w:rsidP="00E54181" w14:textId="77777777">
                            <w:pPr>
                              <w:rPr>
                                <w:b/>
                                <w:bCs/>
                                <w:sz w:val="18"/>
                                <w:szCs w:val="18"/>
                              </w:rPr>
                            </w:pPr>
                            <w:r w:rsidRPr="001078A7">
                              <w:rPr>
                                <w:b/>
                                <w:bCs/>
                                <w:sz w:val="18"/>
                                <w:szCs w:val="18"/>
                              </w:rPr>
                              <w:t>PRA Burden Statement</w:t>
                            </w:r>
                          </w:p>
                          <w:p w:rsidR="00CE4545" w:rsidRPr="001078A7" w:rsidP="00CE4545" w14:textId="77777777">
                            <w:pPr>
                              <w:pStyle w:val="SurveyTitle"/>
                              <w:spacing w:after="0"/>
                              <w:jc w:val="left"/>
                              <w:rPr>
                                <w:i w:val="0"/>
                                <w:iCs w:val="0"/>
                                <w:sz w:val="18"/>
                                <w:szCs w:val="18"/>
                              </w:rPr>
                            </w:pPr>
                            <w:r w:rsidRPr="001078A7">
                              <w:rPr>
                                <w:i w:val="0"/>
                                <w:iCs w:val="0"/>
                                <w:sz w:val="18"/>
                                <w:szCs w:val="18"/>
                              </w:rPr>
                              <w:t xml:space="preserve">An agency may not conduct or sponsor, and a person is not required to respond to, a collection of information unless it displays a currently valid Office of Management and Budget (OMB) control number. The FDIC’s </w:t>
                            </w:r>
                            <w:r w:rsidRPr="001078A7">
                              <w:rPr>
                                <w:i w:val="0"/>
                                <w:iCs w:val="0"/>
                                <w:sz w:val="18"/>
                                <w:szCs w:val="18"/>
                              </w:rPr>
                              <w:t xml:space="preserve">Survey of Organizations with </w:t>
                            </w:r>
                            <w:r w:rsidRPr="001078A7">
                              <w:rPr>
                                <w:sz w:val="18"/>
                                <w:szCs w:val="18"/>
                              </w:rPr>
                              <w:t>How Money Smart Are You?</w:t>
                            </w:r>
                            <w:r w:rsidRPr="001078A7">
                              <w:rPr>
                                <w:i w:val="0"/>
                                <w:iCs w:val="0"/>
                                <w:sz w:val="18"/>
                                <w:szCs w:val="18"/>
                              </w:rPr>
                              <w:t xml:space="preserve"> Accounts</w:t>
                            </w:r>
                          </w:p>
                          <w:p w:rsidR="00E54181" w:rsidRPr="001078A7" w:rsidP="00CE4545" w14:textId="3BCE9F18">
                            <w:pPr>
                              <w:rPr>
                                <w:sz w:val="18"/>
                                <w:szCs w:val="18"/>
                              </w:rPr>
                            </w:pPr>
                            <w:r w:rsidRPr="001078A7">
                              <w:rPr>
                                <w:sz w:val="18"/>
                                <w:szCs w:val="18"/>
                              </w:rPr>
                              <w:t>constitutes a collection of information under the Paperwork Reduction Act (PRA) which has been cleared by OMB under Control Number XXXX-XXXX (expiration date: XXXX). Public reporting burden for this information collection is estimated to average 15 minutes. These times include reviewing instructions and completing the survey. You can send comments regarding this burden estimate or any other aspect of this information collection, including suggestions for reducing the burden, to the Paperwork Reduction Act Clearance Officer, Legal Division, Federal Deposit Insurance Corporation, 550 17th Street NW, Washington, DC 20429; and to the Office of Management and Budget, Paperwork Reduction Project (Re: Control Number XXXX-XXXX), Washington DC 20503.</w:t>
                            </w:r>
                          </w:p>
                          <w:p w:rsidR="00E54181" w:rsidP="00E54181"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60.5pt;height:172.45pt;mso-left-percent:-10001;mso-position-horizontal-relative:char;mso-position-vertical-relative:line;mso-top-percent:-10001;mso-wrap-style:square;visibility:visible;v-text-anchor:top">
                <v:textbox>
                  <w:txbxContent>
                    <w:p w:rsidR="00E54181" w:rsidRPr="001078A7" w:rsidP="00E54181" w14:paraId="322AE275" w14:textId="77777777">
                      <w:pPr>
                        <w:spacing w:after="0"/>
                        <w:jc w:val="right"/>
                        <w:rPr>
                          <w:sz w:val="18"/>
                          <w:szCs w:val="18"/>
                        </w:rPr>
                      </w:pPr>
                      <w:r w:rsidRPr="001078A7">
                        <w:rPr>
                          <w:sz w:val="18"/>
                          <w:szCs w:val="18"/>
                        </w:rPr>
                        <w:t>OMB Control No. XXXX-XXXX</w:t>
                      </w:r>
                    </w:p>
                    <w:p w:rsidR="00E54181" w:rsidRPr="001078A7" w:rsidP="00E54181" w14:paraId="323E5EAC" w14:textId="77777777">
                      <w:pPr>
                        <w:spacing w:after="0"/>
                        <w:jc w:val="right"/>
                        <w:rPr>
                          <w:sz w:val="18"/>
                          <w:szCs w:val="18"/>
                        </w:rPr>
                      </w:pPr>
                      <w:r w:rsidRPr="001078A7">
                        <w:rPr>
                          <w:sz w:val="18"/>
                          <w:szCs w:val="18"/>
                        </w:rPr>
                        <w:t>Expiration Date: XXXX</w:t>
                      </w:r>
                    </w:p>
                    <w:p w:rsidR="00E54181" w:rsidRPr="001078A7" w:rsidP="00E54181" w14:paraId="1DC2C0DB" w14:textId="77777777">
                      <w:pPr>
                        <w:rPr>
                          <w:b/>
                          <w:bCs/>
                          <w:sz w:val="18"/>
                          <w:szCs w:val="18"/>
                        </w:rPr>
                      </w:pPr>
                      <w:r w:rsidRPr="001078A7">
                        <w:rPr>
                          <w:b/>
                          <w:bCs/>
                          <w:sz w:val="18"/>
                          <w:szCs w:val="18"/>
                        </w:rPr>
                        <w:t>PRA Burden Statement</w:t>
                      </w:r>
                    </w:p>
                    <w:p w:rsidR="00CE4545" w:rsidRPr="001078A7" w:rsidP="00CE4545" w14:paraId="785DA6A2" w14:textId="77777777">
                      <w:pPr>
                        <w:pStyle w:val="SurveyTitle"/>
                        <w:spacing w:after="0"/>
                        <w:jc w:val="left"/>
                        <w:rPr>
                          <w:i w:val="0"/>
                          <w:iCs w:val="0"/>
                          <w:sz w:val="18"/>
                          <w:szCs w:val="18"/>
                        </w:rPr>
                      </w:pPr>
                      <w:r w:rsidRPr="001078A7">
                        <w:rPr>
                          <w:i w:val="0"/>
                          <w:iCs w:val="0"/>
                          <w:sz w:val="18"/>
                          <w:szCs w:val="18"/>
                        </w:rPr>
                        <w:t xml:space="preserve">An agency may not conduct or sponsor, and a person is not required to respond to, a collection of information unless it displays a currently valid Office of Management and Budget (OMB) control number. The FDIC’s </w:t>
                      </w:r>
                      <w:r w:rsidRPr="001078A7">
                        <w:rPr>
                          <w:i w:val="0"/>
                          <w:iCs w:val="0"/>
                          <w:sz w:val="18"/>
                          <w:szCs w:val="18"/>
                        </w:rPr>
                        <w:t xml:space="preserve">Survey of Organizations with </w:t>
                      </w:r>
                      <w:r w:rsidRPr="001078A7">
                        <w:rPr>
                          <w:sz w:val="18"/>
                          <w:szCs w:val="18"/>
                        </w:rPr>
                        <w:t>How Money Smart Are You?</w:t>
                      </w:r>
                      <w:r w:rsidRPr="001078A7">
                        <w:rPr>
                          <w:i w:val="0"/>
                          <w:iCs w:val="0"/>
                          <w:sz w:val="18"/>
                          <w:szCs w:val="18"/>
                        </w:rPr>
                        <w:t xml:space="preserve"> Accounts</w:t>
                      </w:r>
                    </w:p>
                    <w:p w:rsidR="00E54181" w:rsidRPr="001078A7" w:rsidP="00CE4545" w14:paraId="536D5944" w14:textId="3BCE9F18">
                      <w:pPr>
                        <w:rPr>
                          <w:sz w:val="18"/>
                          <w:szCs w:val="18"/>
                        </w:rPr>
                      </w:pPr>
                      <w:r w:rsidRPr="001078A7">
                        <w:rPr>
                          <w:sz w:val="18"/>
                          <w:szCs w:val="18"/>
                        </w:rPr>
                        <w:t>constitutes a collection of information under the Paperwork Reduction Act (PRA) which has been cleared by OMB under Control Number XXXX-XXXX (expiration date: XXXX). Public reporting burden for this information collection is estimated to average 15 minutes. These times include reviewing instructions and completing the survey. You can send comments regarding this burden estimate or any other aspect of this information collection, including suggestions for reducing the burden, to the Paperwork Reduction Act Clearance Officer, Legal Division, Federal Deposit Insurance Corporation, 550 17th Street NW, Washington, DC 20429; and to the Office of Management and Budget, Paperwork Reduction Project (Re: Control Number XXXX-XXXX), Washington DC 20503.</w:t>
                      </w:r>
                    </w:p>
                    <w:p w:rsidR="00E54181" w:rsidP="00E54181" w14:paraId="25065906" w14:textId="77777777"/>
                  </w:txbxContent>
                </v:textbox>
                <w10:wrap type="none"/>
                <w10:anchorlock/>
              </v:shape>
            </w:pict>
          </mc:Fallback>
        </mc:AlternateContent>
      </w:r>
    </w:p>
    <w:p w:rsidR="00E12CD2" w:rsidRPr="00557B33" w:rsidP="00557B33" w14:paraId="03EDDEB3" w14:textId="0ACB4529">
      <w:pPr>
        <w:pStyle w:val="Heading0"/>
        <w:rPr>
          <w:rFonts w:ascii="Arial" w:hAnsi="Arial" w:cs="Arial"/>
        </w:rPr>
      </w:pPr>
      <w:r>
        <w:t xml:space="preserve">Intro Questions about HMSRU </w:t>
      </w:r>
      <w:r>
        <w:t>Usage</w:t>
      </w:r>
    </w:p>
    <w:p w:rsidR="00BF0472" w:rsidP="00BF0472" w14:paraId="3ACECF9F" w14:textId="3E7AA5FE">
      <w:pPr>
        <w:pStyle w:val="T1Question"/>
      </w:pPr>
      <w:r>
        <w:t xml:space="preserve">You are receiving this survey because at some point your organization signed up for an organizational </w:t>
      </w:r>
      <w:r w:rsidRPr="00A251A8">
        <w:rPr>
          <w:i/>
          <w:iCs/>
        </w:rPr>
        <w:t>H</w:t>
      </w:r>
      <w:r w:rsidRPr="00A251A8" w:rsidR="008A3DE0">
        <w:rPr>
          <w:i/>
          <w:iCs/>
        </w:rPr>
        <w:t>ow Money Smart Are You</w:t>
      </w:r>
      <w:r w:rsidR="008A3DE0">
        <w:t xml:space="preserve"> (</w:t>
      </w:r>
      <w:r w:rsidR="007B1585">
        <w:t>H</w:t>
      </w:r>
      <w:r>
        <w:t>MSRU</w:t>
      </w:r>
      <w:r w:rsidR="008A3DE0">
        <w:t>)</w:t>
      </w:r>
      <w:r>
        <w:t xml:space="preserve"> account</w:t>
      </w:r>
      <w:r w:rsidR="008A3DE0">
        <w:t>.</w:t>
      </w:r>
      <w:r>
        <w:t xml:space="preserve"> Does your organization </w:t>
      </w:r>
      <w:r w:rsidR="006C7540">
        <w:t>currently</w:t>
      </w:r>
      <w:r>
        <w:t xml:space="preserve"> </w:t>
      </w:r>
      <w:r w:rsidR="00F11E3B">
        <w:t>promote</w:t>
      </w:r>
      <w:r>
        <w:t xml:space="preserve"> HMSRU</w:t>
      </w:r>
      <w:r w:rsidR="00F11E3B">
        <w:t xml:space="preserve"> games </w:t>
      </w:r>
      <w:r w:rsidR="0084153D">
        <w:t>to students, employees, people that you serve, or any other groups</w:t>
      </w:r>
      <w:r>
        <w:t xml:space="preserve">? </w:t>
      </w:r>
    </w:p>
    <w:p w:rsidR="00BF0472" w:rsidP="009E57F3" w14:paraId="5F7F0E80" w14:textId="744CBDE4">
      <w:pPr>
        <w:pStyle w:val="T1Response"/>
        <w:numPr>
          <w:ilvl w:val="0"/>
          <w:numId w:val="2"/>
        </w:numPr>
        <w:ind w:left="1440"/>
      </w:pPr>
      <w:r>
        <w:t>Yes</w:t>
      </w:r>
      <w:r w:rsidR="00257347">
        <w:t xml:space="preserve"> (Continue</w:t>
      </w:r>
      <w:r w:rsidRPr="008551DA" w:rsidR="00257347">
        <w:t xml:space="preserve"> to </w:t>
      </w:r>
      <w:r w:rsidR="00257347">
        <w:rPr>
          <w:b/>
          <w:bCs/>
          <w:i/>
          <w:iCs/>
        </w:rPr>
        <w:t>Questions</w:t>
      </w:r>
      <w:r w:rsidR="00257347">
        <w:rPr>
          <w:b/>
          <w:bCs/>
          <w:i/>
          <w:iCs/>
        </w:rPr>
        <w:t xml:space="preserve"> for Current HMSRU Users</w:t>
      </w:r>
      <w:r w:rsidR="00257347">
        <w:t>)</w:t>
      </w:r>
    </w:p>
    <w:p w:rsidR="000E20D3" w:rsidP="009E57F3" w14:paraId="79A3E250" w14:textId="1B5D92E5">
      <w:pPr>
        <w:pStyle w:val="T1Response"/>
        <w:numPr>
          <w:ilvl w:val="0"/>
          <w:numId w:val="2"/>
        </w:numPr>
        <w:ind w:left="1440"/>
      </w:pPr>
      <w:r>
        <w:t>No</w:t>
      </w:r>
    </w:p>
    <w:p w:rsidR="00BF0472" w:rsidP="009E57F3" w14:paraId="285C3ABD" w14:textId="77777777">
      <w:pPr>
        <w:pStyle w:val="T1Response"/>
        <w:numPr>
          <w:ilvl w:val="0"/>
          <w:numId w:val="2"/>
        </w:numPr>
        <w:ind w:left="1440"/>
      </w:pPr>
      <w:r>
        <w:t xml:space="preserve">Don’t </w:t>
      </w:r>
      <w:r>
        <w:t>know</w:t>
      </w:r>
    </w:p>
    <w:p w:rsidR="000E20D3" w:rsidP="0050339D" w14:paraId="75ABB4E0" w14:textId="191883BA">
      <w:pPr>
        <w:pStyle w:val="T2Question"/>
      </w:pPr>
      <w:r>
        <w:t>[If No</w:t>
      </w:r>
      <w:r w:rsidR="00257347">
        <w:t>/Don’t know</w:t>
      </w:r>
      <w:r>
        <w:t xml:space="preserve">] </w:t>
      </w:r>
      <w:r w:rsidR="00C23155">
        <w:t>Do you remember signing up for an organizational HMSRU account?</w:t>
      </w:r>
    </w:p>
    <w:p w:rsidR="000E20D3" w:rsidRPr="0050339D" w:rsidP="00B5648A" w14:paraId="5746E099" w14:textId="75F6828B">
      <w:pPr>
        <w:pStyle w:val="T2Response"/>
      </w:pPr>
      <w:r w:rsidRPr="0050339D">
        <w:t>Yes</w:t>
      </w:r>
    </w:p>
    <w:p w:rsidR="000E20D3" w:rsidRPr="0050339D" w:rsidP="00B5648A" w14:paraId="552324B9" w14:textId="2C4092D4">
      <w:pPr>
        <w:pStyle w:val="T2Response"/>
      </w:pPr>
      <w:r w:rsidRPr="0050339D">
        <w:t>No</w:t>
      </w:r>
      <w:r w:rsidR="0074101A">
        <w:t xml:space="preserve"> </w:t>
      </w:r>
      <w:r w:rsidR="001D6254">
        <w:t>(</w:t>
      </w:r>
      <w:r w:rsidRPr="008551DA" w:rsidR="001D6254">
        <w:t xml:space="preserve">Skip to </w:t>
      </w:r>
      <w:r w:rsidR="001D6254">
        <w:rPr>
          <w:b/>
          <w:bCs/>
          <w:i/>
          <w:iCs/>
        </w:rPr>
        <w:t>Organizational Characteristics</w:t>
      </w:r>
      <w:r w:rsidR="001D6254">
        <w:t>)</w:t>
      </w:r>
    </w:p>
    <w:p w:rsidR="000E20D3" w:rsidRPr="0050339D" w:rsidP="00B5648A" w14:paraId="4044B090" w14:textId="04366E59">
      <w:pPr>
        <w:pStyle w:val="T2Response"/>
      </w:pPr>
      <w:r>
        <w:t xml:space="preserve">Don’t </w:t>
      </w:r>
      <w:r>
        <w:t>know</w:t>
      </w:r>
    </w:p>
    <w:p w:rsidR="002D250D" w:rsidP="0050339D" w14:paraId="011896F1" w14:textId="2458B522">
      <w:pPr>
        <w:pStyle w:val="T3Question"/>
      </w:pPr>
      <w:r>
        <w:t xml:space="preserve">[If </w:t>
      </w:r>
      <w:r w:rsidR="000C3903">
        <w:t>Yes</w:t>
      </w:r>
      <w:r w:rsidR="008551DA">
        <w:t>/</w:t>
      </w:r>
      <w:r w:rsidR="00F329F7">
        <w:t>don'</w:t>
      </w:r>
      <w:r w:rsidR="00D120A5">
        <w:t>t know</w:t>
      </w:r>
      <w:r>
        <w:t xml:space="preserve">] Did your organization </w:t>
      </w:r>
      <w:r w:rsidRPr="005D69FB">
        <w:rPr>
          <w:u w:val="single"/>
        </w:rPr>
        <w:t>ever</w:t>
      </w:r>
      <w:r>
        <w:t xml:space="preserve"> </w:t>
      </w:r>
      <w:r w:rsidR="0084153D">
        <w:t>promote</w:t>
      </w:r>
      <w:r>
        <w:t xml:space="preserve"> HMSRU </w:t>
      </w:r>
      <w:r w:rsidR="0084153D">
        <w:t>games to students, employees, people that you serve, or any other groups</w:t>
      </w:r>
      <w:r>
        <w:t>?</w:t>
      </w:r>
    </w:p>
    <w:p w:rsidR="002D250D" w:rsidP="009E57F3" w14:paraId="27635DB7" w14:textId="5140EE65">
      <w:pPr>
        <w:pStyle w:val="T2Response"/>
        <w:numPr>
          <w:ilvl w:val="0"/>
          <w:numId w:val="20"/>
        </w:numPr>
        <w:ind w:left="3960" w:hanging="450"/>
      </w:pPr>
      <w:r>
        <w:t>Yes</w:t>
      </w:r>
      <w:r w:rsidR="00A35B5C">
        <w:t xml:space="preserve"> (</w:t>
      </w:r>
      <w:r w:rsidRPr="008551DA" w:rsidR="00A35B5C">
        <w:t xml:space="preserve">Skip to </w:t>
      </w:r>
      <w:r w:rsidRPr="00A35B5C" w:rsidR="00A35B5C">
        <w:rPr>
          <w:b/>
          <w:bCs/>
          <w:i/>
          <w:iCs/>
        </w:rPr>
        <w:t>Questions for Past HMSRU Users</w:t>
      </w:r>
      <w:r w:rsidR="00A35B5C">
        <w:t>)</w:t>
      </w:r>
    </w:p>
    <w:p w:rsidR="002D250D" w:rsidP="009E57F3" w14:paraId="2A0EF7DF" w14:textId="6125632E">
      <w:pPr>
        <w:pStyle w:val="T2Response"/>
        <w:numPr>
          <w:ilvl w:val="0"/>
          <w:numId w:val="20"/>
        </w:numPr>
        <w:ind w:left="3960" w:hanging="450"/>
      </w:pPr>
      <w:r>
        <w:t>No</w:t>
      </w:r>
      <w:r w:rsidR="002947BB">
        <w:t xml:space="preserve"> </w:t>
      </w:r>
      <w:r w:rsidR="001D6254">
        <w:t xml:space="preserve">(Skip to </w:t>
      </w:r>
      <w:r w:rsidRPr="00A35B5C" w:rsidR="001D6254">
        <w:rPr>
          <w:b/>
          <w:bCs/>
          <w:i/>
          <w:iCs/>
        </w:rPr>
        <w:t>Questions for Non-HMSRU Users</w:t>
      </w:r>
      <w:r w:rsidR="001D6254">
        <w:t>)</w:t>
      </w:r>
    </w:p>
    <w:p w:rsidR="002D250D" w:rsidRPr="005E09FC" w:rsidP="009E57F3" w14:paraId="1B47E272" w14:textId="1406EECB">
      <w:pPr>
        <w:pStyle w:val="T2Response"/>
        <w:numPr>
          <w:ilvl w:val="0"/>
          <w:numId w:val="20"/>
        </w:numPr>
        <w:ind w:left="3960" w:hanging="450"/>
      </w:pPr>
      <w:r w:rsidRPr="005E09FC">
        <w:t>Don’t know</w:t>
      </w:r>
      <w:r w:rsidRPr="005E09FC" w:rsidR="005E09FC">
        <w:t xml:space="preserve"> (Skip to </w:t>
      </w:r>
      <w:r w:rsidRPr="005E09FC" w:rsidR="005E09FC">
        <w:rPr>
          <w:b/>
          <w:bCs/>
          <w:i/>
          <w:iCs/>
        </w:rPr>
        <w:t>Organizational Characteristics</w:t>
      </w:r>
      <w:r w:rsidRPr="005E09FC" w:rsidR="005E09FC">
        <w:t>)</w:t>
      </w:r>
    </w:p>
    <w:p w:rsidR="000F71B0" w:rsidRPr="00EC5344" w:rsidP="00EC5344" w14:paraId="4CD0B7BD" w14:textId="48427F8C">
      <w:pPr>
        <w:pStyle w:val="Heading1"/>
      </w:pPr>
      <w:r w:rsidRPr="00EC5344">
        <w:t>Questions for Current HSMRU Users</w:t>
      </w:r>
      <w:r w:rsidRPr="00EC5344" w:rsidR="00925097">
        <w:t xml:space="preserve"> (Q1=Yes)</w:t>
      </w:r>
    </w:p>
    <w:p w:rsidR="0063670F" w:rsidP="007A04D7" w14:paraId="4BA17D9A" w14:textId="77777777">
      <w:pPr>
        <w:pStyle w:val="T1Question"/>
        <w:spacing w:before="0"/>
      </w:pPr>
      <w:r>
        <w:t>In a few sentences, how does your organization use HMSRU to help further its mission?</w:t>
      </w:r>
    </w:p>
    <w:p w:rsidR="0063670F" w:rsidP="0063670F" w14:paraId="0D5C5BBC" w14:textId="77777777">
      <w:pPr>
        <w:pStyle w:val="T1Response"/>
      </w:pPr>
      <w:r>
        <w:t>[TEXT RESPONSE]</w:t>
      </w:r>
    </w:p>
    <w:p w:rsidR="007214F2" w:rsidRPr="007B1585" w:rsidP="007B1585" w14:paraId="0CE1FB97" w14:textId="7F95ABD4">
      <w:pPr>
        <w:pStyle w:val="T1Question"/>
        <w:numPr>
          <w:ilvl w:val="0"/>
          <w:numId w:val="0"/>
        </w:numPr>
        <w:ind w:left="360"/>
      </w:pPr>
      <w:r>
        <w:t>HMSRU</w:t>
      </w:r>
      <w:r w:rsidR="00E105C0">
        <w:t xml:space="preserve"> </w:t>
      </w:r>
      <w:r w:rsidRPr="007B1585" w:rsidR="0030320E">
        <w:t xml:space="preserve">games are used in different ways by a variety of </w:t>
      </w:r>
      <w:r w:rsidRPr="007B1585">
        <w:t xml:space="preserve">different types of people at different organizations, including students, employees, </w:t>
      </w:r>
      <w:r w:rsidR="00EF53B8">
        <w:t xml:space="preserve">people that you serve, </w:t>
      </w:r>
      <w:r w:rsidRPr="007B1585">
        <w:t xml:space="preserve">or </w:t>
      </w:r>
      <w:r w:rsidR="00137381">
        <w:t xml:space="preserve">other </w:t>
      </w:r>
      <w:r w:rsidR="004957D6">
        <w:t>groups</w:t>
      </w:r>
      <w:r w:rsidRPr="007B1585">
        <w:t>. For the purposes of this survey, we will use the term “potential users” to refer to all of these different groups.</w:t>
      </w:r>
    </w:p>
    <w:p w:rsidR="00422211" w:rsidP="00422211" w14:paraId="058816A7" w14:textId="48816639">
      <w:pPr>
        <w:pStyle w:val="T1Question"/>
      </w:pPr>
      <w:r>
        <w:t xml:space="preserve">Do you </w:t>
      </w:r>
      <w:r w:rsidRPr="00F93D19">
        <w:rPr>
          <w:u w:val="single"/>
        </w:rPr>
        <w:t>require</w:t>
      </w:r>
      <w:r>
        <w:t xml:space="preserve"> </w:t>
      </w:r>
      <w:r w:rsidR="00F93D19">
        <w:t xml:space="preserve">that </w:t>
      </w:r>
      <w:r w:rsidR="007B1585">
        <w:t>potential users</w:t>
      </w:r>
      <w:r w:rsidR="00430A2E">
        <w:t xml:space="preserve"> </w:t>
      </w:r>
      <w:r w:rsidR="00F93D19">
        <w:t xml:space="preserve">at your organization use HMSRU, </w:t>
      </w:r>
      <w:r w:rsidR="00090D25">
        <w:t xml:space="preserve">or </w:t>
      </w:r>
      <w:r w:rsidR="001B261B">
        <w:t xml:space="preserve">is HMSRU </w:t>
      </w:r>
      <w:r w:rsidR="00C418BF">
        <w:t xml:space="preserve">use </w:t>
      </w:r>
      <w:r w:rsidRPr="001B261B" w:rsidR="001B261B">
        <w:rPr>
          <w:u w:val="single"/>
        </w:rPr>
        <w:t>optional</w:t>
      </w:r>
      <w:r w:rsidR="00B5648A">
        <w:rPr>
          <w:u w:val="single"/>
        </w:rPr>
        <w:t xml:space="preserve"> </w:t>
      </w:r>
      <w:r w:rsidRPr="00B5648A" w:rsidR="00B5648A">
        <w:t>for those users</w:t>
      </w:r>
      <w:r w:rsidR="00E35480">
        <w:t>?</w:t>
      </w:r>
    </w:p>
    <w:p w:rsidR="00422211" w:rsidP="009E57F3" w14:paraId="4A64B687" w14:textId="5164F6C7">
      <w:pPr>
        <w:pStyle w:val="T1Response"/>
        <w:numPr>
          <w:ilvl w:val="0"/>
          <w:numId w:val="10"/>
        </w:numPr>
        <w:ind w:firstLine="360"/>
      </w:pPr>
      <w:r>
        <w:t>HMSRU</w:t>
      </w:r>
      <w:r w:rsidR="00B5648A">
        <w:t xml:space="preserve"> use is </w:t>
      </w:r>
      <w:r w:rsidR="00B5648A">
        <w:t>required</w:t>
      </w:r>
    </w:p>
    <w:p w:rsidR="00422211" w:rsidP="009E57F3" w14:paraId="330B9F7F" w14:textId="1A61B70B">
      <w:pPr>
        <w:pStyle w:val="T1Response"/>
        <w:numPr>
          <w:ilvl w:val="0"/>
          <w:numId w:val="10"/>
        </w:numPr>
        <w:ind w:left="1440"/>
      </w:pPr>
      <w:r>
        <w:t>HMSRU</w:t>
      </w:r>
      <w:r w:rsidR="00B5648A">
        <w:t xml:space="preserve"> use</w:t>
      </w:r>
      <w:r>
        <w:t xml:space="preserve"> is </w:t>
      </w:r>
      <w:r>
        <w:t>optional</w:t>
      </w:r>
    </w:p>
    <w:p w:rsidR="00E003AB" w:rsidP="009E57F3" w14:paraId="3B89C3B4" w14:textId="007C0781">
      <w:pPr>
        <w:pStyle w:val="T1Response"/>
        <w:numPr>
          <w:ilvl w:val="0"/>
          <w:numId w:val="10"/>
        </w:numPr>
        <w:ind w:left="1440"/>
      </w:pPr>
      <w:r>
        <w:t>HMSRU use is required for some people</w:t>
      </w:r>
      <w:r>
        <w:t xml:space="preserve">, but </w:t>
      </w:r>
      <w:r w:rsidR="002D1AE7">
        <w:t xml:space="preserve">optional for </w:t>
      </w:r>
      <w:r w:rsidR="002D1AE7">
        <w:t>others</w:t>
      </w:r>
    </w:p>
    <w:p w:rsidR="00422211" w:rsidP="009E57F3" w14:paraId="245B76A4" w14:textId="7B7FFD2F">
      <w:pPr>
        <w:pStyle w:val="T1Response"/>
        <w:numPr>
          <w:ilvl w:val="0"/>
          <w:numId w:val="10"/>
        </w:numPr>
        <w:ind w:left="1440"/>
      </w:pPr>
      <w:r>
        <w:t xml:space="preserve">Don’t </w:t>
      </w:r>
      <w:r>
        <w:t>know</w:t>
      </w:r>
    </w:p>
    <w:p w:rsidR="00422211" w:rsidP="00C418BF" w14:paraId="2177FD8E" w14:textId="2EB7700F">
      <w:pPr>
        <w:pStyle w:val="T2Question"/>
      </w:pPr>
      <w:r>
        <w:t>[</w:t>
      </w:r>
      <w:r w:rsidR="00B5648A">
        <w:t>If Q5=b</w:t>
      </w:r>
      <w:r>
        <w:t xml:space="preserve">] </w:t>
      </w:r>
      <w:r w:rsidR="00AD5F89">
        <w:t>I</w:t>
      </w:r>
      <w:r w:rsidRPr="00AD5F89" w:rsidR="00AD5F89">
        <w:t xml:space="preserve">s HMSRU use actively encouraged by your organization, or is </w:t>
      </w:r>
      <w:r w:rsidR="003D4B9D">
        <w:t xml:space="preserve">the website </w:t>
      </w:r>
      <w:r w:rsidRPr="00AD5F89" w:rsidR="00AD5F89">
        <w:t>simply made available to potential users?</w:t>
      </w:r>
    </w:p>
    <w:p w:rsidR="00AD5F89" w:rsidRPr="00B5648A" w:rsidP="009E57F3" w14:paraId="58E81CE7" w14:textId="1D02BEAA">
      <w:pPr>
        <w:pStyle w:val="T2Response"/>
        <w:numPr>
          <w:ilvl w:val="0"/>
          <w:numId w:val="19"/>
        </w:numPr>
      </w:pPr>
      <w:r>
        <w:t xml:space="preserve">My organization actively encourages HMSRU </w:t>
      </w:r>
      <w:r>
        <w:t>use</w:t>
      </w:r>
      <w:r>
        <w:t xml:space="preserve"> </w:t>
      </w:r>
    </w:p>
    <w:p w:rsidR="007C5AE2" w:rsidRPr="00B5648A" w:rsidP="00B5648A" w14:paraId="2CA481A1" w14:textId="4307D4C7">
      <w:pPr>
        <w:pStyle w:val="T2Response"/>
      </w:pPr>
      <w:r>
        <w:t xml:space="preserve">My organization makes HMSRU available to users, but does not actively encourage its </w:t>
      </w:r>
      <w:r>
        <w:t>use</w:t>
      </w:r>
    </w:p>
    <w:p w:rsidR="007C5AE2" w:rsidRPr="00B5648A" w:rsidP="00B5648A" w14:paraId="0B524CD8" w14:textId="2AD06C13">
      <w:pPr>
        <w:pStyle w:val="T2Response"/>
      </w:pPr>
      <w:r w:rsidRPr="00B5648A">
        <w:t xml:space="preserve">Don’t </w:t>
      </w:r>
      <w:r w:rsidRPr="00B5648A">
        <w:t>know</w:t>
      </w:r>
    </w:p>
    <w:p w:rsidR="007C5AE2" w:rsidP="00C418BF" w14:paraId="0BCF1779" w14:textId="117E3321">
      <w:pPr>
        <w:pStyle w:val="T2Question"/>
      </w:pPr>
      <w:r>
        <w:t>[If Q5=b]</w:t>
      </w:r>
      <w:r w:rsidR="00FA4CF2">
        <w:t xml:space="preserve"> </w:t>
      </w:r>
      <w:r>
        <w:t xml:space="preserve">Are </w:t>
      </w:r>
      <w:r w:rsidR="00C418BF">
        <w:t>potential users</w:t>
      </w:r>
      <w:r>
        <w:t xml:space="preserve"> incentivized in any way to participate in HMSRU?</w:t>
      </w:r>
    </w:p>
    <w:p w:rsidR="007C5AE2" w:rsidP="009E57F3" w14:paraId="4E575F97" w14:textId="2F82D7BA">
      <w:pPr>
        <w:pStyle w:val="T2Response"/>
        <w:numPr>
          <w:ilvl w:val="0"/>
          <w:numId w:val="14"/>
        </w:numPr>
      </w:pPr>
      <w:r>
        <w:t>Yes (please specify)</w:t>
      </w:r>
    </w:p>
    <w:p w:rsidR="007C5AE2" w:rsidP="00B5648A" w14:paraId="506C9900" w14:textId="535D7C36">
      <w:pPr>
        <w:pStyle w:val="T2Response"/>
      </w:pPr>
      <w:r>
        <w:t>No</w:t>
      </w:r>
    </w:p>
    <w:p w:rsidR="007C5AE2" w:rsidP="00B5648A" w14:paraId="0D07656F" w14:textId="75CA8C9D">
      <w:pPr>
        <w:pStyle w:val="T2Response"/>
      </w:pPr>
      <w:r>
        <w:t xml:space="preserve">Don’t </w:t>
      </w:r>
      <w:r>
        <w:t>know</w:t>
      </w:r>
    </w:p>
    <w:p w:rsidR="00475A1E" w:rsidP="00475A1E" w14:paraId="54355ABF" w14:textId="62C83CB4">
      <w:pPr>
        <w:pStyle w:val="T2Question"/>
      </w:pPr>
      <w:r>
        <w:t xml:space="preserve">[If Q5=c] Are </w:t>
      </w:r>
      <w:r w:rsidR="005B2390">
        <w:t xml:space="preserve">potential </w:t>
      </w:r>
      <w:r>
        <w:t xml:space="preserve">users </w:t>
      </w:r>
      <w:r w:rsidR="005B2390">
        <w:t xml:space="preserve">for whom use is optional </w:t>
      </w:r>
      <w:r>
        <w:t>incentivized in any way to participate in HMSRU?</w:t>
      </w:r>
    </w:p>
    <w:p w:rsidR="00475A1E" w:rsidP="00850915" w14:paraId="1DE72456" w14:textId="77777777">
      <w:pPr>
        <w:pStyle w:val="T2Response"/>
        <w:numPr>
          <w:ilvl w:val="0"/>
          <w:numId w:val="47"/>
        </w:numPr>
      </w:pPr>
      <w:r>
        <w:t>Yes (please specify)</w:t>
      </w:r>
    </w:p>
    <w:p w:rsidR="00475A1E" w:rsidP="00475A1E" w14:paraId="4769ADA4" w14:textId="77777777">
      <w:pPr>
        <w:pStyle w:val="T2Response"/>
      </w:pPr>
      <w:r>
        <w:t>No</w:t>
      </w:r>
    </w:p>
    <w:p w:rsidR="00475A1E" w:rsidP="00475A1E" w14:paraId="3C374179" w14:textId="77777777">
      <w:pPr>
        <w:pStyle w:val="T2Response"/>
      </w:pPr>
      <w:r>
        <w:t xml:space="preserve">Don’t </w:t>
      </w:r>
      <w:r>
        <w:t>know</w:t>
      </w:r>
    </w:p>
    <w:p w:rsidR="007C5AE2" w:rsidP="007F792F" w14:paraId="2B072201" w14:textId="2CB305F5">
      <w:pPr>
        <w:pStyle w:val="T2Question"/>
      </w:pPr>
      <w:r>
        <w:t>[If Q5=a or c]</w:t>
      </w:r>
      <w:r w:rsidR="00FA4CF2">
        <w:t xml:space="preserve"> </w:t>
      </w:r>
      <w:r w:rsidR="00D87CFD">
        <w:t xml:space="preserve">What groups of </w:t>
      </w:r>
      <w:r w:rsidR="002F6F68">
        <w:t>people</w:t>
      </w:r>
      <w:r>
        <w:t xml:space="preserve"> </w:t>
      </w:r>
      <w:r w:rsidR="00FF2464">
        <w:t xml:space="preserve">at your organization </w:t>
      </w:r>
      <w:r>
        <w:t>are required to participate in HMRSU?</w:t>
      </w:r>
    </w:p>
    <w:p w:rsidR="007C5AE2" w:rsidP="00B5648A" w14:paraId="2AC44F7E" w14:textId="482A59C8">
      <w:pPr>
        <w:pStyle w:val="T2Response"/>
        <w:numPr>
          <w:ilvl w:val="0"/>
          <w:numId w:val="0"/>
        </w:numPr>
        <w:ind w:left="2160"/>
      </w:pPr>
      <w:r>
        <w:t>[TEXT RESPONSE]</w:t>
      </w:r>
    </w:p>
    <w:p w:rsidR="00EE2901" w:rsidP="00EE2901" w14:paraId="1B9FE186" w14:textId="3F755C61">
      <w:pPr>
        <w:pStyle w:val="T2Question"/>
      </w:pPr>
      <w:r>
        <w:t>[</w:t>
      </w:r>
      <w:r w:rsidR="000332D0">
        <w:t>If Q5=a or c</w:t>
      </w:r>
      <w:r>
        <w:t xml:space="preserve">] What </w:t>
      </w:r>
      <w:r w:rsidR="004744FA">
        <w:t>are the consequences for</w:t>
      </w:r>
      <w:r w:rsidR="0033361E">
        <w:t xml:space="preserve"> </w:t>
      </w:r>
      <w:r w:rsidR="00E20627">
        <w:t>users if they do not successfully meet the HMSRU requirements?</w:t>
      </w:r>
      <w:r w:rsidR="00645CC9">
        <w:t xml:space="preserve"> If there are no consequences, please answer “none.”</w:t>
      </w:r>
      <w:r w:rsidR="004744FA">
        <w:t xml:space="preserve"> </w:t>
      </w:r>
    </w:p>
    <w:p w:rsidR="00EE2901" w:rsidP="00B5648A" w14:paraId="5F9B9F9A" w14:textId="77777777">
      <w:pPr>
        <w:pStyle w:val="T2Response"/>
        <w:numPr>
          <w:ilvl w:val="0"/>
          <w:numId w:val="0"/>
        </w:numPr>
        <w:ind w:left="2160"/>
      </w:pPr>
      <w:r>
        <w:t>[TEXT RESPONSE]</w:t>
      </w:r>
    </w:p>
    <w:p w:rsidR="007C5AE2" w:rsidP="007F792F" w14:paraId="44EFE74B" w14:textId="0F1CC922">
      <w:pPr>
        <w:pStyle w:val="T2Question"/>
      </w:pPr>
      <w:r>
        <w:t>[</w:t>
      </w:r>
      <w:r w:rsidR="000332D0">
        <w:t>If Q5=a or c</w:t>
      </w:r>
      <w:r>
        <w:t xml:space="preserve">] </w:t>
      </w:r>
      <w:r>
        <w:t xml:space="preserve">How many HMRSU </w:t>
      </w:r>
      <w:r w:rsidR="00944A01">
        <w:t xml:space="preserve">games </w:t>
      </w:r>
      <w:r>
        <w:t xml:space="preserve">are </w:t>
      </w:r>
      <w:r w:rsidR="00DC46CB">
        <w:t>these users</w:t>
      </w:r>
      <w:r>
        <w:t xml:space="preserve"> required to participate in?</w:t>
      </w:r>
    </w:p>
    <w:p w:rsidR="007C5AE2" w:rsidRPr="00DC46CB" w:rsidP="009E57F3" w14:paraId="726B0F33" w14:textId="31A3FFD3">
      <w:pPr>
        <w:pStyle w:val="T2Response"/>
        <w:numPr>
          <w:ilvl w:val="0"/>
          <w:numId w:val="15"/>
        </w:numPr>
      </w:pPr>
      <w:r w:rsidRPr="00DC46CB">
        <w:t xml:space="preserve">1-4 </w:t>
      </w:r>
      <w:r w:rsidR="0013179A">
        <w:t>games</w:t>
      </w:r>
    </w:p>
    <w:p w:rsidR="007C5AE2" w:rsidRPr="00DC46CB" w:rsidP="00B5648A" w14:paraId="1E319C45" w14:textId="377BCD55">
      <w:pPr>
        <w:pStyle w:val="T2Response"/>
      </w:pPr>
      <w:r w:rsidRPr="00DC46CB">
        <w:t xml:space="preserve">5-10 </w:t>
      </w:r>
      <w:r w:rsidR="0013179A">
        <w:t>games</w:t>
      </w:r>
    </w:p>
    <w:p w:rsidR="007C5AE2" w:rsidRPr="00DC46CB" w:rsidP="00B5648A" w14:paraId="711F4336" w14:textId="5E3F0ECF">
      <w:pPr>
        <w:pStyle w:val="T2Response"/>
      </w:pPr>
      <w:r w:rsidRPr="00DC46CB">
        <w:t xml:space="preserve">11-13 </w:t>
      </w:r>
      <w:r w:rsidR="0013179A">
        <w:t>games</w:t>
      </w:r>
    </w:p>
    <w:p w:rsidR="007C5AE2" w:rsidRPr="00DC46CB" w:rsidP="00B5648A" w14:paraId="6EAC49D7" w14:textId="372955C6">
      <w:pPr>
        <w:pStyle w:val="T2Response"/>
      </w:pPr>
      <w:r w:rsidRPr="00DC46CB">
        <w:t xml:space="preserve">All 14 </w:t>
      </w:r>
      <w:r w:rsidR="0013179A">
        <w:t>games</w:t>
      </w:r>
    </w:p>
    <w:p w:rsidR="007C5AE2" w:rsidP="00B5648A" w14:paraId="56EF0E49" w14:textId="21C1D325">
      <w:pPr>
        <w:pStyle w:val="T2Response"/>
      </w:pPr>
      <w:r w:rsidRPr="00DC46CB">
        <w:t xml:space="preserve">It varies across groups of </w:t>
      </w:r>
      <w:r w:rsidRPr="00DC46CB" w:rsidR="001E0D25">
        <w:t>users</w:t>
      </w:r>
    </w:p>
    <w:p w:rsidR="00A83661" w:rsidRPr="00DC46CB" w:rsidP="00B5648A" w14:paraId="5C2588D3" w14:textId="1C109BF0">
      <w:pPr>
        <w:pStyle w:val="T2Response"/>
      </w:pPr>
      <w:r>
        <w:t xml:space="preserve">Don’t </w:t>
      </w:r>
      <w:r>
        <w:t>know</w:t>
      </w:r>
    </w:p>
    <w:p w:rsidR="007C5AE2" w:rsidP="00E70147" w14:paraId="4F4D914A" w14:textId="343D667D">
      <w:pPr>
        <w:pStyle w:val="T3Question"/>
      </w:pPr>
      <w:r>
        <w:t xml:space="preserve">[If </w:t>
      </w:r>
      <w:r w:rsidR="000332D0">
        <w:t>Q10=e</w:t>
      </w:r>
      <w:r>
        <w:t xml:space="preserve">] </w:t>
      </w:r>
      <w:r>
        <w:t xml:space="preserve">Please describe the different requirements for groups of </w:t>
      </w:r>
      <w:r w:rsidR="00E70147">
        <w:t>potential users</w:t>
      </w:r>
      <w:r w:rsidR="000B3963">
        <w:t>.</w:t>
      </w:r>
    </w:p>
    <w:p w:rsidR="007C5AE2" w:rsidP="00B5648A" w14:paraId="74AA19B7" w14:textId="53BEBEDE">
      <w:pPr>
        <w:pStyle w:val="T3Response"/>
        <w:numPr>
          <w:ilvl w:val="0"/>
          <w:numId w:val="0"/>
        </w:numPr>
        <w:ind w:left="3240"/>
      </w:pPr>
      <w:r>
        <w:t xml:space="preserve">[TEXT </w:t>
      </w:r>
      <w:r w:rsidR="00430BC1">
        <w:t>RESPONSE</w:t>
      </w:r>
      <w:r>
        <w:t>]</w:t>
      </w:r>
    </w:p>
    <w:p w:rsidR="001E0D25" w:rsidP="001E0D25" w14:paraId="1F1A7E9E" w14:textId="432392E2">
      <w:pPr>
        <w:pStyle w:val="T2Question"/>
      </w:pPr>
      <w:r>
        <w:t>[</w:t>
      </w:r>
      <w:r w:rsidR="000332D0">
        <w:t>If Q5=a or c</w:t>
      </w:r>
      <w:r>
        <w:t xml:space="preserve">] Are </w:t>
      </w:r>
      <w:r w:rsidR="000F639D">
        <w:t>these</w:t>
      </w:r>
      <w:r>
        <w:t xml:space="preserve"> users required to complete specific HMSRU games? </w:t>
      </w:r>
    </w:p>
    <w:p w:rsidR="001E0D25" w:rsidRPr="00DC46CB" w:rsidP="009E57F3" w14:paraId="48C265E3" w14:textId="21C3D0D0">
      <w:pPr>
        <w:pStyle w:val="T2Response"/>
        <w:numPr>
          <w:ilvl w:val="0"/>
          <w:numId w:val="16"/>
        </w:numPr>
      </w:pPr>
      <w:r w:rsidRPr="00DC46CB">
        <w:t>Yes</w:t>
      </w:r>
    </w:p>
    <w:p w:rsidR="005232ED" w:rsidRPr="00DC46CB" w:rsidP="00B5648A" w14:paraId="4149BA17" w14:textId="4FA2D6AF">
      <w:pPr>
        <w:pStyle w:val="T2Response"/>
      </w:pPr>
      <w:r w:rsidRPr="00DC46CB">
        <w:t>No</w:t>
      </w:r>
    </w:p>
    <w:p w:rsidR="005232ED" w:rsidRPr="00DC46CB" w:rsidP="00B5648A" w14:paraId="2F8B0F13" w14:textId="1FF0821F">
      <w:pPr>
        <w:pStyle w:val="T2Response"/>
      </w:pPr>
      <w:r w:rsidRPr="00DC46CB">
        <w:t>Do</w:t>
      </w:r>
      <w:r w:rsidRPr="00DC46CB" w:rsidR="00A61CDF">
        <w:t xml:space="preserve">n’t </w:t>
      </w:r>
      <w:r w:rsidRPr="00DC46CB" w:rsidR="00A61CDF">
        <w:t>know</w:t>
      </w:r>
    </w:p>
    <w:p w:rsidR="00E70147" w:rsidP="00E70147" w14:paraId="68F25E2C" w14:textId="07F9BA67">
      <w:pPr>
        <w:pStyle w:val="T3Question"/>
      </w:pPr>
      <w:r>
        <w:t>[</w:t>
      </w:r>
      <w:r w:rsidR="000332D0">
        <w:t>If Q12=a</w:t>
      </w:r>
      <w:r>
        <w:t>] Which HMSRU games are users required to complete?</w:t>
      </w:r>
      <w:r w:rsidR="000332D0">
        <w:t xml:space="preserve"> </w:t>
      </w:r>
      <w:r w:rsidRPr="00DA575C" w:rsidR="00D06846">
        <w:rPr>
          <w:b w:val="0"/>
          <w:bCs/>
        </w:rPr>
        <w:t>(</w:t>
      </w:r>
      <w:r w:rsidRPr="00DA575C" w:rsidR="00D06846">
        <w:rPr>
          <w:b w:val="0"/>
          <w:bCs/>
        </w:rPr>
        <w:t>select</w:t>
      </w:r>
      <w:r w:rsidRPr="00DA575C" w:rsidR="00D06846">
        <w:rPr>
          <w:b w:val="0"/>
          <w:bCs/>
        </w:rPr>
        <w:t xml:space="preserve"> all that apply)</w:t>
      </w:r>
    </w:p>
    <w:p w:rsidR="00E70147" w:rsidRPr="00B5068A" w:rsidP="009E57F3" w14:paraId="35139AF9" w14:textId="7FC7A5FA">
      <w:pPr>
        <w:pStyle w:val="T2Response"/>
        <w:numPr>
          <w:ilvl w:val="0"/>
          <w:numId w:val="21"/>
        </w:numPr>
        <w:ind w:left="3960"/>
      </w:pPr>
      <w:r w:rsidRPr="00B5068A">
        <w:t>Borrowing Basics</w:t>
      </w:r>
    </w:p>
    <w:p w:rsidR="00043712" w:rsidRPr="00B5068A" w:rsidP="009E57F3" w14:paraId="4BB5D5E9" w14:textId="73CB2968">
      <w:pPr>
        <w:pStyle w:val="T2Response"/>
        <w:numPr>
          <w:ilvl w:val="0"/>
          <w:numId w:val="21"/>
        </w:numPr>
        <w:ind w:left="3960"/>
      </w:pPr>
      <w:r w:rsidRPr="00B5068A">
        <w:t>Building Your Financial Future</w:t>
      </w:r>
    </w:p>
    <w:p w:rsidR="00043712" w:rsidRPr="00B5068A" w:rsidP="009E57F3" w14:paraId="2FD73A2D" w14:textId="55CC84FE">
      <w:pPr>
        <w:pStyle w:val="T2Response"/>
        <w:numPr>
          <w:ilvl w:val="0"/>
          <w:numId w:val="21"/>
        </w:numPr>
        <w:ind w:left="3960"/>
      </w:pPr>
      <w:r w:rsidRPr="00B5068A">
        <w:t>Buying a Home</w:t>
      </w:r>
    </w:p>
    <w:p w:rsidR="00043712" w:rsidRPr="00B5068A" w:rsidP="009E57F3" w14:paraId="61F2149A" w14:textId="017DE788">
      <w:pPr>
        <w:pStyle w:val="T2Response"/>
        <w:numPr>
          <w:ilvl w:val="0"/>
          <w:numId w:val="21"/>
        </w:numPr>
        <w:ind w:left="3960"/>
      </w:pPr>
      <w:r w:rsidRPr="00B5068A">
        <w:t>Credit Reports and Scores</w:t>
      </w:r>
    </w:p>
    <w:p w:rsidR="00043712" w:rsidRPr="00A25E02" w:rsidP="009E57F3" w14:paraId="59DD9843" w14:textId="3067ED9A">
      <w:pPr>
        <w:pStyle w:val="T2Response"/>
        <w:numPr>
          <w:ilvl w:val="0"/>
          <w:numId w:val="21"/>
        </w:numPr>
        <w:ind w:left="3960"/>
      </w:pPr>
      <w:r w:rsidRPr="00A25E02">
        <w:t>Disasters—Financial Preparation and Recovery</w:t>
      </w:r>
    </w:p>
    <w:p w:rsidR="00043712" w:rsidRPr="00A25E02" w:rsidP="009E57F3" w14:paraId="5915346B" w14:textId="1E7F37ED">
      <w:pPr>
        <w:pStyle w:val="T2Response"/>
        <w:numPr>
          <w:ilvl w:val="0"/>
          <w:numId w:val="21"/>
        </w:numPr>
        <w:ind w:left="3960"/>
      </w:pPr>
      <w:r w:rsidRPr="00A25E02">
        <w:t>Making Housing Decisions</w:t>
      </w:r>
    </w:p>
    <w:p w:rsidR="00043712" w:rsidRPr="00A25E02" w:rsidP="009E57F3" w14:paraId="0DCBFADB" w14:textId="1F2D8A50">
      <w:pPr>
        <w:pStyle w:val="T2Response"/>
        <w:numPr>
          <w:ilvl w:val="0"/>
          <w:numId w:val="21"/>
        </w:numPr>
        <w:ind w:left="3960"/>
      </w:pPr>
      <w:r w:rsidRPr="00A25E02">
        <w:t>Managing Debt</w:t>
      </w:r>
    </w:p>
    <w:p w:rsidR="00043712" w:rsidRPr="00A25E02" w:rsidP="009E57F3" w14:paraId="2E219B31" w14:textId="4D3037B5">
      <w:pPr>
        <w:pStyle w:val="T2Response"/>
        <w:numPr>
          <w:ilvl w:val="0"/>
          <w:numId w:val="21"/>
        </w:numPr>
        <w:ind w:left="3960"/>
      </w:pPr>
      <w:r w:rsidRPr="00A25E02">
        <w:t>Protecting Your Identity and Other Assets</w:t>
      </w:r>
    </w:p>
    <w:p w:rsidR="00043712" w:rsidRPr="00B5068A" w:rsidP="009E57F3" w14:paraId="2399A274" w14:textId="425E934A">
      <w:pPr>
        <w:pStyle w:val="T2Response"/>
        <w:numPr>
          <w:ilvl w:val="0"/>
          <w:numId w:val="21"/>
        </w:numPr>
        <w:ind w:left="3960"/>
      </w:pPr>
      <w:r w:rsidRPr="00B5068A">
        <w:t>Using Credit Cards</w:t>
      </w:r>
    </w:p>
    <w:p w:rsidR="00043712" w:rsidRPr="00B5068A" w:rsidP="009E57F3" w14:paraId="1C1DC790" w14:textId="27B71898">
      <w:pPr>
        <w:pStyle w:val="T2Response"/>
        <w:numPr>
          <w:ilvl w:val="0"/>
          <w:numId w:val="21"/>
        </w:numPr>
        <w:ind w:left="3960"/>
      </w:pPr>
      <w:r w:rsidRPr="00B5068A">
        <w:t xml:space="preserve">You Can Bank </w:t>
      </w:r>
      <w:r w:rsidRPr="00B5068A">
        <w:t>On</w:t>
      </w:r>
      <w:r w:rsidRPr="00B5068A">
        <w:t xml:space="preserve"> It</w:t>
      </w:r>
    </w:p>
    <w:p w:rsidR="00043712" w:rsidRPr="00B5068A" w:rsidP="009E57F3" w14:paraId="030D3563" w14:textId="68CBAB37">
      <w:pPr>
        <w:pStyle w:val="T2Response"/>
        <w:numPr>
          <w:ilvl w:val="0"/>
          <w:numId w:val="21"/>
        </w:numPr>
        <w:ind w:left="3960"/>
      </w:pPr>
      <w:r w:rsidRPr="00B5068A">
        <w:t>Your Income and Expenses</w:t>
      </w:r>
    </w:p>
    <w:p w:rsidR="00043712" w:rsidRPr="00B5068A" w:rsidP="009E57F3" w14:paraId="516A19CA" w14:textId="77230190">
      <w:pPr>
        <w:pStyle w:val="T2Response"/>
        <w:numPr>
          <w:ilvl w:val="0"/>
          <w:numId w:val="21"/>
        </w:numPr>
        <w:ind w:left="3960"/>
      </w:pPr>
      <w:r w:rsidRPr="00B5068A">
        <w:t>Your Money Values and Influences</w:t>
      </w:r>
    </w:p>
    <w:p w:rsidR="00043712" w:rsidRPr="00B5068A" w:rsidP="009E57F3" w14:paraId="379C80D3" w14:textId="2E77C262">
      <w:pPr>
        <w:pStyle w:val="T2Response"/>
        <w:numPr>
          <w:ilvl w:val="0"/>
          <w:numId w:val="21"/>
        </w:numPr>
        <w:ind w:left="3960"/>
      </w:pPr>
      <w:r w:rsidRPr="00B5068A">
        <w:t>Your Savings</w:t>
      </w:r>
    </w:p>
    <w:p w:rsidR="00043712" w:rsidRPr="00B5068A" w:rsidP="009E57F3" w14:paraId="2BC1D9BD" w14:textId="44D29DD0">
      <w:pPr>
        <w:pStyle w:val="T2Response"/>
        <w:numPr>
          <w:ilvl w:val="0"/>
          <w:numId w:val="21"/>
        </w:numPr>
        <w:ind w:left="3960"/>
      </w:pPr>
      <w:r w:rsidRPr="00B5068A">
        <w:t>Your</w:t>
      </w:r>
      <w:r w:rsidRPr="00B5068A">
        <w:t xml:space="preserve"> Spending and Saving Plan</w:t>
      </w:r>
    </w:p>
    <w:p w:rsidR="00043712" w:rsidRPr="000332D0" w:rsidP="009E57F3" w14:paraId="2D18975A" w14:textId="7ED7FDB4">
      <w:pPr>
        <w:pStyle w:val="T2Response"/>
        <w:numPr>
          <w:ilvl w:val="0"/>
          <w:numId w:val="21"/>
        </w:numPr>
        <w:ind w:left="3960"/>
      </w:pPr>
      <w:r>
        <w:t xml:space="preserve">Don’t </w:t>
      </w:r>
      <w:r>
        <w:t>know</w:t>
      </w:r>
    </w:p>
    <w:p w:rsidR="007C5AE2" w:rsidP="007C5AE2" w14:paraId="20975651" w14:textId="732D609D">
      <w:pPr>
        <w:pStyle w:val="T1Question"/>
      </w:pPr>
      <w:r>
        <w:t>D</w:t>
      </w:r>
      <w:r>
        <w:t xml:space="preserve">oes your organization track </w:t>
      </w:r>
      <w:r w:rsidR="00F15C43">
        <w:t xml:space="preserve">which </w:t>
      </w:r>
      <w:r w:rsidR="00600480">
        <w:t xml:space="preserve">HSMRU </w:t>
      </w:r>
      <w:r w:rsidR="005144A9">
        <w:t>games users have completed?</w:t>
      </w:r>
    </w:p>
    <w:p w:rsidR="007C5AE2" w:rsidP="009E57F3" w14:paraId="7AA8E0EA" w14:textId="2EE3DCAC">
      <w:pPr>
        <w:pStyle w:val="T1Response"/>
        <w:numPr>
          <w:ilvl w:val="0"/>
          <w:numId w:val="7"/>
        </w:numPr>
      </w:pPr>
      <w:r>
        <w:t>Yes</w:t>
      </w:r>
    </w:p>
    <w:p w:rsidR="00C324B0" w:rsidP="009E57F3" w14:paraId="5F6C3DE5" w14:textId="4FCDA174">
      <w:pPr>
        <w:pStyle w:val="T1Response"/>
        <w:numPr>
          <w:ilvl w:val="0"/>
          <w:numId w:val="7"/>
        </w:numPr>
      </w:pPr>
      <w:r>
        <w:t>No</w:t>
      </w:r>
    </w:p>
    <w:p w:rsidR="00C324B0" w:rsidP="009E57F3" w14:paraId="089F4E1A" w14:textId="428927E5">
      <w:pPr>
        <w:pStyle w:val="T1Response"/>
        <w:numPr>
          <w:ilvl w:val="0"/>
          <w:numId w:val="7"/>
        </w:numPr>
      </w:pPr>
      <w:r>
        <w:t xml:space="preserve">Don’t </w:t>
      </w:r>
      <w:r>
        <w:t>know</w:t>
      </w:r>
    </w:p>
    <w:p w:rsidR="00C324B0" w:rsidP="00C324B0" w14:paraId="04D43A4D" w14:textId="14DD08D5">
      <w:pPr>
        <w:pStyle w:val="T2Question"/>
      </w:pPr>
      <w:r>
        <w:t>[If Yes] How does your organization track users’ HSMRU game comp</w:t>
      </w:r>
      <w:r w:rsidR="003D6A08">
        <w:t>l</w:t>
      </w:r>
      <w:r>
        <w:t>etion?</w:t>
      </w:r>
      <w:r w:rsidRPr="00DA575C" w:rsidR="00D06846">
        <w:rPr>
          <w:b w:val="0"/>
          <w:bCs w:val="0"/>
        </w:rPr>
        <w:t xml:space="preserve"> (</w:t>
      </w:r>
      <w:r w:rsidRPr="00DA575C" w:rsidR="00D06846">
        <w:rPr>
          <w:b w:val="0"/>
          <w:bCs w:val="0"/>
        </w:rPr>
        <w:t>select</w:t>
      </w:r>
      <w:r w:rsidRPr="00DA575C" w:rsidR="00D06846">
        <w:rPr>
          <w:b w:val="0"/>
          <w:bCs w:val="0"/>
        </w:rPr>
        <w:t xml:space="preserve"> all that apply)</w:t>
      </w:r>
    </w:p>
    <w:p w:rsidR="00C324B0" w:rsidRPr="009F7AF6" w:rsidP="009E57F3" w14:paraId="5CCD5883" w14:textId="3197DF7A">
      <w:pPr>
        <w:pStyle w:val="T2Response"/>
        <w:numPr>
          <w:ilvl w:val="0"/>
          <w:numId w:val="17"/>
        </w:numPr>
      </w:pPr>
      <w:r w:rsidRPr="009F7AF6">
        <w:t>B</w:t>
      </w:r>
      <w:r w:rsidRPr="00BD528E" w:rsidR="00BD528E">
        <w:t>y asking the users to self-report their completion</w:t>
      </w:r>
    </w:p>
    <w:p w:rsidR="00C324B0" w:rsidRPr="009F7AF6" w:rsidP="00B5648A" w14:paraId="4CC990CD" w14:textId="6949CAAB">
      <w:pPr>
        <w:pStyle w:val="T2Response"/>
      </w:pPr>
      <w:r w:rsidRPr="009F7AF6">
        <w:t xml:space="preserve">By </w:t>
      </w:r>
      <w:r w:rsidRPr="009F7AF6" w:rsidR="00B57642">
        <w:t xml:space="preserve">accessing that information through the HMSRU </w:t>
      </w:r>
      <w:r w:rsidRPr="009F7AF6" w:rsidR="005E6C04">
        <w:t>platform</w:t>
      </w:r>
    </w:p>
    <w:p w:rsidR="00C324B0" w:rsidRPr="009F7AF6" w:rsidP="00B5648A" w14:paraId="6BC4E1EF" w14:textId="3A3C3C10">
      <w:pPr>
        <w:pStyle w:val="T2Response"/>
      </w:pPr>
      <w:r w:rsidRPr="009F7AF6">
        <w:t>Other (</w:t>
      </w:r>
      <w:r w:rsidR="00865C87">
        <w:t xml:space="preserve">please </w:t>
      </w:r>
      <w:r w:rsidRPr="009F7AF6">
        <w:t>specify)</w:t>
      </w:r>
    </w:p>
    <w:p w:rsidR="003D6A08" w:rsidRPr="009F7AF6" w:rsidP="00B5648A" w14:paraId="58CE269E" w14:textId="04B6D4DC">
      <w:pPr>
        <w:pStyle w:val="T2Response"/>
      </w:pPr>
      <w:r w:rsidRPr="009F7AF6">
        <w:t xml:space="preserve">Don’t </w:t>
      </w:r>
      <w:r w:rsidRPr="009F7AF6">
        <w:t>know</w:t>
      </w:r>
    </w:p>
    <w:p w:rsidR="00743664" w:rsidP="00743664" w14:paraId="1FB8CBC1" w14:textId="1C9DEE61">
      <w:pPr>
        <w:pStyle w:val="T2Question"/>
      </w:pPr>
      <w:r>
        <w:t>[If Yes] How, if at all, is information about users</w:t>
      </w:r>
      <w:r w:rsidR="00F63193">
        <w:t>’</w:t>
      </w:r>
      <w:r>
        <w:t xml:space="preserve"> HMSRU game completion used within your organization?</w:t>
      </w:r>
    </w:p>
    <w:p w:rsidR="00EF53B8" w:rsidP="006A287B" w14:paraId="31EE7106" w14:textId="62DF89F0">
      <w:pPr>
        <w:pStyle w:val="T2Response"/>
        <w:numPr>
          <w:ilvl w:val="0"/>
          <w:numId w:val="0"/>
        </w:numPr>
        <w:ind w:left="1800"/>
      </w:pPr>
      <w:r w:rsidRPr="00743664">
        <w:t>[TEXT RESPONSE]</w:t>
      </w:r>
    </w:p>
    <w:p w:rsidR="00EF53B8" w:rsidRPr="006A287B" w:rsidP="006A287B" w14:paraId="34A755B2" w14:textId="0C7AA229">
      <w:pPr>
        <w:pStyle w:val="T2Response"/>
        <w:numPr>
          <w:ilvl w:val="0"/>
          <w:numId w:val="0"/>
        </w:numPr>
        <w:spacing w:before="240"/>
        <w:ind w:firstLine="360"/>
        <w:rPr>
          <w:color w:val="4472C4" w:themeColor="accent1"/>
          <w:sz w:val="24"/>
          <w:szCs w:val="24"/>
        </w:rPr>
      </w:pPr>
      <w:r w:rsidRPr="006A287B">
        <w:rPr>
          <w:color w:val="4472C4" w:themeColor="accent1"/>
          <w:sz w:val="24"/>
          <w:szCs w:val="24"/>
        </w:rPr>
        <w:t>**</w:t>
      </w:r>
      <w:r w:rsidRPr="006A287B">
        <w:rPr>
          <w:color w:val="4472C4" w:themeColor="accent1"/>
          <w:sz w:val="24"/>
          <w:szCs w:val="24"/>
        </w:rPr>
        <w:t>CURRENT HMSRU USERS CONTINUE TO QUESTION 36</w:t>
      </w:r>
      <w:r w:rsidRPr="006A287B">
        <w:rPr>
          <w:color w:val="4472C4" w:themeColor="accent1"/>
          <w:sz w:val="24"/>
          <w:szCs w:val="24"/>
        </w:rPr>
        <w:t>**</w:t>
      </w:r>
    </w:p>
    <w:p w:rsidR="000F71B0" w:rsidP="00EC5344" w14:paraId="149F036B" w14:textId="76AA9FAA">
      <w:pPr>
        <w:pStyle w:val="Heading1"/>
        <w:rPr>
          <w:i/>
          <w:iCs/>
        </w:rPr>
      </w:pPr>
      <w:r w:rsidRPr="00EC5344">
        <w:t>Questions for Past HSMRU Users</w:t>
      </w:r>
      <w:r w:rsidRPr="00EC5344" w:rsidR="00D17A34">
        <w:t xml:space="preserve"> (</w:t>
      </w:r>
      <w:r w:rsidRPr="00EC5344" w:rsidR="00496209">
        <w:t>Q3=a)</w:t>
      </w:r>
    </w:p>
    <w:p w:rsidR="006C6C92" w:rsidP="003A1290" w14:paraId="04E1AD40" w14:textId="4307445F">
      <w:pPr>
        <w:pStyle w:val="T1Question"/>
        <w:spacing w:before="0"/>
      </w:pPr>
      <w:r>
        <w:t xml:space="preserve">In a few sentences, how </w:t>
      </w:r>
      <w:r w:rsidR="00D17A34">
        <w:t>did</w:t>
      </w:r>
      <w:r>
        <w:t xml:space="preserve"> your organization use HMSRU to help further its mission?</w:t>
      </w:r>
    </w:p>
    <w:p w:rsidR="006C6C92" w:rsidP="006C6C92" w14:paraId="60C02D64" w14:textId="77777777">
      <w:pPr>
        <w:pStyle w:val="T1Response"/>
      </w:pPr>
      <w:r>
        <w:t>[TEXT RESPONSE]</w:t>
      </w:r>
    </w:p>
    <w:p w:rsidR="006C6C92" w:rsidRPr="007B1585" w:rsidP="006C6C92" w14:paraId="479A378F" w14:textId="10925340">
      <w:pPr>
        <w:pStyle w:val="T1Question"/>
        <w:numPr>
          <w:ilvl w:val="0"/>
          <w:numId w:val="0"/>
        </w:numPr>
        <w:ind w:left="360"/>
      </w:pPr>
      <w:r>
        <w:t xml:space="preserve">HMSRU </w:t>
      </w:r>
      <w:r w:rsidRPr="007B1585">
        <w:t xml:space="preserve">games are used in different ways by a variety of different types of people at different organizations, including students, employees, </w:t>
      </w:r>
      <w:r w:rsidR="00EF53B8">
        <w:t xml:space="preserve">people that you serve, </w:t>
      </w:r>
      <w:r w:rsidRPr="007B1585">
        <w:t xml:space="preserve">or </w:t>
      </w:r>
      <w:r w:rsidR="00D5520A">
        <w:t>other groups</w:t>
      </w:r>
      <w:r w:rsidRPr="007B1585">
        <w:t>. For the purposes of this survey, we will use the term “potential users” to refer to all of these different groups.</w:t>
      </w:r>
    </w:p>
    <w:p w:rsidR="006C6C92" w:rsidP="006C6C92" w14:paraId="025247D0" w14:textId="38A38701">
      <w:pPr>
        <w:pStyle w:val="T1Question"/>
      </w:pPr>
      <w:r>
        <w:t>When your organization promoted HMSRU to potential users, did</w:t>
      </w:r>
      <w:r>
        <w:t xml:space="preserve"> you </w:t>
      </w:r>
      <w:r w:rsidRPr="00F93D19">
        <w:rPr>
          <w:u w:val="single"/>
        </w:rPr>
        <w:t>require</w:t>
      </w:r>
      <w:r>
        <w:t xml:space="preserve"> that </w:t>
      </w:r>
      <w:r>
        <w:t>they</w:t>
      </w:r>
      <w:r>
        <w:t xml:space="preserve"> use HMSRU, or </w:t>
      </w:r>
      <w:r>
        <w:t>was</w:t>
      </w:r>
      <w:r>
        <w:t xml:space="preserve"> HMSRU use </w:t>
      </w:r>
      <w:r w:rsidRPr="001B261B">
        <w:rPr>
          <w:u w:val="single"/>
        </w:rPr>
        <w:t>optional</w:t>
      </w:r>
      <w:r>
        <w:rPr>
          <w:u w:val="single"/>
        </w:rPr>
        <w:t xml:space="preserve"> </w:t>
      </w:r>
      <w:r w:rsidRPr="00B5648A">
        <w:t>for those users</w:t>
      </w:r>
      <w:r>
        <w:t>?</w:t>
      </w:r>
    </w:p>
    <w:p w:rsidR="006C6C92" w:rsidP="00D17A34" w14:paraId="2999A864" w14:textId="6C67721A">
      <w:pPr>
        <w:pStyle w:val="T1Response"/>
        <w:numPr>
          <w:ilvl w:val="0"/>
          <w:numId w:val="26"/>
        </w:numPr>
        <w:ind w:firstLine="360"/>
      </w:pPr>
      <w:r>
        <w:t xml:space="preserve">HMSRU use </w:t>
      </w:r>
      <w:r w:rsidR="00D17A34">
        <w:t>was</w:t>
      </w:r>
      <w:r>
        <w:t xml:space="preserve"> </w:t>
      </w:r>
      <w:r>
        <w:t>required</w:t>
      </w:r>
    </w:p>
    <w:p w:rsidR="006C6C92" w:rsidP="00D17A34" w14:paraId="06DDD628" w14:textId="73D94CFC">
      <w:pPr>
        <w:pStyle w:val="T1Response"/>
        <w:numPr>
          <w:ilvl w:val="0"/>
          <w:numId w:val="26"/>
        </w:numPr>
        <w:ind w:left="1440"/>
      </w:pPr>
      <w:r>
        <w:t xml:space="preserve">HMSRU use </w:t>
      </w:r>
      <w:r w:rsidR="00D17A34">
        <w:t>was</w:t>
      </w:r>
      <w:r>
        <w:t xml:space="preserve"> </w:t>
      </w:r>
      <w:r>
        <w:t>optional</w:t>
      </w:r>
    </w:p>
    <w:p w:rsidR="006C6C92" w:rsidP="00D17A34" w14:paraId="076D6E23" w14:textId="768C0297">
      <w:pPr>
        <w:pStyle w:val="T1Response"/>
        <w:numPr>
          <w:ilvl w:val="0"/>
          <w:numId w:val="26"/>
        </w:numPr>
        <w:ind w:left="1440"/>
      </w:pPr>
      <w:r>
        <w:t xml:space="preserve">HMSRU use </w:t>
      </w:r>
      <w:r w:rsidR="00D17A34">
        <w:t>was</w:t>
      </w:r>
      <w:r>
        <w:t xml:space="preserve"> required for some people, but optional for </w:t>
      </w:r>
      <w:r>
        <w:t>others</w:t>
      </w:r>
    </w:p>
    <w:p w:rsidR="006C6C92" w:rsidP="00D17A34" w14:paraId="0C26F1A3" w14:textId="77777777">
      <w:pPr>
        <w:pStyle w:val="T1Response"/>
        <w:numPr>
          <w:ilvl w:val="0"/>
          <w:numId w:val="26"/>
        </w:numPr>
        <w:ind w:left="1440"/>
      </w:pPr>
      <w:r>
        <w:t xml:space="preserve">Don’t </w:t>
      </w:r>
      <w:r>
        <w:t>know</w:t>
      </w:r>
    </w:p>
    <w:p w:rsidR="006C6C92" w:rsidP="006C6C92" w14:paraId="4D10A12D" w14:textId="062503F6">
      <w:pPr>
        <w:pStyle w:val="T2Question"/>
      </w:pPr>
      <w:r>
        <w:t xml:space="preserve">[If </w:t>
      </w:r>
      <w:r w:rsidR="00A15DD0">
        <w:t>Q19</w:t>
      </w:r>
      <w:r>
        <w:t xml:space="preserve">=b] </w:t>
      </w:r>
      <w:r w:rsidR="00D17A34">
        <w:t>Was</w:t>
      </w:r>
      <w:r w:rsidRPr="00AD5F89">
        <w:t xml:space="preserve"> HMSRU use actively encouraged by your organization, or </w:t>
      </w:r>
      <w:r w:rsidR="00D17A34">
        <w:t>was</w:t>
      </w:r>
      <w:r w:rsidRPr="00AD5F89">
        <w:t xml:space="preserve"> </w:t>
      </w:r>
      <w:r>
        <w:t xml:space="preserve">the website </w:t>
      </w:r>
      <w:r w:rsidRPr="00AD5F89">
        <w:t>simply made available to potential users?</w:t>
      </w:r>
    </w:p>
    <w:p w:rsidR="006C6C92" w:rsidRPr="00B5648A" w:rsidP="00D17A34" w14:paraId="12042693" w14:textId="07A06FF3">
      <w:pPr>
        <w:pStyle w:val="T2Response"/>
        <w:numPr>
          <w:ilvl w:val="0"/>
          <w:numId w:val="27"/>
        </w:numPr>
      </w:pPr>
      <w:r>
        <w:t xml:space="preserve">My organization actively encouraged HMSRU </w:t>
      </w:r>
      <w:r>
        <w:t>use</w:t>
      </w:r>
      <w:r>
        <w:t xml:space="preserve"> </w:t>
      </w:r>
    </w:p>
    <w:p w:rsidR="006C6C92" w:rsidRPr="00B5648A" w:rsidP="006C6C92" w14:paraId="4448861B" w14:textId="39C552A9">
      <w:pPr>
        <w:pStyle w:val="T2Response"/>
      </w:pPr>
      <w:r>
        <w:t xml:space="preserve">My organization made </w:t>
      </w:r>
      <w:r w:rsidRPr="00B5648A">
        <w:t xml:space="preserve">HMRSU available to potential users, but </w:t>
      </w:r>
      <w:r>
        <w:t xml:space="preserve">did not actively encourage its </w:t>
      </w:r>
      <w:r>
        <w:t>use</w:t>
      </w:r>
      <w:r>
        <w:t xml:space="preserve"> </w:t>
      </w:r>
    </w:p>
    <w:p w:rsidR="006C6C92" w:rsidRPr="00B5648A" w:rsidP="006C6C92" w14:paraId="2D4D9632" w14:textId="77777777">
      <w:pPr>
        <w:pStyle w:val="T2Response"/>
      </w:pPr>
      <w:r w:rsidRPr="00B5648A">
        <w:t xml:space="preserve">Don’t </w:t>
      </w:r>
      <w:r w:rsidRPr="00B5648A">
        <w:t>know</w:t>
      </w:r>
    </w:p>
    <w:p w:rsidR="006C6C92" w:rsidP="006C6C92" w14:paraId="1487D495" w14:textId="12C9BE33">
      <w:pPr>
        <w:pStyle w:val="T2Question"/>
      </w:pPr>
      <w:r>
        <w:t xml:space="preserve">[If </w:t>
      </w:r>
      <w:r w:rsidR="00A15DD0">
        <w:t>Q19</w:t>
      </w:r>
      <w:r>
        <w:t xml:space="preserve">=b] </w:t>
      </w:r>
      <w:r w:rsidR="00B7438F">
        <w:t>Were</w:t>
      </w:r>
      <w:r>
        <w:t xml:space="preserve"> potential users incentivized in any way to participate in HMSRU?</w:t>
      </w:r>
    </w:p>
    <w:p w:rsidR="006C6C92" w:rsidP="00D17A34" w14:paraId="39F3187E" w14:textId="77777777">
      <w:pPr>
        <w:pStyle w:val="T2Response"/>
        <w:numPr>
          <w:ilvl w:val="0"/>
          <w:numId w:val="28"/>
        </w:numPr>
      </w:pPr>
      <w:r>
        <w:t>Yes (please specify)</w:t>
      </w:r>
    </w:p>
    <w:p w:rsidR="006C6C92" w:rsidP="006C6C92" w14:paraId="3DFF74BD" w14:textId="77777777">
      <w:pPr>
        <w:pStyle w:val="T2Response"/>
      </w:pPr>
      <w:r>
        <w:t>No</w:t>
      </w:r>
    </w:p>
    <w:p w:rsidR="006C6C92" w:rsidP="006C6C92" w14:paraId="0C2E3DC5" w14:textId="77777777">
      <w:pPr>
        <w:pStyle w:val="T2Response"/>
      </w:pPr>
      <w:r>
        <w:t xml:space="preserve">Don’t </w:t>
      </w:r>
      <w:r>
        <w:t>know</w:t>
      </w:r>
    </w:p>
    <w:p w:rsidR="00D5520A" w:rsidP="00D5520A" w14:paraId="17FED790" w14:textId="033A56E4">
      <w:pPr>
        <w:pStyle w:val="T2Question"/>
      </w:pPr>
      <w:r>
        <w:t>[If Q1</w:t>
      </w:r>
      <w:r w:rsidR="00A15DD0">
        <w:t>9</w:t>
      </w:r>
      <w:r>
        <w:t>=c] Were potential users for whom use was optional incentivized in any way to participate in HMSRU?</w:t>
      </w:r>
    </w:p>
    <w:p w:rsidR="00D5520A" w:rsidP="00B86B07" w14:paraId="26A07E10" w14:textId="77777777">
      <w:pPr>
        <w:pStyle w:val="T2Response"/>
        <w:numPr>
          <w:ilvl w:val="0"/>
          <w:numId w:val="46"/>
        </w:numPr>
      </w:pPr>
      <w:r>
        <w:t>Yes (please specify)</w:t>
      </w:r>
    </w:p>
    <w:p w:rsidR="00D5520A" w:rsidP="00D5520A" w14:paraId="761101FA" w14:textId="77777777">
      <w:pPr>
        <w:pStyle w:val="T2Response"/>
      </w:pPr>
      <w:r>
        <w:t>No</w:t>
      </w:r>
    </w:p>
    <w:p w:rsidR="00D5520A" w:rsidP="00D5520A" w14:paraId="0585CFAE" w14:textId="77777777">
      <w:pPr>
        <w:pStyle w:val="T2Response"/>
      </w:pPr>
      <w:r>
        <w:t xml:space="preserve">Don’t </w:t>
      </w:r>
      <w:r>
        <w:t>know</w:t>
      </w:r>
    </w:p>
    <w:p w:rsidR="006C6C92" w:rsidP="006C6C92" w14:paraId="65047080" w14:textId="48F98172">
      <w:pPr>
        <w:pStyle w:val="T2Question"/>
      </w:pPr>
      <w:r>
        <w:t xml:space="preserve">[If </w:t>
      </w:r>
      <w:r w:rsidR="00A15DD0">
        <w:t>Q19</w:t>
      </w:r>
      <w:r>
        <w:t xml:space="preserve">=a or c] What groups of people at your organization </w:t>
      </w:r>
      <w:r w:rsidR="00B7438F">
        <w:t>were</w:t>
      </w:r>
      <w:r>
        <w:t xml:space="preserve"> required to participate in HMRSU?</w:t>
      </w:r>
    </w:p>
    <w:p w:rsidR="006C6C92" w:rsidP="006C6C92" w14:paraId="765CD8B4" w14:textId="77777777">
      <w:pPr>
        <w:pStyle w:val="T2Response"/>
        <w:numPr>
          <w:ilvl w:val="0"/>
          <w:numId w:val="0"/>
        </w:numPr>
        <w:ind w:left="2160"/>
      </w:pPr>
      <w:r>
        <w:t>[TEXT RESPONSE]</w:t>
      </w:r>
    </w:p>
    <w:p w:rsidR="006C6C92" w:rsidP="006C6C92" w14:paraId="62F27B68" w14:textId="034248D1">
      <w:pPr>
        <w:pStyle w:val="T2Question"/>
      </w:pPr>
      <w:r>
        <w:t xml:space="preserve">[If </w:t>
      </w:r>
      <w:r w:rsidR="00A15DD0">
        <w:t>Q19</w:t>
      </w:r>
      <w:r>
        <w:t xml:space="preserve">=a or c] </w:t>
      </w:r>
      <w:r w:rsidR="002E6A2F">
        <w:t>What were the consequences for users if they did not successfully meet the HMSRU requirements?</w:t>
      </w:r>
      <w:r w:rsidRPr="00BD528E" w:rsidR="00BD528E">
        <w:t xml:space="preserve"> </w:t>
      </w:r>
      <w:r w:rsidR="00BD528E">
        <w:t xml:space="preserve">If there </w:t>
      </w:r>
      <w:r w:rsidR="00C8586D">
        <w:t>were</w:t>
      </w:r>
      <w:r w:rsidR="00BD528E">
        <w:t xml:space="preserve"> no consequences, please answer “none.” </w:t>
      </w:r>
    </w:p>
    <w:p w:rsidR="006C6C92" w:rsidP="006C6C92" w14:paraId="0B75351A" w14:textId="77777777">
      <w:pPr>
        <w:pStyle w:val="T2Response"/>
        <w:numPr>
          <w:ilvl w:val="0"/>
          <w:numId w:val="0"/>
        </w:numPr>
        <w:ind w:left="2160"/>
      </w:pPr>
      <w:r>
        <w:t>[TEXT RESPONSE]</w:t>
      </w:r>
    </w:p>
    <w:p w:rsidR="006C6C92" w:rsidP="006C6C92" w14:paraId="2A82E4A3" w14:textId="6CCFD46E">
      <w:pPr>
        <w:pStyle w:val="T2Question"/>
      </w:pPr>
      <w:r>
        <w:t>[If Q</w:t>
      </w:r>
      <w:r w:rsidR="004C401C">
        <w:t>18</w:t>
      </w:r>
      <w:r>
        <w:t xml:space="preserve">=a or c] How many HMRSU </w:t>
      </w:r>
      <w:r w:rsidR="0024467D">
        <w:t xml:space="preserve">games </w:t>
      </w:r>
      <w:r w:rsidR="003542BB">
        <w:t>were</w:t>
      </w:r>
      <w:r>
        <w:t xml:space="preserve"> these users required to participate in?</w:t>
      </w:r>
    </w:p>
    <w:p w:rsidR="006C6C92" w:rsidRPr="00DC46CB" w:rsidP="003542BB" w14:paraId="7A8A11E9" w14:textId="49B268A6">
      <w:pPr>
        <w:pStyle w:val="T2Response"/>
        <w:numPr>
          <w:ilvl w:val="0"/>
          <w:numId w:val="30"/>
        </w:numPr>
      </w:pPr>
      <w:r w:rsidRPr="00DC46CB">
        <w:t xml:space="preserve">1-4 </w:t>
      </w:r>
      <w:r w:rsidR="0013179A">
        <w:t>games</w:t>
      </w:r>
    </w:p>
    <w:p w:rsidR="006C6C92" w:rsidRPr="00DC46CB" w:rsidP="006C6C92" w14:paraId="1DDE098A" w14:textId="4DAE80EA">
      <w:pPr>
        <w:pStyle w:val="T2Response"/>
      </w:pPr>
      <w:r w:rsidRPr="00DC46CB">
        <w:t xml:space="preserve">5-10 </w:t>
      </w:r>
      <w:r w:rsidR="0013179A">
        <w:t>games</w:t>
      </w:r>
    </w:p>
    <w:p w:rsidR="006C6C92" w:rsidRPr="00DC46CB" w:rsidP="006C6C92" w14:paraId="6A20AA34" w14:textId="0BB6A2FA">
      <w:pPr>
        <w:pStyle w:val="T2Response"/>
      </w:pPr>
      <w:r w:rsidRPr="00DC46CB">
        <w:t xml:space="preserve">11-13 </w:t>
      </w:r>
      <w:r w:rsidR="0013179A">
        <w:t>games</w:t>
      </w:r>
    </w:p>
    <w:p w:rsidR="006C6C92" w:rsidRPr="00DC46CB" w:rsidP="006C6C92" w14:paraId="022E7A24" w14:textId="581247E7">
      <w:pPr>
        <w:pStyle w:val="T2Response"/>
      </w:pPr>
      <w:r w:rsidRPr="00DC46CB">
        <w:t xml:space="preserve">All 14 </w:t>
      </w:r>
      <w:r w:rsidR="0013179A">
        <w:t>games</w:t>
      </w:r>
    </w:p>
    <w:p w:rsidR="006C6C92" w:rsidP="006C6C92" w14:paraId="4C10641C" w14:textId="48CD2A3E">
      <w:pPr>
        <w:pStyle w:val="T2Response"/>
      </w:pPr>
      <w:r w:rsidRPr="00DC46CB">
        <w:t>It varie</w:t>
      </w:r>
      <w:r w:rsidR="00937415">
        <w:t>d</w:t>
      </w:r>
      <w:r w:rsidRPr="00DC46CB">
        <w:t xml:space="preserve"> across groups of </w:t>
      </w:r>
      <w:r w:rsidRPr="00DC46CB">
        <w:t>users</w:t>
      </w:r>
    </w:p>
    <w:p w:rsidR="00A83661" w:rsidRPr="00DC46CB" w:rsidP="006C6C92" w14:paraId="6AD94849" w14:textId="46F0B398">
      <w:pPr>
        <w:pStyle w:val="T2Response"/>
      </w:pPr>
      <w:r>
        <w:t xml:space="preserve">Don’t </w:t>
      </w:r>
      <w:r>
        <w:t>know</w:t>
      </w:r>
    </w:p>
    <w:p w:rsidR="006C6C92" w:rsidP="006C6C92" w14:paraId="2BDD6662" w14:textId="106ED99E">
      <w:pPr>
        <w:pStyle w:val="T3Question"/>
      </w:pPr>
      <w:r>
        <w:t>[If Q</w:t>
      </w:r>
      <w:r w:rsidR="004C401C">
        <w:t>23</w:t>
      </w:r>
      <w:r>
        <w:t>=e] Please describe the different requirements for groups of potential users.</w:t>
      </w:r>
    </w:p>
    <w:p w:rsidR="006C6C92" w:rsidP="006C6C92" w14:paraId="67AD90C5" w14:textId="77777777">
      <w:pPr>
        <w:pStyle w:val="T3Response"/>
        <w:numPr>
          <w:ilvl w:val="0"/>
          <w:numId w:val="0"/>
        </w:numPr>
        <w:ind w:left="3240"/>
      </w:pPr>
      <w:r>
        <w:t>[TEXT RESPONSE]</w:t>
      </w:r>
    </w:p>
    <w:p w:rsidR="006C6C92" w:rsidP="006C6C92" w14:paraId="0897C73D" w14:textId="3B50236B">
      <w:pPr>
        <w:pStyle w:val="T2Question"/>
      </w:pPr>
      <w:r>
        <w:t>[If Q</w:t>
      </w:r>
      <w:r w:rsidR="004C401C">
        <w:t>18</w:t>
      </w:r>
      <w:r>
        <w:t xml:space="preserve">=a or c] </w:t>
      </w:r>
      <w:r w:rsidR="003542BB">
        <w:t>Were</w:t>
      </w:r>
      <w:r>
        <w:t xml:space="preserve"> these users required to complete specific HMSRU games? </w:t>
      </w:r>
    </w:p>
    <w:p w:rsidR="006C6C92" w:rsidRPr="00DC46CB" w:rsidP="003542BB" w14:paraId="41C31154" w14:textId="77777777">
      <w:pPr>
        <w:pStyle w:val="T2Response"/>
        <w:numPr>
          <w:ilvl w:val="0"/>
          <w:numId w:val="29"/>
        </w:numPr>
      </w:pPr>
      <w:r w:rsidRPr="00DC46CB">
        <w:t>Yes</w:t>
      </w:r>
    </w:p>
    <w:p w:rsidR="006C6C92" w:rsidRPr="00DC46CB" w:rsidP="006C6C92" w14:paraId="737C96C2" w14:textId="77777777">
      <w:pPr>
        <w:pStyle w:val="T2Response"/>
      </w:pPr>
      <w:r w:rsidRPr="00DC46CB">
        <w:t>No</w:t>
      </w:r>
    </w:p>
    <w:p w:rsidR="006C6C92" w:rsidRPr="00DC46CB" w:rsidP="006C6C92" w14:paraId="0DB0891D" w14:textId="77777777">
      <w:pPr>
        <w:pStyle w:val="T2Response"/>
      </w:pPr>
      <w:r w:rsidRPr="00DC46CB">
        <w:t xml:space="preserve">Don’t </w:t>
      </w:r>
      <w:r w:rsidRPr="00DC46CB">
        <w:t>know</w:t>
      </w:r>
    </w:p>
    <w:p w:rsidR="006C6C92" w:rsidP="006C6C92" w14:paraId="4888E218" w14:textId="56AB433F">
      <w:pPr>
        <w:pStyle w:val="T3Question"/>
      </w:pPr>
      <w:r>
        <w:t xml:space="preserve">[If </w:t>
      </w:r>
      <w:r w:rsidR="004C401C">
        <w:t>Q25</w:t>
      </w:r>
      <w:r>
        <w:t xml:space="preserve">=a] Which HMSRU games </w:t>
      </w:r>
      <w:r w:rsidR="003542BB">
        <w:t>were</w:t>
      </w:r>
      <w:r>
        <w:t xml:space="preserve"> users required to complete? </w:t>
      </w:r>
      <w:r w:rsidRPr="00DA575C" w:rsidR="00DA575C">
        <w:rPr>
          <w:b w:val="0"/>
          <w:bCs/>
        </w:rPr>
        <w:t>(</w:t>
      </w:r>
      <w:r w:rsidRPr="00DA575C" w:rsidR="00DA575C">
        <w:rPr>
          <w:b w:val="0"/>
          <w:bCs/>
        </w:rPr>
        <w:t>select</w:t>
      </w:r>
      <w:r w:rsidRPr="00DA575C" w:rsidR="00DA575C">
        <w:rPr>
          <w:b w:val="0"/>
          <w:bCs/>
        </w:rPr>
        <w:t xml:space="preserve"> all that apply)</w:t>
      </w:r>
    </w:p>
    <w:p w:rsidR="006C6C92" w:rsidP="003542BB" w14:paraId="46569446" w14:textId="77777777">
      <w:pPr>
        <w:pStyle w:val="T2Response"/>
        <w:numPr>
          <w:ilvl w:val="0"/>
          <w:numId w:val="33"/>
        </w:numPr>
        <w:ind w:left="3960"/>
      </w:pPr>
      <w:r>
        <w:t>Borrowing Basics</w:t>
      </w:r>
    </w:p>
    <w:p w:rsidR="006C6C92" w:rsidP="006C6C92" w14:paraId="02832E4E" w14:textId="77777777">
      <w:pPr>
        <w:pStyle w:val="T2Response"/>
        <w:numPr>
          <w:ilvl w:val="0"/>
          <w:numId w:val="21"/>
        </w:numPr>
        <w:ind w:left="3960"/>
      </w:pPr>
      <w:r>
        <w:t>Building Your Financial Future</w:t>
      </w:r>
    </w:p>
    <w:p w:rsidR="006C6C92" w:rsidP="006C6C92" w14:paraId="7D9416E3" w14:textId="77777777">
      <w:pPr>
        <w:pStyle w:val="T2Response"/>
        <w:numPr>
          <w:ilvl w:val="0"/>
          <w:numId w:val="21"/>
        </w:numPr>
        <w:ind w:left="3960"/>
      </w:pPr>
      <w:r>
        <w:t>Buying a Home</w:t>
      </w:r>
    </w:p>
    <w:p w:rsidR="006C6C92" w:rsidP="006C6C92" w14:paraId="353EF748" w14:textId="77777777">
      <w:pPr>
        <w:pStyle w:val="T2Response"/>
        <w:numPr>
          <w:ilvl w:val="0"/>
          <w:numId w:val="21"/>
        </w:numPr>
        <w:ind w:left="3960"/>
      </w:pPr>
      <w:r>
        <w:t>Credit Reports and Scores</w:t>
      </w:r>
    </w:p>
    <w:p w:rsidR="006C6C92" w:rsidP="006C6C92" w14:paraId="4BA15674" w14:textId="77777777">
      <w:pPr>
        <w:pStyle w:val="T2Response"/>
        <w:numPr>
          <w:ilvl w:val="0"/>
          <w:numId w:val="21"/>
        </w:numPr>
        <w:ind w:left="3960"/>
      </w:pPr>
      <w:r>
        <w:t>Disasters—Financial Preparation and Recovery</w:t>
      </w:r>
    </w:p>
    <w:p w:rsidR="006C6C92" w:rsidP="006C6C92" w14:paraId="077E7D0E" w14:textId="77777777">
      <w:pPr>
        <w:pStyle w:val="T2Response"/>
        <w:numPr>
          <w:ilvl w:val="0"/>
          <w:numId w:val="21"/>
        </w:numPr>
        <w:ind w:left="3960"/>
      </w:pPr>
      <w:r>
        <w:t>Making Housing Decisions</w:t>
      </w:r>
    </w:p>
    <w:p w:rsidR="006C6C92" w:rsidP="006C6C92" w14:paraId="1A903E8E" w14:textId="77777777">
      <w:pPr>
        <w:pStyle w:val="T2Response"/>
        <w:numPr>
          <w:ilvl w:val="0"/>
          <w:numId w:val="21"/>
        </w:numPr>
        <w:ind w:left="3960"/>
      </w:pPr>
      <w:r>
        <w:t>Managing Debt</w:t>
      </w:r>
    </w:p>
    <w:p w:rsidR="006C6C92" w:rsidP="006C6C92" w14:paraId="2ABC9778" w14:textId="77777777">
      <w:pPr>
        <w:pStyle w:val="T2Response"/>
        <w:numPr>
          <w:ilvl w:val="0"/>
          <w:numId w:val="21"/>
        </w:numPr>
        <w:ind w:left="3960"/>
      </w:pPr>
      <w:r>
        <w:t>Protecting Your Identity and Other Assets</w:t>
      </w:r>
    </w:p>
    <w:p w:rsidR="006C6C92" w:rsidP="006C6C92" w14:paraId="200B8DD1" w14:textId="77777777">
      <w:pPr>
        <w:pStyle w:val="T2Response"/>
        <w:numPr>
          <w:ilvl w:val="0"/>
          <w:numId w:val="21"/>
        </w:numPr>
        <w:ind w:left="3960"/>
      </w:pPr>
      <w:r>
        <w:t>Using Credit Cards</w:t>
      </w:r>
    </w:p>
    <w:p w:rsidR="006C6C92" w:rsidP="006C6C92" w14:paraId="764C5FBE" w14:textId="77777777">
      <w:pPr>
        <w:pStyle w:val="T2Response"/>
        <w:numPr>
          <w:ilvl w:val="0"/>
          <w:numId w:val="21"/>
        </w:numPr>
        <w:ind w:left="3960"/>
      </w:pPr>
      <w:r>
        <w:t xml:space="preserve">You Can Bank </w:t>
      </w:r>
      <w:r>
        <w:t>On</w:t>
      </w:r>
      <w:r>
        <w:t xml:space="preserve"> It</w:t>
      </w:r>
    </w:p>
    <w:p w:rsidR="006C6C92" w:rsidP="006C6C92" w14:paraId="6B01ED8A" w14:textId="77777777">
      <w:pPr>
        <w:pStyle w:val="T2Response"/>
        <w:numPr>
          <w:ilvl w:val="0"/>
          <w:numId w:val="21"/>
        </w:numPr>
        <w:ind w:left="3960"/>
      </w:pPr>
      <w:r>
        <w:t>Your Income and Expenses</w:t>
      </w:r>
    </w:p>
    <w:p w:rsidR="006C6C92" w:rsidP="006C6C92" w14:paraId="4402A82A" w14:textId="77777777">
      <w:pPr>
        <w:pStyle w:val="T2Response"/>
        <w:numPr>
          <w:ilvl w:val="0"/>
          <w:numId w:val="21"/>
        </w:numPr>
        <w:ind w:left="3960"/>
      </w:pPr>
      <w:r>
        <w:t>Your Money Values and Influences</w:t>
      </w:r>
    </w:p>
    <w:p w:rsidR="006C6C92" w:rsidP="006C6C92" w14:paraId="34FA35CA" w14:textId="77777777">
      <w:pPr>
        <w:pStyle w:val="T2Response"/>
        <w:numPr>
          <w:ilvl w:val="0"/>
          <w:numId w:val="21"/>
        </w:numPr>
        <w:ind w:left="3960"/>
      </w:pPr>
      <w:r>
        <w:t>Your Savings</w:t>
      </w:r>
    </w:p>
    <w:p w:rsidR="006C6C92" w:rsidP="006C6C92" w14:paraId="7DEE5AC0" w14:textId="77777777">
      <w:pPr>
        <w:pStyle w:val="T2Response"/>
        <w:numPr>
          <w:ilvl w:val="0"/>
          <w:numId w:val="21"/>
        </w:numPr>
        <w:ind w:left="3960"/>
      </w:pPr>
      <w:r>
        <w:t>Your</w:t>
      </w:r>
      <w:r>
        <w:t xml:space="preserve"> Spending and Saving Plan</w:t>
      </w:r>
    </w:p>
    <w:p w:rsidR="006C6C92" w:rsidRPr="000332D0" w:rsidP="006C6C92" w14:paraId="3C1C65D2" w14:textId="77777777">
      <w:pPr>
        <w:pStyle w:val="T2Response"/>
        <w:numPr>
          <w:ilvl w:val="0"/>
          <w:numId w:val="21"/>
        </w:numPr>
        <w:ind w:left="3960"/>
      </w:pPr>
      <w:r>
        <w:t xml:space="preserve">Don’t </w:t>
      </w:r>
      <w:r>
        <w:t>know</w:t>
      </w:r>
    </w:p>
    <w:p w:rsidR="006C6C92" w:rsidP="006C6C92" w14:paraId="287AFCB0" w14:textId="3A868F01">
      <w:pPr>
        <w:pStyle w:val="T1Question"/>
      </w:pPr>
      <w:r>
        <w:t>Did</w:t>
      </w:r>
      <w:r>
        <w:t xml:space="preserve"> your organization track which HSMRU games users completed?</w:t>
      </w:r>
    </w:p>
    <w:p w:rsidR="006C6C92" w:rsidP="003542BB" w14:paraId="113CA5C9" w14:textId="77777777">
      <w:pPr>
        <w:pStyle w:val="T1Response"/>
        <w:numPr>
          <w:ilvl w:val="0"/>
          <w:numId w:val="34"/>
        </w:numPr>
      </w:pPr>
      <w:r>
        <w:t>Yes</w:t>
      </w:r>
    </w:p>
    <w:p w:rsidR="006C6C92" w:rsidP="003542BB" w14:paraId="5EB0CC2F" w14:textId="77777777">
      <w:pPr>
        <w:pStyle w:val="T1Response"/>
        <w:numPr>
          <w:ilvl w:val="0"/>
          <w:numId w:val="34"/>
        </w:numPr>
      </w:pPr>
      <w:r>
        <w:t>No</w:t>
      </w:r>
    </w:p>
    <w:p w:rsidR="006C6C92" w:rsidP="003542BB" w14:paraId="3F9621CF" w14:textId="77777777">
      <w:pPr>
        <w:pStyle w:val="T1Response"/>
        <w:numPr>
          <w:ilvl w:val="0"/>
          <w:numId w:val="34"/>
        </w:numPr>
      </w:pPr>
      <w:r>
        <w:t xml:space="preserve">Don’t </w:t>
      </w:r>
      <w:r>
        <w:t>know</w:t>
      </w:r>
    </w:p>
    <w:p w:rsidR="006C6C92" w:rsidP="006C6C92" w14:paraId="7D9BC9E7" w14:textId="60C76E24">
      <w:pPr>
        <w:pStyle w:val="T2Question"/>
      </w:pPr>
      <w:r>
        <w:t xml:space="preserve">[If Yes] How </w:t>
      </w:r>
      <w:r w:rsidR="003542BB">
        <w:t>did</w:t>
      </w:r>
      <w:r>
        <w:t xml:space="preserve"> your organization track users’ H</w:t>
      </w:r>
      <w:r w:rsidR="002C686B">
        <w:t>MS</w:t>
      </w:r>
      <w:r>
        <w:t xml:space="preserve">RU game completion? </w:t>
      </w:r>
      <w:r w:rsidRPr="00C23996">
        <w:rPr>
          <w:b w:val="0"/>
          <w:bCs w:val="0"/>
        </w:rPr>
        <w:t>(</w:t>
      </w:r>
      <w:r w:rsidRPr="00C23996">
        <w:rPr>
          <w:b w:val="0"/>
          <w:bCs w:val="0"/>
        </w:rPr>
        <w:t>check</w:t>
      </w:r>
      <w:r w:rsidRPr="00C23996">
        <w:rPr>
          <w:b w:val="0"/>
          <w:bCs w:val="0"/>
        </w:rPr>
        <w:t xml:space="preserve"> all that apply)</w:t>
      </w:r>
    </w:p>
    <w:p w:rsidR="006C6C92" w:rsidRPr="009F7AF6" w:rsidP="003542BB" w14:paraId="5C9D9C9A" w14:textId="1865B379">
      <w:pPr>
        <w:pStyle w:val="T2Response"/>
        <w:numPr>
          <w:ilvl w:val="0"/>
          <w:numId w:val="35"/>
        </w:numPr>
      </w:pPr>
      <w:r w:rsidRPr="00AF7EBB">
        <w:t>By asking the users to self-report their completion</w:t>
      </w:r>
    </w:p>
    <w:p w:rsidR="006C6C92" w:rsidRPr="009F7AF6" w:rsidP="006C6C92" w14:paraId="258D9930" w14:textId="77777777">
      <w:pPr>
        <w:pStyle w:val="T2Response"/>
      </w:pPr>
      <w:r w:rsidRPr="009F7AF6">
        <w:t>By accessing that information through the HMSRU platform</w:t>
      </w:r>
    </w:p>
    <w:p w:rsidR="006C6C92" w:rsidRPr="009F7AF6" w:rsidP="006C6C92" w14:paraId="443A86BA" w14:textId="1EAC64F3">
      <w:pPr>
        <w:pStyle w:val="T2Response"/>
      </w:pPr>
      <w:r w:rsidRPr="009F7AF6">
        <w:t>Other (</w:t>
      </w:r>
      <w:r w:rsidR="002A0DC9">
        <w:t xml:space="preserve">please </w:t>
      </w:r>
      <w:r w:rsidRPr="009F7AF6">
        <w:t>specify)</w:t>
      </w:r>
    </w:p>
    <w:p w:rsidR="006C6C92" w:rsidRPr="009F7AF6" w:rsidP="006C6C92" w14:paraId="144F6191" w14:textId="77777777">
      <w:pPr>
        <w:pStyle w:val="T2Response"/>
      </w:pPr>
      <w:r w:rsidRPr="009F7AF6">
        <w:t xml:space="preserve">Don’t </w:t>
      </w:r>
      <w:r w:rsidRPr="009F7AF6">
        <w:t>know</w:t>
      </w:r>
    </w:p>
    <w:p w:rsidR="006C6C92" w:rsidP="006C6C92" w14:paraId="445EC2E7" w14:textId="367E1975">
      <w:pPr>
        <w:pStyle w:val="T2Question"/>
      </w:pPr>
      <w:r>
        <w:t xml:space="preserve">[If Yes] How, if at all, </w:t>
      </w:r>
      <w:r w:rsidR="00254DC1">
        <w:t>was</w:t>
      </w:r>
      <w:r>
        <w:t xml:space="preserve"> information about users’ HMSRU game completion used within your organization?</w:t>
      </w:r>
    </w:p>
    <w:p w:rsidR="006C6C92" w:rsidP="006C6C92" w14:paraId="0267FFD9" w14:textId="77777777">
      <w:pPr>
        <w:pStyle w:val="T2Response"/>
        <w:numPr>
          <w:ilvl w:val="0"/>
          <w:numId w:val="0"/>
        </w:numPr>
        <w:ind w:left="1800"/>
      </w:pPr>
      <w:r w:rsidRPr="00743664">
        <w:t>[TEXT RESPONSE]</w:t>
      </w:r>
    </w:p>
    <w:p w:rsidR="007A04D7" w:rsidRPr="005F27B9" w:rsidP="007A04D7" w14:paraId="376661B1" w14:textId="38962D4E">
      <w:pPr>
        <w:pStyle w:val="T1Question"/>
        <w:rPr>
          <w:b w:val="0"/>
          <w:bCs/>
        </w:rPr>
      </w:pPr>
      <w:r>
        <w:t xml:space="preserve">You noted earlier that your organization no longer </w:t>
      </w:r>
      <w:r w:rsidR="00FC2F6B">
        <w:t>promotes HMSRU games to potential users</w:t>
      </w:r>
      <w:r w:rsidR="005C071C">
        <w:t xml:space="preserve">. Why did you stop </w:t>
      </w:r>
      <w:r w:rsidR="00FC2F6B">
        <w:t>promo</w:t>
      </w:r>
      <w:r w:rsidR="00A7590A">
        <w:t>ting</w:t>
      </w:r>
      <w:r w:rsidR="00FC2F6B">
        <w:t xml:space="preserve"> </w:t>
      </w:r>
      <w:r w:rsidR="005C071C">
        <w:t>HMSRU</w:t>
      </w:r>
      <w:r w:rsidR="00C625B7">
        <w:t>?</w:t>
      </w:r>
      <w:r w:rsidR="005F27B9">
        <w:t xml:space="preserve"> </w:t>
      </w:r>
      <w:r w:rsidRPr="005F27B9" w:rsidR="005F27B9">
        <w:rPr>
          <w:b w:val="0"/>
          <w:bCs/>
        </w:rPr>
        <w:t>(</w:t>
      </w:r>
      <w:r w:rsidR="005F27B9">
        <w:rPr>
          <w:b w:val="0"/>
          <w:bCs/>
        </w:rPr>
        <w:t>select</w:t>
      </w:r>
      <w:r w:rsidRPr="005F27B9" w:rsidR="005F27B9">
        <w:rPr>
          <w:b w:val="0"/>
          <w:bCs/>
        </w:rPr>
        <w:t xml:space="preserve"> all that apply)</w:t>
      </w:r>
    </w:p>
    <w:p w:rsidR="007A04D7" w:rsidP="00A07C14" w14:paraId="6DBEA109" w14:textId="52DD0619">
      <w:pPr>
        <w:pStyle w:val="T1Response"/>
        <w:numPr>
          <w:ilvl w:val="0"/>
          <w:numId w:val="42"/>
        </w:numPr>
        <w:ind w:firstLine="360"/>
      </w:pPr>
      <w:r>
        <w:t xml:space="preserve">HMSRU content was not useful to </w:t>
      </w:r>
      <w:r w:rsidR="008C651E">
        <w:t xml:space="preserve">our </w:t>
      </w:r>
      <w:r w:rsidR="008C651E">
        <w:t>users</w:t>
      </w:r>
    </w:p>
    <w:p w:rsidR="008C651E" w:rsidP="00A07C14" w14:paraId="21907170" w14:textId="44A4FD44">
      <w:pPr>
        <w:pStyle w:val="T1Response"/>
        <w:numPr>
          <w:ilvl w:val="0"/>
          <w:numId w:val="42"/>
        </w:numPr>
        <w:ind w:firstLine="360"/>
      </w:pPr>
      <w:r>
        <w:t xml:space="preserve">Users did not find HMSRU games fun and </w:t>
      </w:r>
      <w:r>
        <w:t>engaging</w:t>
      </w:r>
    </w:p>
    <w:p w:rsidR="008C651E" w:rsidP="00A07C14" w14:paraId="542ABA5C" w14:textId="11FE2730">
      <w:pPr>
        <w:pStyle w:val="T1Response"/>
        <w:numPr>
          <w:ilvl w:val="0"/>
          <w:numId w:val="42"/>
        </w:numPr>
        <w:ind w:firstLine="360"/>
      </w:pPr>
      <w:r>
        <w:t xml:space="preserve">We found other financial education resources that were a better match for our </w:t>
      </w:r>
      <w:r>
        <w:t>needs</w:t>
      </w:r>
    </w:p>
    <w:p w:rsidR="008C651E" w:rsidP="00A07C14" w14:paraId="400F8766" w14:textId="68E304BC">
      <w:pPr>
        <w:pStyle w:val="T1Response"/>
        <w:numPr>
          <w:ilvl w:val="0"/>
          <w:numId w:val="42"/>
        </w:numPr>
        <w:ind w:firstLine="360"/>
      </w:pPr>
      <w:r>
        <w:t xml:space="preserve">Our organization changed its goals, so that HMSRU was no longer a good </w:t>
      </w:r>
      <w:r>
        <w:t>fit</w:t>
      </w:r>
    </w:p>
    <w:p w:rsidR="00265D82" w:rsidP="00A07C14" w14:paraId="03371E0D" w14:textId="26496E02">
      <w:pPr>
        <w:pStyle w:val="T1Response"/>
        <w:numPr>
          <w:ilvl w:val="0"/>
          <w:numId w:val="42"/>
        </w:numPr>
        <w:ind w:firstLine="360"/>
      </w:pPr>
      <w:r>
        <w:t xml:space="preserve">We found that HMSRU games took too long for our </w:t>
      </w:r>
      <w:r>
        <w:t>users</w:t>
      </w:r>
    </w:p>
    <w:p w:rsidR="007A04D7" w:rsidP="00A07C14" w14:paraId="12AB049B" w14:textId="0B95A86B">
      <w:pPr>
        <w:pStyle w:val="T1Response"/>
        <w:numPr>
          <w:ilvl w:val="0"/>
          <w:numId w:val="42"/>
        </w:numPr>
        <w:ind w:left="1440"/>
      </w:pPr>
      <w:r>
        <w:t xml:space="preserve">Users found it difficult to use HMSRU </w:t>
      </w:r>
      <w:r>
        <w:t>games</w:t>
      </w:r>
    </w:p>
    <w:p w:rsidR="00556B98" w:rsidP="00B34C02" w14:paraId="076ADB21" w14:textId="419E4B44">
      <w:pPr>
        <w:pStyle w:val="T1Response"/>
        <w:numPr>
          <w:ilvl w:val="0"/>
          <w:numId w:val="42"/>
        </w:numPr>
        <w:ind w:left="1440"/>
      </w:pPr>
      <w:r>
        <w:t xml:space="preserve">We had technical issues with the HMSRU platform that made it too difficult to </w:t>
      </w:r>
      <w:r>
        <w:t>use</w:t>
      </w:r>
    </w:p>
    <w:p w:rsidR="00C438B0" w:rsidP="00A07C14" w14:paraId="57849FCB" w14:textId="3E5AE1D8">
      <w:pPr>
        <w:pStyle w:val="T1Response"/>
        <w:numPr>
          <w:ilvl w:val="0"/>
          <w:numId w:val="42"/>
        </w:numPr>
        <w:ind w:left="1440"/>
      </w:pPr>
      <w:r>
        <w:t>Other (</w:t>
      </w:r>
      <w:r w:rsidRPr="00A7590A" w:rsidR="002A0DC9">
        <w:t>p</w:t>
      </w:r>
      <w:r w:rsidRPr="00A7590A" w:rsidR="002A0DC9">
        <w:rPr>
          <w:rFonts w:asciiTheme="minorHAnsi" w:eastAsiaTheme="majorEastAsia" w:hAnsiTheme="minorHAnsi" w:cstheme="minorHAnsi"/>
          <w:color w:val="auto"/>
          <w:kern w:val="2"/>
          <w:szCs w:val="24"/>
          <w14:ligatures w14:val="standardContextual"/>
        </w:rPr>
        <w:t>lease</w:t>
      </w:r>
      <w:r w:rsidR="002A0DC9">
        <w:rPr>
          <w:rFonts w:asciiTheme="minorHAnsi" w:eastAsiaTheme="majorEastAsia" w:hAnsiTheme="minorHAnsi" w:cstheme="minorHAnsi"/>
          <w:b/>
          <w:color w:val="auto"/>
          <w:kern w:val="2"/>
          <w:szCs w:val="24"/>
          <w14:ligatures w14:val="standardContextual"/>
        </w:rPr>
        <w:t xml:space="preserve"> </w:t>
      </w:r>
      <w:r>
        <w:t>specify)</w:t>
      </w:r>
    </w:p>
    <w:p w:rsidR="007A04D7" w:rsidP="00A07C14" w14:paraId="45DC7797" w14:textId="77777777">
      <w:pPr>
        <w:pStyle w:val="T1Response"/>
        <w:numPr>
          <w:ilvl w:val="0"/>
          <w:numId w:val="42"/>
        </w:numPr>
        <w:ind w:left="1440"/>
      </w:pPr>
      <w:r>
        <w:t xml:space="preserve">Don’t </w:t>
      </w:r>
      <w:r>
        <w:t>know</w:t>
      </w:r>
    </w:p>
    <w:p w:rsidR="002739E8" w:rsidP="002739E8" w14:paraId="49E5C2A2" w14:textId="05554511">
      <w:pPr>
        <w:pStyle w:val="T1Question"/>
      </w:pPr>
      <w:r>
        <w:t xml:space="preserve">In </w:t>
      </w:r>
      <w:r w:rsidR="00BC1E66">
        <w:t>a few</w:t>
      </w:r>
      <w:r>
        <w:t xml:space="preserve"> sentences, please explain your answer</w:t>
      </w:r>
      <w:r w:rsidR="00921C7C">
        <w:t>(s)</w:t>
      </w:r>
      <w:r>
        <w:t xml:space="preserve"> to the previous question.</w:t>
      </w:r>
    </w:p>
    <w:p w:rsidR="00C438B0" w:rsidP="00C438B0" w14:paraId="316832EA" w14:textId="35FBD0B1">
      <w:pPr>
        <w:pStyle w:val="T1Question"/>
        <w:numPr>
          <w:ilvl w:val="0"/>
          <w:numId w:val="0"/>
        </w:numPr>
        <w:ind w:left="720"/>
        <w:rPr>
          <w:b w:val="0"/>
          <w:bCs/>
        </w:rPr>
      </w:pPr>
      <w:r w:rsidRPr="00C438B0">
        <w:rPr>
          <w:b w:val="0"/>
          <w:bCs/>
        </w:rPr>
        <w:t>[TEXT RESPONSE]</w:t>
      </w:r>
    </w:p>
    <w:p w:rsidR="005C5E9A" w:rsidRPr="006A287B" w:rsidP="006A287B" w14:paraId="1881EF51" w14:textId="77BD7303">
      <w:pPr>
        <w:pStyle w:val="T2Response"/>
        <w:numPr>
          <w:ilvl w:val="0"/>
          <w:numId w:val="0"/>
        </w:numPr>
        <w:spacing w:before="240"/>
        <w:ind w:firstLine="360"/>
        <w:rPr>
          <w:color w:val="4472C4" w:themeColor="accent1"/>
          <w:sz w:val="24"/>
          <w:szCs w:val="24"/>
        </w:rPr>
      </w:pPr>
      <w:r w:rsidRPr="006A287B">
        <w:rPr>
          <w:color w:val="4472C4" w:themeColor="accent1"/>
          <w:sz w:val="24"/>
          <w:szCs w:val="24"/>
        </w:rPr>
        <w:t>**</w:t>
      </w:r>
      <w:r w:rsidRPr="006A287B">
        <w:rPr>
          <w:color w:val="4472C4" w:themeColor="accent1"/>
          <w:sz w:val="24"/>
          <w:szCs w:val="24"/>
        </w:rPr>
        <w:t>SKIP TO QUESTION 36</w:t>
      </w:r>
      <w:r w:rsidRPr="006A287B">
        <w:rPr>
          <w:color w:val="4472C4" w:themeColor="accent1"/>
          <w:sz w:val="24"/>
          <w:szCs w:val="24"/>
        </w:rPr>
        <w:t>**</w:t>
      </w:r>
      <w:r w:rsidRPr="006A287B">
        <w:rPr>
          <w:color w:val="4472C4" w:themeColor="accent1"/>
          <w:sz w:val="24"/>
          <w:szCs w:val="24"/>
        </w:rPr>
        <w:t xml:space="preserve"> </w:t>
      </w:r>
    </w:p>
    <w:p w:rsidR="000F71B0" w:rsidRPr="000F71B0" w:rsidP="00EC5344" w14:paraId="32CFC3F4" w14:textId="0DB617A3">
      <w:pPr>
        <w:pStyle w:val="Heading1"/>
        <w:rPr>
          <w:i/>
          <w:iCs/>
        </w:rPr>
      </w:pPr>
      <w:r w:rsidRPr="00EC5344">
        <w:t>Questions for Non-HSMRU Users</w:t>
      </w:r>
      <w:r w:rsidR="003A1290">
        <w:t xml:space="preserve"> (Q3=b)</w:t>
      </w:r>
    </w:p>
    <w:p w:rsidR="000F71B0" w:rsidP="00265D82" w14:paraId="679D2BF9" w14:textId="480CC1C6">
      <w:pPr>
        <w:pStyle w:val="T1Question"/>
        <w:spacing w:before="0"/>
      </w:pPr>
      <w:r>
        <w:t xml:space="preserve">To your knowledge, why </w:t>
      </w:r>
      <w:r w:rsidR="00A21D1D">
        <w:t xml:space="preserve">didn’t your organization </w:t>
      </w:r>
      <w:r w:rsidR="00856268">
        <w:t>opt to promote HSMRU to potential users after signing up for an organizational account with the website</w:t>
      </w:r>
      <w:r>
        <w:t xml:space="preserve">? </w:t>
      </w:r>
      <w:r w:rsidRPr="005F27B9">
        <w:rPr>
          <w:b w:val="0"/>
          <w:bCs/>
        </w:rPr>
        <w:t>(</w:t>
      </w:r>
      <w:r w:rsidRPr="005F27B9">
        <w:rPr>
          <w:b w:val="0"/>
          <w:bCs/>
        </w:rPr>
        <w:t>select</w:t>
      </w:r>
      <w:r w:rsidRPr="005F27B9">
        <w:rPr>
          <w:b w:val="0"/>
          <w:bCs/>
        </w:rPr>
        <w:t xml:space="preserve"> all that apply)</w:t>
      </w:r>
    </w:p>
    <w:p w:rsidR="00E26169" w:rsidP="00856268" w14:paraId="715B61FF" w14:textId="77777777">
      <w:pPr>
        <w:pStyle w:val="T1Response"/>
        <w:numPr>
          <w:ilvl w:val="0"/>
          <w:numId w:val="43"/>
        </w:numPr>
        <w:ind w:left="1440"/>
      </w:pPr>
      <w:r>
        <w:t xml:space="preserve">HMSRU was not a good fit with our organizational mission and </w:t>
      </w:r>
      <w:r>
        <w:t>goals</w:t>
      </w:r>
    </w:p>
    <w:p w:rsidR="00856268" w:rsidP="00856268" w14:paraId="53239B62" w14:textId="5C5DD275">
      <w:pPr>
        <w:pStyle w:val="T1Response"/>
        <w:numPr>
          <w:ilvl w:val="0"/>
          <w:numId w:val="43"/>
        </w:numPr>
        <w:ind w:left="1440"/>
      </w:pPr>
      <w:r>
        <w:t xml:space="preserve">We did not think that </w:t>
      </w:r>
      <w:r>
        <w:t xml:space="preserve">HMSRU content </w:t>
      </w:r>
      <w:r>
        <w:t>would be</w:t>
      </w:r>
      <w:r>
        <w:t xml:space="preserve"> </w:t>
      </w:r>
      <w:r>
        <w:t>relevant</w:t>
      </w:r>
      <w:r>
        <w:t xml:space="preserve"> to our </w:t>
      </w:r>
      <w:r>
        <w:t xml:space="preserve">potential </w:t>
      </w:r>
      <w:r>
        <w:t>users</w:t>
      </w:r>
    </w:p>
    <w:p w:rsidR="00856268" w:rsidP="00856268" w14:paraId="180CE6FB" w14:textId="2BDC190F">
      <w:pPr>
        <w:pStyle w:val="T1Response"/>
        <w:numPr>
          <w:ilvl w:val="0"/>
          <w:numId w:val="43"/>
        </w:numPr>
        <w:ind w:firstLine="360"/>
      </w:pPr>
      <w:r>
        <w:t xml:space="preserve">We did not think that </w:t>
      </w:r>
      <w:r w:rsidR="00F23F3C">
        <w:t>our potential users would find</w:t>
      </w:r>
      <w:r>
        <w:t xml:space="preserve"> HMSRU games fun and </w:t>
      </w:r>
      <w:r>
        <w:t>engaging</w:t>
      </w:r>
    </w:p>
    <w:p w:rsidR="00856268" w:rsidP="00856268" w14:paraId="4205DFA2" w14:textId="77777777">
      <w:pPr>
        <w:pStyle w:val="T1Response"/>
        <w:numPr>
          <w:ilvl w:val="0"/>
          <w:numId w:val="43"/>
        </w:numPr>
        <w:ind w:firstLine="360"/>
      </w:pPr>
      <w:r>
        <w:t xml:space="preserve">We found other financial education resources that were a better match for our </w:t>
      </w:r>
      <w:r>
        <w:t>needs</w:t>
      </w:r>
    </w:p>
    <w:p w:rsidR="00856268" w:rsidP="00856268" w14:paraId="087D8526" w14:textId="6208613D">
      <w:pPr>
        <w:pStyle w:val="T1Response"/>
        <w:numPr>
          <w:ilvl w:val="0"/>
          <w:numId w:val="43"/>
        </w:numPr>
        <w:ind w:firstLine="360"/>
      </w:pPr>
      <w:r>
        <w:t>We thought that</w:t>
      </w:r>
      <w:r>
        <w:t xml:space="preserve"> HMSRU games </w:t>
      </w:r>
      <w:r w:rsidR="00ED3FE2">
        <w:t>would take</w:t>
      </w:r>
      <w:r>
        <w:t xml:space="preserve"> too </w:t>
      </w:r>
      <w:r w:rsidR="00ED3FE2">
        <w:t>much time</w:t>
      </w:r>
      <w:r>
        <w:t xml:space="preserve"> for our </w:t>
      </w:r>
      <w:r>
        <w:t>users</w:t>
      </w:r>
    </w:p>
    <w:p w:rsidR="004F0404" w:rsidP="00856268" w14:paraId="230A2AE6" w14:textId="70625ADE">
      <w:pPr>
        <w:pStyle w:val="T1Response"/>
        <w:numPr>
          <w:ilvl w:val="0"/>
          <w:numId w:val="43"/>
        </w:numPr>
        <w:ind w:firstLine="360"/>
      </w:pPr>
      <w:r>
        <w:t xml:space="preserve">We did not have time to evaluate HMSRU and how we might use the </w:t>
      </w:r>
      <w:r>
        <w:t>website</w:t>
      </w:r>
    </w:p>
    <w:p w:rsidR="00081727" w:rsidP="00856268" w14:paraId="74C84C81" w14:textId="73E9007F">
      <w:pPr>
        <w:pStyle w:val="T1Response"/>
        <w:numPr>
          <w:ilvl w:val="0"/>
          <w:numId w:val="43"/>
        </w:numPr>
        <w:ind w:firstLine="360"/>
      </w:pPr>
      <w:r>
        <w:t xml:space="preserve">We had </w:t>
      </w:r>
      <w:r w:rsidR="00B4436F">
        <w:t xml:space="preserve">technical </w:t>
      </w:r>
      <w:r>
        <w:t xml:space="preserve">issues with the </w:t>
      </w:r>
      <w:r w:rsidR="00A24202">
        <w:t>HM</w:t>
      </w:r>
      <w:r>
        <w:t xml:space="preserve">SRU platform that made </w:t>
      </w:r>
      <w:r w:rsidR="00B4436F">
        <w:t xml:space="preserve">it </w:t>
      </w:r>
      <w:r w:rsidR="00A24202">
        <w:t xml:space="preserve">too difficult to </w:t>
      </w:r>
      <w:r w:rsidR="00A24202">
        <w:t>use</w:t>
      </w:r>
    </w:p>
    <w:p w:rsidR="000F71B0" w:rsidP="00ED3FE2" w14:paraId="57FCE5BA" w14:textId="77777777">
      <w:pPr>
        <w:pStyle w:val="T1Response"/>
        <w:numPr>
          <w:ilvl w:val="0"/>
          <w:numId w:val="43"/>
        </w:numPr>
        <w:ind w:firstLine="360"/>
      </w:pPr>
      <w:r>
        <w:t>Other (please specify)</w:t>
      </w:r>
    </w:p>
    <w:p w:rsidR="000F71B0" w:rsidP="00ED3FE2" w14:paraId="1C05F0EE" w14:textId="77777777">
      <w:pPr>
        <w:pStyle w:val="T1Response"/>
        <w:numPr>
          <w:ilvl w:val="0"/>
          <w:numId w:val="43"/>
        </w:numPr>
        <w:ind w:firstLine="360"/>
      </w:pPr>
      <w:r>
        <w:t xml:space="preserve">Don’t </w:t>
      </w:r>
      <w:r>
        <w:t>know</w:t>
      </w:r>
    </w:p>
    <w:p w:rsidR="00856268" w:rsidP="00856268" w14:paraId="2B6A0969" w14:textId="28358F93">
      <w:pPr>
        <w:pStyle w:val="T1Question"/>
      </w:pPr>
      <w:r>
        <w:t xml:space="preserve">In </w:t>
      </w:r>
      <w:r w:rsidR="006C090E">
        <w:t>a few</w:t>
      </w:r>
      <w:r>
        <w:t xml:space="preserve"> sentences, please explain your answer</w:t>
      </w:r>
      <w:r w:rsidR="006C090E">
        <w:t>(s)</w:t>
      </w:r>
      <w:r>
        <w:t xml:space="preserve"> to the previous question.</w:t>
      </w:r>
    </w:p>
    <w:p w:rsidR="005C5E9A" w:rsidRPr="00E15ED5" w:rsidP="00E15ED5" w14:paraId="19145241" w14:textId="289B361F">
      <w:pPr>
        <w:pStyle w:val="T1Question"/>
        <w:numPr>
          <w:ilvl w:val="0"/>
          <w:numId w:val="0"/>
        </w:numPr>
        <w:ind w:left="720"/>
        <w:rPr>
          <w:b w:val="0"/>
          <w:bCs/>
        </w:rPr>
      </w:pPr>
      <w:r w:rsidRPr="00C438B0">
        <w:rPr>
          <w:b w:val="0"/>
          <w:bCs/>
        </w:rPr>
        <w:t>[TEXT RESPONSE]</w:t>
      </w:r>
    </w:p>
    <w:p w:rsidR="005C5E9A" w:rsidRPr="006A287B" w:rsidP="006A287B" w14:paraId="17103F13" w14:textId="318E50E6">
      <w:pPr>
        <w:pStyle w:val="T2Response"/>
        <w:numPr>
          <w:ilvl w:val="0"/>
          <w:numId w:val="0"/>
        </w:numPr>
        <w:spacing w:before="240"/>
        <w:ind w:firstLine="360"/>
        <w:rPr>
          <w:color w:val="4472C4" w:themeColor="accent1"/>
          <w:sz w:val="24"/>
          <w:szCs w:val="24"/>
        </w:rPr>
      </w:pPr>
      <w:r w:rsidRPr="006A287B">
        <w:rPr>
          <w:color w:val="4472C4" w:themeColor="accent1"/>
          <w:sz w:val="24"/>
          <w:szCs w:val="24"/>
        </w:rPr>
        <w:t>**</w:t>
      </w:r>
      <w:r w:rsidRPr="006A287B">
        <w:rPr>
          <w:color w:val="4472C4" w:themeColor="accent1"/>
          <w:sz w:val="24"/>
          <w:szCs w:val="24"/>
        </w:rPr>
        <w:t>SKIP TO QUESTION 43</w:t>
      </w:r>
      <w:r w:rsidRPr="006A287B">
        <w:rPr>
          <w:color w:val="4472C4" w:themeColor="accent1"/>
          <w:sz w:val="24"/>
          <w:szCs w:val="24"/>
        </w:rPr>
        <w:t>**</w:t>
      </w:r>
    </w:p>
    <w:p w:rsidR="007A04D7" w:rsidRPr="007A04D7" w:rsidP="007A04D7" w14:paraId="56B0AE68" w14:textId="04FA2A10">
      <w:pPr>
        <w:pStyle w:val="Heading1"/>
        <w:rPr>
          <w:i/>
          <w:iCs/>
        </w:rPr>
      </w:pPr>
      <w:r>
        <w:t>Observed HMSRU Outcomes (</w:t>
      </w:r>
      <w:r>
        <w:rPr>
          <w:i/>
          <w:iCs/>
        </w:rPr>
        <w:t>Current and Past HMSRU Users Only)</w:t>
      </w:r>
    </w:p>
    <w:p w:rsidR="007A04D7" w:rsidP="007A04D7" w14:paraId="4780AFE9" w14:textId="277E0DB6">
      <w:pPr>
        <w:pStyle w:val="T1Question"/>
      </w:pPr>
      <w:r>
        <w:t xml:space="preserve">Have you observed any evidence that using HMSRU games has a positive effect on </w:t>
      </w:r>
      <w:r w:rsidR="008D7D77">
        <w:t>participants</w:t>
      </w:r>
      <w:r>
        <w:t>?</w:t>
      </w:r>
    </w:p>
    <w:p w:rsidR="007A04D7" w:rsidP="007A04D7" w14:paraId="2EE96473" w14:textId="77777777">
      <w:pPr>
        <w:pStyle w:val="T1Response"/>
        <w:numPr>
          <w:ilvl w:val="0"/>
          <w:numId w:val="39"/>
        </w:numPr>
      </w:pPr>
      <w:r>
        <w:t>Yes</w:t>
      </w:r>
    </w:p>
    <w:p w:rsidR="007A04D7" w:rsidP="007A04D7" w14:paraId="4ABF4B58" w14:textId="77777777">
      <w:pPr>
        <w:pStyle w:val="T1Response"/>
        <w:numPr>
          <w:ilvl w:val="0"/>
          <w:numId w:val="39"/>
        </w:numPr>
      </w:pPr>
      <w:r>
        <w:t>No</w:t>
      </w:r>
    </w:p>
    <w:p w:rsidR="007A04D7" w:rsidP="007A04D7" w14:paraId="27BA5852" w14:textId="77777777">
      <w:pPr>
        <w:pStyle w:val="T1Response"/>
        <w:numPr>
          <w:ilvl w:val="0"/>
          <w:numId w:val="39"/>
        </w:numPr>
      </w:pPr>
      <w:r>
        <w:t xml:space="preserve">Don’t </w:t>
      </w:r>
      <w:r>
        <w:t>know</w:t>
      </w:r>
    </w:p>
    <w:p w:rsidR="007A04D7" w:rsidP="007A04D7" w14:paraId="32DB041A" w14:textId="08E8CD6D">
      <w:pPr>
        <w:pStyle w:val="T2Question"/>
      </w:pPr>
      <w:r>
        <w:t xml:space="preserve">[If Yes] Which of the following positive outcomes have you observed among HMSRU users? </w:t>
      </w:r>
      <w:r w:rsidRPr="00DA575C" w:rsidR="00DA575C">
        <w:rPr>
          <w:b w:val="0"/>
          <w:bCs w:val="0"/>
        </w:rPr>
        <w:t>(</w:t>
      </w:r>
      <w:r w:rsidRPr="00DA575C" w:rsidR="00DA575C">
        <w:rPr>
          <w:b w:val="0"/>
          <w:bCs w:val="0"/>
        </w:rPr>
        <w:t>select</w:t>
      </w:r>
      <w:r w:rsidRPr="00DA575C" w:rsidR="00DA575C">
        <w:rPr>
          <w:b w:val="0"/>
          <w:bCs w:val="0"/>
        </w:rPr>
        <w:t xml:space="preserve"> all that apply)</w:t>
      </w:r>
    </w:p>
    <w:p w:rsidR="007A04D7" w:rsidP="007A04D7" w14:paraId="173929C5" w14:textId="77777777">
      <w:pPr>
        <w:pStyle w:val="T2Response"/>
        <w:numPr>
          <w:ilvl w:val="0"/>
          <w:numId w:val="40"/>
        </w:numPr>
      </w:pPr>
      <w:r>
        <w:t>Improvements in financial knowledge</w:t>
      </w:r>
    </w:p>
    <w:p w:rsidR="007A04D7" w:rsidP="008135D2" w14:paraId="0704399F" w14:textId="77777777">
      <w:pPr>
        <w:pStyle w:val="T2Response"/>
        <w:numPr>
          <w:ilvl w:val="0"/>
          <w:numId w:val="40"/>
        </w:numPr>
      </w:pPr>
      <w:r>
        <w:t>Improvements in financial confidence</w:t>
      </w:r>
    </w:p>
    <w:p w:rsidR="008135D2" w:rsidP="006205DD" w14:paraId="057923DA" w14:textId="233852F3">
      <w:pPr>
        <w:pStyle w:val="T2Response"/>
        <w:numPr>
          <w:ilvl w:val="0"/>
          <w:numId w:val="40"/>
        </w:numPr>
      </w:pPr>
      <w:r>
        <w:t xml:space="preserve">Ability to make better financial </w:t>
      </w:r>
      <w:r>
        <w:t>decisions</w:t>
      </w:r>
    </w:p>
    <w:p w:rsidR="008135D2" w:rsidP="006205DD" w14:paraId="6F2975EE" w14:textId="533D7DFC">
      <w:pPr>
        <w:pStyle w:val="T2Response"/>
        <w:numPr>
          <w:ilvl w:val="0"/>
          <w:numId w:val="40"/>
        </w:numPr>
      </w:pPr>
      <w:r>
        <w:t>Improvements in financial wellbeing</w:t>
      </w:r>
    </w:p>
    <w:p w:rsidR="00A83661" w:rsidRPr="00FC1435" w:rsidP="00C85B08" w14:paraId="4704165F" w14:textId="14D5E47B">
      <w:pPr>
        <w:pStyle w:val="T2Response"/>
        <w:numPr>
          <w:ilvl w:val="0"/>
          <w:numId w:val="40"/>
        </w:numPr>
      </w:pPr>
      <w:r>
        <w:t>Other (please specify)</w:t>
      </w:r>
    </w:p>
    <w:p w:rsidR="007A04D7" w:rsidP="007A04D7" w14:paraId="58DCDA78" w14:textId="0A97177F">
      <w:pPr>
        <w:pStyle w:val="T2Question"/>
      </w:pPr>
      <w:r>
        <w:t xml:space="preserve">[If Yes] In </w:t>
      </w:r>
      <w:r w:rsidR="00BD54C9">
        <w:t>a few</w:t>
      </w:r>
      <w:r>
        <w:t xml:space="preserve"> sentences, please </w:t>
      </w:r>
      <w:r w:rsidR="00BF1C6A">
        <w:t xml:space="preserve">explain in more detail </w:t>
      </w:r>
      <w:r>
        <w:t>what positive outcomes you have observed for HMSRU users.</w:t>
      </w:r>
    </w:p>
    <w:p w:rsidR="007A04D7" w:rsidP="007A04D7" w14:paraId="2BB606C3" w14:textId="77777777">
      <w:pPr>
        <w:pStyle w:val="T2Response"/>
        <w:numPr>
          <w:ilvl w:val="0"/>
          <w:numId w:val="0"/>
        </w:numPr>
        <w:ind w:left="2880" w:hanging="360"/>
      </w:pPr>
      <w:r>
        <w:t>[TEXT RESPONSE]</w:t>
      </w:r>
    </w:p>
    <w:p w:rsidR="007A04D7" w:rsidP="007A04D7" w14:paraId="012E202A" w14:textId="716DCA51">
      <w:pPr>
        <w:pStyle w:val="T2Question"/>
      </w:pPr>
      <w:r>
        <w:t xml:space="preserve">[If Yes] What kinds of evidence do you have for these positive outcomes among HMSRU users? </w:t>
      </w:r>
      <w:r w:rsidRPr="00DA575C" w:rsidR="00DA575C">
        <w:rPr>
          <w:b w:val="0"/>
          <w:bCs w:val="0"/>
        </w:rPr>
        <w:t>(</w:t>
      </w:r>
      <w:r w:rsidRPr="00DA575C" w:rsidR="00DA575C">
        <w:rPr>
          <w:b w:val="0"/>
          <w:bCs w:val="0"/>
        </w:rPr>
        <w:t>select</w:t>
      </w:r>
      <w:r w:rsidRPr="00DA575C" w:rsidR="00DA575C">
        <w:rPr>
          <w:b w:val="0"/>
          <w:bCs w:val="0"/>
        </w:rPr>
        <w:t xml:space="preserve"> all that apply)</w:t>
      </w:r>
    </w:p>
    <w:p w:rsidR="007A04D7" w:rsidP="007A04D7" w14:paraId="61949D02" w14:textId="77777777">
      <w:pPr>
        <w:pStyle w:val="T2Response"/>
        <w:numPr>
          <w:ilvl w:val="0"/>
          <w:numId w:val="41"/>
        </w:numPr>
      </w:pPr>
      <w:r>
        <w:t xml:space="preserve">Surveys or assessments completed by </w:t>
      </w:r>
      <w:r>
        <w:t>users</w:t>
      </w:r>
    </w:p>
    <w:p w:rsidR="007A04D7" w:rsidP="007A04D7" w14:paraId="1D5846F2" w14:textId="77777777">
      <w:pPr>
        <w:pStyle w:val="T2Response"/>
        <w:numPr>
          <w:ilvl w:val="0"/>
          <w:numId w:val="22"/>
        </w:numPr>
      </w:pPr>
      <w:r>
        <w:t xml:space="preserve">Interviews or focus groups with </w:t>
      </w:r>
      <w:r>
        <w:t>users</w:t>
      </w:r>
    </w:p>
    <w:p w:rsidR="007A04D7" w:rsidP="007A04D7" w14:paraId="5EA68276" w14:textId="77777777">
      <w:pPr>
        <w:pStyle w:val="T2Response"/>
        <w:numPr>
          <w:ilvl w:val="0"/>
          <w:numId w:val="22"/>
        </w:numPr>
      </w:pPr>
      <w:r>
        <w:t>Administrative data (e.g., case notes, evaluations, or other organizational data)</w:t>
      </w:r>
    </w:p>
    <w:p w:rsidR="007A04D7" w:rsidP="007A04D7" w14:paraId="34E7CCD3" w14:textId="77777777">
      <w:pPr>
        <w:pStyle w:val="T2Response"/>
        <w:numPr>
          <w:ilvl w:val="0"/>
          <w:numId w:val="22"/>
        </w:numPr>
      </w:pPr>
      <w:r>
        <w:t>Observations of users</w:t>
      </w:r>
    </w:p>
    <w:p w:rsidR="007A04D7" w:rsidP="007A04D7" w14:paraId="3BA979F8" w14:textId="77777777">
      <w:pPr>
        <w:pStyle w:val="T2Response"/>
        <w:numPr>
          <w:ilvl w:val="0"/>
          <w:numId w:val="22"/>
        </w:numPr>
      </w:pPr>
      <w:r>
        <w:t>Informal discussions with users</w:t>
      </w:r>
    </w:p>
    <w:p w:rsidR="007A04D7" w:rsidP="007A04D7" w14:paraId="6FB8E539" w14:textId="77777777">
      <w:pPr>
        <w:pStyle w:val="T2Response"/>
        <w:numPr>
          <w:ilvl w:val="0"/>
          <w:numId w:val="22"/>
        </w:numPr>
      </w:pPr>
      <w:r>
        <w:t>Other (please specify)</w:t>
      </w:r>
    </w:p>
    <w:p w:rsidR="007A04D7" w:rsidP="007A04D7" w14:paraId="233EBC83" w14:textId="77777777">
      <w:pPr>
        <w:pStyle w:val="T2Response"/>
        <w:numPr>
          <w:ilvl w:val="0"/>
          <w:numId w:val="22"/>
        </w:numPr>
      </w:pPr>
      <w:r>
        <w:t>None of the above</w:t>
      </w:r>
    </w:p>
    <w:p w:rsidR="00E12CD2" w:rsidRPr="006C1AD6" w:rsidP="006C1AD6" w14:paraId="29AAA7C3" w14:textId="6D9E7427">
      <w:pPr>
        <w:pStyle w:val="Heading1"/>
      </w:pPr>
      <w:r w:rsidRPr="006C1AD6">
        <w:t>Experiences and Recommendations</w:t>
      </w:r>
      <w:r w:rsidR="007A04D7">
        <w:t xml:space="preserve"> (</w:t>
      </w:r>
      <w:r w:rsidR="007A04D7">
        <w:rPr>
          <w:i/>
          <w:iCs/>
        </w:rPr>
        <w:t>Current and Past HMSRU Users Only)</w:t>
      </w:r>
    </w:p>
    <w:p w:rsidR="00430BC1" w:rsidP="00430BC1" w14:paraId="018A2F53" w14:textId="597505D7">
      <w:pPr>
        <w:pStyle w:val="T1Question"/>
      </w:pPr>
      <w:r>
        <w:t>Please indicate your level of agreement with the following statements:</w:t>
      </w:r>
    </w:p>
    <w:tbl>
      <w:tblPr>
        <w:tblStyle w:val="TableGrid"/>
        <w:tblW w:w="0" w:type="auto"/>
        <w:tblInd w:w="355" w:type="dxa"/>
        <w:tblLook w:val="04A0"/>
      </w:tblPr>
      <w:tblGrid>
        <w:gridCol w:w="3690"/>
        <w:gridCol w:w="1080"/>
        <w:gridCol w:w="1080"/>
        <w:gridCol w:w="1163"/>
        <w:gridCol w:w="997"/>
        <w:gridCol w:w="985"/>
      </w:tblGrid>
      <w:tr w14:paraId="35ABAEF1" w14:textId="77777777" w:rsidTr="001A3102">
        <w:tblPrEx>
          <w:tblW w:w="0" w:type="auto"/>
          <w:tblInd w:w="355" w:type="dxa"/>
          <w:tblLook w:val="04A0"/>
        </w:tblPrEx>
        <w:tc>
          <w:tcPr>
            <w:tcW w:w="3690" w:type="dxa"/>
          </w:tcPr>
          <w:p w:rsidR="00430BC1" w:rsidP="00430BC1" w14:paraId="0494F3B1" w14:textId="77777777">
            <w:pPr>
              <w:pStyle w:val="T1Response"/>
              <w:ind w:left="0"/>
            </w:pPr>
          </w:p>
        </w:tc>
        <w:tc>
          <w:tcPr>
            <w:tcW w:w="1080" w:type="dxa"/>
          </w:tcPr>
          <w:p w:rsidR="00430BC1" w:rsidP="0032223F" w14:paraId="61556F64" w14:textId="556ADF54">
            <w:pPr>
              <w:pStyle w:val="T1Response"/>
              <w:ind w:left="0"/>
              <w:jc w:val="center"/>
            </w:pPr>
            <w:r>
              <w:t>Strongly agree</w:t>
            </w:r>
          </w:p>
        </w:tc>
        <w:tc>
          <w:tcPr>
            <w:tcW w:w="1080" w:type="dxa"/>
          </w:tcPr>
          <w:p w:rsidR="00430BC1" w:rsidP="0032223F" w14:paraId="259F41F8" w14:textId="43A4805D">
            <w:pPr>
              <w:pStyle w:val="T1Response"/>
              <w:ind w:left="0"/>
              <w:jc w:val="center"/>
            </w:pPr>
            <w:r>
              <w:t>Agree</w:t>
            </w:r>
          </w:p>
        </w:tc>
        <w:tc>
          <w:tcPr>
            <w:tcW w:w="1163" w:type="dxa"/>
          </w:tcPr>
          <w:p w:rsidR="00430BC1" w:rsidP="0032223F" w14:paraId="69B29D7C" w14:textId="26021609">
            <w:pPr>
              <w:pStyle w:val="T1Response"/>
              <w:ind w:left="0"/>
              <w:jc w:val="center"/>
            </w:pPr>
            <w:r>
              <w:t>Neither agree nor disagree</w:t>
            </w:r>
          </w:p>
        </w:tc>
        <w:tc>
          <w:tcPr>
            <w:tcW w:w="997" w:type="dxa"/>
          </w:tcPr>
          <w:p w:rsidR="00430BC1" w:rsidP="0032223F" w14:paraId="04508873" w14:textId="5E5BB90D">
            <w:pPr>
              <w:pStyle w:val="T1Response"/>
              <w:ind w:left="0"/>
              <w:jc w:val="center"/>
            </w:pPr>
            <w:r>
              <w:t>Disagree</w:t>
            </w:r>
          </w:p>
        </w:tc>
        <w:tc>
          <w:tcPr>
            <w:tcW w:w="985" w:type="dxa"/>
          </w:tcPr>
          <w:p w:rsidR="00430BC1" w:rsidP="0032223F" w14:paraId="208F548F" w14:textId="7A054C70">
            <w:pPr>
              <w:pStyle w:val="T1Response"/>
              <w:ind w:left="0"/>
              <w:jc w:val="center"/>
            </w:pPr>
            <w:r>
              <w:t>Strongly disagree</w:t>
            </w:r>
          </w:p>
        </w:tc>
      </w:tr>
      <w:tr w14:paraId="24A47BC9" w14:textId="77777777" w:rsidTr="001A3102">
        <w:tblPrEx>
          <w:tblW w:w="0" w:type="auto"/>
          <w:tblInd w:w="355" w:type="dxa"/>
          <w:tblLook w:val="04A0"/>
        </w:tblPrEx>
        <w:tc>
          <w:tcPr>
            <w:tcW w:w="3690" w:type="dxa"/>
          </w:tcPr>
          <w:p w:rsidR="0032223F" w:rsidP="009E57F3" w14:paraId="166327D9" w14:textId="32F73B8A">
            <w:pPr>
              <w:pStyle w:val="T1Response"/>
              <w:numPr>
                <w:ilvl w:val="0"/>
                <w:numId w:val="9"/>
              </w:numPr>
              <w:ind w:left="340"/>
            </w:pPr>
            <w:r>
              <w:t>HMSRU has helped us achieve our organizational mission</w:t>
            </w:r>
          </w:p>
        </w:tc>
        <w:tc>
          <w:tcPr>
            <w:tcW w:w="1080" w:type="dxa"/>
          </w:tcPr>
          <w:p w:rsidR="0032223F" w:rsidP="0032223F" w14:paraId="74FC7091" w14:textId="758D8DDD">
            <w:pPr>
              <w:pStyle w:val="T1Response"/>
              <w:ind w:left="0"/>
              <w:jc w:val="center"/>
            </w:pPr>
            <w:r w:rsidRPr="003C326A">
              <w:rPr>
                <w:rFonts w:ascii="Wingdings 2" w:eastAsia="Wingdings 2" w:hAnsi="Wingdings 2" w:cs="Wingdings 2"/>
              </w:rPr>
              <w:sym w:font="Wingdings 2" w:char="F0A3"/>
            </w:r>
          </w:p>
        </w:tc>
        <w:tc>
          <w:tcPr>
            <w:tcW w:w="1080" w:type="dxa"/>
          </w:tcPr>
          <w:p w:rsidR="0032223F" w:rsidP="0032223F" w14:paraId="1377687C" w14:textId="124770E6">
            <w:pPr>
              <w:pStyle w:val="T1Response"/>
              <w:ind w:left="0"/>
              <w:jc w:val="center"/>
            </w:pPr>
            <w:r w:rsidRPr="003C326A">
              <w:rPr>
                <w:rFonts w:ascii="Wingdings 2" w:eastAsia="Wingdings 2" w:hAnsi="Wingdings 2" w:cs="Wingdings 2"/>
              </w:rPr>
              <w:sym w:font="Wingdings 2" w:char="F0A3"/>
            </w:r>
          </w:p>
        </w:tc>
        <w:tc>
          <w:tcPr>
            <w:tcW w:w="1163" w:type="dxa"/>
          </w:tcPr>
          <w:p w:rsidR="0032223F" w:rsidP="0032223F" w14:paraId="66F00F9F" w14:textId="72D84D5A">
            <w:pPr>
              <w:pStyle w:val="T1Response"/>
              <w:ind w:left="0"/>
              <w:jc w:val="center"/>
            </w:pPr>
            <w:r w:rsidRPr="003C326A">
              <w:rPr>
                <w:rFonts w:ascii="Wingdings 2" w:eastAsia="Wingdings 2" w:hAnsi="Wingdings 2" w:cs="Wingdings 2"/>
              </w:rPr>
              <w:sym w:font="Wingdings 2" w:char="F0A3"/>
            </w:r>
          </w:p>
        </w:tc>
        <w:tc>
          <w:tcPr>
            <w:tcW w:w="997" w:type="dxa"/>
          </w:tcPr>
          <w:p w:rsidR="0032223F" w:rsidP="0032223F" w14:paraId="229437E8" w14:textId="6138B3B5">
            <w:pPr>
              <w:pStyle w:val="T1Response"/>
              <w:ind w:left="0"/>
              <w:jc w:val="center"/>
            </w:pPr>
            <w:r w:rsidRPr="003C326A">
              <w:rPr>
                <w:rFonts w:ascii="Wingdings 2" w:eastAsia="Wingdings 2" w:hAnsi="Wingdings 2" w:cs="Wingdings 2"/>
              </w:rPr>
              <w:sym w:font="Wingdings 2" w:char="F0A3"/>
            </w:r>
          </w:p>
        </w:tc>
        <w:tc>
          <w:tcPr>
            <w:tcW w:w="985" w:type="dxa"/>
          </w:tcPr>
          <w:p w:rsidR="0032223F" w:rsidP="0032223F" w14:paraId="2B317D66" w14:textId="5B4CE31A">
            <w:pPr>
              <w:pStyle w:val="T1Response"/>
              <w:ind w:left="0"/>
              <w:jc w:val="center"/>
            </w:pPr>
            <w:r w:rsidRPr="003C326A">
              <w:rPr>
                <w:rFonts w:ascii="Wingdings 2" w:eastAsia="Wingdings 2" w:hAnsi="Wingdings 2" w:cs="Wingdings 2"/>
              </w:rPr>
              <w:sym w:font="Wingdings 2" w:char="F0A3"/>
            </w:r>
          </w:p>
        </w:tc>
      </w:tr>
      <w:tr w14:paraId="37F117B9" w14:textId="77777777" w:rsidTr="001A3102">
        <w:tblPrEx>
          <w:tblW w:w="0" w:type="auto"/>
          <w:tblInd w:w="355" w:type="dxa"/>
          <w:tblLook w:val="04A0"/>
        </w:tblPrEx>
        <w:tc>
          <w:tcPr>
            <w:tcW w:w="3690" w:type="dxa"/>
          </w:tcPr>
          <w:p w:rsidR="0032223F" w:rsidP="009E57F3" w14:paraId="552D9DAB" w14:textId="7A5B1BBA">
            <w:pPr>
              <w:pStyle w:val="T1Response"/>
              <w:numPr>
                <w:ilvl w:val="0"/>
                <w:numId w:val="9"/>
              </w:numPr>
              <w:ind w:left="340"/>
            </w:pPr>
            <w:r>
              <w:t>HMSRU has made a positive difference in the lives of our students, employees, or clients</w:t>
            </w:r>
          </w:p>
        </w:tc>
        <w:tc>
          <w:tcPr>
            <w:tcW w:w="1080" w:type="dxa"/>
          </w:tcPr>
          <w:p w:rsidR="0032223F" w:rsidP="0032223F" w14:paraId="5206862E" w14:textId="52885EE8">
            <w:pPr>
              <w:pStyle w:val="T1Response"/>
              <w:ind w:left="0"/>
              <w:jc w:val="center"/>
            </w:pPr>
            <w:r w:rsidRPr="003C326A">
              <w:rPr>
                <w:rFonts w:ascii="Wingdings 2" w:eastAsia="Wingdings 2" w:hAnsi="Wingdings 2" w:cs="Wingdings 2"/>
              </w:rPr>
              <w:sym w:font="Wingdings 2" w:char="F0A3"/>
            </w:r>
          </w:p>
        </w:tc>
        <w:tc>
          <w:tcPr>
            <w:tcW w:w="1080" w:type="dxa"/>
          </w:tcPr>
          <w:p w:rsidR="0032223F" w:rsidP="0032223F" w14:paraId="5F56837A" w14:textId="59C2F0AF">
            <w:pPr>
              <w:pStyle w:val="T1Response"/>
              <w:ind w:left="0"/>
              <w:jc w:val="center"/>
            </w:pPr>
            <w:r w:rsidRPr="003C326A">
              <w:rPr>
                <w:rFonts w:ascii="Wingdings 2" w:eastAsia="Wingdings 2" w:hAnsi="Wingdings 2" w:cs="Wingdings 2"/>
              </w:rPr>
              <w:sym w:font="Wingdings 2" w:char="F0A3"/>
            </w:r>
          </w:p>
        </w:tc>
        <w:tc>
          <w:tcPr>
            <w:tcW w:w="1163" w:type="dxa"/>
          </w:tcPr>
          <w:p w:rsidR="0032223F" w:rsidP="0032223F" w14:paraId="14FEC753" w14:textId="6F1C79DE">
            <w:pPr>
              <w:pStyle w:val="T1Response"/>
              <w:ind w:left="0"/>
              <w:jc w:val="center"/>
            </w:pPr>
            <w:r w:rsidRPr="003C326A">
              <w:rPr>
                <w:rFonts w:ascii="Wingdings 2" w:eastAsia="Wingdings 2" w:hAnsi="Wingdings 2" w:cs="Wingdings 2"/>
              </w:rPr>
              <w:sym w:font="Wingdings 2" w:char="F0A3"/>
            </w:r>
          </w:p>
        </w:tc>
        <w:tc>
          <w:tcPr>
            <w:tcW w:w="997" w:type="dxa"/>
          </w:tcPr>
          <w:p w:rsidR="0032223F" w:rsidP="0032223F" w14:paraId="0D317321" w14:textId="575319EB">
            <w:pPr>
              <w:pStyle w:val="T1Response"/>
              <w:ind w:left="0"/>
              <w:jc w:val="center"/>
            </w:pPr>
            <w:r w:rsidRPr="003C326A">
              <w:rPr>
                <w:rFonts w:ascii="Wingdings 2" w:eastAsia="Wingdings 2" w:hAnsi="Wingdings 2" w:cs="Wingdings 2"/>
              </w:rPr>
              <w:sym w:font="Wingdings 2" w:char="F0A3"/>
            </w:r>
          </w:p>
        </w:tc>
        <w:tc>
          <w:tcPr>
            <w:tcW w:w="985" w:type="dxa"/>
          </w:tcPr>
          <w:p w:rsidR="0032223F" w:rsidP="0032223F" w14:paraId="3D1A6067" w14:textId="2FB14D83">
            <w:pPr>
              <w:pStyle w:val="T1Response"/>
              <w:ind w:left="0"/>
              <w:jc w:val="center"/>
            </w:pPr>
            <w:r w:rsidRPr="003C326A">
              <w:rPr>
                <w:rFonts w:ascii="Wingdings 2" w:eastAsia="Wingdings 2" w:hAnsi="Wingdings 2" w:cs="Wingdings 2"/>
              </w:rPr>
              <w:sym w:font="Wingdings 2" w:char="F0A3"/>
            </w:r>
          </w:p>
        </w:tc>
      </w:tr>
      <w:tr w14:paraId="616647B4" w14:textId="77777777" w:rsidTr="001A3102">
        <w:tblPrEx>
          <w:tblW w:w="0" w:type="auto"/>
          <w:tblInd w:w="355" w:type="dxa"/>
          <w:tblLook w:val="04A0"/>
        </w:tblPrEx>
        <w:tc>
          <w:tcPr>
            <w:tcW w:w="3690" w:type="dxa"/>
          </w:tcPr>
          <w:p w:rsidR="0032223F" w:rsidP="009E57F3" w14:paraId="3727F8E9" w14:textId="38E86DFC">
            <w:pPr>
              <w:pStyle w:val="T1Response"/>
              <w:numPr>
                <w:ilvl w:val="0"/>
                <w:numId w:val="9"/>
              </w:numPr>
              <w:ind w:left="338"/>
            </w:pPr>
            <w:r>
              <w:t>HMSRU is an effective tool in helping teach financial skills and conveying financial information</w:t>
            </w:r>
          </w:p>
        </w:tc>
        <w:tc>
          <w:tcPr>
            <w:tcW w:w="1080" w:type="dxa"/>
          </w:tcPr>
          <w:p w:rsidR="0032223F" w:rsidP="0032223F" w14:paraId="1384E148" w14:textId="54ADBB6D">
            <w:pPr>
              <w:pStyle w:val="T1Response"/>
              <w:ind w:left="0"/>
              <w:jc w:val="center"/>
            </w:pPr>
            <w:r w:rsidRPr="003C326A">
              <w:rPr>
                <w:rFonts w:ascii="Wingdings 2" w:eastAsia="Wingdings 2" w:hAnsi="Wingdings 2" w:cs="Wingdings 2"/>
              </w:rPr>
              <w:sym w:font="Wingdings 2" w:char="F0A3"/>
            </w:r>
          </w:p>
        </w:tc>
        <w:tc>
          <w:tcPr>
            <w:tcW w:w="1080" w:type="dxa"/>
          </w:tcPr>
          <w:p w:rsidR="0032223F" w:rsidP="0032223F" w14:paraId="6BC34A71" w14:textId="26984E34">
            <w:pPr>
              <w:pStyle w:val="T1Response"/>
              <w:ind w:left="0"/>
              <w:jc w:val="center"/>
            </w:pPr>
            <w:r w:rsidRPr="003C326A">
              <w:rPr>
                <w:rFonts w:ascii="Wingdings 2" w:eastAsia="Wingdings 2" w:hAnsi="Wingdings 2" w:cs="Wingdings 2"/>
              </w:rPr>
              <w:sym w:font="Wingdings 2" w:char="F0A3"/>
            </w:r>
          </w:p>
        </w:tc>
        <w:tc>
          <w:tcPr>
            <w:tcW w:w="1163" w:type="dxa"/>
          </w:tcPr>
          <w:p w:rsidR="0032223F" w:rsidP="0032223F" w14:paraId="3E0BAF3C" w14:textId="327C2360">
            <w:pPr>
              <w:pStyle w:val="T1Response"/>
              <w:ind w:left="0"/>
              <w:jc w:val="center"/>
            </w:pPr>
            <w:r w:rsidRPr="003C326A">
              <w:rPr>
                <w:rFonts w:ascii="Wingdings 2" w:eastAsia="Wingdings 2" w:hAnsi="Wingdings 2" w:cs="Wingdings 2"/>
              </w:rPr>
              <w:sym w:font="Wingdings 2" w:char="F0A3"/>
            </w:r>
          </w:p>
        </w:tc>
        <w:tc>
          <w:tcPr>
            <w:tcW w:w="997" w:type="dxa"/>
          </w:tcPr>
          <w:p w:rsidR="0032223F" w:rsidP="0032223F" w14:paraId="614E7713" w14:textId="2A162D2E">
            <w:pPr>
              <w:pStyle w:val="T1Response"/>
              <w:ind w:left="0"/>
              <w:jc w:val="center"/>
            </w:pPr>
            <w:r w:rsidRPr="003C326A">
              <w:rPr>
                <w:rFonts w:ascii="Wingdings 2" w:eastAsia="Wingdings 2" w:hAnsi="Wingdings 2" w:cs="Wingdings 2"/>
              </w:rPr>
              <w:sym w:font="Wingdings 2" w:char="F0A3"/>
            </w:r>
          </w:p>
        </w:tc>
        <w:tc>
          <w:tcPr>
            <w:tcW w:w="985" w:type="dxa"/>
          </w:tcPr>
          <w:p w:rsidR="0032223F" w:rsidP="0032223F" w14:paraId="1A3AEB6C" w14:textId="3FF7781A">
            <w:pPr>
              <w:pStyle w:val="T1Response"/>
              <w:ind w:left="0"/>
              <w:jc w:val="center"/>
            </w:pPr>
            <w:r w:rsidRPr="003C326A">
              <w:rPr>
                <w:rFonts w:ascii="Wingdings 2" w:eastAsia="Wingdings 2" w:hAnsi="Wingdings 2" w:cs="Wingdings 2"/>
              </w:rPr>
              <w:sym w:font="Wingdings 2" w:char="F0A3"/>
            </w:r>
          </w:p>
        </w:tc>
      </w:tr>
      <w:tr w14:paraId="5B8684EC" w14:textId="77777777" w:rsidTr="001A3102">
        <w:tblPrEx>
          <w:tblW w:w="0" w:type="auto"/>
          <w:tblInd w:w="355" w:type="dxa"/>
          <w:tblLook w:val="04A0"/>
        </w:tblPrEx>
        <w:tc>
          <w:tcPr>
            <w:tcW w:w="3690" w:type="dxa"/>
          </w:tcPr>
          <w:p w:rsidR="0032223F" w:rsidP="009E57F3" w14:paraId="2BD9AA72" w14:textId="354D4135">
            <w:pPr>
              <w:pStyle w:val="T1Response"/>
              <w:numPr>
                <w:ilvl w:val="0"/>
                <w:numId w:val="9"/>
              </w:numPr>
              <w:ind w:left="340"/>
            </w:pPr>
            <w:r>
              <w:t>HMRSU is a reliable source for up-to-date, relevant financial information</w:t>
            </w:r>
          </w:p>
        </w:tc>
        <w:tc>
          <w:tcPr>
            <w:tcW w:w="1080" w:type="dxa"/>
          </w:tcPr>
          <w:p w:rsidR="0032223F" w:rsidP="0032223F" w14:paraId="586C9A06" w14:textId="27FC39F0">
            <w:pPr>
              <w:pStyle w:val="T1Response"/>
              <w:ind w:left="0"/>
              <w:jc w:val="center"/>
            </w:pPr>
            <w:r w:rsidRPr="003C326A">
              <w:rPr>
                <w:rFonts w:ascii="Wingdings 2" w:eastAsia="Wingdings 2" w:hAnsi="Wingdings 2" w:cs="Wingdings 2"/>
              </w:rPr>
              <w:sym w:font="Wingdings 2" w:char="F0A3"/>
            </w:r>
          </w:p>
        </w:tc>
        <w:tc>
          <w:tcPr>
            <w:tcW w:w="1080" w:type="dxa"/>
          </w:tcPr>
          <w:p w:rsidR="0032223F" w:rsidP="0032223F" w14:paraId="595DC460" w14:textId="3BFCF88F">
            <w:pPr>
              <w:pStyle w:val="T1Response"/>
              <w:ind w:left="0"/>
              <w:jc w:val="center"/>
            </w:pPr>
            <w:r w:rsidRPr="003C326A">
              <w:rPr>
                <w:rFonts w:ascii="Wingdings 2" w:eastAsia="Wingdings 2" w:hAnsi="Wingdings 2" w:cs="Wingdings 2"/>
              </w:rPr>
              <w:sym w:font="Wingdings 2" w:char="F0A3"/>
            </w:r>
          </w:p>
        </w:tc>
        <w:tc>
          <w:tcPr>
            <w:tcW w:w="1163" w:type="dxa"/>
          </w:tcPr>
          <w:p w:rsidR="0032223F" w:rsidP="0032223F" w14:paraId="7D437BCD" w14:textId="5F65D8BD">
            <w:pPr>
              <w:pStyle w:val="T1Response"/>
              <w:ind w:left="0"/>
              <w:jc w:val="center"/>
            </w:pPr>
            <w:r w:rsidRPr="003C326A">
              <w:rPr>
                <w:rFonts w:ascii="Wingdings 2" w:eastAsia="Wingdings 2" w:hAnsi="Wingdings 2" w:cs="Wingdings 2"/>
              </w:rPr>
              <w:sym w:font="Wingdings 2" w:char="F0A3"/>
            </w:r>
          </w:p>
        </w:tc>
        <w:tc>
          <w:tcPr>
            <w:tcW w:w="997" w:type="dxa"/>
          </w:tcPr>
          <w:p w:rsidR="0032223F" w:rsidP="0032223F" w14:paraId="20F15B04" w14:textId="2FD00B43">
            <w:pPr>
              <w:pStyle w:val="T1Response"/>
              <w:ind w:left="0"/>
              <w:jc w:val="center"/>
            </w:pPr>
            <w:r w:rsidRPr="003C326A">
              <w:rPr>
                <w:rFonts w:ascii="Wingdings 2" w:eastAsia="Wingdings 2" w:hAnsi="Wingdings 2" w:cs="Wingdings 2"/>
              </w:rPr>
              <w:sym w:font="Wingdings 2" w:char="F0A3"/>
            </w:r>
          </w:p>
        </w:tc>
        <w:tc>
          <w:tcPr>
            <w:tcW w:w="985" w:type="dxa"/>
          </w:tcPr>
          <w:p w:rsidR="0032223F" w:rsidP="0032223F" w14:paraId="663D5F86" w14:textId="13C74B4D">
            <w:pPr>
              <w:pStyle w:val="T1Response"/>
              <w:ind w:left="0"/>
              <w:jc w:val="center"/>
            </w:pPr>
            <w:r w:rsidRPr="003C326A">
              <w:rPr>
                <w:rFonts w:ascii="Wingdings 2" w:eastAsia="Wingdings 2" w:hAnsi="Wingdings 2" w:cs="Wingdings 2"/>
              </w:rPr>
              <w:sym w:font="Wingdings 2" w:char="F0A3"/>
            </w:r>
          </w:p>
        </w:tc>
      </w:tr>
      <w:tr w14:paraId="66E3C607" w14:textId="77777777" w:rsidTr="001A3102">
        <w:tblPrEx>
          <w:tblW w:w="0" w:type="auto"/>
          <w:tblInd w:w="355" w:type="dxa"/>
          <w:tblLook w:val="04A0"/>
        </w:tblPrEx>
        <w:tc>
          <w:tcPr>
            <w:tcW w:w="3690" w:type="dxa"/>
          </w:tcPr>
          <w:p w:rsidR="00C71F6E" w:rsidP="00C71F6E" w14:paraId="71E35D21" w14:textId="5F9606E6">
            <w:pPr>
              <w:pStyle w:val="T1Response"/>
              <w:numPr>
                <w:ilvl w:val="0"/>
                <w:numId w:val="9"/>
              </w:numPr>
              <w:ind w:left="340"/>
            </w:pPr>
            <w:r>
              <w:t>Users from our organization</w:t>
            </w:r>
            <w:r>
              <w:t xml:space="preserve"> have enjoyed playing HMSRU games</w:t>
            </w:r>
          </w:p>
        </w:tc>
        <w:tc>
          <w:tcPr>
            <w:tcW w:w="1080" w:type="dxa"/>
          </w:tcPr>
          <w:p w:rsidR="00C71F6E" w:rsidRPr="003C326A" w:rsidP="00C71F6E" w14:paraId="3A78BD11" w14:textId="3BB6FA1C">
            <w:pPr>
              <w:pStyle w:val="T1Response"/>
              <w:ind w:left="0"/>
              <w:jc w:val="center"/>
              <w:rPr>
                <w:rFonts w:ascii="Wingdings 2" w:eastAsia="Wingdings 2" w:hAnsi="Wingdings 2" w:cs="Wingdings 2"/>
              </w:rPr>
            </w:pPr>
            <w:r w:rsidRPr="003C326A">
              <w:rPr>
                <w:rFonts w:ascii="Wingdings 2" w:eastAsia="Wingdings 2" w:hAnsi="Wingdings 2" w:cs="Wingdings 2"/>
              </w:rPr>
              <w:sym w:font="Wingdings 2" w:char="F0A3"/>
            </w:r>
          </w:p>
        </w:tc>
        <w:tc>
          <w:tcPr>
            <w:tcW w:w="1080" w:type="dxa"/>
          </w:tcPr>
          <w:p w:rsidR="00C71F6E" w:rsidRPr="003C326A" w:rsidP="00C71F6E" w14:paraId="44F9F53D" w14:textId="75A5D611">
            <w:pPr>
              <w:pStyle w:val="T1Response"/>
              <w:ind w:left="0"/>
              <w:jc w:val="center"/>
              <w:rPr>
                <w:rFonts w:ascii="Wingdings 2" w:eastAsia="Wingdings 2" w:hAnsi="Wingdings 2" w:cs="Wingdings 2"/>
              </w:rPr>
            </w:pPr>
            <w:r w:rsidRPr="003C326A">
              <w:rPr>
                <w:rFonts w:ascii="Wingdings 2" w:eastAsia="Wingdings 2" w:hAnsi="Wingdings 2" w:cs="Wingdings 2"/>
              </w:rPr>
              <w:sym w:font="Wingdings 2" w:char="F0A3"/>
            </w:r>
          </w:p>
        </w:tc>
        <w:tc>
          <w:tcPr>
            <w:tcW w:w="1163" w:type="dxa"/>
          </w:tcPr>
          <w:p w:rsidR="00C71F6E" w:rsidRPr="003C326A" w:rsidP="00C71F6E" w14:paraId="44420A9D" w14:textId="76123878">
            <w:pPr>
              <w:pStyle w:val="T1Response"/>
              <w:ind w:left="0"/>
              <w:jc w:val="center"/>
              <w:rPr>
                <w:rFonts w:ascii="Wingdings 2" w:eastAsia="Wingdings 2" w:hAnsi="Wingdings 2" w:cs="Wingdings 2"/>
              </w:rPr>
            </w:pPr>
            <w:r w:rsidRPr="003C326A">
              <w:rPr>
                <w:rFonts w:ascii="Wingdings 2" w:eastAsia="Wingdings 2" w:hAnsi="Wingdings 2" w:cs="Wingdings 2"/>
              </w:rPr>
              <w:sym w:font="Wingdings 2" w:char="F0A3"/>
            </w:r>
          </w:p>
        </w:tc>
        <w:tc>
          <w:tcPr>
            <w:tcW w:w="997" w:type="dxa"/>
          </w:tcPr>
          <w:p w:rsidR="00C71F6E" w:rsidRPr="003C326A" w:rsidP="00C71F6E" w14:paraId="349E00A1" w14:textId="340D3BD2">
            <w:pPr>
              <w:pStyle w:val="T1Response"/>
              <w:ind w:left="0"/>
              <w:jc w:val="center"/>
              <w:rPr>
                <w:rFonts w:ascii="Wingdings 2" w:eastAsia="Wingdings 2" w:hAnsi="Wingdings 2" w:cs="Wingdings 2"/>
              </w:rPr>
            </w:pPr>
            <w:r w:rsidRPr="003C326A">
              <w:rPr>
                <w:rFonts w:ascii="Wingdings 2" w:eastAsia="Wingdings 2" w:hAnsi="Wingdings 2" w:cs="Wingdings 2"/>
              </w:rPr>
              <w:sym w:font="Wingdings 2" w:char="F0A3"/>
            </w:r>
          </w:p>
        </w:tc>
        <w:tc>
          <w:tcPr>
            <w:tcW w:w="985" w:type="dxa"/>
          </w:tcPr>
          <w:p w:rsidR="00C71F6E" w:rsidRPr="003C326A" w:rsidP="00C71F6E" w14:paraId="2C8AE0EE" w14:textId="7ABCB43D">
            <w:pPr>
              <w:pStyle w:val="T1Response"/>
              <w:ind w:left="0"/>
              <w:jc w:val="center"/>
              <w:rPr>
                <w:rFonts w:ascii="Wingdings 2" w:eastAsia="Wingdings 2" w:hAnsi="Wingdings 2" w:cs="Wingdings 2"/>
              </w:rPr>
            </w:pPr>
            <w:r w:rsidRPr="003C326A">
              <w:rPr>
                <w:rFonts w:ascii="Wingdings 2" w:eastAsia="Wingdings 2" w:hAnsi="Wingdings 2" w:cs="Wingdings 2"/>
              </w:rPr>
              <w:sym w:font="Wingdings 2" w:char="F0A3"/>
            </w:r>
          </w:p>
        </w:tc>
      </w:tr>
    </w:tbl>
    <w:p w:rsidR="00843E7E" w:rsidP="00843E7E" w14:paraId="15309102" w14:textId="420D1E76">
      <w:pPr>
        <w:pStyle w:val="T1Question"/>
      </w:pPr>
      <w:r>
        <w:t>How</w:t>
      </w:r>
      <w:r w:rsidR="00C71F6E">
        <w:t>, if at all,</w:t>
      </w:r>
      <w:r>
        <w:t xml:space="preserve"> could HMSRU </w:t>
      </w:r>
      <w:r w:rsidR="00F76C8A">
        <w:t xml:space="preserve">games </w:t>
      </w:r>
      <w:r>
        <w:t xml:space="preserve">be improved to better meet the needs of </w:t>
      </w:r>
      <w:r w:rsidR="006E3A05">
        <w:t>users from your organization</w:t>
      </w:r>
      <w:r>
        <w:t>?</w:t>
      </w:r>
    </w:p>
    <w:p w:rsidR="00843E7E" w:rsidRPr="00843E7E" w:rsidP="00843E7E" w14:paraId="1FF1BF1F" w14:textId="488EDB47">
      <w:pPr>
        <w:pStyle w:val="T1Response"/>
      </w:pPr>
      <w:r>
        <w:t>[TEXT RESPONSE]</w:t>
      </w:r>
    </w:p>
    <w:p w:rsidR="006E3A05" w:rsidP="006E3A05" w14:paraId="4E387587" w14:textId="38CB97CE">
      <w:pPr>
        <w:pStyle w:val="T1Question"/>
      </w:pPr>
      <w:r>
        <w:t>How</w:t>
      </w:r>
      <w:r w:rsidR="00C71F6E">
        <w:t>, if at all,</w:t>
      </w:r>
      <w:r>
        <w:t xml:space="preserve"> could </w:t>
      </w:r>
      <w:r w:rsidR="00F76C8A">
        <w:t xml:space="preserve">the </w:t>
      </w:r>
      <w:r>
        <w:t xml:space="preserve">HMRSU </w:t>
      </w:r>
      <w:r w:rsidR="00F76C8A">
        <w:t xml:space="preserve">website </w:t>
      </w:r>
      <w:r w:rsidR="00625550">
        <w:t xml:space="preserve">(e.g., the interface for tracking users’ progress) </w:t>
      </w:r>
      <w:r>
        <w:t>be improved to better meet the needs of your organization?</w:t>
      </w:r>
    </w:p>
    <w:p w:rsidR="006E3A05" w:rsidP="006E3A05" w14:paraId="6701A218" w14:textId="77777777">
      <w:pPr>
        <w:pStyle w:val="T1Response"/>
      </w:pPr>
      <w:r>
        <w:t>[TEXT RESPONSE]</w:t>
      </w:r>
    </w:p>
    <w:p w:rsidR="008A3DE0" w:rsidP="006C1AD6" w14:paraId="031C1637" w14:textId="533EE50C">
      <w:pPr>
        <w:pStyle w:val="Heading1"/>
      </w:pPr>
      <w:r>
        <w:t>Organizational Characteristics</w:t>
      </w:r>
    </w:p>
    <w:p w:rsidR="008A3DE0" w:rsidP="007E5D05" w14:paraId="1B8C7277" w14:textId="77777777">
      <w:pPr>
        <w:pStyle w:val="T1Question"/>
      </w:pPr>
      <w:r>
        <w:t>Which of the following best describes your organization?</w:t>
      </w:r>
    </w:p>
    <w:p w:rsidR="008A3DE0" w:rsidP="009E57F3" w14:paraId="760FF1CE" w14:textId="77777777">
      <w:pPr>
        <w:pStyle w:val="T1Response"/>
        <w:numPr>
          <w:ilvl w:val="0"/>
          <w:numId w:val="3"/>
        </w:numPr>
      </w:pPr>
      <w:r>
        <w:t>A university or college</w:t>
      </w:r>
    </w:p>
    <w:p w:rsidR="008A3DE0" w:rsidP="009E57F3" w14:paraId="5CBC5CFA" w14:textId="2E5433A9">
      <w:pPr>
        <w:pStyle w:val="T1Response"/>
        <w:numPr>
          <w:ilvl w:val="0"/>
          <w:numId w:val="3"/>
        </w:numPr>
      </w:pPr>
      <w:r>
        <w:t xml:space="preserve">A </w:t>
      </w:r>
      <w:r w:rsidR="006C6C92">
        <w:t>middle/junior high school</w:t>
      </w:r>
    </w:p>
    <w:p w:rsidR="006C6C92" w:rsidP="009E57F3" w14:paraId="3803A360" w14:textId="51CBA578">
      <w:pPr>
        <w:pStyle w:val="T1Response"/>
        <w:numPr>
          <w:ilvl w:val="0"/>
          <w:numId w:val="3"/>
        </w:numPr>
      </w:pPr>
      <w:r>
        <w:t>A high school</w:t>
      </w:r>
    </w:p>
    <w:p w:rsidR="008A3DE0" w:rsidP="009E57F3" w14:paraId="4147C773" w14:textId="77777777">
      <w:pPr>
        <w:pStyle w:val="T1Response"/>
        <w:numPr>
          <w:ilvl w:val="0"/>
          <w:numId w:val="3"/>
        </w:numPr>
      </w:pPr>
      <w:r>
        <w:t>A private company</w:t>
      </w:r>
    </w:p>
    <w:p w:rsidR="008A3DE0" w:rsidP="009E57F3" w14:paraId="79BB5E71" w14:textId="77777777">
      <w:pPr>
        <w:pStyle w:val="T1Response"/>
        <w:numPr>
          <w:ilvl w:val="0"/>
          <w:numId w:val="3"/>
        </w:numPr>
      </w:pPr>
      <w:r>
        <w:t>A non-profit organization</w:t>
      </w:r>
    </w:p>
    <w:p w:rsidR="008A3DE0" w:rsidP="009E57F3" w14:paraId="6E30102C" w14:textId="2D9620BA">
      <w:pPr>
        <w:pStyle w:val="T1Response"/>
        <w:numPr>
          <w:ilvl w:val="0"/>
          <w:numId w:val="3"/>
        </w:numPr>
      </w:pPr>
      <w:r>
        <w:t xml:space="preserve">A </w:t>
      </w:r>
      <w:r w:rsidR="007421A9">
        <w:t>state government agency or department</w:t>
      </w:r>
    </w:p>
    <w:p w:rsidR="007421A9" w:rsidP="009E57F3" w14:paraId="0566DC9D" w14:textId="512D07C7">
      <w:pPr>
        <w:pStyle w:val="T1Response"/>
        <w:numPr>
          <w:ilvl w:val="0"/>
          <w:numId w:val="3"/>
        </w:numPr>
      </w:pPr>
      <w:r>
        <w:t>A local government agency or department</w:t>
      </w:r>
    </w:p>
    <w:p w:rsidR="00C71F6E" w:rsidP="009E57F3" w14:paraId="707A96B5" w14:textId="3F418A54">
      <w:pPr>
        <w:pStyle w:val="T1Response"/>
        <w:numPr>
          <w:ilvl w:val="0"/>
          <w:numId w:val="3"/>
        </w:numPr>
      </w:pPr>
      <w:r>
        <w:t>Financial institution</w:t>
      </w:r>
    </w:p>
    <w:p w:rsidR="008A3DE0" w:rsidRPr="003B19C8" w:rsidP="009E57F3" w14:paraId="44E958AD" w14:textId="77777777">
      <w:pPr>
        <w:pStyle w:val="T1Response"/>
        <w:numPr>
          <w:ilvl w:val="0"/>
          <w:numId w:val="3"/>
        </w:numPr>
      </w:pPr>
      <w:r>
        <w:t>Other (please specify)</w:t>
      </w:r>
    </w:p>
    <w:p w:rsidR="000F46F8" w:rsidP="000F46F8" w14:paraId="67567FFA" w14:textId="4FBC8BFA">
      <w:pPr>
        <w:pStyle w:val="T1Question"/>
      </w:pPr>
      <w:r>
        <w:t xml:space="preserve">How did your organization </w:t>
      </w:r>
      <w:r w:rsidR="007E5D05">
        <w:t xml:space="preserve">initially </w:t>
      </w:r>
      <w:r>
        <w:t>hear about HMRSU?</w:t>
      </w:r>
    </w:p>
    <w:p w:rsidR="000F46F8" w:rsidP="009E57F3" w14:paraId="7C787874" w14:textId="77777777">
      <w:pPr>
        <w:pStyle w:val="T1Response"/>
        <w:numPr>
          <w:ilvl w:val="0"/>
          <w:numId w:val="4"/>
        </w:numPr>
      </w:pPr>
      <w:r>
        <w:t>Through communications from the FDIC</w:t>
      </w:r>
    </w:p>
    <w:p w:rsidR="000F46F8" w:rsidP="009E57F3" w14:paraId="34B1E3CA" w14:textId="77777777">
      <w:pPr>
        <w:pStyle w:val="T1Response"/>
        <w:numPr>
          <w:ilvl w:val="0"/>
          <w:numId w:val="4"/>
        </w:numPr>
      </w:pPr>
      <w:r>
        <w:t>From another government organization</w:t>
      </w:r>
    </w:p>
    <w:p w:rsidR="000F46F8" w:rsidP="009E57F3" w14:paraId="277C9AB8" w14:textId="77777777">
      <w:pPr>
        <w:pStyle w:val="T1Response"/>
        <w:numPr>
          <w:ilvl w:val="0"/>
          <w:numId w:val="4"/>
        </w:numPr>
      </w:pPr>
      <w:r>
        <w:t>From other practitioners in your field</w:t>
      </w:r>
    </w:p>
    <w:p w:rsidR="000F46F8" w:rsidP="009E57F3" w14:paraId="7248529E" w14:textId="77777777">
      <w:pPr>
        <w:pStyle w:val="T1Response"/>
        <w:numPr>
          <w:ilvl w:val="0"/>
          <w:numId w:val="4"/>
        </w:numPr>
      </w:pPr>
      <w:r>
        <w:t>Internet search</w:t>
      </w:r>
    </w:p>
    <w:p w:rsidR="000F46F8" w:rsidP="009E57F3" w14:paraId="5B966611" w14:textId="77777777">
      <w:pPr>
        <w:pStyle w:val="T1Response"/>
        <w:numPr>
          <w:ilvl w:val="0"/>
          <w:numId w:val="4"/>
        </w:numPr>
      </w:pPr>
      <w:r>
        <w:t>Other (please specify)</w:t>
      </w:r>
    </w:p>
    <w:p w:rsidR="000F46F8" w:rsidRPr="00714E80" w:rsidP="009E57F3" w14:paraId="33D67EF5" w14:textId="1DB41832">
      <w:pPr>
        <w:pStyle w:val="T1Response"/>
        <w:numPr>
          <w:ilvl w:val="0"/>
          <w:numId w:val="4"/>
        </w:numPr>
      </w:pPr>
      <w:r>
        <w:t xml:space="preserve">Don’t </w:t>
      </w:r>
      <w:r w:rsidR="006F3C6D">
        <w:t>know</w:t>
      </w:r>
      <w:r w:rsidR="0089346A">
        <w:t xml:space="preserve">/don’t </w:t>
      </w:r>
      <w:r w:rsidR="0089346A">
        <w:t>remember</w:t>
      </w:r>
    </w:p>
    <w:p w:rsidR="000F46F8" w:rsidP="000F46F8" w14:paraId="46D13C3E" w14:textId="52406720">
      <w:pPr>
        <w:pStyle w:val="T1Question"/>
      </w:pPr>
      <w:r>
        <w:t xml:space="preserve">What initially motivated your organization to sign up for an organizational HMSRU account? </w:t>
      </w:r>
      <w:r w:rsidRPr="00DA575C" w:rsidR="00DA575C">
        <w:rPr>
          <w:b w:val="0"/>
          <w:bCs/>
        </w:rPr>
        <w:t>(</w:t>
      </w:r>
      <w:r w:rsidRPr="00DA575C" w:rsidR="00DA575C">
        <w:rPr>
          <w:b w:val="0"/>
          <w:bCs/>
        </w:rPr>
        <w:t>select</w:t>
      </w:r>
      <w:r w:rsidRPr="00DA575C" w:rsidR="00DA575C">
        <w:rPr>
          <w:b w:val="0"/>
          <w:bCs/>
        </w:rPr>
        <w:t xml:space="preserve"> all that apply)</w:t>
      </w:r>
    </w:p>
    <w:p w:rsidR="000F46F8" w:rsidP="009E57F3" w14:paraId="6400FC0D" w14:textId="77777777">
      <w:pPr>
        <w:pStyle w:val="T1Response"/>
        <w:numPr>
          <w:ilvl w:val="0"/>
          <w:numId w:val="13"/>
        </w:numPr>
      </w:pPr>
      <w:r>
        <w:t xml:space="preserve">Content covered in HMSRU was relevant to the people we </w:t>
      </w:r>
      <w:r>
        <w:t>serve</w:t>
      </w:r>
    </w:p>
    <w:p w:rsidR="000F46F8" w:rsidP="009E57F3" w14:paraId="14D25D49" w14:textId="77777777">
      <w:pPr>
        <w:pStyle w:val="T1Response"/>
        <w:numPr>
          <w:ilvl w:val="0"/>
          <w:numId w:val="13"/>
        </w:numPr>
      </w:pPr>
      <w:r>
        <w:t>Quality of the HMSRU games</w:t>
      </w:r>
    </w:p>
    <w:p w:rsidR="000F46F8" w:rsidP="009E57F3" w14:paraId="655175D6" w14:textId="77777777">
      <w:pPr>
        <w:pStyle w:val="T1Response"/>
        <w:numPr>
          <w:ilvl w:val="0"/>
          <w:numId w:val="13"/>
        </w:numPr>
      </w:pPr>
      <w:r>
        <w:t>FDIC’s reputation as a reliable source of information</w:t>
      </w:r>
    </w:p>
    <w:p w:rsidR="000F46F8" w:rsidP="009E57F3" w14:paraId="0122750D" w14:textId="77777777">
      <w:pPr>
        <w:pStyle w:val="T1Response"/>
        <w:numPr>
          <w:ilvl w:val="0"/>
          <w:numId w:val="13"/>
        </w:numPr>
      </w:pPr>
      <w:r>
        <w:t xml:space="preserve">Fact that HMSRU was free for </w:t>
      </w:r>
      <w:r>
        <w:t>users</w:t>
      </w:r>
    </w:p>
    <w:p w:rsidR="000F46F8" w:rsidP="009E57F3" w14:paraId="21F13330" w14:textId="77777777">
      <w:pPr>
        <w:pStyle w:val="T1Response"/>
        <w:numPr>
          <w:ilvl w:val="0"/>
          <w:numId w:val="13"/>
        </w:numPr>
      </w:pPr>
      <w:r>
        <w:t>Previous experience with FDIC educational resources</w:t>
      </w:r>
    </w:p>
    <w:p w:rsidR="000F46F8" w:rsidP="009E57F3" w14:paraId="3D458C82" w14:textId="77777777">
      <w:pPr>
        <w:pStyle w:val="T1Response"/>
        <w:numPr>
          <w:ilvl w:val="0"/>
          <w:numId w:val="13"/>
        </w:numPr>
      </w:pPr>
      <w:r>
        <w:t>Other (please specify)</w:t>
      </w:r>
    </w:p>
    <w:p w:rsidR="006F3C6D" w:rsidP="009E57F3" w14:paraId="45DF6E4D" w14:textId="5B5A3B25">
      <w:pPr>
        <w:pStyle w:val="T1Response"/>
        <w:numPr>
          <w:ilvl w:val="0"/>
          <w:numId w:val="13"/>
        </w:numPr>
      </w:pPr>
      <w:r>
        <w:t>Don’t know</w:t>
      </w:r>
      <w:r w:rsidR="006C6C92">
        <w:t xml:space="preserve">/don’t </w:t>
      </w:r>
      <w:r w:rsidR="006C6C92">
        <w:t>remember</w:t>
      </w:r>
    </w:p>
    <w:p w:rsidR="000F46F8" w:rsidRPr="006B7BE9" w:rsidP="000F46F8" w14:paraId="302C34ED" w14:textId="281BBA42">
      <w:pPr>
        <w:pStyle w:val="T1Question"/>
      </w:pPr>
      <w:r w:rsidRPr="006B7BE9">
        <w:t>Ha</w:t>
      </w:r>
      <w:r w:rsidRPr="006B7BE9" w:rsidR="00840507">
        <w:t xml:space="preserve">s your organization </w:t>
      </w:r>
      <w:r w:rsidRPr="006B7BE9">
        <w:t>used financial education resources from any of the following</w:t>
      </w:r>
      <w:r w:rsidRPr="006B7BE9" w:rsidR="00145F2E">
        <w:t xml:space="preserve"> sources</w:t>
      </w:r>
      <w:r w:rsidR="002E0294">
        <w:t xml:space="preserve"> other than the FDIC</w:t>
      </w:r>
      <w:r w:rsidRPr="006B7BE9" w:rsidR="00EC22C7">
        <w:t>?</w:t>
      </w:r>
      <w:r w:rsidRPr="006B7BE9">
        <w:rPr>
          <w:b w:val="0"/>
          <w:bCs/>
        </w:rPr>
        <w:t xml:space="preserve"> </w:t>
      </w:r>
      <w:r w:rsidRPr="006B7BE9" w:rsidR="00DA575C">
        <w:rPr>
          <w:b w:val="0"/>
          <w:bCs/>
        </w:rPr>
        <w:t>(</w:t>
      </w:r>
      <w:r w:rsidRPr="006B7BE9">
        <w:rPr>
          <w:b w:val="0"/>
          <w:bCs/>
        </w:rPr>
        <w:t>select</w:t>
      </w:r>
      <w:r w:rsidRPr="006B7BE9">
        <w:rPr>
          <w:b w:val="0"/>
          <w:bCs/>
        </w:rPr>
        <w:t xml:space="preserve"> all that apply</w:t>
      </w:r>
      <w:r w:rsidRPr="006B7BE9" w:rsidR="00DA575C">
        <w:rPr>
          <w:b w:val="0"/>
          <w:bCs/>
        </w:rPr>
        <w:t>)</w:t>
      </w:r>
    </w:p>
    <w:p w:rsidR="000F46F8" w:rsidRPr="006B7BE9" w:rsidP="00F00E7B" w14:paraId="2AF7343A" w14:textId="77777777">
      <w:pPr>
        <w:pStyle w:val="T1Response"/>
        <w:numPr>
          <w:ilvl w:val="0"/>
          <w:numId w:val="44"/>
        </w:numPr>
      </w:pPr>
      <w:r w:rsidRPr="006B7BE9">
        <w:t>National Endowment for Financial Education</w:t>
      </w:r>
    </w:p>
    <w:p w:rsidR="000F46F8" w:rsidRPr="006B7BE9" w:rsidP="00F00E7B" w14:paraId="689B5D86" w14:textId="77777777">
      <w:pPr>
        <w:pStyle w:val="T1Response"/>
        <w:numPr>
          <w:ilvl w:val="0"/>
          <w:numId w:val="44"/>
        </w:numPr>
      </w:pPr>
      <w:r w:rsidRPr="006B7BE9">
        <w:t>Consumer Financial Protection Bureau</w:t>
      </w:r>
    </w:p>
    <w:p w:rsidR="000F46F8" w:rsidRPr="006B7BE9" w:rsidP="00F00E7B" w14:paraId="2B5FD052" w14:textId="1EA8CB89">
      <w:pPr>
        <w:pStyle w:val="T1Response"/>
        <w:numPr>
          <w:ilvl w:val="0"/>
          <w:numId w:val="44"/>
        </w:numPr>
      </w:pPr>
      <w:r w:rsidRPr="006B7BE9">
        <w:t>Jump$tart</w:t>
      </w:r>
      <w:r w:rsidRPr="006B7BE9" w:rsidR="00BA1C89">
        <w:t xml:space="preserve"> Coalition</w:t>
      </w:r>
    </w:p>
    <w:p w:rsidR="00BA1C89" w:rsidRPr="006B7BE9" w:rsidP="00F00E7B" w14:paraId="0CEBF68F" w14:textId="5A04BB91">
      <w:pPr>
        <w:pStyle w:val="T1Response"/>
        <w:numPr>
          <w:ilvl w:val="0"/>
          <w:numId w:val="44"/>
        </w:numPr>
      </w:pPr>
      <w:r w:rsidRPr="006B7BE9">
        <w:t>Next Gen Personal Finance</w:t>
      </w:r>
    </w:p>
    <w:p w:rsidR="0045165F" w:rsidRPr="006B7BE9" w:rsidP="00F00E7B" w14:paraId="48D30313" w14:textId="0B4F9161">
      <w:pPr>
        <w:pStyle w:val="T1Response"/>
        <w:numPr>
          <w:ilvl w:val="0"/>
          <w:numId w:val="44"/>
        </w:numPr>
      </w:pPr>
      <w:r w:rsidRPr="006B7BE9">
        <w:t>EVERFI</w:t>
      </w:r>
    </w:p>
    <w:p w:rsidR="000F46F8" w:rsidRPr="006B7BE9" w:rsidP="00F00E7B" w14:paraId="28BEBF1C" w14:textId="71456C29">
      <w:pPr>
        <w:pStyle w:val="T1Response"/>
        <w:numPr>
          <w:ilvl w:val="0"/>
          <w:numId w:val="44"/>
        </w:numPr>
      </w:pPr>
      <w:r w:rsidRPr="006B7BE9">
        <w:t>Other (please specify)</w:t>
      </w:r>
    </w:p>
    <w:p w:rsidR="000F46F8" w:rsidRPr="006B7BE9" w:rsidP="00F00E7B" w14:paraId="38B66C50" w14:textId="77777777">
      <w:pPr>
        <w:pStyle w:val="T1Response"/>
        <w:numPr>
          <w:ilvl w:val="0"/>
          <w:numId w:val="44"/>
        </w:numPr>
      </w:pPr>
      <w:r w:rsidRPr="006B7BE9">
        <w:t>None of the above</w:t>
      </w:r>
    </w:p>
    <w:p w:rsidR="00805BDC" w:rsidRPr="006B7BE9" w:rsidP="00F00E7B" w14:paraId="7650CE2B" w14:textId="7662D1A0">
      <w:pPr>
        <w:pStyle w:val="T1Response"/>
        <w:numPr>
          <w:ilvl w:val="0"/>
          <w:numId w:val="44"/>
        </w:numPr>
      </w:pPr>
      <w:r w:rsidRPr="006B7BE9">
        <w:t xml:space="preserve">Don’t </w:t>
      </w:r>
      <w:r w:rsidRPr="006B7BE9">
        <w:t>know</w:t>
      </w:r>
    </w:p>
    <w:p w:rsidR="000F46F8" w:rsidRPr="00B025F1" w:rsidP="000F46F8" w14:paraId="49661C6B" w14:textId="1E8371E1">
      <w:pPr>
        <w:pStyle w:val="T1Question"/>
      </w:pPr>
      <w:r w:rsidRPr="00B025F1">
        <w:t>Which</w:t>
      </w:r>
      <w:r w:rsidRPr="00B025F1" w:rsidR="00B315D6">
        <w:t>, if any, did you find to be a better fit for your needs than HMSRU games?</w:t>
      </w:r>
    </w:p>
    <w:p w:rsidR="000F46F8" w:rsidRPr="00B025F1" w:rsidP="009E57F3" w14:paraId="6D5D092A" w14:textId="4C3FA9C3">
      <w:pPr>
        <w:pStyle w:val="T1Response"/>
        <w:numPr>
          <w:ilvl w:val="0"/>
          <w:numId w:val="6"/>
        </w:numPr>
      </w:pPr>
      <w:r w:rsidRPr="00B025F1">
        <w:rPr>
          <w:i/>
          <w:iCs/>
        </w:rPr>
        <w:t xml:space="preserve">List all responses </w:t>
      </w:r>
      <w:r w:rsidRPr="00B025F1" w:rsidR="00B025F1">
        <w:rPr>
          <w:i/>
          <w:iCs/>
        </w:rPr>
        <w:t xml:space="preserve">a-f </w:t>
      </w:r>
      <w:r w:rsidRPr="00B025F1">
        <w:rPr>
          <w:i/>
          <w:iCs/>
        </w:rPr>
        <w:t xml:space="preserve">selected </w:t>
      </w:r>
      <w:r w:rsidRPr="00B025F1" w:rsidR="00B025F1">
        <w:rPr>
          <w:i/>
          <w:iCs/>
        </w:rPr>
        <w:t xml:space="preserve">in previous </w:t>
      </w:r>
      <w:r w:rsidRPr="00B025F1" w:rsidR="00B025F1">
        <w:rPr>
          <w:i/>
          <w:iCs/>
        </w:rPr>
        <w:t>question</w:t>
      </w:r>
    </w:p>
    <w:p w:rsidR="000F46F8" w:rsidRPr="00B025F1" w:rsidP="009E57F3" w14:paraId="2535775C" w14:textId="334C95CA">
      <w:pPr>
        <w:pStyle w:val="T1Response"/>
        <w:numPr>
          <w:ilvl w:val="0"/>
          <w:numId w:val="6"/>
        </w:numPr>
      </w:pPr>
      <w:r w:rsidRPr="00B025F1">
        <w:t>None of the above</w:t>
      </w:r>
    </w:p>
    <w:p w:rsidR="000F46F8" w:rsidRPr="00B025F1" w:rsidP="009E57F3" w14:paraId="0F30DBDE" w14:textId="77777777">
      <w:pPr>
        <w:pStyle w:val="T1Response"/>
        <w:numPr>
          <w:ilvl w:val="0"/>
          <w:numId w:val="6"/>
        </w:numPr>
      </w:pPr>
      <w:r w:rsidRPr="00B025F1">
        <w:t xml:space="preserve">Don’t </w:t>
      </w:r>
      <w:r w:rsidRPr="00B025F1">
        <w:t>know</w:t>
      </w:r>
    </w:p>
    <w:p w:rsidR="008B78D7" w:rsidP="008B78D7" w14:paraId="1CCA1A84" w14:textId="2DA099FB">
      <w:pPr>
        <w:pStyle w:val="T1Question"/>
      </w:pPr>
      <w:r>
        <w:t>Would it be OK if the FDIC contacted you if they have questions about your survey responses or want to learn more about your organization’s use of HMSRU?</w:t>
      </w:r>
    </w:p>
    <w:p w:rsidR="008B78D7" w:rsidP="005B513E" w14:paraId="106805B5" w14:textId="77777777">
      <w:pPr>
        <w:pStyle w:val="T1Response"/>
        <w:numPr>
          <w:ilvl w:val="0"/>
          <w:numId w:val="24"/>
        </w:numPr>
      </w:pPr>
      <w:r>
        <w:t>Yes</w:t>
      </w:r>
    </w:p>
    <w:p w:rsidR="00E15ED5" w:rsidP="00E15ED5" w14:paraId="3C8CCE7F" w14:textId="1B1FB66E">
      <w:pPr>
        <w:pStyle w:val="T1Response"/>
        <w:numPr>
          <w:ilvl w:val="0"/>
          <w:numId w:val="24"/>
        </w:numPr>
      </w:pPr>
      <w:r>
        <w:t>No</w:t>
      </w:r>
    </w:p>
    <w:p w:rsidR="00E15ED5" w:rsidP="00E15ED5" w14:paraId="141ADF8E" w14:textId="7139062C">
      <w:pPr>
        <w:pStyle w:val="T2Question"/>
      </w:pPr>
      <w:r>
        <w:t xml:space="preserve">Thank you! </w:t>
      </w:r>
      <w:r>
        <w:t xml:space="preserve">Please provide your </w:t>
      </w:r>
      <w:r w:rsidR="001A730E">
        <w:t xml:space="preserve">name, title, and email address so that </w:t>
      </w:r>
      <w:r w:rsidR="00512D90">
        <w:t>the FDIC can contact you.</w:t>
      </w:r>
    </w:p>
    <w:p w:rsidR="00512D90" w:rsidP="00512D90" w14:paraId="6AF83567" w14:textId="6625C3AE">
      <w:pPr>
        <w:pStyle w:val="T2Response"/>
        <w:numPr>
          <w:ilvl w:val="0"/>
          <w:numId w:val="0"/>
        </w:numPr>
        <w:ind w:left="1800"/>
      </w:pPr>
      <w:r>
        <w:t>Name: _________________________________</w:t>
      </w:r>
    </w:p>
    <w:p w:rsidR="00512D90" w:rsidP="00512D90" w14:paraId="32C77DA5" w14:textId="77777777">
      <w:pPr>
        <w:pStyle w:val="T2Response"/>
        <w:numPr>
          <w:ilvl w:val="0"/>
          <w:numId w:val="0"/>
        </w:numPr>
        <w:ind w:left="1800"/>
      </w:pPr>
    </w:p>
    <w:p w:rsidR="00512D90" w:rsidP="00512D90" w14:paraId="4F65FD5A" w14:textId="31A5618C">
      <w:pPr>
        <w:pStyle w:val="T2Response"/>
        <w:numPr>
          <w:ilvl w:val="0"/>
          <w:numId w:val="0"/>
        </w:numPr>
        <w:ind w:left="1800"/>
      </w:pPr>
      <w:r>
        <w:t>Title: __________________________________</w:t>
      </w:r>
    </w:p>
    <w:p w:rsidR="00512D90" w:rsidP="00512D90" w14:paraId="745820DF" w14:textId="77777777">
      <w:pPr>
        <w:pStyle w:val="T2Response"/>
        <w:numPr>
          <w:ilvl w:val="0"/>
          <w:numId w:val="0"/>
        </w:numPr>
        <w:ind w:left="1800"/>
      </w:pPr>
    </w:p>
    <w:p w:rsidR="00512D90" w:rsidRPr="00512D90" w:rsidP="00512D90" w14:paraId="59410FDC" w14:textId="32BFED02">
      <w:pPr>
        <w:pStyle w:val="T2Response"/>
        <w:numPr>
          <w:ilvl w:val="0"/>
          <w:numId w:val="0"/>
        </w:numPr>
        <w:ind w:left="1800"/>
      </w:pPr>
      <w:r>
        <w:t>Email address: ___________________________________</w:t>
      </w:r>
    </w:p>
    <w:p w:rsidR="008B78D7" w:rsidP="008B78D7" w14:paraId="24C584E4" w14:textId="77777777">
      <w:pPr>
        <w:pStyle w:val="T1Response"/>
        <w:ind w:left="0"/>
      </w:pPr>
    </w:p>
    <w:sectPr w:rsidSect="00F206D6">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9954270"/>
      <w:docPartObj>
        <w:docPartGallery w:val="Page Numbers (Bottom of Page)"/>
        <w:docPartUnique/>
      </w:docPartObj>
    </w:sdtPr>
    <w:sdtEndPr>
      <w:rPr>
        <w:noProof/>
      </w:rPr>
    </w:sdtEndPr>
    <w:sdtContent>
      <w:p w:rsidR="00875E3D" w14:paraId="7ECA346D" w14:textId="7A49FA78">
        <w:pPr>
          <w:pStyle w:val="Footer"/>
          <w:jc w:val="center"/>
        </w:pPr>
        <w:r>
          <w:fldChar w:fldCharType="begin"/>
        </w:r>
        <w:r>
          <w:instrText xml:space="preserve"> PAGE   \* MERGEFORMAT </w:instrText>
        </w:r>
        <w:r>
          <w:fldChar w:fldCharType="separate"/>
        </w:r>
        <w:r w:rsidR="00C95685">
          <w:rPr>
            <w:noProof/>
          </w:rPr>
          <w:t>10</w:t>
        </w:r>
        <w:r>
          <w:rPr>
            <w:noProof/>
          </w:rPr>
          <w:fldChar w:fldCharType="end"/>
        </w:r>
      </w:p>
    </w:sdtContent>
  </w:sdt>
  <w:p w:rsidR="00875E3D" w14:paraId="02943D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E3D" w:rsidP="003D0FA8" w14:paraId="7A07C9EA" w14:textId="376C2410">
    <w:pPr>
      <w:pStyle w:val="Header"/>
      <w:jc w:val="right"/>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 name="MSIPCM204f4e3b8f0b9f3254dd3f4d" descr="{&quot;HashCode&quot;:-60692451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81840" w:rsidRPr="00481840" w:rsidP="00481840" w14:textId="5C620DDA">
                          <w:pPr>
                            <w:spacing w:after="0"/>
                            <w:jc w:val="center"/>
                            <w:rPr>
                              <w:rFonts w:ascii="Source Sans Pro SemiBold" w:hAnsi="Source Sans Pro SemiBold"/>
                              <w:color w:val="000000"/>
                              <w:sz w:val="24"/>
                            </w:rPr>
                          </w:pPr>
                          <w:r w:rsidRPr="00481840">
                            <w:rPr>
                              <w:rFonts w:ascii="Source Sans Pro SemiBold" w:hAnsi="Source Sans Pro SemiBold"/>
                              <w:color w:val="000000"/>
                              <w:sz w:val="24"/>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204f4e3b8f0b9f3254dd3f4d" o:spid="_x0000_s2049" type="#_x0000_t202" alt="{&quot;HashCode&quot;:-606924510,&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481840" w:rsidRPr="00481840" w:rsidP="00481840" w14:paraId="3F58F2D6" w14:textId="5C620DDA">
                    <w:pPr>
                      <w:spacing w:after="0"/>
                      <w:jc w:val="center"/>
                      <w:rPr>
                        <w:rFonts w:ascii="Source Sans Pro SemiBold" w:hAnsi="Source Sans Pro SemiBold"/>
                        <w:color w:val="000000"/>
                        <w:sz w:val="24"/>
                      </w:rPr>
                    </w:pPr>
                    <w:r w:rsidRPr="00481840">
                      <w:rPr>
                        <w:rFonts w:ascii="Source Sans Pro SemiBold" w:hAnsi="Source Sans Pro SemiBold"/>
                        <w:color w:val="000000"/>
                        <w:sz w:val="24"/>
                      </w:rPr>
                      <w:t>NONPUBLIC//FDIC BUSINESS</w:t>
                    </w:r>
                  </w:p>
                </w:txbxContent>
              </v:textbox>
            </v:shape>
          </w:pict>
        </mc:Fallback>
      </mc:AlternateContent>
    </w:r>
    <w:r w:rsidR="000857C6">
      <w:t>9/</w:t>
    </w:r>
    <w:r w:rsidR="001078A7">
      <w:t>1</w:t>
    </w:r>
    <w:r w:rsidR="006A287B">
      <w:t>7</w:t>
    </w:r>
    <w:r w:rsidR="00875E3D">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6841"/>
    <w:multiLevelType w:val="hybridMultilevel"/>
    <w:tmpl w:val="95F69C0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DE9675F"/>
    <w:multiLevelType w:val="hybridMultilevel"/>
    <w:tmpl w:val="1152D68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0622FE5"/>
    <w:multiLevelType w:val="hybridMultilevel"/>
    <w:tmpl w:val="61009FE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3061231"/>
    <w:multiLevelType w:val="hybridMultilevel"/>
    <w:tmpl w:val="5E904322"/>
    <w:lvl w:ilvl="0">
      <w:start w:val="1"/>
      <w:numFmt w:val="decimal"/>
      <w:pStyle w:val="T1Question"/>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4D7F6F"/>
    <w:multiLevelType w:val="hybridMultilevel"/>
    <w:tmpl w:val="D1B6F078"/>
    <w:lvl w:ilvl="0">
      <w:start w:val="1"/>
      <w:numFmt w:val="lowerLetter"/>
      <w:lvlText w:val="%1."/>
      <w:lvlJc w:val="left"/>
      <w:pPr>
        <w:ind w:left="720" w:hanging="360"/>
      </w:pPr>
      <w:rPr>
        <w:rFonts w:ascii="Calibri" w:eastAsia="Times New Roman"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620DEC"/>
    <w:multiLevelType w:val="hybridMultilevel"/>
    <w:tmpl w:val="D1B6F078"/>
    <w:lvl w:ilvl="0">
      <w:start w:val="1"/>
      <w:numFmt w:val="lowerLetter"/>
      <w:lvlText w:val="%1."/>
      <w:lvlJc w:val="left"/>
      <w:pPr>
        <w:ind w:left="720" w:hanging="360"/>
      </w:pPr>
      <w:rPr>
        <w:rFonts w:ascii="Calibri" w:eastAsia="Times New Roman"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D67AE5"/>
    <w:multiLevelType w:val="hybridMultilevel"/>
    <w:tmpl w:val="61009FE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8C22AB5"/>
    <w:multiLevelType w:val="hybridMultilevel"/>
    <w:tmpl w:val="1152D68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C084DB6"/>
    <w:multiLevelType w:val="hybridMultilevel"/>
    <w:tmpl w:val="A82066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FD6FD5"/>
    <w:multiLevelType w:val="hybridMultilevel"/>
    <w:tmpl w:val="D1B6F078"/>
    <w:lvl w:ilvl="0">
      <w:start w:val="1"/>
      <w:numFmt w:val="lowerLetter"/>
      <w:lvlText w:val="%1."/>
      <w:lvlJc w:val="left"/>
      <w:pPr>
        <w:ind w:left="720" w:hanging="360"/>
      </w:pPr>
      <w:rPr>
        <w:rFonts w:ascii="Calibri" w:eastAsia="Times New Roman"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3E297B"/>
    <w:multiLevelType w:val="hybridMultilevel"/>
    <w:tmpl w:val="D1B6F078"/>
    <w:lvl w:ilvl="0">
      <w:start w:val="1"/>
      <w:numFmt w:val="lowerLetter"/>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4E3635"/>
    <w:multiLevelType w:val="hybridMultilevel"/>
    <w:tmpl w:val="7326E42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F3833DF"/>
    <w:multiLevelType w:val="hybridMultilevel"/>
    <w:tmpl w:val="75ACC194"/>
    <w:lvl w:ilvl="0">
      <w:start w:val="1"/>
      <w:numFmt w:val="lowerLetter"/>
      <w:pStyle w:val="T2Response"/>
      <w:lvlText w:val="%1."/>
      <w:lvlJc w:val="left"/>
      <w:pPr>
        <w:ind w:left="2880" w:hanging="360"/>
      </w:pPr>
      <w:rPr>
        <w:rFonts w:ascii="Calibri" w:eastAsia="Times New Roman" w:hAnsi="Calibri" w:cs="Calibri"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3">
    <w:nsid w:val="63C96BD5"/>
    <w:multiLevelType w:val="hybridMultilevel"/>
    <w:tmpl w:val="ACEEC31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4AD1E9E"/>
    <w:multiLevelType w:val="hybridMultilevel"/>
    <w:tmpl w:val="ACEEC31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A2C7580"/>
    <w:multiLevelType w:val="hybridMultilevel"/>
    <w:tmpl w:val="D1B6F078"/>
    <w:lvl w:ilvl="0">
      <w:start w:val="1"/>
      <w:numFmt w:val="lowerLetter"/>
      <w:lvlText w:val="%1."/>
      <w:lvlJc w:val="left"/>
      <w:pPr>
        <w:ind w:left="720" w:hanging="360"/>
      </w:pPr>
      <w:rPr>
        <w:rFonts w:ascii="Calibri" w:eastAsia="Times New Roman"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993CF9"/>
    <w:multiLevelType w:val="hybridMultilevel"/>
    <w:tmpl w:val="CA883688"/>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6E4E7623"/>
    <w:multiLevelType w:val="hybridMultilevel"/>
    <w:tmpl w:val="61009FE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6124FDE"/>
    <w:multiLevelType w:val="hybridMultilevel"/>
    <w:tmpl w:val="7ED89698"/>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77DC79C3"/>
    <w:multiLevelType w:val="hybridMultilevel"/>
    <w:tmpl w:val="7326E422"/>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CFD5C42"/>
    <w:multiLevelType w:val="hybridMultilevel"/>
    <w:tmpl w:val="ACEEC31C"/>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40544874">
    <w:abstractNumId w:val="3"/>
  </w:num>
  <w:num w:numId="2" w16cid:durableId="1784762170">
    <w:abstractNumId w:val="5"/>
  </w:num>
  <w:num w:numId="3" w16cid:durableId="1545874748">
    <w:abstractNumId w:val="16"/>
  </w:num>
  <w:num w:numId="4" w16cid:durableId="1842423857">
    <w:abstractNumId w:val="13"/>
  </w:num>
  <w:num w:numId="5" w16cid:durableId="1261642573">
    <w:abstractNumId w:val="18"/>
  </w:num>
  <w:num w:numId="6" w16cid:durableId="315687408">
    <w:abstractNumId w:val="11"/>
  </w:num>
  <w:num w:numId="7" w16cid:durableId="202136397">
    <w:abstractNumId w:val="1"/>
  </w:num>
  <w:num w:numId="8" w16cid:durableId="1340892053">
    <w:abstractNumId w:val="2"/>
  </w:num>
  <w:num w:numId="9" w16cid:durableId="1395619845">
    <w:abstractNumId w:val="8"/>
  </w:num>
  <w:num w:numId="10" w16cid:durableId="1559123644">
    <w:abstractNumId w:val="9"/>
  </w:num>
  <w:num w:numId="11" w16cid:durableId="2138834147">
    <w:abstractNumId w:val="12"/>
  </w:num>
  <w:num w:numId="12" w16cid:durableId="1525633780">
    <w:abstractNumId w:val="0"/>
  </w:num>
  <w:num w:numId="13" w16cid:durableId="253905588">
    <w:abstractNumId w:val="14"/>
  </w:num>
  <w:num w:numId="14" w16cid:durableId="843859609">
    <w:abstractNumId w:val="12"/>
    <w:lvlOverride w:ilvl="0">
      <w:startOverride w:val="1"/>
    </w:lvlOverride>
  </w:num>
  <w:num w:numId="15" w16cid:durableId="802116980">
    <w:abstractNumId w:val="12"/>
    <w:lvlOverride w:ilvl="0">
      <w:startOverride w:val="1"/>
    </w:lvlOverride>
  </w:num>
  <w:num w:numId="16" w16cid:durableId="948127629">
    <w:abstractNumId w:val="12"/>
    <w:lvlOverride w:ilvl="0">
      <w:startOverride w:val="1"/>
    </w:lvlOverride>
  </w:num>
  <w:num w:numId="17" w16cid:durableId="1424376832">
    <w:abstractNumId w:val="12"/>
    <w:lvlOverride w:ilvl="0">
      <w:startOverride w:val="1"/>
    </w:lvlOverride>
  </w:num>
  <w:num w:numId="18" w16cid:durableId="1732804541">
    <w:abstractNumId w:val="3"/>
    <w:lvlOverride w:ilvl="0">
      <w:startOverride w:val="1"/>
    </w:lvlOverride>
  </w:num>
  <w:num w:numId="19" w16cid:durableId="16542890">
    <w:abstractNumId w:val="12"/>
    <w:lvlOverride w:ilvl="0">
      <w:startOverride w:val="1"/>
    </w:lvlOverride>
  </w:num>
  <w:num w:numId="20" w16cid:durableId="534542367">
    <w:abstractNumId w:val="12"/>
    <w:lvlOverride w:ilvl="0">
      <w:startOverride w:val="1"/>
    </w:lvlOverride>
  </w:num>
  <w:num w:numId="21" w16cid:durableId="637493474">
    <w:abstractNumId w:val="12"/>
    <w:lvlOverride w:ilvl="0">
      <w:startOverride w:val="1"/>
    </w:lvlOverride>
  </w:num>
  <w:num w:numId="22" w16cid:durableId="705107182">
    <w:abstractNumId w:val="12"/>
    <w:lvlOverride w:ilvl="0">
      <w:startOverride w:val="1"/>
    </w:lvlOverride>
  </w:num>
  <w:num w:numId="23" w16cid:durableId="1635915036">
    <w:abstractNumId w:val="12"/>
    <w:lvlOverride w:ilvl="0">
      <w:startOverride w:val="1"/>
    </w:lvlOverride>
  </w:num>
  <w:num w:numId="24" w16cid:durableId="2129623264">
    <w:abstractNumId w:val="19"/>
  </w:num>
  <w:num w:numId="25" w16cid:durableId="1988968005">
    <w:abstractNumId w:val="3"/>
  </w:num>
  <w:num w:numId="26" w16cid:durableId="1640302358">
    <w:abstractNumId w:val="15"/>
  </w:num>
  <w:num w:numId="27" w16cid:durableId="1814179868">
    <w:abstractNumId w:val="12"/>
    <w:lvlOverride w:ilvl="0">
      <w:startOverride w:val="1"/>
    </w:lvlOverride>
  </w:num>
  <w:num w:numId="28" w16cid:durableId="918442685">
    <w:abstractNumId w:val="12"/>
    <w:lvlOverride w:ilvl="0">
      <w:startOverride w:val="1"/>
    </w:lvlOverride>
  </w:num>
  <w:num w:numId="29" w16cid:durableId="2029602695">
    <w:abstractNumId w:val="12"/>
    <w:lvlOverride w:ilvl="0">
      <w:startOverride w:val="1"/>
    </w:lvlOverride>
  </w:num>
  <w:num w:numId="30" w16cid:durableId="1474788953">
    <w:abstractNumId w:val="12"/>
    <w:lvlOverride w:ilvl="0">
      <w:startOverride w:val="1"/>
    </w:lvlOverride>
  </w:num>
  <w:num w:numId="31" w16cid:durableId="973556576">
    <w:abstractNumId w:val="12"/>
    <w:lvlOverride w:ilvl="0">
      <w:startOverride w:val="1"/>
    </w:lvlOverride>
  </w:num>
  <w:num w:numId="32" w16cid:durableId="7486459">
    <w:abstractNumId w:val="12"/>
  </w:num>
  <w:num w:numId="33" w16cid:durableId="1444417060">
    <w:abstractNumId w:val="12"/>
    <w:lvlOverride w:ilvl="0">
      <w:startOverride w:val="1"/>
    </w:lvlOverride>
  </w:num>
  <w:num w:numId="34" w16cid:durableId="1581720704">
    <w:abstractNumId w:val="7"/>
  </w:num>
  <w:num w:numId="35" w16cid:durableId="625502123">
    <w:abstractNumId w:val="12"/>
    <w:lvlOverride w:ilvl="0">
      <w:startOverride w:val="1"/>
    </w:lvlOverride>
  </w:num>
  <w:num w:numId="36" w16cid:durableId="2082828735">
    <w:abstractNumId w:val="17"/>
  </w:num>
  <w:num w:numId="37" w16cid:durableId="624236172">
    <w:abstractNumId w:val="12"/>
    <w:lvlOverride w:ilvl="0">
      <w:startOverride w:val="1"/>
    </w:lvlOverride>
  </w:num>
  <w:num w:numId="38" w16cid:durableId="1090275107">
    <w:abstractNumId w:val="12"/>
    <w:lvlOverride w:ilvl="0">
      <w:startOverride w:val="1"/>
    </w:lvlOverride>
  </w:num>
  <w:num w:numId="39" w16cid:durableId="495608632">
    <w:abstractNumId w:val="6"/>
  </w:num>
  <w:num w:numId="40" w16cid:durableId="1843202925">
    <w:abstractNumId w:val="12"/>
    <w:lvlOverride w:ilvl="0">
      <w:startOverride w:val="1"/>
    </w:lvlOverride>
  </w:num>
  <w:num w:numId="41" w16cid:durableId="2057001652">
    <w:abstractNumId w:val="12"/>
    <w:lvlOverride w:ilvl="0">
      <w:startOverride w:val="1"/>
    </w:lvlOverride>
  </w:num>
  <w:num w:numId="42" w16cid:durableId="160896406">
    <w:abstractNumId w:val="10"/>
  </w:num>
  <w:num w:numId="43" w16cid:durableId="1104497772">
    <w:abstractNumId w:val="4"/>
  </w:num>
  <w:num w:numId="44" w16cid:durableId="1665088671">
    <w:abstractNumId w:val="20"/>
  </w:num>
  <w:num w:numId="45" w16cid:durableId="1582909838">
    <w:abstractNumId w:val="12"/>
  </w:num>
  <w:num w:numId="46" w16cid:durableId="394007693">
    <w:abstractNumId w:val="12"/>
    <w:lvlOverride w:ilvl="0">
      <w:startOverride w:val="1"/>
    </w:lvlOverride>
  </w:num>
  <w:num w:numId="47" w16cid:durableId="170535879">
    <w:abstractNumId w:val="12"/>
    <w:lvlOverride w:ilvl="0">
      <w:startOverride w:val="1"/>
    </w:lvlOverride>
  </w:num>
  <w:num w:numId="48" w16cid:durableId="1547452226">
    <w:abstractNumId w:val="12"/>
  </w:num>
  <w:num w:numId="49" w16cid:durableId="924532428">
    <w:abstractNumId w:val="12"/>
  </w:num>
  <w:num w:numId="50" w16cid:durableId="1831215962">
    <w:abstractNumId w:val="12"/>
  </w:num>
  <w:num w:numId="51" w16cid:durableId="120444485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DBB"/>
    <w:rsid w:val="00000564"/>
    <w:rsid w:val="00001032"/>
    <w:rsid w:val="000033FC"/>
    <w:rsid w:val="0000376E"/>
    <w:rsid w:val="00005D41"/>
    <w:rsid w:val="00010FC5"/>
    <w:rsid w:val="000132F6"/>
    <w:rsid w:val="000137CB"/>
    <w:rsid w:val="000140D2"/>
    <w:rsid w:val="00014B20"/>
    <w:rsid w:val="00016128"/>
    <w:rsid w:val="00016C01"/>
    <w:rsid w:val="00021415"/>
    <w:rsid w:val="00026843"/>
    <w:rsid w:val="00027BD9"/>
    <w:rsid w:val="0003002C"/>
    <w:rsid w:val="00030BFD"/>
    <w:rsid w:val="000332D0"/>
    <w:rsid w:val="000342D3"/>
    <w:rsid w:val="00035619"/>
    <w:rsid w:val="00037650"/>
    <w:rsid w:val="0003767E"/>
    <w:rsid w:val="00041507"/>
    <w:rsid w:val="00041D03"/>
    <w:rsid w:val="0004226D"/>
    <w:rsid w:val="00043712"/>
    <w:rsid w:val="00044EE4"/>
    <w:rsid w:val="00047377"/>
    <w:rsid w:val="000473F7"/>
    <w:rsid w:val="00055E30"/>
    <w:rsid w:val="00057847"/>
    <w:rsid w:val="00057C97"/>
    <w:rsid w:val="00061F92"/>
    <w:rsid w:val="0006389D"/>
    <w:rsid w:val="00063EED"/>
    <w:rsid w:val="00066388"/>
    <w:rsid w:val="00070B54"/>
    <w:rsid w:val="0007381C"/>
    <w:rsid w:val="000746E0"/>
    <w:rsid w:val="00081727"/>
    <w:rsid w:val="00083418"/>
    <w:rsid w:val="000857C6"/>
    <w:rsid w:val="00090D25"/>
    <w:rsid w:val="00091375"/>
    <w:rsid w:val="0009217F"/>
    <w:rsid w:val="00096B40"/>
    <w:rsid w:val="00097242"/>
    <w:rsid w:val="000A16B2"/>
    <w:rsid w:val="000A28E7"/>
    <w:rsid w:val="000A2C82"/>
    <w:rsid w:val="000A3EBA"/>
    <w:rsid w:val="000A45FA"/>
    <w:rsid w:val="000A4A5C"/>
    <w:rsid w:val="000A58AE"/>
    <w:rsid w:val="000B06B8"/>
    <w:rsid w:val="000B2C0C"/>
    <w:rsid w:val="000B3963"/>
    <w:rsid w:val="000B3B0C"/>
    <w:rsid w:val="000B67A5"/>
    <w:rsid w:val="000B7FA1"/>
    <w:rsid w:val="000C040C"/>
    <w:rsid w:val="000C3903"/>
    <w:rsid w:val="000C48BD"/>
    <w:rsid w:val="000C51E7"/>
    <w:rsid w:val="000C5EA4"/>
    <w:rsid w:val="000C7266"/>
    <w:rsid w:val="000C7B10"/>
    <w:rsid w:val="000D0883"/>
    <w:rsid w:val="000D1750"/>
    <w:rsid w:val="000D2840"/>
    <w:rsid w:val="000D31D0"/>
    <w:rsid w:val="000E0100"/>
    <w:rsid w:val="000E20D3"/>
    <w:rsid w:val="000E3DE8"/>
    <w:rsid w:val="000E482F"/>
    <w:rsid w:val="000E4B46"/>
    <w:rsid w:val="000F1B3F"/>
    <w:rsid w:val="000F31AF"/>
    <w:rsid w:val="000F3E54"/>
    <w:rsid w:val="000F46F8"/>
    <w:rsid w:val="000F4C6D"/>
    <w:rsid w:val="000F639D"/>
    <w:rsid w:val="000F66D0"/>
    <w:rsid w:val="000F71B0"/>
    <w:rsid w:val="000F783D"/>
    <w:rsid w:val="00100AAB"/>
    <w:rsid w:val="001023AB"/>
    <w:rsid w:val="0010266C"/>
    <w:rsid w:val="00104328"/>
    <w:rsid w:val="00104DAF"/>
    <w:rsid w:val="00106525"/>
    <w:rsid w:val="001068E5"/>
    <w:rsid w:val="001078A7"/>
    <w:rsid w:val="0011353A"/>
    <w:rsid w:val="001146A1"/>
    <w:rsid w:val="00116971"/>
    <w:rsid w:val="00117F1F"/>
    <w:rsid w:val="001223A9"/>
    <w:rsid w:val="00127211"/>
    <w:rsid w:val="00130F4B"/>
    <w:rsid w:val="00131424"/>
    <w:rsid w:val="0013179A"/>
    <w:rsid w:val="00137381"/>
    <w:rsid w:val="00142B9F"/>
    <w:rsid w:val="00143310"/>
    <w:rsid w:val="00145F2E"/>
    <w:rsid w:val="00146C5C"/>
    <w:rsid w:val="00146E6D"/>
    <w:rsid w:val="0015148E"/>
    <w:rsid w:val="0015311D"/>
    <w:rsid w:val="0015396D"/>
    <w:rsid w:val="00153C64"/>
    <w:rsid w:val="00153DA7"/>
    <w:rsid w:val="001566B2"/>
    <w:rsid w:val="0015779D"/>
    <w:rsid w:val="00157CEF"/>
    <w:rsid w:val="00160628"/>
    <w:rsid w:val="001611D7"/>
    <w:rsid w:val="0016474B"/>
    <w:rsid w:val="00164B30"/>
    <w:rsid w:val="001651F3"/>
    <w:rsid w:val="0016609B"/>
    <w:rsid w:val="001668FA"/>
    <w:rsid w:val="0016797C"/>
    <w:rsid w:val="0017107A"/>
    <w:rsid w:val="001752A8"/>
    <w:rsid w:val="001760DA"/>
    <w:rsid w:val="00180910"/>
    <w:rsid w:val="00183032"/>
    <w:rsid w:val="00183317"/>
    <w:rsid w:val="00184BBF"/>
    <w:rsid w:val="00184D35"/>
    <w:rsid w:val="00185C65"/>
    <w:rsid w:val="001916FD"/>
    <w:rsid w:val="001944CA"/>
    <w:rsid w:val="001956D6"/>
    <w:rsid w:val="001964E1"/>
    <w:rsid w:val="001A20DA"/>
    <w:rsid w:val="001A3102"/>
    <w:rsid w:val="001A730E"/>
    <w:rsid w:val="001A7E18"/>
    <w:rsid w:val="001B148E"/>
    <w:rsid w:val="001B261B"/>
    <w:rsid w:val="001B3D28"/>
    <w:rsid w:val="001B6B9F"/>
    <w:rsid w:val="001B6F18"/>
    <w:rsid w:val="001C0317"/>
    <w:rsid w:val="001C0B4B"/>
    <w:rsid w:val="001C0BE3"/>
    <w:rsid w:val="001C24BC"/>
    <w:rsid w:val="001C2BE4"/>
    <w:rsid w:val="001C3E1A"/>
    <w:rsid w:val="001C4280"/>
    <w:rsid w:val="001C43FD"/>
    <w:rsid w:val="001C4C65"/>
    <w:rsid w:val="001C69E9"/>
    <w:rsid w:val="001D02A9"/>
    <w:rsid w:val="001D0CF3"/>
    <w:rsid w:val="001D1167"/>
    <w:rsid w:val="001D5CCA"/>
    <w:rsid w:val="001D6254"/>
    <w:rsid w:val="001D71DD"/>
    <w:rsid w:val="001E0D25"/>
    <w:rsid w:val="001E3563"/>
    <w:rsid w:val="001E3668"/>
    <w:rsid w:val="001E4F0C"/>
    <w:rsid w:val="001E52C1"/>
    <w:rsid w:val="001E6F03"/>
    <w:rsid w:val="001F0054"/>
    <w:rsid w:val="001F244C"/>
    <w:rsid w:val="001F6638"/>
    <w:rsid w:val="001F74C0"/>
    <w:rsid w:val="00200283"/>
    <w:rsid w:val="002025F4"/>
    <w:rsid w:val="0020263F"/>
    <w:rsid w:val="00202F40"/>
    <w:rsid w:val="00205458"/>
    <w:rsid w:val="002067CC"/>
    <w:rsid w:val="00206E25"/>
    <w:rsid w:val="00206E51"/>
    <w:rsid w:val="00212710"/>
    <w:rsid w:val="0021325A"/>
    <w:rsid w:val="00216890"/>
    <w:rsid w:val="002169F4"/>
    <w:rsid w:val="00217032"/>
    <w:rsid w:val="00222C18"/>
    <w:rsid w:val="002243AD"/>
    <w:rsid w:val="00226BA2"/>
    <w:rsid w:val="00227467"/>
    <w:rsid w:val="00232334"/>
    <w:rsid w:val="0023265E"/>
    <w:rsid w:val="00234B2A"/>
    <w:rsid w:val="00237D9B"/>
    <w:rsid w:val="0024467D"/>
    <w:rsid w:val="00244CE4"/>
    <w:rsid w:val="00245D62"/>
    <w:rsid w:val="00246317"/>
    <w:rsid w:val="00246BBA"/>
    <w:rsid w:val="0024732A"/>
    <w:rsid w:val="00247358"/>
    <w:rsid w:val="00247BA0"/>
    <w:rsid w:val="00253E96"/>
    <w:rsid w:val="00254634"/>
    <w:rsid w:val="00254DC1"/>
    <w:rsid w:val="00256352"/>
    <w:rsid w:val="002563AF"/>
    <w:rsid w:val="0025673E"/>
    <w:rsid w:val="00256D0B"/>
    <w:rsid w:val="00256FD0"/>
    <w:rsid w:val="00257347"/>
    <w:rsid w:val="002605DB"/>
    <w:rsid w:val="00261DE4"/>
    <w:rsid w:val="00265328"/>
    <w:rsid w:val="00265D82"/>
    <w:rsid w:val="00267192"/>
    <w:rsid w:val="00267686"/>
    <w:rsid w:val="002739E8"/>
    <w:rsid w:val="00277014"/>
    <w:rsid w:val="0027714A"/>
    <w:rsid w:val="00277909"/>
    <w:rsid w:val="002824FB"/>
    <w:rsid w:val="00284633"/>
    <w:rsid w:val="002857BC"/>
    <w:rsid w:val="00290BE4"/>
    <w:rsid w:val="00291ECA"/>
    <w:rsid w:val="00293F1C"/>
    <w:rsid w:val="002947BB"/>
    <w:rsid w:val="00296D09"/>
    <w:rsid w:val="002A0DC9"/>
    <w:rsid w:val="002A174C"/>
    <w:rsid w:val="002A299F"/>
    <w:rsid w:val="002A3722"/>
    <w:rsid w:val="002A4841"/>
    <w:rsid w:val="002A4F1A"/>
    <w:rsid w:val="002A616A"/>
    <w:rsid w:val="002B0165"/>
    <w:rsid w:val="002B2872"/>
    <w:rsid w:val="002B3D8D"/>
    <w:rsid w:val="002B42CF"/>
    <w:rsid w:val="002B566A"/>
    <w:rsid w:val="002B5E55"/>
    <w:rsid w:val="002B6313"/>
    <w:rsid w:val="002B7A6F"/>
    <w:rsid w:val="002C0259"/>
    <w:rsid w:val="002C4173"/>
    <w:rsid w:val="002C686B"/>
    <w:rsid w:val="002C750E"/>
    <w:rsid w:val="002D1460"/>
    <w:rsid w:val="002D1AE7"/>
    <w:rsid w:val="002D250D"/>
    <w:rsid w:val="002D5925"/>
    <w:rsid w:val="002D7837"/>
    <w:rsid w:val="002E0294"/>
    <w:rsid w:val="002E6A2F"/>
    <w:rsid w:val="002F1BEC"/>
    <w:rsid w:val="002F26FA"/>
    <w:rsid w:val="002F3328"/>
    <w:rsid w:val="002F39C2"/>
    <w:rsid w:val="002F3F8D"/>
    <w:rsid w:val="002F44B0"/>
    <w:rsid w:val="002F6F68"/>
    <w:rsid w:val="002F70F5"/>
    <w:rsid w:val="002F7644"/>
    <w:rsid w:val="003014AA"/>
    <w:rsid w:val="0030320E"/>
    <w:rsid w:val="00303A9B"/>
    <w:rsid w:val="00303B8E"/>
    <w:rsid w:val="003047DE"/>
    <w:rsid w:val="00311E36"/>
    <w:rsid w:val="00313435"/>
    <w:rsid w:val="0031374E"/>
    <w:rsid w:val="003144EB"/>
    <w:rsid w:val="00314978"/>
    <w:rsid w:val="00315818"/>
    <w:rsid w:val="0031702B"/>
    <w:rsid w:val="0031720F"/>
    <w:rsid w:val="0032223F"/>
    <w:rsid w:val="003256EC"/>
    <w:rsid w:val="0033133F"/>
    <w:rsid w:val="003329BF"/>
    <w:rsid w:val="00332B44"/>
    <w:rsid w:val="003335C3"/>
    <w:rsid w:val="0033361E"/>
    <w:rsid w:val="0033372F"/>
    <w:rsid w:val="00333AEF"/>
    <w:rsid w:val="003353DB"/>
    <w:rsid w:val="00335AFA"/>
    <w:rsid w:val="00335E72"/>
    <w:rsid w:val="00340C6F"/>
    <w:rsid w:val="00341157"/>
    <w:rsid w:val="003427AE"/>
    <w:rsid w:val="0034300F"/>
    <w:rsid w:val="003476C2"/>
    <w:rsid w:val="003542BB"/>
    <w:rsid w:val="0035564C"/>
    <w:rsid w:val="003603AF"/>
    <w:rsid w:val="00360AD7"/>
    <w:rsid w:val="003631E2"/>
    <w:rsid w:val="0036336F"/>
    <w:rsid w:val="00365C1E"/>
    <w:rsid w:val="00366583"/>
    <w:rsid w:val="00367467"/>
    <w:rsid w:val="003734B0"/>
    <w:rsid w:val="00376E01"/>
    <w:rsid w:val="00377400"/>
    <w:rsid w:val="00377C30"/>
    <w:rsid w:val="003822D2"/>
    <w:rsid w:val="0038237E"/>
    <w:rsid w:val="003824EB"/>
    <w:rsid w:val="00382612"/>
    <w:rsid w:val="00382874"/>
    <w:rsid w:val="003834FC"/>
    <w:rsid w:val="00383788"/>
    <w:rsid w:val="00385E92"/>
    <w:rsid w:val="00386C30"/>
    <w:rsid w:val="00387FDD"/>
    <w:rsid w:val="00390FA9"/>
    <w:rsid w:val="00392694"/>
    <w:rsid w:val="00393C24"/>
    <w:rsid w:val="00396BEE"/>
    <w:rsid w:val="00396EFF"/>
    <w:rsid w:val="003A1290"/>
    <w:rsid w:val="003A14BE"/>
    <w:rsid w:val="003A49BB"/>
    <w:rsid w:val="003A6E6F"/>
    <w:rsid w:val="003B0F63"/>
    <w:rsid w:val="003B19C8"/>
    <w:rsid w:val="003B1E5D"/>
    <w:rsid w:val="003B5E5D"/>
    <w:rsid w:val="003B5FEE"/>
    <w:rsid w:val="003B7B33"/>
    <w:rsid w:val="003C0816"/>
    <w:rsid w:val="003C1976"/>
    <w:rsid w:val="003C19EF"/>
    <w:rsid w:val="003C2B90"/>
    <w:rsid w:val="003C326A"/>
    <w:rsid w:val="003C3685"/>
    <w:rsid w:val="003C3A81"/>
    <w:rsid w:val="003C5EE4"/>
    <w:rsid w:val="003C5FD3"/>
    <w:rsid w:val="003C5FFA"/>
    <w:rsid w:val="003D0FA8"/>
    <w:rsid w:val="003D134B"/>
    <w:rsid w:val="003D266C"/>
    <w:rsid w:val="003D3CC3"/>
    <w:rsid w:val="003D4B7B"/>
    <w:rsid w:val="003D4B9D"/>
    <w:rsid w:val="003D4CE1"/>
    <w:rsid w:val="003D6A08"/>
    <w:rsid w:val="003E15CD"/>
    <w:rsid w:val="003E17E1"/>
    <w:rsid w:val="003E3A85"/>
    <w:rsid w:val="003E3CB6"/>
    <w:rsid w:val="003E41B2"/>
    <w:rsid w:val="003E582D"/>
    <w:rsid w:val="003E5F8D"/>
    <w:rsid w:val="003F0596"/>
    <w:rsid w:val="003F1D31"/>
    <w:rsid w:val="003F20DA"/>
    <w:rsid w:val="003F3D41"/>
    <w:rsid w:val="003F6C21"/>
    <w:rsid w:val="003F7E20"/>
    <w:rsid w:val="00401019"/>
    <w:rsid w:val="00401174"/>
    <w:rsid w:val="004020A4"/>
    <w:rsid w:val="004022E0"/>
    <w:rsid w:val="0040468C"/>
    <w:rsid w:val="00404E16"/>
    <w:rsid w:val="0041066A"/>
    <w:rsid w:val="00410C23"/>
    <w:rsid w:val="00412A2B"/>
    <w:rsid w:val="0041509F"/>
    <w:rsid w:val="00416888"/>
    <w:rsid w:val="004168B6"/>
    <w:rsid w:val="00417F76"/>
    <w:rsid w:val="00422211"/>
    <w:rsid w:val="00422F0D"/>
    <w:rsid w:val="004303FE"/>
    <w:rsid w:val="00430A2E"/>
    <w:rsid w:val="00430BC1"/>
    <w:rsid w:val="00432D1E"/>
    <w:rsid w:val="004331BC"/>
    <w:rsid w:val="00433493"/>
    <w:rsid w:val="00434D84"/>
    <w:rsid w:val="00435582"/>
    <w:rsid w:val="00436F51"/>
    <w:rsid w:val="00440E98"/>
    <w:rsid w:val="004413E8"/>
    <w:rsid w:val="00443143"/>
    <w:rsid w:val="004478E4"/>
    <w:rsid w:val="00447C3E"/>
    <w:rsid w:val="0045165F"/>
    <w:rsid w:val="004526FC"/>
    <w:rsid w:val="004557E3"/>
    <w:rsid w:val="00455A2B"/>
    <w:rsid w:val="00456897"/>
    <w:rsid w:val="00457C23"/>
    <w:rsid w:val="00461A53"/>
    <w:rsid w:val="00462299"/>
    <w:rsid w:val="0046608A"/>
    <w:rsid w:val="00467FD7"/>
    <w:rsid w:val="00470550"/>
    <w:rsid w:val="00470F7E"/>
    <w:rsid w:val="004710D0"/>
    <w:rsid w:val="004714F6"/>
    <w:rsid w:val="004729F3"/>
    <w:rsid w:val="004744FA"/>
    <w:rsid w:val="00475A1E"/>
    <w:rsid w:val="00475C86"/>
    <w:rsid w:val="00476643"/>
    <w:rsid w:val="00476704"/>
    <w:rsid w:val="00481840"/>
    <w:rsid w:val="00482D45"/>
    <w:rsid w:val="00483E6F"/>
    <w:rsid w:val="00485A16"/>
    <w:rsid w:val="00485A84"/>
    <w:rsid w:val="0048612C"/>
    <w:rsid w:val="00486E6D"/>
    <w:rsid w:val="0049132F"/>
    <w:rsid w:val="004957D6"/>
    <w:rsid w:val="00496209"/>
    <w:rsid w:val="004A1212"/>
    <w:rsid w:val="004A4053"/>
    <w:rsid w:val="004B047D"/>
    <w:rsid w:val="004B0BD5"/>
    <w:rsid w:val="004B1054"/>
    <w:rsid w:val="004B3814"/>
    <w:rsid w:val="004B6A73"/>
    <w:rsid w:val="004C0F03"/>
    <w:rsid w:val="004C401C"/>
    <w:rsid w:val="004C411D"/>
    <w:rsid w:val="004C63F9"/>
    <w:rsid w:val="004C6A88"/>
    <w:rsid w:val="004C771B"/>
    <w:rsid w:val="004C7741"/>
    <w:rsid w:val="004C79D9"/>
    <w:rsid w:val="004D1E35"/>
    <w:rsid w:val="004D426A"/>
    <w:rsid w:val="004D652A"/>
    <w:rsid w:val="004E0FDB"/>
    <w:rsid w:val="004E5286"/>
    <w:rsid w:val="004E5A72"/>
    <w:rsid w:val="004E5C87"/>
    <w:rsid w:val="004E637F"/>
    <w:rsid w:val="004E6C1B"/>
    <w:rsid w:val="004E6D1C"/>
    <w:rsid w:val="004E78C2"/>
    <w:rsid w:val="004F0404"/>
    <w:rsid w:val="004F423A"/>
    <w:rsid w:val="004F67B3"/>
    <w:rsid w:val="0050011F"/>
    <w:rsid w:val="005008E3"/>
    <w:rsid w:val="00502C6D"/>
    <w:rsid w:val="0050339D"/>
    <w:rsid w:val="005062DB"/>
    <w:rsid w:val="00510E7A"/>
    <w:rsid w:val="00511941"/>
    <w:rsid w:val="00511AB6"/>
    <w:rsid w:val="005125D4"/>
    <w:rsid w:val="00512812"/>
    <w:rsid w:val="00512D90"/>
    <w:rsid w:val="00513DA0"/>
    <w:rsid w:val="00513E4A"/>
    <w:rsid w:val="005144A9"/>
    <w:rsid w:val="0051456A"/>
    <w:rsid w:val="00517559"/>
    <w:rsid w:val="00517728"/>
    <w:rsid w:val="0052085D"/>
    <w:rsid w:val="00520BFE"/>
    <w:rsid w:val="00522626"/>
    <w:rsid w:val="005232ED"/>
    <w:rsid w:val="00523F17"/>
    <w:rsid w:val="005245B6"/>
    <w:rsid w:val="00524D19"/>
    <w:rsid w:val="0052529E"/>
    <w:rsid w:val="00527AF5"/>
    <w:rsid w:val="0053143B"/>
    <w:rsid w:val="00534917"/>
    <w:rsid w:val="00534E54"/>
    <w:rsid w:val="00535629"/>
    <w:rsid w:val="00536105"/>
    <w:rsid w:val="0053628E"/>
    <w:rsid w:val="005372E3"/>
    <w:rsid w:val="00541012"/>
    <w:rsid w:val="00541994"/>
    <w:rsid w:val="00541CDD"/>
    <w:rsid w:val="0054206B"/>
    <w:rsid w:val="005434D4"/>
    <w:rsid w:val="00543557"/>
    <w:rsid w:val="0054361B"/>
    <w:rsid w:val="0054442E"/>
    <w:rsid w:val="005455C3"/>
    <w:rsid w:val="00545825"/>
    <w:rsid w:val="00547035"/>
    <w:rsid w:val="0054757D"/>
    <w:rsid w:val="005504C2"/>
    <w:rsid w:val="00550FB8"/>
    <w:rsid w:val="005526B1"/>
    <w:rsid w:val="00552A31"/>
    <w:rsid w:val="00554FD1"/>
    <w:rsid w:val="00556B98"/>
    <w:rsid w:val="00557B33"/>
    <w:rsid w:val="005606AC"/>
    <w:rsid w:val="00560817"/>
    <w:rsid w:val="005643CC"/>
    <w:rsid w:val="0056558F"/>
    <w:rsid w:val="00566D4E"/>
    <w:rsid w:val="00571C1B"/>
    <w:rsid w:val="0057201B"/>
    <w:rsid w:val="00574F14"/>
    <w:rsid w:val="00576258"/>
    <w:rsid w:val="00577052"/>
    <w:rsid w:val="005814B5"/>
    <w:rsid w:val="005817DF"/>
    <w:rsid w:val="00582636"/>
    <w:rsid w:val="0058643A"/>
    <w:rsid w:val="00586868"/>
    <w:rsid w:val="005868BA"/>
    <w:rsid w:val="0059010F"/>
    <w:rsid w:val="00590458"/>
    <w:rsid w:val="00590BFE"/>
    <w:rsid w:val="00592EAA"/>
    <w:rsid w:val="00594075"/>
    <w:rsid w:val="00597F93"/>
    <w:rsid w:val="005A0C60"/>
    <w:rsid w:val="005A1759"/>
    <w:rsid w:val="005A1BC1"/>
    <w:rsid w:val="005A5642"/>
    <w:rsid w:val="005A5833"/>
    <w:rsid w:val="005A6084"/>
    <w:rsid w:val="005A6A95"/>
    <w:rsid w:val="005A6F6C"/>
    <w:rsid w:val="005A75B7"/>
    <w:rsid w:val="005B2390"/>
    <w:rsid w:val="005B3B09"/>
    <w:rsid w:val="005B43FF"/>
    <w:rsid w:val="005B505B"/>
    <w:rsid w:val="005B513E"/>
    <w:rsid w:val="005B6BC4"/>
    <w:rsid w:val="005B7379"/>
    <w:rsid w:val="005B7D0D"/>
    <w:rsid w:val="005C071C"/>
    <w:rsid w:val="005C1DB1"/>
    <w:rsid w:val="005C34C5"/>
    <w:rsid w:val="005C5759"/>
    <w:rsid w:val="005C5E9A"/>
    <w:rsid w:val="005C675F"/>
    <w:rsid w:val="005C7595"/>
    <w:rsid w:val="005D2EA8"/>
    <w:rsid w:val="005D69FB"/>
    <w:rsid w:val="005D701B"/>
    <w:rsid w:val="005D76D5"/>
    <w:rsid w:val="005E09FC"/>
    <w:rsid w:val="005E1A69"/>
    <w:rsid w:val="005E3A99"/>
    <w:rsid w:val="005E5766"/>
    <w:rsid w:val="005E67FB"/>
    <w:rsid w:val="005E6856"/>
    <w:rsid w:val="005E6C04"/>
    <w:rsid w:val="005F27B9"/>
    <w:rsid w:val="005F372D"/>
    <w:rsid w:val="005F4EBA"/>
    <w:rsid w:val="00600480"/>
    <w:rsid w:val="006008B2"/>
    <w:rsid w:val="006032C2"/>
    <w:rsid w:val="00604D53"/>
    <w:rsid w:val="006074D4"/>
    <w:rsid w:val="00610CE0"/>
    <w:rsid w:val="00610EE8"/>
    <w:rsid w:val="006113EE"/>
    <w:rsid w:val="00611C6B"/>
    <w:rsid w:val="00612B90"/>
    <w:rsid w:val="00613E6B"/>
    <w:rsid w:val="00613E98"/>
    <w:rsid w:val="00616FD9"/>
    <w:rsid w:val="006205DD"/>
    <w:rsid w:val="00620D95"/>
    <w:rsid w:val="00623659"/>
    <w:rsid w:val="00625550"/>
    <w:rsid w:val="00626137"/>
    <w:rsid w:val="0062689F"/>
    <w:rsid w:val="0063004C"/>
    <w:rsid w:val="0063055F"/>
    <w:rsid w:val="006311CD"/>
    <w:rsid w:val="00631375"/>
    <w:rsid w:val="00631382"/>
    <w:rsid w:val="00634CB6"/>
    <w:rsid w:val="0063670F"/>
    <w:rsid w:val="0063671D"/>
    <w:rsid w:val="0063722B"/>
    <w:rsid w:val="00637EF5"/>
    <w:rsid w:val="00640AF6"/>
    <w:rsid w:val="00641522"/>
    <w:rsid w:val="00642022"/>
    <w:rsid w:val="00643252"/>
    <w:rsid w:val="00644F3A"/>
    <w:rsid w:val="00645CC9"/>
    <w:rsid w:val="006461DA"/>
    <w:rsid w:val="00646D20"/>
    <w:rsid w:val="00647455"/>
    <w:rsid w:val="006476CB"/>
    <w:rsid w:val="00650187"/>
    <w:rsid w:val="00651BBD"/>
    <w:rsid w:val="00656D87"/>
    <w:rsid w:val="00657762"/>
    <w:rsid w:val="0066089A"/>
    <w:rsid w:val="006609D5"/>
    <w:rsid w:val="0066122C"/>
    <w:rsid w:val="00661621"/>
    <w:rsid w:val="00662E14"/>
    <w:rsid w:val="006648A7"/>
    <w:rsid w:val="00670887"/>
    <w:rsid w:val="00670CEF"/>
    <w:rsid w:val="006721D1"/>
    <w:rsid w:val="006734A0"/>
    <w:rsid w:val="006740F7"/>
    <w:rsid w:val="0067607E"/>
    <w:rsid w:val="006761AB"/>
    <w:rsid w:val="006803DB"/>
    <w:rsid w:val="00680D7C"/>
    <w:rsid w:val="0068138B"/>
    <w:rsid w:val="00683478"/>
    <w:rsid w:val="0068347D"/>
    <w:rsid w:val="006852DC"/>
    <w:rsid w:val="00691BC3"/>
    <w:rsid w:val="00693FD0"/>
    <w:rsid w:val="00696A7F"/>
    <w:rsid w:val="00697085"/>
    <w:rsid w:val="006A0EB4"/>
    <w:rsid w:val="006A1FE1"/>
    <w:rsid w:val="006A287B"/>
    <w:rsid w:val="006A6E89"/>
    <w:rsid w:val="006B48ED"/>
    <w:rsid w:val="006B5E1E"/>
    <w:rsid w:val="006B7435"/>
    <w:rsid w:val="006B7BE9"/>
    <w:rsid w:val="006C090E"/>
    <w:rsid w:val="006C0FCC"/>
    <w:rsid w:val="006C1AD6"/>
    <w:rsid w:val="006C3A42"/>
    <w:rsid w:val="006C3F04"/>
    <w:rsid w:val="006C4EB7"/>
    <w:rsid w:val="006C5722"/>
    <w:rsid w:val="006C6918"/>
    <w:rsid w:val="006C6C5B"/>
    <w:rsid w:val="006C6C92"/>
    <w:rsid w:val="006C7540"/>
    <w:rsid w:val="006C764A"/>
    <w:rsid w:val="006C7B75"/>
    <w:rsid w:val="006D0E29"/>
    <w:rsid w:val="006D1695"/>
    <w:rsid w:val="006D2A0F"/>
    <w:rsid w:val="006D34CA"/>
    <w:rsid w:val="006D37ED"/>
    <w:rsid w:val="006D3B8D"/>
    <w:rsid w:val="006E23FF"/>
    <w:rsid w:val="006E2914"/>
    <w:rsid w:val="006E31CC"/>
    <w:rsid w:val="006E3A05"/>
    <w:rsid w:val="006E4DE7"/>
    <w:rsid w:val="006E4F1D"/>
    <w:rsid w:val="006F21C4"/>
    <w:rsid w:val="006F3178"/>
    <w:rsid w:val="006F32D7"/>
    <w:rsid w:val="006F3C6D"/>
    <w:rsid w:val="006F3CFD"/>
    <w:rsid w:val="006F682D"/>
    <w:rsid w:val="006F68BD"/>
    <w:rsid w:val="0070031C"/>
    <w:rsid w:val="007004E3"/>
    <w:rsid w:val="007014ED"/>
    <w:rsid w:val="00702809"/>
    <w:rsid w:val="00706543"/>
    <w:rsid w:val="0071002F"/>
    <w:rsid w:val="007148B8"/>
    <w:rsid w:val="00714E80"/>
    <w:rsid w:val="0071502D"/>
    <w:rsid w:val="0071744B"/>
    <w:rsid w:val="007211A6"/>
    <w:rsid w:val="007214F2"/>
    <w:rsid w:val="00723A3E"/>
    <w:rsid w:val="007245A0"/>
    <w:rsid w:val="00724B86"/>
    <w:rsid w:val="00726754"/>
    <w:rsid w:val="00730128"/>
    <w:rsid w:val="00731781"/>
    <w:rsid w:val="00731FDA"/>
    <w:rsid w:val="00735F4E"/>
    <w:rsid w:val="00736B71"/>
    <w:rsid w:val="007378E0"/>
    <w:rsid w:val="0074101A"/>
    <w:rsid w:val="007421A9"/>
    <w:rsid w:val="00743664"/>
    <w:rsid w:val="00743FE6"/>
    <w:rsid w:val="00744511"/>
    <w:rsid w:val="007451F9"/>
    <w:rsid w:val="00745FE2"/>
    <w:rsid w:val="0074742D"/>
    <w:rsid w:val="00750C41"/>
    <w:rsid w:val="00750C9C"/>
    <w:rsid w:val="00756625"/>
    <w:rsid w:val="0076215D"/>
    <w:rsid w:val="00763978"/>
    <w:rsid w:val="00763B17"/>
    <w:rsid w:val="00763E7E"/>
    <w:rsid w:val="00765A70"/>
    <w:rsid w:val="00766F68"/>
    <w:rsid w:val="00770090"/>
    <w:rsid w:val="00771AC9"/>
    <w:rsid w:val="00772CB4"/>
    <w:rsid w:val="00774B13"/>
    <w:rsid w:val="00774DCC"/>
    <w:rsid w:val="00777D3D"/>
    <w:rsid w:val="00780016"/>
    <w:rsid w:val="0078788C"/>
    <w:rsid w:val="00791A1A"/>
    <w:rsid w:val="00794A60"/>
    <w:rsid w:val="007968EF"/>
    <w:rsid w:val="007A0368"/>
    <w:rsid w:val="007A04D7"/>
    <w:rsid w:val="007A0963"/>
    <w:rsid w:val="007A0AD4"/>
    <w:rsid w:val="007A1136"/>
    <w:rsid w:val="007A17C8"/>
    <w:rsid w:val="007A21C4"/>
    <w:rsid w:val="007A40E3"/>
    <w:rsid w:val="007A66F6"/>
    <w:rsid w:val="007A7CBC"/>
    <w:rsid w:val="007A7D4D"/>
    <w:rsid w:val="007A7DFE"/>
    <w:rsid w:val="007B0825"/>
    <w:rsid w:val="007B0A7C"/>
    <w:rsid w:val="007B1585"/>
    <w:rsid w:val="007B4583"/>
    <w:rsid w:val="007B6F26"/>
    <w:rsid w:val="007B7935"/>
    <w:rsid w:val="007C0756"/>
    <w:rsid w:val="007C096A"/>
    <w:rsid w:val="007C1439"/>
    <w:rsid w:val="007C2AEB"/>
    <w:rsid w:val="007C3CDD"/>
    <w:rsid w:val="007C5AE2"/>
    <w:rsid w:val="007C6254"/>
    <w:rsid w:val="007C64E0"/>
    <w:rsid w:val="007C65D3"/>
    <w:rsid w:val="007C67F9"/>
    <w:rsid w:val="007C7340"/>
    <w:rsid w:val="007D22AF"/>
    <w:rsid w:val="007D2893"/>
    <w:rsid w:val="007D2FA0"/>
    <w:rsid w:val="007D48F8"/>
    <w:rsid w:val="007D529F"/>
    <w:rsid w:val="007D652F"/>
    <w:rsid w:val="007D7BAF"/>
    <w:rsid w:val="007E24AF"/>
    <w:rsid w:val="007E343F"/>
    <w:rsid w:val="007E46DD"/>
    <w:rsid w:val="007E4AD1"/>
    <w:rsid w:val="007E574B"/>
    <w:rsid w:val="007E5D05"/>
    <w:rsid w:val="007E699C"/>
    <w:rsid w:val="007F3A84"/>
    <w:rsid w:val="007F45F2"/>
    <w:rsid w:val="007F75DE"/>
    <w:rsid w:val="007F792F"/>
    <w:rsid w:val="00801028"/>
    <w:rsid w:val="0080106A"/>
    <w:rsid w:val="00802E24"/>
    <w:rsid w:val="00803D33"/>
    <w:rsid w:val="00805BDC"/>
    <w:rsid w:val="00806C68"/>
    <w:rsid w:val="00810374"/>
    <w:rsid w:val="00812160"/>
    <w:rsid w:val="008135D2"/>
    <w:rsid w:val="00815800"/>
    <w:rsid w:val="008164A5"/>
    <w:rsid w:val="00824271"/>
    <w:rsid w:val="00826097"/>
    <w:rsid w:val="00826A91"/>
    <w:rsid w:val="00827C3F"/>
    <w:rsid w:val="00830442"/>
    <w:rsid w:val="00835EC7"/>
    <w:rsid w:val="00840507"/>
    <w:rsid w:val="0084153D"/>
    <w:rsid w:val="00842FAE"/>
    <w:rsid w:val="00843061"/>
    <w:rsid w:val="008439AE"/>
    <w:rsid w:val="00843E7E"/>
    <w:rsid w:val="00845761"/>
    <w:rsid w:val="008469BF"/>
    <w:rsid w:val="00850915"/>
    <w:rsid w:val="00851915"/>
    <w:rsid w:val="00851947"/>
    <w:rsid w:val="008551DA"/>
    <w:rsid w:val="00856268"/>
    <w:rsid w:val="00856338"/>
    <w:rsid w:val="00856B05"/>
    <w:rsid w:val="00857756"/>
    <w:rsid w:val="008600DF"/>
    <w:rsid w:val="008619E2"/>
    <w:rsid w:val="00862318"/>
    <w:rsid w:val="0086403A"/>
    <w:rsid w:val="00864609"/>
    <w:rsid w:val="00865C87"/>
    <w:rsid w:val="00865F7D"/>
    <w:rsid w:val="0087294A"/>
    <w:rsid w:val="00873CB8"/>
    <w:rsid w:val="00875E3D"/>
    <w:rsid w:val="00881247"/>
    <w:rsid w:val="008847FE"/>
    <w:rsid w:val="00887538"/>
    <w:rsid w:val="00887748"/>
    <w:rsid w:val="00891FED"/>
    <w:rsid w:val="0089346A"/>
    <w:rsid w:val="008A0233"/>
    <w:rsid w:val="008A14A3"/>
    <w:rsid w:val="008A3DE0"/>
    <w:rsid w:val="008A58DE"/>
    <w:rsid w:val="008B14E1"/>
    <w:rsid w:val="008B1B40"/>
    <w:rsid w:val="008B453D"/>
    <w:rsid w:val="008B5231"/>
    <w:rsid w:val="008B6798"/>
    <w:rsid w:val="008B78D7"/>
    <w:rsid w:val="008C0A56"/>
    <w:rsid w:val="008C4BA7"/>
    <w:rsid w:val="008C5713"/>
    <w:rsid w:val="008C651E"/>
    <w:rsid w:val="008C6AF7"/>
    <w:rsid w:val="008C6C73"/>
    <w:rsid w:val="008C78CD"/>
    <w:rsid w:val="008D0D9C"/>
    <w:rsid w:val="008D7D77"/>
    <w:rsid w:val="008E1A67"/>
    <w:rsid w:val="008E368D"/>
    <w:rsid w:val="008E3820"/>
    <w:rsid w:val="008E5A8C"/>
    <w:rsid w:val="008E5E22"/>
    <w:rsid w:val="008E6A80"/>
    <w:rsid w:val="008E6D64"/>
    <w:rsid w:val="008E6DEC"/>
    <w:rsid w:val="008E7A74"/>
    <w:rsid w:val="008F0E73"/>
    <w:rsid w:val="008F25B4"/>
    <w:rsid w:val="008F2AC4"/>
    <w:rsid w:val="008F2C8D"/>
    <w:rsid w:val="008F3751"/>
    <w:rsid w:val="008F476E"/>
    <w:rsid w:val="008F7F1F"/>
    <w:rsid w:val="0090192D"/>
    <w:rsid w:val="00902606"/>
    <w:rsid w:val="00904AC2"/>
    <w:rsid w:val="00906EC4"/>
    <w:rsid w:val="00911906"/>
    <w:rsid w:val="0091399F"/>
    <w:rsid w:val="00916BB3"/>
    <w:rsid w:val="009172DE"/>
    <w:rsid w:val="00920090"/>
    <w:rsid w:val="009216C3"/>
    <w:rsid w:val="00921C7C"/>
    <w:rsid w:val="00921CEC"/>
    <w:rsid w:val="009222AD"/>
    <w:rsid w:val="00924210"/>
    <w:rsid w:val="00925097"/>
    <w:rsid w:val="00926AB3"/>
    <w:rsid w:val="00926FBC"/>
    <w:rsid w:val="00927B6D"/>
    <w:rsid w:val="00930349"/>
    <w:rsid w:val="009318D4"/>
    <w:rsid w:val="00933A83"/>
    <w:rsid w:val="00934FC5"/>
    <w:rsid w:val="00937415"/>
    <w:rsid w:val="00937B72"/>
    <w:rsid w:val="00943545"/>
    <w:rsid w:val="00944412"/>
    <w:rsid w:val="0094460E"/>
    <w:rsid w:val="00944A01"/>
    <w:rsid w:val="00945012"/>
    <w:rsid w:val="00945175"/>
    <w:rsid w:val="00945780"/>
    <w:rsid w:val="00945A75"/>
    <w:rsid w:val="00947A7E"/>
    <w:rsid w:val="00952871"/>
    <w:rsid w:val="00955DDE"/>
    <w:rsid w:val="009576A5"/>
    <w:rsid w:val="00957894"/>
    <w:rsid w:val="00957DDC"/>
    <w:rsid w:val="00960415"/>
    <w:rsid w:val="009617BB"/>
    <w:rsid w:val="00962AEC"/>
    <w:rsid w:val="009636F2"/>
    <w:rsid w:val="009639B6"/>
    <w:rsid w:val="00966361"/>
    <w:rsid w:val="00970477"/>
    <w:rsid w:val="00970944"/>
    <w:rsid w:val="00974627"/>
    <w:rsid w:val="00977F85"/>
    <w:rsid w:val="00981635"/>
    <w:rsid w:val="009846B1"/>
    <w:rsid w:val="00984E16"/>
    <w:rsid w:val="009853EF"/>
    <w:rsid w:val="00986327"/>
    <w:rsid w:val="00990DCA"/>
    <w:rsid w:val="00992172"/>
    <w:rsid w:val="00995EA7"/>
    <w:rsid w:val="00997595"/>
    <w:rsid w:val="009975FB"/>
    <w:rsid w:val="009A01D6"/>
    <w:rsid w:val="009A3947"/>
    <w:rsid w:val="009A4F9C"/>
    <w:rsid w:val="009A7077"/>
    <w:rsid w:val="009B24C5"/>
    <w:rsid w:val="009B2944"/>
    <w:rsid w:val="009B7F66"/>
    <w:rsid w:val="009C2A9F"/>
    <w:rsid w:val="009C2C9E"/>
    <w:rsid w:val="009C5874"/>
    <w:rsid w:val="009C66AF"/>
    <w:rsid w:val="009C6C33"/>
    <w:rsid w:val="009D627E"/>
    <w:rsid w:val="009D6E3D"/>
    <w:rsid w:val="009D711D"/>
    <w:rsid w:val="009D7733"/>
    <w:rsid w:val="009D783F"/>
    <w:rsid w:val="009E0340"/>
    <w:rsid w:val="009E0F35"/>
    <w:rsid w:val="009E3130"/>
    <w:rsid w:val="009E45B7"/>
    <w:rsid w:val="009E57F3"/>
    <w:rsid w:val="009E6013"/>
    <w:rsid w:val="009E653F"/>
    <w:rsid w:val="009F1936"/>
    <w:rsid w:val="009F286A"/>
    <w:rsid w:val="009F2918"/>
    <w:rsid w:val="009F325E"/>
    <w:rsid w:val="009F4088"/>
    <w:rsid w:val="009F7429"/>
    <w:rsid w:val="009F7AF6"/>
    <w:rsid w:val="00A001D1"/>
    <w:rsid w:val="00A01B23"/>
    <w:rsid w:val="00A024EB"/>
    <w:rsid w:val="00A02971"/>
    <w:rsid w:val="00A036A2"/>
    <w:rsid w:val="00A04086"/>
    <w:rsid w:val="00A04F58"/>
    <w:rsid w:val="00A057B7"/>
    <w:rsid w:val="00A07C14"/>
    <w:rsid w:val="00A117E4"/>
    <w:rsid w:val="00A11AC3"/>
    <w:rsid w:val="00A13BC0"/>
    <w:rsid w:val="00A14F78"/>
    <w:rsid w:val="00A15DD0"/>
    <w:rsid w:val="00A1638B"/>
    <w:rsid w:val="00A1638C"/>
    <w:rsid w:val="00A21D1D"/>
    <w:rsid w:val="00A21DAD"/>
    <w:rsid w:val="00A21DB1"/>
    <w:rsid w:val="00A241C7"/>
    <w:rsid w:val="00A24202"/>
    <w:rsid w:val="00A251A8"/>
    <w:rsid w:val="00A25E02"/>
    <w:rsid w:val="00A265A8"/>
    <w:rsid w:val="00A30619"/>
    <w:rsid w:val="00A30E4E"/>
    <w:rsid w:val="00A346A8"/>
    <w:rsid w:val="00A35B5C"/>
    <w:rsid w:val="00A3703C"/>
    <w:rsid w:val="00A405A4"/>
    <w:rsid w:val="00A41241"/>
    <w:rsid w:val="00A41766"/>
    <w:rsid w:val="00A41A56"/>
    <w:rsid w:val="00A41C7F"/>
    <w:rsid w:val="00A4518C"/>
    <w:rsid w:val="00A47B4A"/>
    <w:rsid w:val="00A52047"/>
    <w:rsid w:val="00A5262E"/>
    <w:rsid w:val="00A5453B"/>
    <w:rsid w:val="00A5611F"/>
    <w:rsid w:val="00A567A3"/>
    <w:rsid w:val="00A57A9C"/>
    <w:rsid w:val="00A6057B"/>
    <w:rsid w:val="00A61CDF"/>
    <w:rsid w:val="00A62218"/>
    <w:rsid w:val="00A626DC"/>
    <w:rsid w:val="00A639C6"/>
    <w:rsid w:val="00A64714"/>
    <w:rsid w:val="00A65A70"/>
    <w:rsid w:val="00A65DBB"/>
    <w:rsid w:val="00A66536"/>
    <w:rsid w:val="00A70D2E"/>
    <w:rsid w:val="00A717C4"/>
    <w:rsid w:val="00A73849"/>
    <w:rsid w:val="00A747AD"/>
    <w:rsid w:val="00A7590A"/>
    <w:rsid w:val="00A76E1E"/>
    <w:rsid w:val="00A77AE9"/>
    <w:rsid w:val="00A811B9"/>
    <w:rsid w:val="00A82BDF"/>
    <w:rsid w:val="00A83661"/>
    <w:rsid w:val="00A85D22"/>
    <w:rsid w:val="00A85D70"/>
    <w:rsid w:val="00A861A0"/>
    <w:rsid w:val="00A86BAD"/>
    <w:rsid w:val="00A87752"/>
    <w:rsid w:val="00A970B7"/>
    <w:rsid w:val="00AA2CD7"/>
    <w:rsid w:val="00AA6C1A"/>
    <w:rsid w:val="00AA7E81"/>
    <w:rsid w:val="00AB0A27"/>
    <w:rsid w:val="00AB16D5"/>
    <w:rsid w:val="00AB3380"/>
    <w:rsid w:val="00AB3E2B"/>
    <w:rsid w:val="00AB4138"/>
    <w:rsid w:val="00AB64B9"/>
    <w:rsid w:val="00AB7DBA"/>
    <w:rsid w:val="00AC11EF"/>
    <w:rsid w:val="00AC49DE"/>
    <w:rsid w:val="00AC4B5D"/>
    <w:rsid w:val="00AC67A6"/>
    <w:rsid w:val="00AC6DD7"/>
    <w:rsid w:val="00AC77F2"/>
    <w:rsid w:val="00AD05E8"/>
    <w:rsid w:val="00AD1B89"/>
    <w:rsid w:val="00AD4ABB"/>
    <w:rsid w:val="00AD4C98"/>
    <w:rsid w:val="00AD5F89"/>
    <w:rsid w:val="00AD6DCF"/>
    <w:rsid w:val="00AD7458"/>
    <w:rsid w:val="00AE029E"/>
    <w:rsid w:val="00AE0D88"/>
    <w:rsid w:val="00AE22F5"/>
    <w:rsid w:val="00AE3E0A"/>
    <w:rsid w:val="00AE6A41"/>
    <w:rsid w:val="00AE7A02"/>
    <w:rsid w:val="00AF088C"/>
    <w:rsid w:val="00AF6E14"/>
    <w:rsid w:val="00AF7EBB"/>
    <w:rsid w:val="00B007F1"/>
    <w:rsid w:val="00B00EA2"/>
    <w:rsid w:val="00B01C72"/>
    <w:rsid w:val="00B025F1"/>
    <w:rsid w:val="00B02B90"/>
    <w:rsid w:val="00B02E3E"/>
    <w:rsid w:val="00B12020"/>
    <w:rsid w:val="00B12F8A"/>
    <w:rsid w:val="00B14119"/>
    <w:rsid w:val="00B14463"/>
    <w:rsid w:val="00B16104"/>
    <w:rsid w:val="00B16A02"/>
    <w:rsid w:val="00B16D86"/>
    <w:rsid w:val="00B170BF"/>
    <w:rsid w:val="00B17588"/>
    <w:rsid w:val="00B20541"/>
    <w:rsid w:val="00B211FB"/>
    <w:rsid w:val="00B238F3"/>
    <w:rsid w:val="00B24855"/>
    <w:rsid w:val="00B256FF"/>
    <w:rsid w:val="00B2571B"/>
    <w:rsid w:val="00B315D6"/>
    <w:rsid w:val="00B31830"/>
    <w:rsid w:val="00B32957"/>
    <w:rsid w:val="00B3376B"/>
    <w:rsid w:val="00B34C02"/>
    <w:rsid w:val="00B34C1B"/>
    <w:rsid w:val="00B353E2"/>
    <w:rsid w:val="00B378D7"/>
    <w:rsid w:val="00B40EAC"/>
    <w:rsid w:val="00B41695"/>
    <w:rsid w:val="00B4330D"/>
    <w:rsid w:val="00B437F3"/>
    <w:rsid w:val="00B4436F"/>
    <w:rsid w:val="00B44E66"/>
    <w:rsid w:val="00B45E56"/>
    <w:rsid w:val="00B5068A"/>
    <w:rsid w:val="00B51C2D"/>
    <w:rsid w:val="00B52EF8"/>
    <w:rsid w:val="00B539FF"/>
    <w:rsid w:val="00B54F22"/>
    <w:rsid w:val="00B56125"/>
    <w:rsid w:val="00B5648A"/>
    <w:rsid w:val="00B57642"/>
    <w:rsid w:val="00B62C73"/>
    <w:rsid w:val="00B62E20"/>
    <w:rsid w:val="00B64227"/>
    <w:rsid w:val="00B700AD"/>
    <w:rsid w:val="00B70BFD"/>
    <w:rsid w:val="00B7173E"/>
    <w:rsid w:val="00B73467"/>
    <w:rsid w:val="00B73CD7"/>
    <w:rsid w:val="00B74132"/>
    <w:rsid w:val="00B742BF"/>
    <w:rsid w:val="00B7438F"/>
    <w:rsid w:val="00B81865"/>
    <w:rsid w:val="00B824E3"/>
    <w:rsid w:val="00B826FB"/>
    <w:rsid w:val="00B8342B"/>
    <w:rsid w:val="00B8373A"/>
    <w:rsid w:val="00B84100"/>
    <w:rsid w:val="00B842B4"/>
    <w:rsid w:val="00B84BB4"/>
    <w:rsid w:val="00B86B07"/>
    <w:rsid w:val="00B879FC"/>
    <w:rsid w:val="00B91D65"/>
    <w:rsid w:val="00B92CD1"/>
    <w:rsid w:val="00B939C9"/>
    <w:rsid w:val="00B96BAE"/>
    <w:rsid w:val="00B9721D"/>
    <w:rsid w:val="00BA0AF6"/>
    <w:rsid w:val="00BA1C89"/>
    <w:rsid w:val="00BA5B7E"/>
    <w:rsid w:val="00BA7007"/>
    <w:rsid w:val="00BB165A"/>
    <w:rsid w:val="00BB33B1"/>
    <w:rsid w:val="00BB4F86"/>
    <w:rsid w:val="00BB5AF0"/>
    <w:rsid w:val="00BB606F"/>
    <w:rsid w:val="00BB69F7"/>
    <w:rsid w:val="00BB7C88"/>
    <w:rsid w:val="00BC1752"/>
    <w:rsid w:val="00BC1E66"/>
    <w:rsid w:val="00BC38A5"/>
    <w:rsid w:val="00BC70E9"/>
    <w:rsid w:val="00BC7E59"/>
    <w:rsid w:val="00BD17C3"/>
    <w:rsid w:val="00BD1CF0"/>
    <w:rsid w:val="00BD29C3"/>
    <w:rsid w:val="00BD36D1"/>
    <w:rsid w:val="00BD41D3"/>
    <w:rsid w:val="00BD5028"/>
    <w:rsid w:val="00BD528E"/>
    <w:rsid w:val="00BD54C9"/>
    <w:rsid w:val="00BD7314"/>
    <w:rsid w:val="00BD7C59"/>
    <w:rsid w:val="00BE0CC4"/>
    <w:rsid w:val="00BE0D65"/>
    <w:rsid w:val="00BE102E"/>
    <w:rsid w:val="00BE1C2D"/>
    <w:rsid w:val="00BE2FB9"/>
    <w:rsid w:val="00BE4552"/>
    <w:rsid w:val="00BE45B6"/>
    <w:rsid w:val="00BE56BB"/>
    <w:rsid w:val="00BE5D31"/>
    <w:rsid w:val="00BE6120"/>
    <w:rsid w:val="00BE6363"/>
    <w:rsid w:val="00BF0472"/>
    <w:rsid w:val="00BF1C6A"/>
    <w:rsid w:val="00BF267C"/>
    <w:rsid w:val="00BF3413"/>
    <w:rsid w:val="00BF6C21"/>
    <w:rsid w:val="00C0191D"/>
    <w:rsid w:val="00C0661C"/>
    <w:rsid w:val="00C10944"/>
    <w:rsid w:val="00C11A12"/>
    <w:rsid w:val="00C14F74"/>
    <w:rsid w:val="00C15403"/>
    <w:rsid w:val="00C15E35"/>
    <w:rsid w:val="00C17789"/>
    <w:rsid w:val="00C20FE1"/>
    <w:rsid w:val="00C217CD"/>
    <w:rsid w:val="00C22783"/>
    <w:rsid w:val="00C23155"/>
    <w:rsid w:val="00C23996"/>
    <w:rsid w:val="00C26C44"/>
    <w:rsid w:val="00C2720A"/>
    <w:rsid w:val="00C2743F"/>
    <w:rsid w:val="00C27B11"/>
    <w:rsid w:val="00C324B0"/>
    <w:rsid w:val="00C33B5D"/>
    <w:rsid w:val="00C401D2"/>
    <w:rsid w:val="00C41663"/>
    <w:rsid w:val="00C417DF"/>
    <w:rsid w:val="00C41844"/>
    <w:rsid w:val="00C418BF"/>
    <w:rsid w:val="00C438B0"/>
    <w:rsid w:val="00C43998"/>
    <w:rsid w:val="00C46D8E"/>
    <w:rsid w:val="00C50DAC"/>
    <w:rsid w:val="00C52CFD"/>
    <w:rsid w:val="00C53614"/>
    <w:rsid w:val="00C53CB8"/>
    <w:rsid w:val="00C54178"/>
    <w:rsid w:val="00C56FCD"/>
    <w:rsid w:val="00C57133"/>
    <w:rsid w:val="00C578F5"/>
    <w:rsid w:val="00C60BC5"/>
    <w:rsid w:val="00C61CC7"/>
    <w:rsid w:val="00C62093"/>
    <w:rsid w:val="00C625B7"/>
    <w:rsid w:val="00C6661A"/>
    <w:rsid w:val="00C67B13"/>
    <w:rsid w:val="00C70CF6"/>
    <w:rsid w:val="00C71F6E"/>
    <w:rsid w:val="00C72797"/>
    <w:rsid w:val="00C80145"/>
    <w:rsid w:val="00C80912"/>
    <w:rsid w:val="00C820C8"/>
    <w:rsid w:val="00C82447"/>
    <w:rsid w:val="00C82C91"/>
    <w:rsid w:val="00C84902"/>
    <w:rsid w:val="00C85352"/>
    <w:rsid w:val="00C8586D"/>
    <w:rsid w:val="00C85B08"/>
    <w:rsid w:val="00C86118"/>
    <w:rsid w:val="00C90274"/>
    <w:rsid w:val="00C90D79"/>
    <w:rsid w:val="00C91B16"/>
    <w:rsid w:val="00C923C6"/>
    <w:rsid w:val="00C94769"/>
    <w:rsid w:val="00C95611"/>
    <w:rsid w:val="00C95685"/>
    <w:rsid w:val="00CA213F"/>
    <w:rsid w:val="00CA301D"/>
    <w:rsid w:val="00CB0F02"/>
    <w:rsid w:val="00CB2CB3"/>
    <w:rsid w:val="00CB5E11"/>
    <w:rsid w:val="00CC03B4"/>
    <w:rsid w:val="00CD060D"/>
    <w:rsid w:val="00CD1540"/>
    <w:rsid w:val="00CD2B9F"/>
    <w:rsid w:val="00CD39B9"/>
    <w:rsid w:val="00CD4D39"/>
    <w:rsid w:val="00CD4DDA"/>
    <w:rsid w:val="00CD5B9D"/>
    <w:rsid w:val="00CD67F0"/>
    <w:rsid w:val="00CD69C7"/>
    <w:rsid w:val="00CD7C7F"/>
    <w:rsid w:val="00CE056A"/>
    <w:rsid w:val="00CE1705"/>
    <w:rsid w:val="00CE4545"/>
    <w:rsid w:val="00CE4CFE"/>
    <w:rsid w:val="00CE740E"/>
    <w:rsid w:val="00CF11D5"/>
    <w:rsid w:val="00CF3DFC"/>
    <w:rsid w:val="00CF50C8"/>
    <w:rsid w:val="00CF586C"/>
    <w:rsid w:val="00CF6191"/>
    <w:rsid w:val="00D00C0A"/>
    <w:rsid w:val="00D00CED"/>
    <w:rsid w:val="00D02288"/>
    <w:rsid w:val="00D04D82"/>
    <w:rsid w:val="00D06846"/>
    <w:rsid w:val="00D06A00"/>
    <w:rsid w:val="00D10954"/>
    <w:rsid w:val="00D10A7A"/>
    <w:rsid w:val="00D120A5"/>
    <w:rsid w:val="00D12466"/>
    <w:rsid w:val="00D12758"/>
    <w:rsid w:val="00D16142"/>
    <w:rsid w:val="00D17A34"/>
    <w:rsid w:val="00D20746"/>
    <w:rsid w:val="00D20A07"/>
    <w:rsid w:val="00D218A7"/>
    <w:rsid w:val="00D223DA"/>
    <w:rsid w:val="00D22582"/>
    <w:rsid w:val="00D22C0C"/>
    <w:rsid w:val="00D300D2"/>
    <w:rsid w:val="00D308C1"/>
    <w:rsid w:val="00D32F81"/>
    <w:rsid w:val="00D34EFF"/>
    <w:rsid w:val="00D35012"/>
    <w:rsid w:val="00D372B5"/>
    <w:rsid w:val="00D37A0B"/>
    <w:rsid w:val="00D411E0"/>
    <w:rsid w:val="00D42C5A"/>
    <w:rsid w:val="00D457AF"/>
    <w:rsid w:val="00D502CE"/>
    <w:rsid w:val="00D52A3A"/>
    <w:rsid w:val="00D52D32"/>
    <w:rsid w:val="00D5520A"/>
    <w:rsid w:val="00D5762B"/>
    <w:rsid w:val="00D605A7"/>
    <w:rsid w:val="00D610FC"/>
    <w:rsid w:val="00D6111C"/>
    <w:rsid w:val="00D63F0E"/>
    <w:rsid w:val="00D6666D"/>
    <w:rsid w:val="00D703E7"/>
    <w:rsid w:val="00D70814"/>
    <w:rsid w:val="00D71CDB"/>
    <w:rsid w:val="00D733C2"/>
    <w:rsid w:val="00D73415"/>
    <w:rsid w:val="00D77AE5"/>
    <w:rsid w:val="00D77DD5"/>
    <w:rsid w:val="00D84EB9"/>
    <w:rsid w:val="00D86FEB"/>
    <w:rsid w:val="00D8766C"/>
    <w:rsid w:val="00D87CFD"/>
    <w:rsid w:val="00D959BE"/>
    <w:rsid w:val="00D96149"/>
    <w:rsid w:val="00DA0A01"/>
    <w:rsid w:val="00DA1749"/>
    <w:rsid w:val="00DA2C11"/>
    <w:rsid w:val="00DA575C"/>
    <w:rsid w:val="00DA6F12"/>
    <w:rsid w:val="00DA7C08"/>
    <w:rsid w:val="00DB29C0"/>
    <w:rsid w:val="00DB563F"/>
    <w:rsid w:val="00DB753F"/>
    <w:rsid w:val="00DC205F"/>
    <w:rsid w:val="00DC4415"/>
    <w:rsid w:val="00DC46CB"/>
    <w:rsid w:val="00DC5ED9"/>
    <w:rsid w:val="00DC6A9B"/>
    <w:rsid w:val="00DC70D1"/>
    <w:rsid w:val="00DD08E5"/>
    <w:rsid w:val="00DD26B4"/>
    <w:rsid w:val="00DD288F"/>
    <w:rsid w:val="00DD2FCC"/>
    <w:rsid w:val="00DD3D04"/>
    <w:rsid w:val="00DD3E88"/>
    <w:rsid w:val="00DD487B"/>
    <w:rsid w:val="00DD55BF"/>
    <w:rsid w:val="00DD65B1"/>
    <w:rsid w:val="00DD68F8"/>
    <w:rsid w:val="00DD794F"/>
    <w:rsid w:val="00DE3E10"/>
    <w:rsid w:val="00DE405D"/>
    <w:rsid w:val="00DE436C"/>
    <w:rsid w:val="00DE5307"/>
    <w:rsid w:val="00DE5BD9"/>
    <w:rsid w:val="00DE5EBD"/>
    <w:rsid w:val="00DE6276"/>
    <w:rsid w:val="00DF0385"/>
    <w:rsid w:val="00DF3843"/>
    <w:rsid w:val="00DF4A92"/>
    <w:rsid w:val="00E003AB"/>
    <w:rsid w:val="00E013D6"/>
    <w:rsid w:val="00E01CFB"/>
    <w:rsid w:val="00E02940"/>
    <w:rsid w:val="00E036A1"/>
    <w:rsid w:val="00E06A7C"/>
    <w:rsid w:val="00E105C0"/>
    <w:rsid w:val="00E10CE1"/>
    <w:rsid w:val="00E11020"/>
    <w:rsid w:val="00E12CD2"/>
    <w:rsid w:val="00E15D01"/>
    <w:rsid w:val="00E15ED5"/>
    <w:rsid w:val="00E175AF"/>
    <w:rsid w:val="00E20272"/>
    <w:rsid w:val="00E20627"/>
    <w:rsid w:val="00E2066D"/>
    <w:rsid w:val="00E227D5"/>
    <w:rsid w:val="00E24731"/>
    <w:rsid w:val="00E24F5F"/>
    <w:rsid w:val="00E26169"/>
    <w:rsid w:val="00E27720"/>
    <w:rsid w:val="00E27FF0"/>
    <w:rsid w:val="00E316E2"/>
    <w:rsid w:val="00E336B1"/>
    <w:rsid w:val="00E33E02"/>
    <w:rsid w:val="00E35480"/>
    <w:rsid w:val="00E37762"/>
    <w:rsid w:val="00E37A4B"/>
    <w:rsid w:val="00E40054"/>
    <w:rsid w:val="00E4053C"/>
    <w:rsid w:val="00E41828"/>
    <w:rsid w:val="00E45229"/>
    <w:rsid w:val="00E503B7"/>
    <w:rsid w:val="00E50EE4"/>
    <w:rsid w:val="00E51A50"/>
    <w:rsid w:val="00E532DC"/>
    <w:rsid w:val="00E53F3E"/>
    <w:rsid w:val="00E54181"/>
    <w:rsid w:val="00E5573F"/>
    <w:rsid w:val="00E57B94"/>
    <w:rsid w:val="00E62D7F"/>
    <w:rsid w:val="00E646F0"/>
    <w:rsid w:val="00E64A18"/>
    <w:rsid w:val="00E66B43"/>
    <w:rsid w:val="00E675B0"/>
    <w:rsid w:val="00E67B16"/>
    <w:rsid w:val="00E70147"/>
    <w:rsid w:val="00E71C8E"/>
    <w:rsid w:val="00E75C64"/>
    <w:rsid w:val="00E77119"/>
    <w:rsid w:val="00E8163C"/>
    <w:rsid w:val="00E8183A"/>
    <w:rsid w:val="00E84B2B"/>
    <w:rsid w:val="00E85B20"/>
    <w:rsid w:val="00E93FBE"/>
    <w:rsid w:val="00E941AA"/>
    <w:rsid w:val="00E946FD"/>
    <w:rsid w:val="00E95391"/>
    <w:rsid w:val="00E96934"/>
    <w:rsid w:val="00E96C92"/>
    <w:rsid w:val="00E9700E"/>
    <w:rsid w:val="00E9769D"/>
    <w:rsid w:val="00EA2591"/>
    <w:rsid w:val="00EA2895"/>
    <w:rsid w:val="00EB3016"/>
    <w:rsid w:val="00EB5658"/>
    <w:rsid w:val="00EB57BE"/>
    <w:rsid w:val="00EB5F9D"/>
    <w:rsid w:val="00EB7FDB"/>
    <w:rsid w:val="00EC06E1"/>
    <w:rsid w:val="00EC14A1"/>
    <w:rsid w:val="00EC22C7"/>
    <w:rsid w:val="00EC2807"/>
    <w:rsid w:val="00EC2B06"/>
    <w:rsid w:val="00EC30DC"/>
    <w:rsid w:val="00EC359F"/>
    <w:rsid w:val="00EC4651"/>
    <w:rsid w:val="00EC5344"/>
    <w:rsid w:val="00EC6DE0"/>
    <w:rsid w:val="00ED1681"/>
    <w:rsid w:val="00ED304A"/>
    <w:rsid w:val="00ED3AAF"/>
    <w:rsid w:val="00ED3FE2"/>
    <w:rsid w:val="00EE0064"/>
    <w:rsid w:val="00EE1279"/>
    <w:rsid w:val="00EE28BB"/>
    <w:rsid w:val="00EE2901"/>
    <w:rsid w:val="00EE3B12"/>
    <w:rsid w:val="00EE4406"/>
    <w:rsid w:val="00EE4FDA"/>
    <w:rsid w:val="00EE6E5B"/>
    <w:rsid w:val="00EE6F7C"/>
    <w:rsid w:val="00EE7708"/>
    <w:rsid w:val="00EF1B6F"/>
    <w:rsid w:val="00EF1BAC"/>
    <w:rsid w:val="00EF24EB"/>
    <w:rsid w:val="00EF53B8"/>
    <w:rsid w:val="00F00B85"/>
    <w:rsid w:val="00F00E7B"/>
    <w:rsid w:val="00F06147"/>
    <w:rsid w:val="00F06F7B"/>
    <w:rsid w:val="00F07383"/>
    <w:rsid w:val="00F11841"/>
    <w:rsid w:val="00F11E3B"/>
    <w:rsid w:val="00F15029"/>
    <w:rsid w:val="00F15C43"/>
    <w:rsid w:val="00F206D6"/>
    <w:rsid w:val="00F20E4E"/>
    <w:rsid w:val="00F22C22"/>
    <w:rsid w:val="00F23F3C"/>
    <w:rsid w:val="00F24B91"/>
    <w:rsid w:val="00F25041"/>
    <w:rsid w:val="00F260AA"/>
    <w:rsid w:val="00F30120"/>
    <w:rsid w:val="00F30510"/>
    <w:rsid w:val="00F32186"/>
    <w:rsid w:val="00F329F7"/>
    <w:rsid w:val="00F34084"/>
    <w:rsid w:val="00F3598F"/>
    <w:rsid w:val="00F3755F"/>
    <w:rsid w:val="00F37CD5"/>
    <w:rsid w:val="00F41984"/>
    <w:rsid w:val="00F42093"/>
    <w:rsid w:val="00F42520"/>
    <w:rsid w:val="00F4288D"/>
    <w:rsid w:val="00F43AA3"/>
    <w:rsid w:val="00F51D02"/>
    <w:rsid w:val="00F5293F"/>
    <w:rsid w:val="00F55C23"/>
    <w:rsid w:val="00F55ED5"/>
    <w:rsid w:val="00F56C74"/>
    <w:rsid w:val="00F56FA9"/>
    <w:rsid w:val="00F575E6"/>
    <w:rsid w:val="00F63193"/>
    <w:rsid w:val="00F6393F"/>
    <w:rsid w:val="00F644D5"/>
    <w:rsid w:val="00F65DFB"/>
    <w:rsid w:val="00F6655E"/>
    <w:rsid w:val="00F70244"/>
    <w:rsid w:val="00F708BB"/>
    <w:rsid w:val="00F7141C"/>
    <w:rsid w:val="00F71942"/>
    <w:rsid w:val="00F725E0"/>
    <w:rsid w:val="00F73958"/>
    <w:rsid w:val="00F76006"/>
    <w:rsid w:val="00F76C8A"/>
    <w:rsid w:val="00F77D38"/>
    <w:rsid w:val="00F818F8"/>
    <w:rsid w:val="00F82A9D"/>
    <w:rsid w:val="00F83B32"/>
    <w:rsid w:val="00F84903"/>
    <w:rsid w:val="00F85251"/>
    <w:rsid w:val="00F878F3"/>
    <w:rsid w:val="00F901A3"/>
    <w:rsid w:val="00F90349"/>
    <w:rsid w:val="00F92851"/>
    <w:rsid w:val="00F929A2"/>
    <w:rsid w:val="00F93D19"/>
    <w:rsid w:val="00F961AF"/>
    <w:rsid w:val="00F966D2"/>
    <w:rsid w:val="00FA2203"/>
    <w:rsid w:val="00FA2F17"/>
    <w:rsid w:val="00FA37DD"/>
    <w:rsid w:val="00FA499A"/>
    <w:rsid w:val="00FA4CF2"/>
    <w:rsid w:val="00FA7589"/>
    <w:rsid w:val="00FA7CA1"/>
    <w:rsid w:val="00FB1695"/>
    <w:rsid w:val="00FB22F1"/>
    <w:rsid w:val="00FB4FAC"/>
    <w:rsid w:val="00FB5E38"/>
    <w:rsid w:val="00FB684C"/>
    <w:rsid w:val="00FB776E"/>
    <w:rsid w:val="00FC00DF"/>
    <w:rsid w:val="00FC1435"/>
    <w:rsid w:val="00FC195A"/>
    <w:rsid w:val="00FC23CA"/>
    <w:rsid w:val="00FC2AE9"/>
    <w:rsid w:val="00FC2F6B"/>
    <w:rsid w:val="00FC4A03"/>
    <w:rsid w:val="00FC502D"/>
    <w:rsid w:val="00FC6C3A"/>
    <w:rsid w:val="00FC701A"/>
    <w:rsid w:val="00FC70C1"/>
    <w:rsid w:val="00FC7A6F"/>
    <w:rsid w:val="00FD1E81"/>
    <w:rsid w:val="00FD3D48"/>
    <w:rsid w:val="00FD5B5C"/>
    <w:rsid w:val="00FE09CB"/>
    <w:rsid w:val="00FE0E8B"/>
    <w:rsid w:val="00FE153E"/>
    <w:rsid w:val="00FE34D4"/>
    <w:rsid w:val="00FE5EE8"/>
    <w:rsid w:val="00FF0922"/>
    <w:rsid w:val="00FF2464"/>
    <w:rsid w:val="00FF405E"/>
    <w:rsid w:val="0D44CA55"/>
    <w:rsid w:val="2CC35009"/>
    <w:rsid w:val="4215BDEC"/>
    <w:rsid w:val="6E1051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A8AB09"/>
  <w15:chartTrackingRefBased/>
  <w15:docId w15:val="{84B099D1-FD70-4134-86EF-2A86A89C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02F40"/>
  </w:style>
  <w:style w:type="paragraph" w:styleId="Heading1">
    <w:name w:val="heading 1"/>
    <w:basedOn w:val="Normal"/>
    <w:next w:val="Normal"/>
    <w:link w:val="Heading1Char"/>
    <w:uiPriority w:val="9"/>
    <w:qFormat/>
    <w:rsid w:val="006C1AD6"/>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31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31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A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rsid w:val="00A65DBB"/>
    <w:pPr>
      <w:ind w:left="720"/>
      <w:contextualSpacing/>
    </w:pPr>
  </w:style>
  <w:style w:type="paragraph" w:customStyle="1" w:styleId="T1Response">
    <w:name w:val="T1 Response"/>
    <w:basedOn w:val="Normal"/>
    <w:link w:val="T1ResponseChar"/>
    <w:qFormat/>
    <w:rsid w:val="002D1460"/>
    <w:pPr>
      <w:spacing w:after="0" w:line="240" w:lineRule="auto"/>
      <w:ind w:left="1080"/>
    </w:pPr>
    <w:rPr>
      <w:rFonts w:ascii="Calibri" w:eastAsia="Times New Roman" w:hAnsi="Calibri" w:cs="Calibri"/>
      <w:color w:val="000000"/>
      <w:kern w:val="0"/>
      <w14:ligatures w14:val="none"/>
    </w:rPr>
  </w:style>
  <w:style w:type="paragraph" w:customStyle="1" w:styleId="T1Question">
    <w:name w:val="T1 Question"/>
    <w:basedOn w:val="Heading3"/>
    <w:next w:val="T1Response"/>
    <w:link w:val="T1QuestionChar"/>
    <w:qFormat/>
    <w:rsid w:val="00EA2895"/>
    <w:pPr>
      <w:numPr>
        <w:numId w:val="1"/>
      </w:numPr>
      <w:spacing w:before="240" w:after="120"/>
    </w:pPr>
    <w:rPr>
      <w:rFonts w:asciiTheme="minorHAnsi" w:hAnsiTheme="minorHAnsi" w:cstheme="minorHAnsi"/>
      <w:b/>
      <w:color w:val="auto"/>
      <w:sz w:val="22"/>
    </w:rPr>
  </w:style>
  <w:style w:type="character" w:customStyle="1" w:styleId="T1ResponseChar">
    <w:name w:val="T1 Response Char"/>
    <w:basedOn w:val="DefaultParagraphFont"/>
    <w:link w:val="T1Response"/>
    <w:rsid w:val="002D1460"/>
    <w:rPr>
      <w:rFonts w:ascii="Calibri" w:eastAsia="Times New Roman" w:hAnsi="Calibri" w:cs="Calibri"/>
      <w:color w:val="000000"/>
      <w:kern w:val="0"/>
      <w14:ligatures w14:val="none"/>
    </w:rPr>
  </w:style>
  <w:style w:type="paragraph" w:customStyle="1" w:styleId="Instructions">
    <w:name w:val="Instructions"/>
    <w:basedOn w:val="Heading2"/>
    <w:next w:val="T1Question"/>
    <w:link w:val="InstructionsChar"/>
    <w:qFormat/>
    <w:rsid w:val="00A04086"/>
    <w:pPr>
      <w:spacing w:before="240"/>
    </w:pPr>
    <w:rPr>
      <w:rFonts w:asciiTheme="minorHAnsi" w:hAnsiTheme="minorHAnsi"/>
      <w:b/>
      <w:color w:val="auto"/>
      <w:sz w:val="22"/>
    </w:rPr>
  </w:style>
  <w:style w:type="character" w:customStyle="1" w:styleId="T1QuestionChar">
    <w:name w:val="T1 Question Char"/>
    <w:basedOn w:val="DefaultParagraphFont"/>
    <w:link w:val="T1Question"/>
    <w:rsid w:val="00E8163C"/>
    <w:rPr>
      <w:rFonts w:eastAsiaTheme="majorEastAsia" w:cstheme="minorHAnsi"/>
      <w:b/>
      <w:szCs w:val="24"/>
    </w:rPr>
  </w:style>
  <w:style w:type="character" w:customStyle="1" w:styleId="Heading3Char">
    <w:name w:val="Heading 3 Char"/>
    <w:basedOn w:val="DefaultParagraphFont"/>
    <w:link w:val="Heading3"/>
    <w:uiPriority w:val="9"/>
    <w:semiHidden/>
    <w:rsid w:val="000D31D0"/>
    <w:rPr>
      <w:rFonts w:asciiTheme="majorHAnsi" w:eastAsiaTheme="majorEastAsia" w:hAnsiTheme="majorHAnsi" w:cstheme="majorBidi"/>
      <w:color w:val="1F3763" w:themeColor="accent1" w:themeShade="7F"/>
      <w:sz w:val="24"/>
      <w:szCs w:val="24"/>
    </w:rPr>
  </w:style>
  <w:style w:type="paragraph" w:customStyle="1" w:styleId="T2Question">
    <w:name w:val="T2 Question"/>
    <w:basedOn w:val="T1Question"/>
    <w:next w:val="T2Response"/>
    <w:link w:val="T2QuestionChar"/>
    <w:qFormat/>
    <w:rsid w:val="00EA2895"/>
    <w:pPr>
      <w:ind w:left="1800"/>
      <w:outlineLvl w:val="3"/>
    </w:pPr>
    <w:rPr>
      <w:bCs/>
    </w:rPr>
  </w:style>
  <w:style w:type="character" w:customStyle="1" w:styleId="Heading2Char">
    <w:name w:val="Heading 2 Char"/>
    <w:basedOn w:val="DefaultParagraphFont"/>
    <w:link w:val="Heading2"/>
    <w:uiPriority w:val="9"/>
    <w:rsid w:val="000D31D0"/>
    <w:rPr>
      <w:rFonts w:asciiTheme="majorHAnsi" w:eastAsiaTheme="majorEastAsia" w:hAnsiTheme="majorHAnsi" w:cstheme="majorBidi"/>
      <w:color w:val="2F5496" w:themeColor="accent1" w:themeShade="BF"/>
      <w:sz w:val="26"/>
      <w:szCs w:val="26"/>
    </w:rPr>
  </w:style>
  <w:style w:type="character" w:customStyle="1" w:styleId="InstructionsChar">
    <w:name w:val="Instructions Char"/>
    <w:basedOn w:val="Heading2Char"/>
    <w:link w:val="Instructions"/>
    <w:rsid w:val="00A04086"/>
    <w:rPr>
      <w:rFonts w:asciiTheme="majorHAnsi" w:eastAsiaTheme="majorEastAsia" w:hAnsiTheme="majorHAnsi" w:cstheme="majorBidi"/>
      <w:b/>
      <w:color w:val="2F5496" w:themeColor="accent1" w:themeShade="BF"/>
      <w:sz w:val="26"/>
      <w:szCs w:val="26"/>
    </w:rPr>
  </w:style>
  <w:style w:type="paragraph" w:customStyle="1" w:styleId="T2Response">
    <w:name w:val="T2 Response"/>
    <w:basedOn w:val="T1Response"/>
    <w:link w:val="T2ResponseChar"/>
    <w:qFormat/>
    <w:rsid w:val="00B5648A"/>
    <w:pPr>
      <w:numPr>
        <w:numId w:val="11"/>
      </w:numPr>
    </w:pPr>
  </w:style>
  <w:style w:type="character" w:customStyle="1" w:styleId="T2QuestionChar">
    <w:name w:val="T2 Question Char"/>
    <w:basedOn w:val="T1QuestionChar"/>
    <w:link w:val="T2Question"/>
    <w:rsid w:val="006F3CFD"/>
    <w:rPr>
      <w:rFonts w:eastAsiaTheme="majorEastAsia" w:cstheme="minorHAnsi"/>
      <w:b/>
      <w:bCs/>
      <w:szCs w:val="24"/>
    </w:rPr>
  </w:style>
  <w:style w:type="character" w:styleId="CommentReference">
    <w:name w:val="annotation reference"/>
    <w:basedOn w:val="DefaultParagraphFont"/>
    <w:uiPriority w:val="99"/>
    <w:semiHidden/>
    <w:unhideWhenUsed/>
    <w:rsid w:val="00DD26B4"/>
    <w:rPr>
      <w:sz w:val="16"/>
      <w:szCs w:val="16"/>
    </w:rPr>
  </w:style>
  <w:style w:type="character" w:customStyle="1" w:styleId="T2ResponseChar">
    <w:name w:val="T2 Response Char"/>
    <w:basedOn w:val="T1ResponseChar"/>
    <w:link w:val="T2Response"/>
    <w:rsid w:val="00B5648A"/>
    <w:rPr>
      <w:rFonts w:ascii="Calibri" w:eastAsia="Times New Roman" w:hAnsi="Calibri" w:cs="Calibri"/>
      <w:color w:val="000000"/>
      <w:kern w:val="0"/>
      <w14:ligatures w14:val="none"/>
    </w:rPr>
  </w:style>
  <w:style w:type="paragraph" w:styleId="CommentText">
    <w:name w:val="annotation text"/>
    <w:basedOn w:val="Normal"/>
    <w:link w:val="CommentTextChar"/>
    <w:uiPriority w:val="99"/>
    <w:unhideWhenUsed/>
    <w:rsid w:val="00DD26B4"/>
    <w:pPr>
      <w:spacing w:line="240" w:lineRule="auto"/>
    </w:pPr>
    <w:rPr>
      <w:sz w:val="20"/>
      <w:szCs w:val="20"/>
    </w:rPr>
  </w:style>
  <w:style w:type="character" w:customStyle="1" w:styleId="CommentTextChar">
    <w:name w:val="Comment Text Char"/>
    <w:basedOn w:val="DefaultParagraphFont"/>
    <w:link w:val="CommentText"/>
    <w:uiPriority w:val="99"/>
    <w:rsid w:val="00DD26B4"/>
    <w:rPr>
      <w:sz w:val="20"/>
      <w:szCs w:val="20"/>
    </w:rPr>
  </w:style>
  <w:style w:type="paragraph" w:styleId="CommentSubject">
    <w:name w:val="annotation subject"/>
    <w:basedOn w:val="CommentText"/>
    <w:next w:val="CommentText"/>
    <w:link w:val="CommentSubjectChar"/>
    <w:uiPriority w:val="99"/>
    <w:semiHidden/>
    <w:unhideWhenUsed/>
    <w:rsid w:val="00DD26B4"/>
    <w:rPr>
      <w:b/>
      <w:bCs/>
    </w:rPr>
  </w:style>
  <w:style w:type="character" w:customStyle="1" w:styleId="CommentSubjectChar">
    <w:name w:val="Comment Subject Char"/>
    <w:basedOn w:val="CommentTextChar"/>
    <w:link w:val="CommentSubject"/>
    <w:uiPriority w:val="99"/>
    <w:semiHidden/>
    <w:rsid w:val="00DD26B4"/>
    <w:rPr>
      <w:b/>
      <w:bCs/>
      <w:sz w:val="20"/>
      <w:szCs w:val="20"/>
    </w:rPr>
  </w:style>
  <w:style w:type="paragraph" w:customStyle="1" w:styleId="T3Question">
    <w:name w:val="T3 Question"/>
    <w:basedOn w:val="T1Question"/>
    <w:next w:val="T3Response"/>
    <w:link w:val="T3QuestionChar"/>
    <w:qFormat/>
    <w:rsid w:val="00EA2895"/>
    <w:pPr>
      <w:ind w:left="3240"/>
    </w:pPr>
  </w:style>
  <w:style w:type="paragraph" w:customStyle="1" w:styleId="T3Response">
    <w:name w:val="T3 Response"/>
    <w:basedOn w:val="T2Response"/>
    <w:link w:val="T3ResponseChar"/>
    <w:qFormat/>
    <w:rsid w:val="00FB1695"/>
    <w:pPr>
      <w:ind w:left="3816"/>
    </w:pPr>
  </w:style>
  <w:style w:type="character" w:customStyle="1" w:styleId="T3QuestionChar">
    <w:name w:val="T3 Question Char"/>
    <w:basedOn w:val="T2QuestionChar"/>
    <w:link w:val="T3Question"/>
    <w:rsid w:val="006609D5"/>
    <w:rPr>
      <w:rFonts w:eastAsiaTheme="majorEastAsia" w:cstheme="minorHAnsi"/>
      <w:b/>
      <w:bCs w:val="0"/>
      <w:szCs w:val="24"/>
    </w:rPr>
  </w:style>
  <w:style w:type="character" w:customStyle="1" w:styleId="T3ResponseChar">
    <w:name w:val="T3 Response Char"/>
    <w:basedOn w:val="T2ResponseChar"/>
    <w:link w:val="T3Response"/>
    <w:rsid w:val="00FB1695"/>
    <w:rPr>
      <w:rFonts w:ascii="Calibri" w:eastAsia="Times New Roman" w:hAnsi="Calibri" w:cs="Calibri"/>
      <w:color w:val="000000"/>
      <w:kern w:val="0"/>
      <w14:ligatures w14:val="none"/>
    </w:rPr>
  </w:style>
  <w:style w:type="paragraph" w:styleId="Revision">
    <w:name w:val="Revision"/>
    <w:hidden/>
    <w:uiPriority w:val="99"/>
    <w:semiHidden/>
    <w:rsid w:val="00106525"/>
    <w:pPr>
      <w:spacing w:after="0" w:line="240" w:lineRule="auto"/>
    </w:pPr>
  </w:style>
  <w:style w:type="character" w:customStyle="1" w:styleId="Mention1">
    <w:name w:val="Mention1"/>
    <w:basedOn w:val="DefaultParagraphFont"/>
    <w:uiPriority w:val="99"/>
    <w:unhideWhenUsed/>
    <w:rsid w:val="00DC205F"/>
    <w:rPr>
      <w:color w:val="2B579A"/>
      <w:shd w:val="clear" w:color="auto" w:fill="E1DFDD"/>
    </w:rPr>
  </w:style>
  <w:style w:type="character" w:styleId="Hyperlink">
    <w:name w:val="Hyperlink"/>
    <w:basedOn w:val="DefaultParagraphFont"/>
    <w:uiPriority w:val="99"/>
    <w:unhideWhenUsed/>
    <w:rsid w:val="00815800"/>
    <w:rPr>
      <w:color w:val="0563C1" w:themeColor="hyperlink"/>
      <w:u w:val="single"/>
    </w:rPr>
  </w:style>
  <w:style w:type="paragraph" w:customStyle="1" w:styleId="Style1">
    <w:name w:val="Style1"/>
    <w:basedOn w:val="T1Question"/>
    <w:rsid w:val="001B6F18"/>
  </w:style>
  <w:style w:type="character" w:customStyle="1" w:styleId="Q-Text">
    <w:name w:val="Q-Text"/>
    <w:uiPriority w:val="1"/>
    <w:qFormat/>
    <w:rsid w:val="007C65D3"/>
    <w:rPr>
      <w:b/>
    </w:rPr>
  </w:style>
  <w:style w:type="character" w:customStyle="1" w:styleId="Q-Inst">
    <w:name w:val="Q-Inst"/>
    <w:uiPriority w:val="1"/>
    <w:qFormat/>
    <w:rsid w:val="007C65D3"/>
    <w:rPr>
      <w:i/>
    </w:rPr>
  </w:style>
  <w:style w:type="character" w:customStyle="1" w:styleId="Q-Logic">
    <w:name w:val="Q-Logic"/>
    <w:uiPriority w:val="1"/>
    <w:qFormat/>
    <w:rsid w:val="004E6D1C"/>
    <w:rPr>
      <w:b/>
      <w:i/>
      <w:color w:val="FF0000"/>
    </w:rPr>
  </w:style>
  <w:style w:type="table" w:styleId="TableGrid">
    <w:name w:val="Table Grid"/>
    <w:basedOn w:val="TableNormal"/>
    <w:uiPriority w:val="39"/>
    <w:rsid w:val="00430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C92"/>
  </w:style>
  <w:style w:type="paragraph" w:styleId="Footer">
    <w:name w:val="footer"/>
    <w:basedOn w:val="Normal"/>
    <w:link w:val="FooterChar"/>
    <w:uiPriority w:val="99"/>
    <w:unhideWhenUsed/>
    <w:rsid w:val="006C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C92"/>
  </w:style>
  <w:style w:type="paragraph" w:customStyle="1" w:styleId="Heading0">
    <w:name w:val="Heading 0"/>
    <w:basedOn w:val="Heading1"/>
    <w:link w:val="Heading0Char"/>
    <w:qFormat/>
    <w:rsid w:val="001D6254"/>
  </w:style>
  <w:style w:type="character" w:customStyle="1" w:styleId="Heading0Char">
    <w:name w:val="Heading 0 Char"/>
    <w:basedOn w:val="Heading1Char"/>
    <w:link w:val="Heading0"/>
    <w:rsid w:val="001D6254"/>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F3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DFC"/>
    <w:rPr>
      <w:rFonts w:ascii="Segoe UI" w:hAnsi="Segoe UI" w:cs="Segoe UI"/>
      <w:sz w:val="18"/>
      <w:szCs w:val="18"/>
    </w:rPr>
  </w:style>
  <w:style w:type="paragraph" w:customStyle="1" w:styleId="SurveyTitle">
    <w:name w:val="Survey Title"/>
    <w:basedOn w:val="Normal"/>
    <w:link w:val="SurveyTitleChar"/>
    <w:qFormat/>
    <w:rsid w:val="00E54181"/>
    <w:pPr>
      <w:jc w:val="center"/>
    </w:pPr>
    <w:rPr>
      <w:i/>
      <w:iCs/>
    </w:rPr>
  </w:style>
  <w:style w:type="character" w:customStyle="1" w:styleId="SurveyTitleChar">
    <w:name w:val="Survey Title Char"/>
    <w:basedOn w:val="DefaultParagraphFont"/>
    <w:link w:val="SurveyTitle"/>
    <w:rsid w:val="00E54181"/>
    <w:rPr>
      <w:i/>
      <w:iCs/>
    </w:rPr>
  </w:style>
  <w:style w:type="character" w:styleId="UnresolvedMention">
    <w:name w:val="Unresolved Mention"/>
    <w:basedOn w:val="DefaultParagraphFont"/>
    <w:uiPriority w:val="99"/>
    <w:semiHidden/>
    <w:unhideWhenUsed/>
    <w:rsid w:val="006F2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laymoneysmart.fdic.gov/games" TargetMode="External" /><Relationship Id="rId9" Type="http://schemas.openxmlformats.org/officeDocument/2006/relationships/hyperlink" Target="http://www.icf.com/work/social-progra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852DBA063E324FB7E277D682936CAD" ma:contentTypeVersion="5" ma:contentTypeDescription="Create a new document." ma:contentTypeScope="" ma:versionID="5541ef81fce88911f397d51c92f07701">
  <xsd:schema xmlns:xsd="http://www.w3.org/2001/XMLSchema" xmlns:xs="http://www.w3.org/2001/XMLSchema" xmlns:p="http://schemas.microsoft.com/office/2006/metadata/properties" xmlns:ns2="87dfb844-c5f2-47b0-9050-4ba1c668d022" xmlns:ns3="0fb8aa72-bfea-4660-8ce3-c07a9c429419" targetNamespace="http://schemas.microsoft.com/office/2006/metadata/properties" ma:root="true" ma:fieldsID="4a9199945d1e20e062606cd53916dfb5" ns2:_="" ns3:_="">
    <xsd:import namespace="87dfb844-c5f2-47b0-9050-4ba1c668d022"/>
    <xsd:import namespace="0fb8aa72-bfea-4660-8ce3-c07a9c429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fb844-c5f2-47b0-9050-4ba1c668d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8aa72-bfea-4660-8ce3-c07a9c4294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fb8aa72-bfea-4660-8ce3-c07a9c429419">
      <UserInfo>
        <DisplayName>Sedelmyer Lyons, Katelyn</DisplayName>
        <AccountId>123</AccountId>
        <AccountType/>
      </UserInfo>
      <UserInfo>
        <DisplayName>Long, Michael</DisplayName>
        <AccountId>15</AccountId>
        <AccountType/>
      </UserInfo>
    </SharedWithUsers>
  </documentManagement>
</p:properties>
</file>

<file path=customXml/itemProps1.xml><?xml version="1.0" encoding="utf-8"?>
<ds:datastoreItem xmlns:ds="http://schemas.openxmlformats.org/officeDocument/2006/customXml" ds:itemID="{DA21AF3C-0F37-4724-B587-9985EA69827C}">
  <ds:schemaRefs>
    <ds:schemaRef ds:uri="http://schemas.microsoft.com/sharepoint/v3/contenttype/forms"/>
  </ds:schemaRefs>
</ds:datastoreItem>
</file>

<file path=customXml/itemProps2.xml><?xml version="1.0" encoding="utf-8"?>
<ds:datastoreItem xmlns:ds="http://schemas.openxmlformats.org/officeDocument/2006/customXml" ds:itemID="{F0BB7F8F-C0E3-48D8-BFAC-92A79213D640}">
  <ds:schemaRefs>
    <ds:schemaRef ds:uri="http://schemas.openxmlformats.org/officeDocument/2006/bibliography"/>
  </ds:schemaRefs>
</ds:datastoreItem>
</file>

<file path=customXml/itemProps3.xml><?xml version="1.0" encoding="utf-8"?>
<ds:datastoreItem xmlns:ds="http://schemas.openxmlformats.org/officeDocument/2006/customXml" ds:itemID="{4521A625-8020-45C4-A72E-962F1D0A2752}">
  <ds:schemaRefs/>
</ds:datastoreItem>
</file>

<file path=customXml/itemProps4.xml><?xml version="1.0" encoding="utf-8"?>
<ds:datastoreItem xmlns:ds="http://schemas.openxmlformats.org/officeDocument/2006/customXml" ds:itemID="{3C4DEB6D-48A0-47B5-B0D9-C91C5ECE84B2}">
  <ds:schemaRefs>
    <ds:schemaRef ds:uri="http://schemas.microsoft.com/office/2006/metadata/properties"/>
    <ds:schemaRef ds:uri="http://schemas.microsoft.com/office/infopath/2007/PartnerControls"/>
    <ds:schemaRef ds:uri="966e88ac-f3aa-4396-bf77-86a71f6995a6"/>
    <ds:schemaRef ds:uri="219a220d-2c5c-41af-b498-a0707b2c1f9e"/>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15</TotalTime>
  <Pages>10</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Long, Michael</cp:lastModifiedBy>
  <cp:revision>18</cp:revision>
  <dcterms:created xsi:type="dcterms:W3CDTF">2023-09-17T14:24:00Z</dcterms:created>
  <dcterms:modified xsi:type="dcterms:W3CDTF">2023-09-17T14:39:00Z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0x01010041852DBA063E324FB7E277D682936CAD</vt:lpwstr>
  </property>
  <property fmtid="{D5CDD505-2E9C-101B-9397-08002B2CF9AE}" pid="3" name="MSIP_Label_aebbef76-9622-4179-ad18-7a6b88e0dc7a_ActionId">
    <vt:lpwstr>f8aa026f-ac5e-4ebc-80b8-e62fb566647b</vt:lpwstr>
  </property>
  <property fmtid="{D5CDD505-2E9C-101B-9397-08002B2CF9AE}" pid="4" name="MSIP_Label_aebbef76-9622-4179-ad18-7a6b88e0dc7a_ContentBits">
    <vt:lpwstr>1</vt:lpwstr>
  </property>
  <property fmtid="{D5CDD505-2E9C-101B-9397-08002B2CF9AE}" pid="5" name="MSIP_Label_aebbef76-9622-4179-ad18-7a6b88e0dc7a_Enabled">
    <vt:lpwstr>true</vt:lpwstr>
  </property>
  <property fmtid="{D5CDD505-2E9C-101B-9397-08002B2CF9AE}" pid="6" name="MSIP_Label_aebbef76-9622-4179-ad18-7a6b88e0dc7a_Method">
    <vt:lpwstr>Privileged</vt:lpwstr>
  </property>
  <property fmtid="{D5CDD505-2E9C-101B-9397-08002B2CF9AE}" pid="7" name="MSIP_Label_aebbef76-9622-4179-ad18-7a6b88e0dc7a_Name">
    <vt:lpwstr>aebbef76-9622-4179-ad18-7a6b88e0dc7a</vt:lpwstr>
  </property>
  <property fmtid="{D5CDD505-2E9C-101B-9397-08002B2CF9AE}" pid="8" name="MSIP_Label_aebbef76-9622-4179-ad18-7a6b88e0dc7a_SetDate">
    <vt:lpwstr>2023-09-13T20:18:18Z</vt:lpwstr>
  </property>
  <property fmtid="{D5CDD505-2E9C-101B-9397-08002B2CF9AE}" pid="9" name="MSIP_Label_aebbef76-9622-4179-ad18-7a6b88e0dc7a_SiteId">
    <vt:lpwstr>26c83bc9-31c1-4d77-a523-0816095aba31</vt:lpwstr>
  </property>
</Properties>
</file>