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6318"/>
      </w:tblGrid>
      <w:tr w:rsidTr="004736A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00"/>
        </w:trPr>
        <w:tc>
          <w:tcPr>
            <w:tcW w:w="4698" w:type="dxa"/>
          </w:tcPr>
          <w:p w:rsidR="004736A4" w:rsidP="004736A4">
            <w:pPr>
              <w:tabs>
                <w:tab w:val="right" w:pos="10620"/>
              </w:tabs>
              <w:spacing w:before="0"/>
              <w:contextualSpacing/>
              <w:rPr>
                <w:rFonts w:ascii="Book Antiqua" w:hAnsi="Book Antiqua"/>
                <w:sz w:val="31"/>
                <w:szCs w:val="31"/>
              </w:rPr>
            </w:pPr>
            <w:r>
              <w:rPr>
                <w:noProof/>
              </w:rPr>
              <w:drawing>
                <wp:inline distT="0" distB="0" distL="0" distR="0">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3-a.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4736A4" w:rsidP="004736A4">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4736A4" w:rsidP="004736A4">
            <w:pPr>
              <w:tabs>
                <w:tab w:val="right" w:pos="10620"/>
              </w:tabs>
              <w:spacing w:before="0"/>
              <w:contextualSpacing/>
              <w:jc w:val="right"/>
              <w:rPr>
                <w:rFonts w:ascii="Book Antiqua" w:hAnsi="Book Antiqua"/>
                <w:sz w:val="31"/>
                <w:szCs w:val="31"/>
              </w:rPr>
            </w:pPr>
            <w:r>
              <w:rPr>
                <w:rFonts w:ascii="Book Antiqua" w:hAnsi="Book Antiqua"/>
                <w:sz w:val="31"/>
                <w:szCs w:val="31"/>
              </w:rPr>
              <w:t>Project Beneficiaries</w:t>
            </w:r>
            <w:r w:rsidRPr="005F0327">
              <w:rPr>
                <w:rFonts w:ascii="Book Antiqua" w:hAnsi="Book Antiqua"/>
                <w:sz w:val="31"/>
                <w:szCs w:val="31"/>
              </w:rPr>
              <w:t xml:space="preserve"> Questionnaire</w:t>
            </w:r>
          </w:p>
        </w:tc>
      </w:tr>
    </w:tbl>
    <w:p w:rsidR="004736A4" w:rsidP="00320791">
      <w:pPr>
        <w:pStyle w:val="Heading1"/>
      </w:pPr>
      <w:r>
        <w:t>Purpose</w:t>
      </w:r>
    </w:p>
    <w:p w:rsidR="00111A45" w:rsidRPr="008254D7" w:rsidP="004736A4">
      <w:r w:rsidRPr="008254D7">
        <w:t xml:space="preserve">AMS values diversity and </w:t>
      </w:r>
      <w:r w:rsidR="004505D6">
        <w:t>equal access to its programs and services.</w:t>
      </w:r>
      <w:r w:rsidR="00160C8F">
        <w:t xml:space="preserve"> </w:t>
      </w:r>
      <w:r w:rsidRPr="008254D7">
        <w:t xml:space="preserve">As such, it is helpful for us to track the impact of our </w:t>
      </w:r>
      <w:r w:rsidR="004505D6">
        <w:t xml:space="preserve">Federal grant programs on </w:t>
      </w:r>
      <w:r w:rsidRPr="008254D7">
        <w:t>a variety of communities.</w:t>
      </w:r>
    </w:p>
    <w:p w:rsidR="004736A4" w:rsidP="004736A4">
      <w:r w:rsidRPr="008254D7">
        <w:t>This information is voluntary.</w:t>
      </w:r>
      <w:r w:rsidR="00160C8F">
        <w:t xml:space="preserve"> </w:t>
      </w:r>
      <w:r w:rsidRPr="008254D7">
        <w:t>The information contained herein will only be used to assist AMS with its outreach efforts.</w:t>
      </w:r>
    </w:p>
    <w:p w:rsidR="00320791" w:rsidP="00320791">
      <w:pPr>
        <w:pStyle w:val="Heading1"/>
      </w:pPr>
      <w:r>
        <w:t>Organization Information</w:t>
      </w:r>
    </w:p>
    <w:p w:rsidR="00320791" w:rsidP="00320791">
      <w:pPr>
        <w:tabs>
          <w:tab w:val="left" w:pos="1890"/>
          <w:tab w:val="center" w:pos="6120"/>
          <w:tab w:val="right" w:pos="10440"/>
        </w:tabs>
      </w:pPr>
      <w:r w:rsidRPr="00794427">
        <w:rPr>
          <w:b/>
        </w:rPr>
        <w:t>Organization Name</w:t>
      </w:r>
      <w:r>
        <w:t>:</w:t>
      </w:r>
      <w:r w:rsidRPr="00794427">
        <w:rPr>
          <w:noProof/>
        </w:rPr>
        <w:t xml:space="preserve"> </w:t>
      </w:r>
      <w:r>
        <w:tab/>
      </w:r>
      <w:sdt>
        <w:sdtPr>
          <w:id w:val="499937083"/>
          <w:placeholder>
            <w:docPart w:val="295E6099A7B741969C09318D359CF81F"/>
          </w:placeholder>
          <w:showingPlcHdr/>
          <w:richText/>
        </w:sdtPr>
        <w:sdtContent>
          <w:r w:rsidR="009A0A16">
            <w:tab/>
          </w:r>
          <w:r w:rsidR="009A0A16">
            <w:rPr>
              <w:rStyle w:val="PlaceholderText"/>
            </w:rPr>
            <w:t>Enter the Legal Name of the Organization</w:t>
          </w:r>
          <w:r w:rsidR="009A0A16">
            <w:rPr>
              <w:rStyle w:val="PlaceholderText"/>
            </w:rPr>
            <w:tab/>
          </w:r>
        </w:sdtContent>
      </w:sdt>
    </w:p>
    <w:p w:rsidR="00320791" w:rsidP="00320791">
      <w:pPr>
        <w:tabs>
          <w:tab w:val="left" w:pos="3060"/>
          <w:tab w:val="center" w:pos="6660"/>
          <w:tab w:val="right" w:pos="10440"/>
        </w:tabs>
      </w:pPr>
      <w:r w:rsidRPr="00794427">
        <w:rPr>
          <w:b/>
        </w:rPr>
        <w:t>Employer Identification Number</w:t>
      </w:r>
      <w:r>
        <w:t>:</w:t>
      </w:r>
      <w:r>
        <w:tab/>
      </w:r>
      <w:sdt>
        <w:sdtPr>
          <w:id w:val="1127737873"/>
          <w:placeholder>
            <w:docPart w:val="45AA8F5ABCA042EA86411C6F87CCBD3D"/>
          </w:placeholder>
          <w:showingPlcHdr/>
          <w:richText/>
        </w:sdtPr>
        <w:sdtContent>
          <w:r w:rsidR="009A0A16">
            <w:tab/>
          </w:r>
          <w:r w:rsidR="009A0A16">
            <w:rPr>
              <w:rStyle w:val="PlaceholderText"/>
            </w:rPr>
            <w:t>Enter Organization’s EIN</w:t>
          </w:r>
          <w:r w:rsidR="009A0A16">
            <w:rPr>
              <w:rStyle w:val="PlaceholderText"/>
            </w:rPr>
            <w:tab/>
          </w:r>
        </w:sdtContent>
      </w:sdt>
    </w:p>
    <w:p w:rsidR="00320791" w:rsidP="00320791">
      <w:pPr>
        <w:tabs>
          <w:tab w:val="left" w:pos="4410"/>
          <w:tab w:val="center" w:pos="7560"/>
          <w:tab w:val="right" w:pos="10440"/>
        </w:tabs>
      </w:pPr>
      <w:r w:rsidRPr="00DF563A">
        <w:rPr>
          <w:b/>
        </w:rPr>
        <w:t>Authorized Organization Representative (AOR)</w:t>
      </w:r>
      <w:r>
        <w:t>:</w:t>
      </w:r>
      <w:r>
        <w:tab/>
      </w:r>
      <w:sdt>
        <w:sdtPr>
          <w:id w:val="1330407464"/>
          <w:placeholder>
            <w:docPart w:val="F3354E104CFB496D952FDCEBF3738F0E"/>
          </w:placeholder>
          <w:showingPlcHdr/>
          <w:richText/>
        </w:sdtPr>
        <w:sdtContent>
          <w:r w:rsidR="009A0A16">
            <w:tab/>
          </w:r>
          <w:r w:rsidR="009A0A16">
            <w:rPr>
              <w:rStyle w:val="PlaceholderText"/>
            </w:rPr>
            <w:t>Enter the Name of the AOR</w:t>
          </w:r>
          <w:r w:rsidR="009A0A16">
            <w:rPr>
              <w:rStyle w:val="PlaceholderText"/>
            </w:rPr>
            <w:tab/>
          </w:r>
        </w:sdtContent>
      </w:sdt>
    </w:p>
    <w:p w:rsidR="004736A4" w:rsidP="00320791">
      <w:pPr>
        <w:pStyle w:val="Heading1"/>
      </w:pPr>
      <w:r>
        <w:t xml:space="preserve"> </w:t>
      </w:r>
      <w:r>
        <w:t>Project Beneficiaries</w:t>
      </w:r>
    </w:p>
    <w:p w:rsidR="00111A45" w:rsidRPr="008254D7" w:rsidP="004736A4">
      <w:r w:rsidRPr="008254D7">
        <w:t>Please indicate any specific communities on which your grant award will have a major impact:</w:t>
      </w:r>
    </w:p>
    <w:tbl>
      <w:tblPr>
        <w:tblStyle w:val="MediumShading1Accent1"/>
        <w:tblW w:w="0" w:type="auto"/>
        <w:jc w:val="center"/>
        <w:tblLook w:val="04A0"/>
      </w:tblPr>
      <w:tblGrid>
        <w:gridCol w:w="3978"/>
        <w:gridCol w:w="2160"/>
      </w:tblGrid>
      <w:tr w:rsidTr="00320791">
        <w:tblPrEx>
          <w:tblW w:w="0" w:type="auto"/>
          <w:jc w:val="center"/>
          <w:tblLook w:val="04A0"/>
        </w:tblPrEx>
        <w:trPr>
          <w:jc w:val="center"/>
        </w:trPr>
        <w:tc>
          <w:tcPr>
            <w:tcW w:w="3978" w:type="dxa"/>
            <w:hideMark/>
          </w:tcPr>
          <w:p w:rsidR="00F77B7C" w:rsidRPr="008254D7" w:rsidP="004736A4">
            <w:pPr>
              <w:contextualSpacing/>
              <w:rPr>
                <w:rFonts w:asciiTheme="majorHAnsi" w:hAnsiTheme="majorHAnsi"/>
              </w:rPr>
            </w:pPr>
            <w:r>
              <w:rPr>
                <w:rFonts w:asciiTheme="majorHAnsi" w:hAnsiTheme="majorHAnsi"/>
              </w:rPr>
              <w:t>Ethnic Groups</w:t>
            </w:r>
          </w:p>
        </w:tc>
        <w:tc>
          <w:tcPr>
            <w:tcW w:w="2160" w:type="dxa"/>
            <w:vAlign w:val="center"/>
          </w:tcPr>
          <w:p w:rsidR="00F77B7C" w:rsidP="00320791">
            <w:pPr>
              <w:contextualSpacing/>
              <w:jc w:val="center"/>
              <w:rPr>
                <w:rFonts w:asciiTheme="majorHAnsi" w:hAnsiTheme="majorHAnsi"/>
                <w:b w:val="0"/>
                <w:bCs w:val="0"/>
                <w:color w:val="auto"/>
              </w:rPr>
            </w:pPr>
            <w:r>
              <w:rPr>
                <w:rFonts w:asciiTheme="majorHAnsi" w:hAnsiTheme="majorHAnsi"/>
              </w:rPr>
              <w:t>Mark All that Apply</w:t>
            </w:r>
          </w:p>
        </w:tc>
      </w:tr>
      <w:tr w:rsidTr="00320791">
        <w:tblPrEx>
          <w:tblW w:w="0" w:type="auto"/>
          <w:jc w:val="center"/>
          <w:tblLook w:val="04A0"/>
        </w:tblPrEx>
        <w:trPr>
          <w:jc w:val="center"/>
        </w:trPr>
        <w:tc>
          <w:tcPr>
            <w:tcW w:w="3978" w:type="dxa"/>
            <w:vAlign w:val="center"/>
            <w:hideMark/>
          </w:tcPr>
          <w:p w:rsidR="00F77B7C" w:rsidRPr="008254D7" w:rsidP="00FD232C">
            <w:pPr>
              <w:contextualSpacing/>
              <w:rPr>
                <w:rFonts w:asciiTheme="majorHAnsi" w:hAnsiTheme="majorHAnsi"/>
              </w:rPr>
            </w:pPr>
            <w:r w:rsidRPr="008254D7">
              <w:rPr>
                <w:rFonts w:asciiTheme="majorHAnsi" w:hAnsiTheme="majorHAnsi"/>
              </w:rPr>
              <w:t>American Indian or Alaska Native</w:t>
            </w:r>
          </w:p>
        </w:tc>
        <w:sdt>
          <w:sdtPr>
            <w:rPr>
              <w:rStyle w:val="Strong"/>
              <w:sz w:val="30"/>
              <w:szCs w:val="30"/>
            </w:rPr>
            <w:id w:val="310845108"/>
            <w:richText/>
          </w:sdtPr>
          <w:sdtEndPr>
            <w:rPr>
              <w:rStyle w:val="Strong"/>
            </w:rPr>
          </w:sdtEndPr>
          <w:sdtContent>
            <w:tc>
              <w:tcPr>
                <w:tcW w:w="2160" w:type="dxa"/>
                <w:vAlign w:val="center"/>
              </w:tcPr>
              <w:p w:rsidR="00F77B7C" w:rsidRPr="008254D7"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D232C">
            <w:pPr>
              <w:spacing w:line="276" w:lineRule="auto"/>
              <w:contextualSpacing/>
              <w:rPr>
                <w:rFonts w:asciiTheme="majorHAnsi" w:hAnsiTheme="majorHAnsi"/>
                <w:sz w:val="16"/>
                <w:szCs w:val="16"/>
              </w:rPr>
            </w:pPr>
          </w:p>
        </w:tc>
        <w:tc>
          <w:tcPr>
            <w:tcW w:w="2160" w:type="dxa"/>
            <w:vAlign w:val="center"/>
          </w:tcPr>
          <w:p w:rsidR="00F77B7C" w:rsidRPr="00320791" w:rsidP="00F77B7C">
            <w:pPr>
              <w:spacing w:line="276" w:lineRule="auto"/>
              <w:contextualSpacing/>
              <w:jc w:val="center"/>
              <w:rPr>
                <w:rStyle w:val="Strong"/>
                <w:sz w:val="16"/>
                <w:szCs w:val="16"/>
              </w:rPr>
            </w:pPr>
          </w:p>
        </w:tc>
      </w:tr>
      <w:tr w:rsidTr="00320791">
        <w:tblPrEx>
          <w:tblW w:w="0" w:type="auto"/>
          <w:jc w:val="center"/>
          <w:tblLook w:val="04A0"/>
        </w:tblPrEx>
        <w:trPr>
          <w:jc w:val="center"/>
        </w:trPr>
        <w:tc>
          <w:tcPr>
            <w:tcW w:w="3978" w:type="dxa"/>
            <w:vAlign w:val="center"/>
            <w:hideMark/>
          </w:tcPr>
          <w:p w:rsidR="00F77B7C" w:rsidRPr="008254D7" w:rsidP="00FD232C">
            <w:pPr>
              <w:contextualSpacing/>
              <w:rPr>
                <w:rFonts w:asciiTheme="majorHAnsi" w:hAnsiTheme="majorHAnsi"/>
              </w:rPr>
            </w:pPr>
            <w:r w:rsidRPr="008254D7">
              <w:rPr>
                <w:rFonts w:asciiTheme="majorHAnsi" w:hAnsiTheme="majorHAnsi"/>
              </w:rPr>
              <w:t>Black or African American</w:t>
            </w:r>
          </w:p>
        </w:tc>
        <w:sdt>
          <w:sdtPr>
            <w:rPr>
              <w:rStyle w:val="Strong"/>
              <w:sz w:val="30"/>
              <w:szCs w:val="30"/>
            </w:rPr>
            <w:id w:val="1324705185"/>
            <w:richText/>
          </w:sdtPr>
          <w:sdtEndPr>
            <w:rPr>
              <w:rStyle w:val="Strong"/>
            </w:rPr>
          </w:sdtEndPr>
          <w:sdtContent>
            <w:tc>
              <w:tcPr>
                <w:tcW w:w="2160" w:type="dxa"/>
                <w:vAlign w:val="center"/>
              </w:tcPr>
              <w:p w:rsidR="00F77B7C" w:rsidRPr="008254D7"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D232C">
            <w:pPr>
              <w:spacing w:line="276" w:lineRule="auto"/>
              <w:contextualSpacing/>
              <w:rPr>
                <w:rFonts w:asciiTheme="majorHAnsi" w:hAnsiTheme="majorHAnsi"/>
                <w:sz w:val="16"/>
                <w:szCs w:val="16"/>
              </w:rPr>
            </w:pPr>
          </w:p>
        </w:tc>
        <w:tc>
          <w:tcPr>
            <w:tcW w:w="2160" w:type="dxa"/>
            <w:vAlign w:val="center"/>
          </w:tcPr>
          <w:p w:rsidR="00F77B7C" w:rsidRPr="00320791" w:rsidP="00F77B7C">
            <w:pPr>
              <w:spacing w:line="276" w:lineRule="auto"/>
              <w:contextualSpacing/>
              <w:jc w:val="center"/>
              <w:rPr>
                <w:rStyle w:val="Strong"/>
                <w:sz w:val="16"/>
                <w:szCs w:val="16"/>
              </w:rPr>
            </w:pPr>
          </w:p>
        </w:tc>
      </w:tr>
      <w:tr w:rsidTr="00320791">
        <w:tblPrEx>
          <w:tblW w:w="0" w:type="auto"/>
          <w:jc w:val="center"/>
          <w:tblLook w:val="04A0"/>
        </w:tblPrEx>
        <w:trPr>
          <w:jc w:val="center"/>
        </w:trPr>
        <w:tc>
          <w:tcPr>
            <w:tcW w:w="3978" w:type="dxa"/>
            <w:vAlign w:val="center"/>
            <w:hideMark/>
          </w:tcPr>
          <w:p w:rsidR="00F77B7C" w:rsidRPr="008254D7" w:rsidP="00D614DD">
            <w:pPr>
              <w:contextualSpacing/>
              <w:rPr>
                <w:rFonts w:asciiTheme="majorHAnsi" w:hAnsiTheme="majorHAnsi"/>
              </w:rPr>
            </w:pPr>
            <w:r w:rsidRPr="008254D7">
              <w:rPr>
                <w:rFonts w:asciiTheme="majorHAnsi" w:hAnsiTheme="majorHAnsi"/>
              </w:rPr>
              <w:t>Asian</w:t>
            </w:r>
            <w:r>
              <w:rPr>
                <w:rFonts w:asciiTheme="majorHAnsi" w:hAnsiTheme="majorHAnsi"/>
              </w:rPr>
              <w:t xml:space="preserve"> </w:t>
            </w:r>
          </w:p>
        </w:tc>
        <w:tc>
          <w:tcPr>
            <w:tcW w:w="2160" w:type="dxa"/>
            <w:vAlign w:val="center"/>
          </w:tcPr>
          <w:p w:rsidR="00F77B7C" w:rsidRPr="008254D7" w:rsidP="00320791">
            <w:pPr>
              <w:contextualSpacing/>
              <w:jc w:val="center"/>
              <w:rPr>
                <w:rFonts w:asciiTheme="majorHAnsi" w:hAnsiTheme="majorHAnsi"/>
              </w:rPr>
            </w:pPr>
            <w:sdt>
              <w:sdtPr>
                <w:rPr>
                  <w:rStyle w:val="Strong"/>
                  <w:sz w:val="30"/>
                  <w:szCs w:val="30"/>
                </w:rPr>
                <w:id w:val="-1395884271"/>
                <w:richText/>
              </w:sdtPr>
              <w:sdtEndPr>
                <w:rPr>
                  <w:rStyle w:val="Strong"/>
                </w:rPr>
              </w:sdtEndPr>
              <w:sdtContent>
                <w:r>
                  <w:rPr>
                    <w:rStyle w:val="Strong"/>
                    <w:rFonts w:ascii="MS Gothic" w:eastAsia="MS Gothic" w:hAnsi="MS Gothic" w:hint="eastAsia"/>
                    <w:sz w:val="30"/>
                    <w:szCs w:val="30"/>
                  </w:rPr>
                  <w:t>☐</w:t>
                </w:r>
              </w:sdtContent>
            </w:sdt>
          </w:p>
        </w:tc>
      </w:tr>
      <w:tr w:rsidTr="00320791">
        <w:tblPrEx>
          <w:tblW w:w="0" w:type="auto"/>
          <w:jc w:val="center"/>
          <w:tblLook w:val="04A0"/>
        </w:tblPrEx>
        <w:trPr>
          <w:jc w:val="center"/>
        </w:trPr>
        <w:tc>
          <w:tcPr>
            <w:tcW w:w="3978" w:type="dxa"/>
            <w:vAlign w:val="center"/>
          </w:tcPr>
          <w:p w:rsidR="00F77B7C" w:rsidRPr="00320791" w:rsidP="00FD232C">
            <w:pPr>
              <w:spacing w:line="276" w:lineRule="auto"/>
              <w:contextualSpacing/>
              <w:rPr>
                <w:rFonts w:asciiTheme="majorHAnsi" w:hAnsiTheme="majorHAnsi"/>
                <w:sz w:val="16"/>
                <w:szCs w:val="16"/>
              </w:rPr>
            </w:pPr>
          </w:p>
        </w:tc>
        <w:tc>
          <w:tcPr>
            <w:tcW w:w="2160" w:type="dxa"/>
            <w:vAlign w:val="center"/>
          </w:tcPr>
          <w:p w:rsidR="00F77B7C" w:rsidRPr="00320791" w:rsidP="00F77B7C">
            <w:pPr>
              <w:spacing w:line="276" w:lineRule="auto"/>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D232C">
            <w:pPr>
              <w:contextualSpacing/>
              <w:rPr>
                <w:rFonts w:asciiTheme="majorHAnsi" w:hAnsiTheme="majorHAnsi"/>
              </w:rPr>
            </w:pPr>
            <w:r w:rsidRPr="008254D7">
              <w:rPr>
                <w:rFonts w:asciiTheme="majorHAnsi" w:hAnsiTheme="majorHAnsi"/>
              </w:rPr>
              <w:t>Hispanic or Latino</w:t>
            </w:r>
          </w:p>
        </w:tc>
        <w:tc>
          <w:tcPr>
            <w:tcW w:w="2160" w:type="dxa"/>
            <w:vAlign w:val="center"/>
          </w:tcPr>
          <w:p w:rsidR="00F77B7C" w:rsidRPr="008254D7" w:rsidP="009D47BB">
            <w:pPr>
              <w:contextualSpacing/>
              <w:jc w:val="center"/>
              <w:rPr>
                <w:rFonts w:asciiTheme="majorHAnsi" w:hAnsiTheme="majorHAnsi"/>
              </w:rPr>
            </w:pPr>
            <w:sdt>
              <w:sdtPr>
                <w:rPr>
                  <w:rStyle w:val="Strong"/>
                  <w:sz w:val="30"/>
                  <w:szCs w:val="30"/>
                </w:rPr>
                <w:id w:val="-762385601"/>
                <w:richText/>
              </w:sdtPr>
              <w:sdtEndPr>
                <w:rPr>
                  <w:rStyle w:val="Strong"/>
                </w:rPr>
              </w:sdtEndPr>
              <w:sdtContent>
                <w:r w:rsidRPr="0069013B">
                  <w:rPr>
                    <w:rStyle w:val="Strong"/>
                    <w:rFonts w:ascii="Segoe UI Symbol" w:hAnsi="Segoe UI Symbol" w:cs="Segoe UI Symbol"/>
                    <w:sz w:val="30"/>
                    <w:szCs w:val="30"/>
                  </w:rPr>
                  <w:t>☐</w:t>
                </w:r>
              </w:sdtContent>
            </w:sdt>
          </w:p>
        </w:tc>
      </w:tr>
      <w:tr w:rsidTr="00320791">
        <w:tblPrEx>
          <w:tblW w:w="0" w:type="auto"/>
          <w:jc w:val="center"/>
          <w:tblLook w:val="04A0"/>
        </w:tblPrEx>
        <w:trPr>
          <w:jc w:val="center"/>
        </w:trPr>
        <w:tc>
          <w:tcPr>
            <w:tcW w:w="3978" w:type="dxa"/>
            <w:vAlign w:val="center"/>
          </w:tcPr>
          <w:p w:rsidR="00F77B7C" w:rsidRPr="00320791" w:rsidP="00FD232C">
            <w:pPr>
              <w:spacing w:line="276" w:lineRule="auto"/>
              <w:contextualSpacing/>
              <w:rPr>
                <w:rFonts w:asciiTheme="majorHAnsi" w:hAnsiTheme="majorHAnsi"/>
                <w:sz w:val="16"/>
                <w:szCs w:val="16"/>
              </w:rPr>
            </w:pPr>
          </w:p>
        </w:tc>
        <w:tc>
          <w:tcPr>
            <w:tcW w:w="2160" w:type="dxa"/>
            <w:vAlign w:val="center"/>
          </w:tcPr>
          <w:p w:rsidR="00F77B7C" w:rsidRPr="00320791" w:rsidP="00F77B7C">
            <w:pPr>
              <w:spacing w:line="276" w:lineRule="auto"/>
              <w:contextualSpacing/>
              <w:jc w:val="center"/>
              <w:rPr>
                <w:rStyle w:val="Strong"/>
                <w:sz w:val="16"/>
                <w:szCs w:val="16"/>
              </w:rPr>
            </w:pPr>
          </w:p>
        </w:tc>
      </w:tr>
      <w:tr w:rsidTr="00320791">
        <w:tblPrEx>
          <w:tblW w:w="0" w:type="auto"/>
          <w:jc w:val="center"/>
          <w:tblLook w:val="04A0"/>
        </w:tblPrEx>
        <w:trPr>
          <w:jc w:val="center"/>
        </w:trPr>
        <w:tc>
          <w:tcPr>
            <w:tcW w:w="3978" w:type="dxa"/>
            <w:vAlign w:val="center"/>
            <w:hideMark/>
          </w:tcPr>
          <w:p w:rsidR="00F77B7C" w:rsidRPr="008254D7" w:rsidP="00FD232C">
            <w:pPr>
              <w:contextualSpacing/>
              <w:rPr>
                <w:rFonts w:asciiTheme="majorHAnsi" w:hAnsiTheme="majorHAnsi"/>
              </w:rPr>
            </w:pPr>
            <w:r>
              <w:rPr>
                <w:rFonts w:asciiTheme="majorHAnsi" w:hAnsiTheme="majorHAnsi"/>
              </w:rPr>
              <w:t>Native Hawaiian or Other Pacific Islander</w:t>
            </w:r>
          </w:p>
        </w:tc>
        <w:tc>
          <w:tcPr>
            <w:tcW w:w="2160" w:type="dxa"/>
            <w:vAlign w:val="center"/>
          </w:tcPr>
          <w:p w:rsidR="00F77B7C" w:rsidRPr="008254D7" w:rsidP="00320791">
            <w:pPr>
              <w:contextualSpacing/>
              <w:jc w:val="center"/>
              <w:rPr>
                <w:rFonts w:asciiTheme="majorHAnsi" w:hAnsiTheme="majorHAnsi"/>
              </w:rPr>
            </w:pPr>
            <w:sdt>
              <w:sdtPr>
                <w:rPr>
                  <w:rStyle w:val="Strong"/>
                  <w:sz w:val="30"/>
                  <w:szCs w:val="30"/>
                </w:rPr>
                <w:id w:val="939723692"/>
                <w:richText/>
              </w:sdtPr>
              <w:sdtEndPr>
                <w:rPr>
                  <w:rStyle w:val="Strong"/>
                </w:rPr>
              </w:sdtEndPr>
              <w:sdtContent>
                <w:r>
                  <w:rPr>
                    <w:rStyle w:val="Strong"/>
                    <w:rFonts w:ascii="MS Gothic" w:eastAsia="MS Gothic" w:hAnsi="MS Gothic" w:hint="eastAsia"/>
                    <w:sz w:val="30"/>
                    <w:szCs w:val="30"/>
                  </w:rPr>
                  <w:t>☐</w:t>
                </w:r>
              </w:sdtContent>
            </w:sdt>
          </w:p>
        </w:tc>
      </w:tr>
    </w:tbl>
    <w:p w:rsidR="00111A45" w:rsidP="00320791">
      <w:pPr>
        <w:pStyle w:val="NoSpacing"/>
      </w:pPr>
    </w:p>
    <w:tbl>
      <w:tblPr>
        <w:tblStyle w:val="MediumShading1Accent1"/>
        <w:tblW w:w="0" w:type="auto"/>
        <w:jc w:val="center"/>
        <w:tblLook w:val="04A0"/>
      </w:tblPr>
      <w:tblGrid>
        <w:gridCol w:w="3978"/>
        <w:gridCol w:w="2160"/>
      </w:tblGrid>
      <w:tr w:rsidTr="00320791">
        <w:tblPrEx>
          <w:tblW w:w="0" w:type="auto"/>
          <w:jc w:val="center"/>
          <w:tblLook w:val="04A0"/>
        </w:tblPrEx>
        <w:trPr>
          <w:jc w:val="center"/>
        </w:trPr>
        <w:tc>
          <w:tcPr>
            <w:tcW w:w="3978" w:type="dxa"/>
          </w:tcPr>
          <w:p w:rsidR="00F77B7C" w:rsidRPr="00320791" w:rsidP="00320791">
            <w:pPr>
              <w:contextualSpacing/>
            </w:pPr>
            <w:r w:rsidRPr="00320791">
              <w:t>Farmers and Ranchers</w:t>
            </w:r>
          </w:p>
        </w:tc>
        <w:tc>
          <w:tcPr>
            <w:tcW w:w="2160" w:type="dxa"/>
            <w:vAlign w:val="center"/>
          </w:tcPr>
          <w:p w:rsidR="00F77B7C" w:rsidRPr="00320791" w:rsidP="00F77B7C">
            <w:pPr>
              <w:spacing w:line="276" w:lineRule="auto"/>
              <w:contextualSpacing/>
              <w:jc w:val="center"/>
            </w:pPr>
            <w:r w:rsidRPr="00320791">
              <w:t>Mark All that Apply</w:t>
            </w: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Women Farmers or Ranchers</w:t>
            </w:r>
          </w:p>
        </w:tc>
        <w:sdt>
          <w:sdtPr>
            <w:rPr>
              <w:rStyle w:val="Strong"/>
              <w:sz w:val="30"/>
              <w:szCs w:val="30"/>
            </w:rPr>
            <w:id w:val="-751201796"/>
            <w:richText/>
          </w:sdtPr>
          <w:sdtEndPr>
            <w:rPr>
              <w:rStyle w:val="Strong"/>
            </w:rPr>
          </w:sdtEndPr>
          <w:sdtContent>
            <w:tc>
              <w:tcPr>
                <w:tcW w:w="2160" w:type="dxa"/>
                <w:vAlign w:val="center"/>
              </w:tcPr>
              <w:p w:rsidR="00F77B7C"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Youth Farmers or Ranchers</w:t>
            </w:r>
          </w:p>
        </w:tc>
        <w:sdt>
          <w:sdtPr>
            <w:rPr>
              <w:rStyle w:val="Strong"/>
              <w:sz w:val="30"/>
              <w:szCs w:val="30"/>
            </w:rPr>
            <w:id w:val="576799744"/>
            <w:richText/>
          </w:sdtPr>
          <w:sdtEndPr>
            <w:rPr>
              <w:rStyle w:val="Strong"/>
            </w:rPr>
          </w:sdtEndPr>
          <w:sdtContent>
            <w:tc>
              <w:tcPr>
                <w:tcW w:w="2160" w:type="dxa"/>
                <w:vAlign w:val="center"/>
              </w:tcPr>
              <w:p w:rsidR="00F77B7C"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Beginning Farmers or Ranchers</w:t>
            </w:r>
          </w:p>
        </w:tc>
        <w:sdt>
          <w:sdtPr>
            <w:rPr>
              <w:rStyle w:val="Strong"/>
              <w:sz w:val="30"/>
              <w:szCs w:val="30"/>
            </w:rPr>
            <w:id w:val="-506831209"/>
            <w:richText/>
          </w:sdtPr>
          <w:sdtEndPr>
            <w:rPr>
              <w:rStyle w:val="Strong"/>
            </w:rPr>
          </w:sdtEndPr>
          <w:sdtContent>
            <w:tc>
              <w:tcPr>
                <w:tcW w:w="2160" w:type="dxa"/>
                <w:vAlign w:val="center"/>
              </w:tcPr>
              <w:p w:rsidR="00F77B7C"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sidRPr="008254D7">
              <w:rPr>
                <w:rFonts w:asciiTheme="majorHAnsi" w:hAnsiTheme="majorHAnsi"/>
              </w:rPr>
              <w:t>Socially Disadvantaged Farmer</w:t>
            </w:r>
            <w:r>
              <w:rPr>
                <w:rFonts w:asciiTheme="majorHAnsi" w:hAnsiTheme="majorHAnsi"/>
              </w:rPr>
              <w:t>s</w:t>
            </w:r>
            <w:r w:rsidRPr="008254D7">
              <w:rPr>
                <w:rFonts w:asciiTheme="majorHAnsi" w:hAnsiTheme="majorHAnsi"/>
              </w:rPr>
              <w:t xml:space="preserve"> or Rancher</w:t>
            </w:r>
            <w:r>
              <w:rPr>
                <w:rFonts w:asciiTheme="majorHAnsi" w:hAnsiTheme="majorHAnsi"/>
              </w:rPr>
              <w:t>s</w:t>
            </w:r>
          </w:p>
        </w:tc>
        <w:sdt>
          <w:sdtPr>
            <w:rPr>
              <w:rStyle w:val="Strong"/>
              <w:sz w:val="30"/>
              <w:szCs w:val="30"/>
            </w:rPr>
            <w:id w:val="-1046215013"/>
            <w:richText/>
          </w:sdtPr>
          <w:sdtEndPr>
            <w:rPr>
              <w:rStyle w:val="Strong"/>
            </w:rPr>
          </w:sdtEndPr>
          <w:sdtContent>
            <w:tc>
              <w:tcPr>
                <w:tcW w:w="2160" w:type="dxa"/>
                <w:vAlign w:val="center"/>
              </w:tcPr>
              <w:p w:rsidR="00F77B7C" w:rsidRPr="008254D7"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Rural Farmers or Ranchers</w:t>
            </w:r>
          </w:p>
        </w:tc>
        <w:tc>
          <w:tcPr>
            <w:tcW w:w="2160" w:type="dxa"/>
            <w:vAlign w:val="center"/>
          </w:tcPr>
          <w:p w:rsidR="00F77B7C" w:rsidP="004A712F">
            <w:pPr>
              <w:contextualSpacing/>
              <w:jc w:val="center"/>
              <w:rPr>
                <w:rFonts w:asciiTheme="majorHAnsi" w:hAnsiTheme="majorHAnsi"/>
              </w:rPr>
            </w:pPr>
            <w:sdt>
              <w:sdtPr>
                <w:rPr>
                  <w:rStyle w:val="Strong"/>
                  <w:sz w:val="30"/>
                  <w:szCs w:val="30"/>
                </w:rPr>
                <w:id w:val="716238453"/>
                <w:richText/>
              </w:sdtPr>
              <w:sdtEndPr>
                <w:rPr>
                  <w:rStyle w:val="Strong"/>
                </w:rPr>
              </w:sdtEndPr>
              <w:sdtContent>
                <w:r w:rsidRPr="0069013B">
                  <w:rPr>
                    <w:rStyle w:val="Strong"/>
                    <w:rFonts w:ascii="Segoe UI Symbol" w:hAnsi="Segoe UI Symbol" w:cs="Segoe UI Symbol"/>
                    <w:sz w:val="30"/>
                    <w:szCs w:val="30"/>
                  </w:rPr>
                  <w:t>☐</w:t>
                </w:r>
              </w:sdtContent>
            </w:sdt>
          </w:p>
        </w:tc>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Urban Farmers or Ranchers</w:t>
            </w:r>
          </w:p>
        </w:tc>
        <w:sdt>
          <w:sdtPr>
            <w:rPr>
              <w:rStyle w:val="Strong"/>
              <w:sz w:val="30"/>
              <w:szCs w:val="30"/>
            </w:rPr>
            <w:id w:val="-1878394994"/>
            <w:richText/>
          </w:sdtPr>
          <w:sdtEndPr>
            <w:rPr>
              <w:rStyle w:val="Strong"/>
            </w:rPr>
          </w:sdtEndPr>
          <w:sdtContent>
            <w:tc>
              <w:tcPr>
                <w:tcW w:w="2160" w:type="dxa"/>
                <w:vAlign w:val="center"/>
              </w:tcPr>
              <w:p w:rsidR="00F77B7C" w:rsidP="004A712F">
                <w:pPr>
                  <w:contextualSpacing/>
                  <w:jc w:val="center"/>
                  <w:rPr>
                    <w:rFonts w:asciiTheme="majorHAnsi" w:hAnsiTheme="majorHAnsi"/>
                  </w:rPr>
                </w:pPr>
                <w:r w:rsidRPr="0069013B">
                  <w:rPr>
                    <w:rStyle w:val="Strong"/>
                    <w:rFonts w:ascii="Segoe UI Symbol" w:hAnsi="Segoe UI Symbol" w:cs="Segoe UI Symbol"/>
                    <w:sz w:val="30"/>
                    <w:szCs w:val="30"/>
                  </w:rPr>
                  <w:t>☐</w:t>
                </w:r>
              </w:p>
            </w:tc>
          </w:sdtContent>
        </w:sdt>
      </w:tr>
      <w:tr w:rsidTr="00320791">
        <w:tblPrEx>
          <w:tblW w:w="0" w:type="auto"/>
          <w:jc w:val="center"/>
          <w:tblLook w:val="04A0"/>
        </w:tblPrEx>
        <w:trPr>
          <w:jc w:val="center"/>
        </w:trPr>
        <w:tc>
          <w:tcPr>
            <w:tcW w:w="3978" w:type="dxa"/>
            <w:vAlign w:val="center"/>
          </w:tcPr>
          <w:p w:rsidR="00F77B7C" w:rsidRPr="00320791" w:rsidP="00F77B7C">
            <w:pPr>
              <w:spacing w:line="276" w:lineRule="auto"/>
              <w:contextualSpacing/>
              <w:rPr>
                <w:rFonts w:asciiTheme="majorHAnsi" w:hAnsiTheme="majorHAnsi"/>
                <w:sz w:val="16"/>
                <w:szCs w:val="16"/>
              </w:rPr>
            </w:pPr>
          </w:p>
        </w:tc>
        <w:tc>
          <w:tcPr>
            <w:tcW w:w="2160" w:type="dxa"/>
            <w:vAlign w:val="center"/>
          </w:tcPr>
          <w:p w:rsidR="00F77B7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77B7C" w:rsidRPr="008254D7" w:rsidP="00F77B7C">
            <w:pPr>
              <w:contextualSpacing/>
              <w:rPr>
                <w:rFonts w:asciiTheme="majorHAnsi" w:hAnsiTheme="majorHAnsi"/>
              </w:rPr>
            </w:pPr>
            <w:r>
              <w:rPr>
                <w:rFonts w:asciiTheme="majorHAnsi" w:hAnsiTheme="majorHAnsi"/>
              </w:rPr>
              <w:t>Appalachia Farmers or Ranchers</w:t>
            </w:r>
          </w:p>
        </w:tc>
        <w:tc>
          <w:tcPr>
            <w:tcW w:w="2160" w:type="dxa"/>
            <w:vAlign w:val="center"/>
          </w:tcPr>
          <w:p w:rsidR="00F77B7C" w:rsidP="00320791">
            <w:pPr>
              <w:contextualSpacing/>
              <w:jc w:val="center"/>
              <w:rPr>
                <w:rFonts w:asciiTheme="majorHAnsi" w:hAnsiTheme="majorHAnsi"/>
              </w:rPr>
            </w:pPr>
            <w:sdt>
              <w:sdtPr>
                <w:rPr>
                  <w:rStyle w:val="Strong"/>
                  <w:sz w:val="30"/>
                  <w:szCs w:val="30"/>
                </w:rPr>
                <w:id w:val="1841421927"/>
                <w:richText/>
              </w:sdtPr>
              <w:sdtEndPr>
                <w:rPr>
                  <w:rStyle w:val="Strong"/>
                </w:rPr>
              </w:sdtEndPr>
              <w:sdtContent>
                <w:r>
                  <w:rPr>
                    <w:rStyle w:val="Strong"/>
                    <w:rFonts w:ascii="MS Gothic" w:eastAsia="MS Gothic" w:hAnsi="MS Gothic" w:hint="eastAsia"/>
                    <w:sz w:val="30"/>
                    <w:szCs w:val="30"/>
                  </w:rPr>
                  <w:t>☐</w:t>
                </w:r>
              </w:sdtContent>
            </w:sdt>
          </w:p>
        </w:tc>
      </w:tr>
      <w:tr w:rsidTr="00D06CF4">
        <w:tblPrEx>
          <w:tblW w:w="0" w:type="auto"/>
          <w:jc w:val="center"/>
          <w:tblLook w:val="04A0"/>
        </w:tblPrEx>
        <w:trPr>
          <w:jc w:val="center"/>
        </w:trPr>
        <w:tc>
          <w:tcPr>
            <w:tcW w:w="3978" w:type="dxa"/>
            <w:vAlign w:val="center"/>
          </w:tcPr>
          <w:p w:rsidR="00D0236F" w:rsidRPr="00320791" w:rsidP="00D06CF4">
            <w:pPr>
              <w:spacing w:line="276" w:lineRule="auto"/>
              <w:contextualSpacing/>
              <w:rPr>
                <w:rFonts w:asciiTheme="majorHAnsi" w:hAnsiTheme="majorHAnsi"/>
                <w:sz w:val="16"/>
                <w:szCs w:val="16"/>
              </w:rPr>
            </w:pPr>
          </w:p>
        </w:tc>
        <w:tc>
          <w:tcPr>
            <w:tcW w:w="2160" w:type="dxa"/>
            <w:vAlign w:val="center"/>
          </w:tcPr>
          <w:p w:rsidR="00D0236F" w:rsidRPr="00320791" w:rsidP="00D06CF4">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D0236F" w:rsidP="00D0236F">
            <w:pPr>
              <w:contextualSpacing/>
              <w:rPr>
                <w:rFonts w:asciiTheme="majorHAnsi" w:hAnsiTheme="majorHAnsi"/>
              </w:rPr>
            </w:pPr>
            <w:r>
              <w:rPr>
                <w:rFonts w:asciiTheme="majorHAnsi" w:hAnsiTheme="majorHAnsi"/>
              </w:rPr>
              <w:t>Certified Organic Farmers or Ranchers</w:t>
            </w:r>
          </w:p>
        </w:tc>
        <w:tc>
          <w:tcPr>
            <w:tcW w:w="2160" w:type="dxa"/>
            <w:vAlign w:val="center"/>
          </w:tcPr>
          <w:p w:rsidR="00D0236F" w:rsidP="00D0236F">
            <w:pPr>
              <w:contextualSpacing/>
              <w:jc w:val="center"/>
              <w:rPr>
                <w:rStyle w:val="Strong"/>
                <w:sz w:val="30"/>
                <w:szCs w:val="30"/>
              </w:rPr>
            </w:pPr>
            <w:sdt>
              <w:sdtPr>
                <w:rPr>
                  <w:rStyle w:val="Strong"/>
                  <w:sz w:val="30"/>
                  <w:szCs w:val="30"/>
                </w:rPr>
                <w:id w:val="-2094070840"/>
                <w:richText/>
              </w:sdtPr>
              <w:sdtEndPr>
                <w:rPr>
                  <w:rStyle w:val="Strong"/>
                </w:rPr>
              </w:sdtEndPr>
              <w:sdtContent>
                <w:r>
                  <w:rPr>
                    <w:rStyle w:val="Strong"/>
                    <w:rFonts w:ascii="MS Gothic" w:eastAsia="MS Gothic" w:hAnsi="MS Gothic" w:hint="eastAsia"/>
                    <w:sz w:val="30"/>
                    <w:szCs w:val="30"/>
                  </w:rPr>
                  <w:t>☐</w:t>
                </w:r>
              </w:sdtContent>
            </w:sdt>
          </w:p>
        </w:tc>
      </w:tr>
    </w:tbl>
    <w:p w:rsidR="00F77B7C" w:rsidP="00320791">
      <w:pPr>
        <w:pStyle w:val="NoSpacing"/>
      </w:pPr>
    </w:p>
    <w:tbl>
      <w:tblPr>
        <w:tblStyle w:val="MediumShading1Accent1"/>
        <w:tblW w:w="0" w:type="auto"/>
        <w:jc w:val="center"/>
        <w:tblLook w:val="04A0"/>
      </w:tblPr>
      <w:tblGrid>
        <w:gridCol w:w="3978"/>
        <w:gridCol w:w="2160"/>
      </w:tblGrid>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color w:val="auto"/>
              </w:rPr>
            </w:pPr>
            <w:r w:rsidRPr="00442C84">
              <w:rPr>
                <w:rFonts w:asciiTheme="majorHAnsi" w:hAnsiTheme="majorHAnsi"/>
              </w:rPr>
              <w:t>Other Beneficiaries</w:t>
            </w:r>
          </w:p>
        </w:tc>
        <w:tc>
          <w:tcPr>
            <w:tcW w:w="2160" w:type="dxa"/>
            <w:vAlign w:val="center"/>
          </w:tcPr>
          <w:p w:rsidR="00FD232C" w:rsidRPr="00442C84" w:rsidP="00320791">
            <w:pPr>
              <w:contextualSpacing/>
              <w:jc w:val="center"/>
              <w:rPr>
                <w:rFonts w:asciiTheme="majorHAnsi" w:hAnsiTheme="majorHAnsi"/>
                <w:b w:val="0"/>
                <w:bCs w:val="0"/>
                <w:color w:val="auto"/>
              </w:rPr>
            </w:pPr>
            <w:r>
              <w:rPr>
                <w:rFonts w:asciiTheme="majorHAnsi" w:hAnsiTheme="majorHAnsi"/>
              </w:rPr>
              <w:t>Mark All that Apply</w:t>
            </w: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sidRPr="00442C84">
              <w:rPr>
                <w:rFonts w:asciiTheme="majorHAnsi" w:hAnsiTheme="majorHAnsi"/>
              </w:rPr>
              <w:t>Low Income/Low Access Communities</w:t>
            </w:r>
          </w:p>
        </w:tc>
        <w:sdt>
          <w:sdtPr>
            <w:rPr>
              <w:rStyle w:val="Strong"/>
              <w:sz w:val="30"/>
              <w:szCs w:val="30"/>
            </w:rPr>
            <w:id w:val="866252989"/>
            <w:richText/>
          </w:sdtPr>
          <w:sdtEndPr>
            <w:rPr>
              <w:rStyle w:val="Strong"/>
            </w:rPr>
          </w:sdtEndPr>
          <w:sdtContent>
            <w:tc>
              <w:tcPr>
                <w:tcW w:w="2160" w:type="dxa"/>
                <w:vAlign w:val="center"/>
              </w:tcPr>
              <w:p w:rsidR="00FD232C" w:rsidRPr="00442C84" w:rsidP="009D47BB">
                <w:pPr>
                  <w:contextualSpacing/>
                  <w:jc w:val="center"/>
                  <w:rPr>
                    <w:rFonts w:asciiTheme="majorHAnsi" w:hAnsiTheme="majorHAnsi"/>
                  </w:rPr>
                </w:pPr>
                <w:r w:rsidRPr="0069013B">
                  <w:rPr>
                    <w:rStyle w:val="Strong"/>
                    <w:rFonts w:ascii="Segoe UI Symbol" w:hAnsi="Segoe UI Symbol" w:cs="Segoe UI Symbol"/>
                    <w:sz w:val="30"/>
                    <w:szCs w:val="30"/>
                  </w:rPr>
                  <w:t>☐</w:t>
                </w:r>
              </w:p>
            </w:tc>
            <w:bookmarkStart w:id="0" w:name="_GoBack" w:displacedByCustomXml="next"/>
            <w:bookmarkEnd w:id="0" w:displacedByCustomXml="next"/>
          </w:sdtContent>
        </w:sdt>
      </w:tr>
      <w:tr w:rsidTr="00320791">
        <w:tblPrEx>
          <w:tblW w:w="0" w:type="auto"/>
          <w:jc w:val="center"/>
          <w:tblLook w:val="04A0"/>
        </w:tblPrEx>
        <w:trPr>
          <w:jc w:val="center"/>
        </w:trPr>
        <w:tc>
          <w:tcPr>
            <w:tcW w:w="3978" w:type="dxa"/>
            <w:vAlign w:val="center"/>
          </w:tcPr>
          <w:p w:rsidR="00FD232C" w:rsidRPr="00320791" w:rsidP="00FD232C">
            <w:pPr>
              <w:spacing w:line="276" w:lineRule="auto"/>
              <w:contextualSpacing/>
              <w:rPr>
                <w:rFonts w:asciiTheme="majorHAnsi" w:hAnsiTheme="majorHAnsi"/>
                <w:sz w:val="16"/>
                <w:szCs w:val="16"/>
              </w:rPr>
            </w:pPr>
          </w:p>
        </w:tc>
        <w:tc>
          <w:tcPr>
            <w:tcW w:w="2160" w:type="dxa"/>
            <w:vAlign w:val="center"/>
          </w:tcPr>
          <w:p w:rsidR="00FD232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sidRPr="00442C84">
              <w:rPr>
                <w:rFonts w:asciiTheme="majorHAnsi" w:hAnsiTheme="majorHAnsi"/>
              </w:rPr>
              <w:t>Children</w:t>
            </w:r>
          </w:p>
        </w:tc>
        <w:sdt>
          <w:sdtPr>
            <w:rPr>
              <w:rStyle w:val="Strong"/>
              <w:sz w:val="30"/>
              <w:szCs w:val="30"/>
            </w:rPr>
            <w:id w:val="1607615820"/>
            <w:richText/>
          </w:sdtPr>
          <w:sdtEndPr>
            <w:rPr>
              <w:rStyle w:val="Strong"/>
            </w:rPr>
          </w:sdtEndPr>
          <w:sdtContent>
            <w:tc>
              <w:tcPr>
                <w:tcW w:w="2160" w:type="dxa"/>
                <w:vAlign w:val="center"/>
              </w:tcPr>
              <w:p w:rsidR="00FD232C" w:rsidRPr="00442C84"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D232C" w:rsidRPr="00320791" w:rsidP="00FD232C">
            <w:pPr>
              <w:spacing w:line="276" w:lineRule="auto"/>
              <w:contextualSpacing/>
              <w:rPr>
                <w:rFonts w:asciiTheme="majorHAnsi" w:hAnsiTheme="majorHAnsi"/>
                <w:sz w:val="16"/>
                <w:szCs w:val="16"/>
              </w:rPr>
            </w:pPr>
          </w:p>
        </w:tc>
        <w:tc>
          <w:tcPr>
            <w:tcW w:w="2160" w:type="dxa"/>
            <w:vAlign w:val="center"/>
          </w:tcPr>
          <w:p w:rsidR="00FD232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Pr>
                <w:rFonts w:asciiTheme="majorHAnsi" w:hAnsiTheme="majorHAnsi"/>
              </w:rPr>
              <w:t>Youth</w:t>
            </w:r>
          </w:p>
        </w:tc>
        <w:sdt>
          <w:sdtPr>
            <w:rPr>
              <w:rStyle w:val="Strong"/>
              <w:sz w:val="30"/>
              <w:szCs w:val="30"/>
            </w:rPr>
            <w:id w:val="-1800832310"/>
            <w:richText/>
          </w:sdtPr>
          <w:sdtEndPr>
            <w:rPr>
              <w:rStyle w:val="Strong"/>
            </w:rPr>
          </w:sdtEndPr>
          <w:sdtContent>
            <w:tc>
              <w:tcPr>
                <w:tcW w:w="2160" w:type="dxa"/>
                <w:vAlign w:val="center"/>
              </w:tcPr>
              <w:p w:rsidR="00FD232C" w:rsidRPr="00442C84"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D232C" w:rsidRPr="00320791" w:rsidP="00FD232C">
            <w:pPr>
              <w:spacing w:line="276" w:lineRule="auto"/>
              <w:contextualSpacing/>
              <w:rPr>
                <w:rFonts w:asciiTheme="majorHAnsi" w:hAnsiTheme="majorHAnsi"/>
                <w:sz w:val="16"/>
                <w:szCs w:val="16"/>
              </w:rPr>
            </w:pPr>
          </w:p>
        </w:tc>
        <w:tc>
          <w:tcPr>
            <w:tcW w:w="2160" w:type="dxa"/>
            <w:vAlign w:val="center"/>
          </w:tcPr>
          <w:p w:rsidR="00FD232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8B03EA" w:rsidRPr="00442C84" w:rsidP="008B03EA">
            <w:pPr>
              <w:contextualSpacing/>
              <w:rPr>
                <w:rFonts w:asciiTheme="majorHAnsi" w:hAnsiTheme="majorHAnsi"/>
                <w:b w:val="0"/>
                <w:bCs w:val="0"/>
              </w:rPr>
            </w:pPr>
            <w:r w:rsidRPr="00442C84">
              <w:rPr>
                <w:rFonts w:asciiTheme="majorHAnsi" w:hAnsiTheme="majorHAnsi"/>
              </w:rPr>
              <w:t>Elderly</w:t>
            </w:r>
          </w:p>
        </w:tc>
        <w:sdt>
          <w:sdtPr>
            <w:rPr>
              <w:rStyle w:val="Strong"/>
              <w:sz w:val="30"/>
              <w:szCs w:val="30"/>
            </w:rPr>
            <w:id w:val="1635910398"/>
            <w:richText/>
          </w:sdtPr>
          <w:sdtEndPr>
            <w:rPr>
              <w:rStyle w:val="Strong"/>
            </w:rPr>
          </w:sdtEndPr>
          <w:sdtContent>
            <w:tc>
              <w:tcPr>
                <w:tcW w:w="2160" w:type="dxa"/>
                <w:vAlign w:val="center"/>
              </w:tcPr>
              <w:p w:rsidR="008B03EA" w:rsidRPr="00442C84" w:rsidP="008B03EA">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8B03EA" w:rsidRPr="00320791" w:rsidP="00FD232C">
            <w:pPr>
              <w:contextualSpacing/>
              <w:rPr>
                <w:rFonts w:asciiTheme="majorHAnsi" w:hAnsiTheme="majorHAnsi"/>
                <w:b w:val="0"/>
                <w:bCs w:val="0"/>
                <w:sz w:val="16"/>
                <w:szCs w:val="16"/>
              </w:rPr>
            </w:pPr>
          </w:p>
        </w:tc>
        <w:tc>
          <w:tcPr>
            <w:tcW w:w="2160" w:type="dxa"/>
            <w:vAlign w:val="center"/>
          </w:tcPr>
          <w:p w:rsidR="008B03EA"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sidRPr="00442C84">
              <w:rPr>
                <w:rFonts w:asciiTheme="majorHAnsi" w:hAnsiTheme="majorHAnsi"/>
              </w:rPr>
              <w:t>Minority-Serving Institutions</w:t>
            </w:r>
          </w:p>
        </w:tc>
        <w:sdt>
          <w:sdtPr>
            <w:rPr>
              <w:rStyle w:val="Strong"/>
              <w:sz w:val="30"/>
              <w:szCs w:val="30"/>
            </w:rPr>
            <w:id w:val="-5984847"/>
            <w:richText/>
          </w:sdtPr>
          <w:sdtEndPr>
            <w:rPr>
              <w:rStyle w:val="Strong"/>
            </w:rPr>
          </w:sdtEndPr>
          <w:sdtContent>
            <w:tc>
              <w:tcPr>
                <w:tcW w:w="2160" w:type="dxa"/>
                <w:vAlign w:val="center"/>
              </w:tcPr>
              <w:p w:rsidR="00FD232C" w:rsidRPr="00442C84"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D232C" w:rsidRPr="00320791" w:rsidP="00FD232C">
            <w:pPr>
              <w:spacing w:line="276" w:lineRule="auto"/>
              <w:contextualSpacing/>
              <w:rPr>
                <w:rFonts w:asciiTheme="majorHAnsi" w:hAnsiTheme="majorHAnsi"/>
                <w:sz w:val="16"/>
                <w:szCs w:val="16"/>
              </w:rPr>
            </w:pPr>
          </w:p>
        </w:tc>
        <w:tc>
          <w:tcPr>
            <w:tcW w:w="2160" w:type="dxa"/>
            <w:vAlign w:val="center"/>
          </w:tcPr>
          <w:p w:rsidR="00FD232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sidRPr="00442C84">
              <w:rPr>
                <w:rFonts w:asciiTheme="majorHAnsi" w:hAnsiTheme="majorHAnsi"/>
              </w:rPr>
              <w:t>Rural Communities</w:t>
            </w:r>
          </w:p>
        </w:tc>
        <w:sdt>
          <w:sdtPr>
            <w:rPr>
              <w:rStyle w:val="Strong"/>
              <w:sz w:val="30"/>
              <w:szCs w:val="30"/>
            </w:rPr>
            <w:id w:val="1018826195"/>
            <w:richText/>
          </w:sdtPr>
          <w:sdtEndPr>
            <w:rPr>
              <w:rStyle w:val="Strong"/>
            </w:rPr>
          </w:sdtEndPr>
          <w:sdtContent>
            <w:tc>
              <w:tcPr>
                <w:tcW w:w="2160" w:type="dxa"/>
                <w:vAlign w:val="center"/>
              </w:tcPr>
              <w:p w:rsidR="00FD232C" w:rsidRPr="00442C84" w:rsidP="0032079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FD232C" w:rsidRPr="00320791" w:rsidP="00FD232C">
            <w:pPr>
              <w:spacing w:line="276" w:lineRule="auto"/>
              <w:contextualSpacing/>
              <w:rPr>
                <w:rFonts w:asciiTheme="majorHAnsi" w:hAnsiTheme="majorHAnsi"/>
                <w:sz w:val="16"/>
                <w:szCs w:val="16"/>
              </w:rPr>
            </w:pPr>
          </w:p>
        </w:tc>
        <w:tc>
          <w:tcPr>
            <w:tcW w:w="2160" w:type="dxa"/>
            <w:vAlign w:val="center"/>
          </w:tcPr>
          <w:p w:rsidR="00FD232C" w:rsidRPr="00320791"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FD232C" w:rsidRPr="00442C84" w:rsidP="00320791">
            <w:pPr>
              <w:contextualSpacing/>
              <w:rPr>
                <w:rFonts w:asciiTheme="majorHAnsi" w:hAnsiTheme="majorHAnsi"/>
                <w:b w:val="0"/>
                <w:bCs w:val="0"/>
              </w:rPr>
            </w:pPr>
            <w:r w:rsidRPr="00442C84">
              <w:rPr>
                <w:rFonts w:asciiTheme="majorHAnsi" w:hAnsiTheme="majorHAnsi"/>
              </w:rPr>
              <w:t>Urban Communities</w:t>
            </w:r>
          </w:p>
        </w:tc>
        <w:sdt>
          <w:sdtPr>
            <w:rPr>
              <w:rStyle w:val="Strong"/>
              <w:sz w:val="30"/>
              <w:szCs w:val="30"/>
            </w:rPr>
            <w:id w:val="240302699"/>
            <w:richText/>
          </w:sdtPr>
          <w:sdtEndPr>
            <w:rPr>
              <w:rStyle w:val="Strong"/>
            </w:rPr>
          </w:sdtEndPr>
          <w:sdtContent>
            <w:tc>
              <w:tcPr>
                <w:tcW w:w="2160" w:type="dxa"/>
                <w:vAlign w:val="center"/>
              </w:tcPr>
              <w:p w:rsidR="00FD232C" w:rsidRPr="00442C84" w:rsidP="004A712F">
                <w:pPr>
                  <w:contextualSpacing/>
                  <w:jc w:val="center"/>
                  <w:rPr>
                    <w:rFonts w:asciiTheme="majorHAnsi" w:hAnsiTheme="majorHAnsi"/>
                  </w:rPr>
                </w:pPr>
                <w:r w:rsidRPr="0069013B">
                  <w:rPr>
                    <w:rStyle w:val="Strong"/>
                    <w:rFonts w:ascii="Segoe UI Symbol" w:hAnsi="Segoe UI Symbol" w:cs="Segoe UI Symbol"/>
                    <w:sz w:val="30"/>
                    <w:szCs w:val="30"/>
                  </w:rPr>
                  <w:t>☐</w:t>
                </w:r>
              </w:p>
            </w:tc>
          </w:sdtContent>
        </w:sdt>
      </w:tr>
      <w:tr w:rsidTr="00E20066">
        <w:tblPrEx>
          <w:tblW w:w="0" w:type="auto"/>
          <w:jc w:val="center"/>
          <w:tblLook w:val="04A0"/>
        </w:tblPrEx>
        <w:trPr>
          <w:trHeight w:val="169"/>
          <w:jc w:val="center"/>
        </w:trPr>
        <w:tc>
          <w:tcPr>
            <w:tcW w:w="3978" w:type="dxa"/>
            <w:vAlign w:val="center"/>
          </w:tcPr>
          <w:p w:rsidR="00AB7EF1" w:rsidRPr="005B1218" w:rsidP="00320791">
            <w:pPr>
              <w:contextualSpacing/>
              <w:rPr>
                <w:rFonts w:asciiTheme="majorHAnsi" w:hAnsiTheme="majorHAnsi"/>
                <w:sz w:val="16"/>
                <w:szCs w:val="16"/>
              </w:rPr>
            </w:pPr>
          </w:p>
        </w:tc>
        <w:tc>
          <w:tcPr>
            <w:tcW w:w="2160" w:type="dxa"/>
            <w:vAlign w:val="center"/>
          </w:tcPr>
          <w:p w:rsidR="00AB7EF1" w:rsidRPr="005B1218" w:rsidP="0032079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AB7EF1" w:rsidRPr="00442C84" w:rsidP="00AB7EF1">
            <w:pPr>
              <w:contextualSpacing/>
              <w:rPr>
                <w:rFonts w:asciiTheme="majorHAnsi" w:hAnsiTheme="majorHAnsi"/>
                <w:b w:val="0"/>
                <w:bCs w:val="0"/>
              </w:rPr>
            </w:pPr>
            <w:r>
              <w:rPr>
                <w:rFonts w:asciiTheme="majorHAnsi" w:hAnsiTheme="majorHAnsi"/>
              </w:rPr>
              <w:t>Promise Zones</w:t>
            </w:r>
          </w:p>
        </w:tc>
        <w:sdt>
          <w:sdtPr>
            <w:rPr>
              <w:rStyle w:val="Strong"/>
              <w:sz w:val="30"/>
              <w:szCs w:val="30"/>
            </w:rPr>
            <w:id w:val="-1856721981"/>
            <w:richText/>
          </w:sdtPr>
          <w:sdtEndPr>
            <w:rPr>
              <w:rStyle w:val="Strong"/>
            </w:rPr>
          </w:sdtEndPr>
          <w:sdtContent>
            <w:tc>
              <w:tcPr>
                <w:tcW w:w="2160" w:type="dxa"/>
                <w:vAlign w:val="center"/>
              </w:tcPr>
              <w:p w:rsidR="00AB7EF1" w:rsidRPr="00442C84" w:rsidP="00AB7EF1">
                <w:pPr>
                  <w:contextualSpacing/>
                  <w:jc w:val="center"/>
                  <w:rPr>
                    <w:rFonts w:asciiTheme="majorHAnsi" w:hAnsiTheme="majorHAnsi"/>
                  </w:rPr>
                </w:pPr>
                <w:r>
                  <w:rPr>
                    <w:rStyle w:val="Strong"/>
                    <w:rFonts w:ascii="MS Gothic" w:eastAsia="MS Gothic" w:hAnsi="MS Gothic" w:hint="eastAsia"/>
                    <w:sz w:val="30"/>
                    <w:szCs w:val="30"/>
                  </w:rPr>
                  <w:t>☐</w:t>
                </w:r>
              </w:p>
            </w:tc>
          </w:sdtContent>
        </w:sdt>
      </w:tr>
      <w:tr w:rsidTr="00320791">
        <w:tblPrEx>
          <w:tblW w:w="0" w:type="auto"/>
          <w:jc w:val="center"/>
          <w:tblLook w:val="04A0"/>
        </w:tblPrEx>
        <w:trPr>
          <w:jc w:val="center"/>
        </w:trPr>
        <w:tc>
          <w:tcPr>
            <w:tcW w:w="3978" w:type="dxa"/>
            <w:vAlign w:val="center"/>
          </w:tcPr>
          <w:p w:rsidR="00AB7EF1" w:rsidRPr="005B1218" w:rsidP="00AB7EF1">
            <w:pPr>
              <w:contextualSpacing/>
              <w:rPr>
                <w:rFonts w:asciiTheme="majorHAnsi" w:hAnsiTheme="majorHAnsi"/>
                <w:sz w:val="16"/>
                <w:szCs w:val="16"/>
              </w:rPr>
            </w:pPr>
          </w:p>
        </w:tc>
        <w:tc>
          <w:tcPr>
            <w:tcW w:w="2160" w:type="dxa"/>
            <w:vAlign w:val="center"/>
          </w:tcPr>
          <w:p w:rsidR="00AB7EF1" w:rsidRPr="005B1218" w:rsidP="00AB7EF1">
            <w:pPr>
              <w:contextualSpacing/>
              <w:jc w:val="center"/>
              <w:rPr>
                <w:rStyle w:val="Strong"/>
                <w:sz w:val="16"/>
                <w:szCs w:val="16"/>
              </w:rPr>
            </w:pPr>
          </w:p>
        </w:tc>
      </w:tr>
      <w:tr w:rsidTr="00320791">
        <w:tblPrEx>
          <w:tblW w:w="0" w:type="auto"/>
          <w:jc w:val="center"/>
          <w:tblLook w:val="04A0"/>
        </w:tblPrEx>
        <w:trPr>
          <w:jc w:val="center"/>
        </w:trPr>
        <w:tc>
          <w:tcPr>
            <w:tcW w:w="3978" w:type="dxa"/>
            <w:vAlign w:val="center"/>
          </w:tcPr>
          <w:p w:rsidR="00AB7EF1" w:rsidRPr="00442C84" w:rsidP="00AB7EF1">
            <w:pPr>
              <w:contextualSpacing/>
              <w:rPr>
                <w:rFonts w:asciiTheme="majorHAnsi" w:hAnsiTheme="majorHAnsi"/>
                <w:b w:val="0"/>
                <w:bCs w:val="0"/>
              </w:rPr>
            </w:pPr>
            <w:r>
              <w:rPr>
                <w:rFonts w:asciiTheme="majorHAnsi" w:hAnsiTheme="majorHAnsi"/>
              </w:rPr>
              <w:t>StrikeForce States</w:t>
            </w:r>
          </w:p>
        </w:tc>
        <w:tc>
          <w:tcPr>
            <w:tcW w:w="2160" w:type="dxa"/>
            <w:vAlign w:val="center"/>
          </w:tcPr>
          <w:p w:rsidR="00AB7EF1" w:rsidRPr="00442C84" w:rsidP="00AB7EF1">
            <w:pPr>
              <w:contextualSpacing/>
              <w:jc w:val="center"/>
              <w:rPr>
                <w:rFonts w:asciiTheme="majorHAnsi" w:hAnsiTheme="majorHAnsi"/>
              </w:rPr>
            </w:pPr>
            <w:sdt>
              <w:sdtPr>
                <w:rPr>
                  <w:rStyle w:val="Strong"/>
                  <w:sz w:val="30"/>
                  <w:szCs w:val="30"/>
                </w:rPr>
                <w:id w:val="-1126847876"/>
                <w:richText/>
              </w:sdtPr>
              <w:sdtEndPr>
                <w:rPr>
                  <w:rStyle w:val="Strong"/>
                </w:rPr>
              </w:sdtEndPr>
              <w:sdtContent>
                <w:r>
                  <w:rPr>
                    <w:rStyle w:val="Strong"/>
                    <w:rFonts w:ascii="MS Gothic" w:eastAsia="MS Gothic" w:hAnsi="MS Gothic" w:hint="eastAsia"/>
                    <w:sz w:val="30"/>
                    <w:szCs w:val="30"/>
                  </w:rPr>
                  <w:t>☐</w:t>
                </w:r>
              </w:sdtContent>
            </w:sdt>
          </w:p>
        </w:tc>
      </w:tr>
    </w:tbl>
    <w:p w:rsidR="005B1218" w:rsidP="005B1218">
      <w:pPr>
        <w:pStyle w:val="NoSpacing"/>
      </w:pPr>
    </w:p>
    <w:p w:rsidR="00553667" w:rsidRPr="00FD232C" w:rsidP="00320791">
      <w:pPr>
        <w:pStyle w:val="Heading1"/>
      </w:pPr>
      <w:r w:rsidRPr="00FD232C">
        <w:t xml:space="preserve">Definitions of </w:t>
      </w:r>
      <w:r w:rsidRPr="00FD232C" w:rsidR="008254D7">
        <w:t>Ethnic C</w:t>
      </w:r>
      <w:r w:rsidRPr="00FD232C">
        <w:t xml:space="preserve">ategories </w:t>
      </w:r>
    </w:p>
    <w:p w:rsidR="00910907" w:rsidRPr="00FD232C" w:rsidP="00320791">
      <w:r w:rsidRPr="00320791">
        <w:rPr>
          <w:rStyle w:val="Strong"/>
        </w:rPr>
        <w:t>American Indian or Alaska Native (Not Hispanic or Latino)</w:t>
      </w:r>
      <w:r w:rsidRPr="00320791" w:rsidR="00FD232C">
        <w:rPr>
          <w:rStyle w:val="Strong"/>
        </w:rPr>
        <w:br/>
      </w:r>
      <w:r w:rsidRPr="00FD232C">
        <w:t>A person having origins in any of the original peoples of North and South America (including Central America), and who maintain tribal affiliation or community attachment.</w:t>
      </w:r>
    </w:p>
    <w:p w:rsidR="00910907" w:rsidRPr="00FD232C" w:rsidP="00320791">
      <w:r w:rsidRPr="00320791">
        <w:rPr>
          <w:rStyle w:val="Strong"/>
        </w:rPr>
        <w:t>Black or African American (Not Hispanic or Latino)</w:t>
      </w:r>
      <w:r w:rsidRPr="00320791" w:rsidR="00FD232C">
        <w:rPr>
          <w:rStyle w:val="Strong"/>
        </w:rPr>
        <w:br/>
      </w:r>
      <w:r w:rsidRPr="00FD232C">
        <w:t xml:space="preserve">A person having origins in any of the </w:t>
      </w:r>
      <w:r w:rsidR="00160C8F">
        <w:t>B</w:t>
      </w:r>
      <w:r w:rsidRPr="00FD232C">
        <w:t>lack racial groups of Africa.</w:t>
      </w:r>
    </w:p>
    <w:p w:rsidR="00A4651A" w:rsidRPr="00FD232C" w:rsidP="00320791">
      <w:r w:rsidRPr="00320791">
        <w:rPr>
          <w:rStyle w:val="Strong"/>
        </w:rPr>
        <w:t>Asian (Not Hispanic or Latino)</w:t>
      </w:r>
      <w:r w:rsidRPr="00320791" w:rsidR="00FD232C">
        <w:rPr>
          <w:rStyle w:val="Strong"/>
        </w:rPr>
        <w:br/>
      </w:r>
      <w:r w:rsidRPr="00FD232C">
        <w:t xml:space="preserve">A person having origins in any of the original peoples of the Far East, Southeast Asia, or the Indian Subcontinent, including, for example, Cambodia, China, India, Japan, Korea, Malaysia, Pakistan, the Philippine Islands, Thailand, </w:t>
      </w:r>
      <w:r w:rsidR="00D614DD">
        <w:t xml:space="preserve">and </w:t>
      </w:r>
      <w:r w:rsidRPr="00FD232C">
        <w:t>Vietnam.</w:t>
      </w:r>
    </w:p>
    <w:p w:rsidR="00553667" w:rsidRPr="00FD232C" w:rsidP="00320791">
      <w:r w:rsidRPr="00320791">
        <w:rPr>
          <w:rStyle w:val="Strong"/>
        </w:rPr>
        <w:t>Hispanic o</w:t>
      </w:r>
      <w:r w:rsidR="00160C8F">
        <w:rPr>
          <w:rStyle w:val="Strong"/>
        </w:rPr>
        <w:t>r</w:t>
      </w:r>
      <w:r w:rsidRPr="00320791">
        <w:rPr>
          <w:rStyle w:val="Strong"/>
        </w:rPr>
        <w:t xml:space="preserve"> Latino</w:t>
      </w:r>
      <w:r w:rsidRPr="00320791" w:rsidR="00FD232C">
        <w:rPr>
          <w:rStyle w:val="Strong"/>
        </w:rPr>
        <w:br/>
      </w:r>
      <w:r w:rsidRPr="00FD232C">
        <w:t>A person of Cuban, Mexican, Puerto Rican, South or Central American, or other Spanish culture or origin regardless of race.</w:t>
      </w:r>
    </w:p>
    <w:p w:rsidR="00553667" w:rsidRPr="00FD232C" w:rsidP="00320791">
      <w:r w:rsidRPr="00320791">
        <w:rPr>
          <w:rStyle w:val="Strong"/>
        </w:rPr>
        <w:t xml:space="preserve">Native Hawaiian </w:t>
      </w:r>
      <w:r w:rsidR="00D614DD">
        <w:rPr>
          <w:rStyle w:val="Strong"/>
        </w:rPr>
        <w:t xml:space="preserve">or Other Pacific Islander </w:t>
      </w:r>
      <w:r w:rsidRPr="00320791">
        <w:rPr>
          <w:rStyle w:val="Strong"/>
        </w:rPr>
        <w:t>(Not Hispanic or Latino)</w:t>
      </w:r>
      <w:r w:rsidRPr="00320791" w:rsidR="00FD232C">
        <w:rPr>
          <w:rStyle w:val="Strong"/>
        </w:rPr>
        <w:br/>
      </w:r>
      <w:r w:rsidRPr="00FD232C">
        <w:t>A person having origins in any of the peoples of Hawaii</w:t>
      </w:r>
      <w:r w:rsidR="00D614DD">
        <w:t>, Guam, Samoa, or other Pacific Islands</w:t>
      </w:r>
      <w:r w:rsidRPr="00FD232C" w:rsidR="00BF0573">
        <w:t>.</w:t>
      </w:r>
    </w:p>
    <w:p w:rsidR="005B39F8" w:rsidRPr="00320791" w:rsidP="00320791">
      <w:pPr>
        <w:pStyle w:val="Heading1"/>
      </w:pPr>
      <w:r w:rsidRPr="00320791">
        <w:t>Definitions of Farmers and Ranchers Categories</w:t>
      </w:r>
    </w:p>
    <w:p w:rsidR="00A4651A" w:rsidRPr="00320791" w:rsidP="00320791">
      <w:r w:rsidRPr="00320791">
        <w:rPr>
          <w:rStyle w:val="Strong"/>
        </w:rPr>
        <w:t>Youth Farmers or Ranchers</w:t>
      </w:r>
      <w:r w:rsidRPr="00320791" w:rsidR="00FD232C">
        <w:rPr>
          <w:rStyle w:val="Strong"/>
        </w:rPr>
        <w:br/>
      </w:r>
      <w:r w:rsidR="008B03EA">
        <w:t>Youth farmers or ranchers</w:t>
      </w:r>
      <w:r w:rsidRPr="00320791">
        <w:t xml:space="preserve"> between the ages of 15 and 24 years.</w:t>
      </w:r>
    </w:p>
    <w:p w:rsidR="00553667" w:rsidRPr="00160C8F" w:rsidP="00160C8F">
      <w:r w:rsidRPr="00320791">
        <w:rPr>
          <w:rStyle w:val="Strong"/>
        </w:rPr>
        <w:t>Beginning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rPr>
          <w:rStyle w:val="Strong"/>
        </w:rPr>
        <w:br/>
      </w:r>
      <w:r w:rsidRPr="00160C8F" w:rsidR="008254D7">
        <w:t>A</w:t>
      </w:r>
      <w:r w:rsidRPr="00160C8F">
        <w:t>n individual or entity that has not operated a farm or ranch for more than 10 years and substantially participates in the operation.</w:t>
      </w:r>
    </w:p>
    <w:p w:rsidR="00553667" w:rsidRPr="00160C8F" w:rsidP="00160C8F">
      <w:r w:rsidRPr="00320791">
        <w:rPr>
          <w:rStyle w:val="Strong"/>
        </w:rPr>
        <w:t>Socially Disadvantaged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br/>
      </w:r>
      <w:r w:rsidRPr="00320791" w:rsidR="008254D7">
        <w:t>A</w:t>
      </w:r>
      <w:r w:rsidRPr="00160C8F">
        <w:t xml:space="preserve"> farmer or rancher who is a member of a socially disadvantaged group.</w:t>
      </w:r>
      <w:r w:rsidR="00160C8F">
        <w:t xml:space="preserve"> </w:t>
      </w:r>
      <w:r w:rsidRPr="00160C8F">
        <w:t xml:space="preserve">A </w:t>
      </w:r>
      <w:r w:rsidRPr="00320791">
        <w:t>Socially Disadvantaged Group</w:t>
      </w:r>
      <w:r w:rsidRPr="00160C8F">
        <w:t xml:space="preserve">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rsidR="008254D7" w:rsidRPr="00320791" w:rsidP="00320791">
      <w:r w:rsidRPr="00320791">
        <w:rPr>
          <w:rStyle w:val="Strong"/>
        </w:rPr>
        <w:t>Rural Farmer</w:t>
      </w:r>
      <w:r w:rsidRPr="00320791" w:rsidR="00A4651A">
        <w:rPr>
          <w:rStyle w:val="Strong"/>
        </w:rPr>
        <w:t>s</w:t>
      </w:r>
      <w:r w:rsidRPr="00320791" w:rsidR="005B39F8">
        <w:rPr>
          <w:rStyle w:val="Strong"/>
        </w:rPr>
        <w:t xml:space="preserve"> or Rancher</w:t>
      </w:r>
      <w:r w:rsidRPr="00320791" w:rsidR="00A4651A">
        <w:rPr>
          <w:rStyle w:val="Strong"/>
        </w:rPr>
        <w:t>s</w:t>
      </w:r>
      <w:r w:rsidRPr="00320791" w:rsidR="00FD232C">
        <w:br/>
      </w:r>
      <w:r w:rsidRPr="00320791" w:rsidR="00F26942">
        <w:t xml:space="preserve">Farmers </w:t>
      </w:r>
      <w:r w:rsidRPr="00320791" w:rsidR="005B39F8">
        <w:t xml:space="preserve">or ranchers </w:t>
      </w:r>
      <w:r w:rsidRPr="00320791" w:rsidR="00F26942">
        <w:t xml:space="preserve">benefitting from the project are located in </w:t>
      </w:r>
      <w:r w:rsidRPr="00320791">
        <w:t>nonmetropolitan (nonmetro) areas, defined on the basis of counties. Nonmetro counties include some combination of:</w:t>
      </w:r>
      <w:r w:rsidRPr="00320791" w:rsidR="00F26942">
        <w:t xml:space="preserve"> </w:t>
      </w:r>
      <w:r w:rsidRPr="00320791">
        <w:t>open countryside,</w:t>
      </w:r>
      <w:r w:rsidRPr="00320791" w:rsidR="00F26942">
        <w:t xml:space="preserve"> </w:t>
      </w:r>
      <w:r w:rsidRPr="00320791">
        <w:t>rural towns (places with fewer than 2,500 people), and</w:t>
      </w:r>
      <w:r w:rsidRPr="00320791" w:rsidR="00F26942">
        <w:t xml:space="preserve"> </w:t>
      </w:r>
      <w:r w:rsidRPr="00320791">
        <w:t>urban areas with populations ranging from 2,500 to 49,999</w:t>
      </w:r>
      <w:r w:rsidRPr="00320791" w:rsidR="00F26942">
        <w:t xml:space="preserve"> </w:t>
      </w:r>
      <w:r w:rsidRPr="00320791">
        <w:t xml:space="preserve">that are not part of larger labor market areas (metropolitan areas). </w:t>
      </w:r>
      <w:r w:rsidRPr="00320791" w:rsidR="00F26942">
        <w:t xml:space="preserve">See ERS </w:t>
      </w:r>
      <w:r w:rsidRPr="00320791">
        <w:t xml:space="preserve">Rural Classification Page: </w:t>
      </w:r>
      <w:hyperlink r:id="rId6" w:history="1">
        <w:r w:rsidRPr="00320791" w:rsidR="00F26942">
          <w:rPr>
            <w:rStyle w:val="Hyperlink"/>
          </w:rPr>
          <w:t>http://www.ers.usda.gov/topics/rural-economy-population/rural-classifications.aspx</w:t>
        </w:r>
      </w:hyperlink>
      <w:r w:rsidRPr="00320791" w:rsidR="00F26942">
        <w:t>.</w:t>
      </w:r>
    </w:p>
    <w:p w:rsidR="00A462C2" w:rsidRPr="00320791" w:rsidP="00320791">
      <w:r w:rsidRPr="00320791">
        <w:rPr>
          <w:rStyle w:val="Strong"/>
        </w:rPr>
        <w:t>Urban Farmer</w:t>
      </w:r>
      <w:r w:rsidRPr="00320791" w:rsidR="00A4651A">
        <w:rPr>
          <w:rStyle w:val="Strong"/>
        </w:rPr>
        <w:t>s</w:t>
      </w:r>
      <w:r w:rsidRPr="00320791" w:rsidR="005B39F8">
        <w:rPr>
          <w:rStyle w:val="Strong"/>
        </w:rPr>
        <w:t xml:space="preserve"> and Rancher</w:t>
      </w:r>
      <w:r w:rsidRPr="00320791" w:rsidR="00A4651A">
        <w:rPr>
          <w:rStyle w:val="Strong"/>
        </w:rPr>
        <w:t>s</w:t>
      </w:r>
      <w:r w:rsidRPr="00320791" w:rsidR="00FD232C">
        <w:br/>
      </w:r>
      <w:r w:rsidRPr="00320791">
        <w:t>Farmers</w:t>
      </w:r>
      <w:r w:rsidRPr="00320791" w:rsidR="005B39F8">
        <w:t xml:space="preserve"> or Ranchers </w:t>
      </w:r>
      <w:r w:rsidRPr="00320791">
        <w:t xml:space="preserve">benefitting from the project </w:t>
      </w:r>
      <w:r w:rsidR="00D0236F">
        <w:t xml:space="preserve">are </w:t>
      </w:r>
      <w:r w:rsidRPr="00320791">
        <w:t xml:space="preserve">located in Urbanized Areas of 50,000 or more people </w:t>
      </w:r>
      <w:r w:rsidR="00160C8F">
        <w:t xml:space="preserve">or </w:t>
      </w:r>
      <w:r w:rsidRPr="00320791">
        <w:t>Urban Clusters</w:t>
      </w:r>
      <w:r w:rsidR="005B1218">
        <w:t xml:space="preserve"> </w:t>
      </w:r>
      <w:r w:rsidRPr="00320791">
        <w:t>of at least 2,500 and less than 50,000 people.</w:t>
      </w:r>
    </w:p>
    <w:p w:rsidR="008B03EA" w:rsidP="00320791">
      <w:pPr>
        <w:rPr>
          <w:color w:val="000000"/>
        </w:rPr>
      </w:pPr>
      <w:r w:rsidRPr="00320791">
        <w:rPr>
          <w:rStyle w:val="Strong"/>
        </w:rPr>
        <w:t>Appalachia</w:t>
      </w:r>
      <w:r w:rsidRPr="00320791" w:rsidR="00F26942">
        <w:rPr>
          <w:rStyle w:val="Strong"/>
        </w:rPr>
        <w:t xml:space="preserve"> Farmer</w:t>
      </w:r>
      <w:r w:rsidRPr="00320791" w:rsidR="00A4651A">
        <w:rPr>
          <w:rStyle w:val="Strong"/>
        </w:rPr>
        <w:t>s</w:t>
      </w:r>
      <w:r w:rsidRPr="00320791" w:rsidR="00D70746">
        <w:rPr>
          <w:rStyle w:val="Strong"/>
        </w:rPr>
        <w:t xml:space="preserve"> or Rancher</w:t>
      </w:r>
      <w:r w:rsidRPr="00320791" w:rsidR="00A4651A">
        <w:rPr>
          <w:rStyle w:val="Strong"/>
        </w:rPr>
        <w:t>s</w:t>
      </w:r>
      <w:r w:rsidRPr="00320791" w:rsidR="00FD232C">
        <w:br/>
      </w:r>
      <w:r w:rsidRPr="008B03EA">
        <w:t xml:space="preserve">Farmers or ranchers benefitting from the project are located in </w:t>
      </w:r>
      <w:r w:rsidRPr="008B03EA">
        <w:rPr>
          <w:color w:val="000000"/>
        </w:rPr>
        <w:t xml:space="preserve">the Appalachian Region, </w:t>
      </w:r>
      <w:r w:rsidRPr="008B03EA" w:rsidR="00320791">
        <w:rPr>
          <w:color w:val="000000"/>
        </w:rPr>
        <w:t xml:space="preserve">defined in Appalachian Regional Commission’s </w:t>
      </w:r>
      <w:hyperlink r:id="rId7" w:history="1">
        <w:r w:rsidRPr="008B03EA" w:rsidR="00320791">
          <w:rPr>
            <w:rStyle w:val="Hyperlink"/>
          </w:rPr>
          <w:t>authorizing legislation</w:t>
        </w:r>
      </w:hyperlink>
      <w:r w:rsidRPr="008B03EA">
        <w:rPr>
          <w:color w:val="000000"/>
        </w:rPr>
        <w:t>, as</w:t>
      </w:r>
      <w:r w:rsidRPr="008B03EA" w:rsidR="00320791">
        <w:rPr>
          <w:color w:val="000000"/>
        </w:rPr>
        <w:t xml:space="preserve"> a 205,000-square-mile region that follows the spine of the Appalachian Mountains from southern New York to northern Mississippi. It includes all of West Virginia and parts of 12 other states: Alabama, Georgia, Kentucky, Maryland, Mississippi, New York, North Carolina, Ohio, Pennsylvania, South Carolina, Tennessee, and Virginia.</w:t>
      </w:r>
      <w:r w:rsidR="005B1218">
        <w:rPr>
          <w:color w:val="000000"/>
        </w:rPr>
        <w:t xml:space="preserve"> </w:t>
      </w:r>
      <w:r w:rsidRPr="008B03EA">
        <w:rPr>
          <w:color w:val="000000"/>
        </w:rPr>
        <w:t xml:space="preserve">See </w:t>
      </w:r>
      <w:hyperlink r:id="rId8" w:history="1">
        <w:r w:rsidRPr="008B03EA">
          <w:rPr>
            <w:rStyle w:val="Hyperlink"/>
          </w:rPr>
          <w:t>http://www.arc.gov/counties</w:t>
        </w:r>
      </w:hyperlink>
      <w:r w:rsidRPr="008B03EA">
        <w:rPr>
          <w:color w:val="000000"/>
        </w:rPr>
        <w:t xml:space="preserve"> for specific counties within the Appalachian Region.</w:t>
      </w:r>
    </w:p>
    <w:p w:rsidR="00D0236F" w:rsidP="00320791">
      <w:pPr>
        <w:rPr>
          <w:color w:val="000000"/>
        </w:rPr>
      </w:pPr>
      <w:r>
        <w:rPr>
          <w:rStyle w:val="Strong"/>
        </w:rPr>
        <w:t>Certified Organic</w:t>
      </w:r>
      <w:r w:rsidRPr="00320791">
        <w:rPr>
          <w:rStyle w:val="Strong"/>
        </w:rPr>
        <w:t xml:space="preserve"> Farmers or Ranchers</w:t>
      </w:r>
      <w:r w:rsidRPr="00320791">
        <w:br/>
      </w:r>
      <w:r w:rsidRPr="008B03EA">
        <w:t xml:space="preserve">Farmers or ranchers </w:t>
      </w:r>
      <w:r>
        <w:t xml:space="preserve">operations or farms </w:t>
      </w:r>
      <w:r w:rsidRPr="008B03EA">
        <w:t xml:space="preserve">benefitting from the project </w:t>
      </w:r>
      <w:r>
        <w:t xml:space="preserve">are certified by a USDA accredited certifying agent.   See the </w:t>
      </w:r>
      <w:hyperlink r:id="rId9" w:history="1">
        <w:r w:rsidRPr="00D0236F">
          <w:rPr>
            <w:rStyle w:val="Hyperlink"/>
          </w:rPr>
          <w:t>USDA National Organic Program Organic Certification &amp; Accreditation</w:t>
        </w:r>
      </w:hyperlink>
      <w:r>
        <w:t xml:space="preserve">.  </w:t>
      </w:r>
    </w:p>
    <w:p w:rsidR="00FD232C" w:rsidRPr="008254D7" w:rsidP="00320791">
      <w:pPr>
        <w:pStyle w:val="Heading1"/>
      </w:pPr>
      <w:r w:rsidRPr="008254D7">
        <w:t xml:space="preserve">Definitions of Other </w:t>
      </w:r>
      <w:r>
        <w:t>Beneficiaries Categories</w:t>
      </w:r>
    </w:p>
    <w:p w:rsidR="00FD232C" w:rsidRPr="00320791" w:rsidP="00320791">
      <w:r w:rsidRPr="00320791">
        <w:rPr>
          <w:rStyle w:val="Strong"/>
        </w:rPr>
        <w:t>Low Income/Low Food Access</w:t>
      </w:r>
      <w:r w:rsidRPr="00320791" w:rsidR="00160C8F">
        <w:rPr>
          <w:rStyle w:val="Strong"/>
        </w:rPr>
        <w:t xml:space="preserve"> Communities</w:t>
      </w:r>
      <w:r w:rsidRPr="00320791" w:rsidR="00160C8F">
        <w:rPr>
          <w:rStyle w:val="Strong"/>
        </w:rPr>
        <w:br/>
      </w:r>
      <w:r w:rsidRPr="00160C8F">
        <w:t xml:space="preserve">Consumers or targeted communities benefiting from the project are located in a low income/low access census tract location as defined by one of the four major map layers on the </w:t>
      </w:r>
      <w:hyperlink r:id="rId10" w:history="1">
        <w:r w:rsidRPr="00320791">
          <w:rPr>
            <w:rStyle w:val="Hyperlink"/>
          </w:rPr>
          <w:t>ERS Food Access Research Atlas map</w:t>
        </w:r>
      </w:hyperlink>
    </w:p>
    <w:p w:rsidR="00FD232C" w:rsidRPr="00160C8F" w:rsidP="00320791">
      <w:r w:rsidRPr="00320791">
        <w:rPr>
          <w:rStyle w:val="Strong"/>
        </w:rPr>
        <w:t>Children</w:t>
      </w:r>
      <w:r w:rsidRPr="00320791">
        <w:br/>
      </w:r>
      <w:r w:rsidRPr="00160C8F">
        <w:t>Project specifically benefits persons between the ages of 1 – 14.</w:t>
      </w:r>
    </w:p>
    <w:p w:rsidR="008B03EA" w:rsidRPr="008B03EA" w:rsidP="00320791">
      <w:pPr>
        <w:rPr>
          <w:rStyle w:val="Strong"/>
          <w:b w:val="0"/>
          <w:bCs w:val="0"/>
        </w:rPr>
      </w:pPr>
      <w:r w:rsidRPr="00320791">
        <w:rPr>
          <w:rStyle w:val="Strong"/>
        </w:rPr>
        <w:t xml:space="preserve">Youth </w:t>
      </w:r>
      <w:r w:rsidRPr="00320791">
        <w:rPr>
          <w:rStyle w:val="Strong"/>
        </w:rPr>
        <w:br/>
      </w:r>
      <w:r w:rsidRPr="00320791">
        <w:t>Persons between the ages of 15 and 24 years.</w:t>
      </w:r>
    </w:p>
    <w:p w:rsidR="00FD232C" w:rsidRPr="00320791" w:rsidP="00320791">
      <w:r w:rsidRPr="00320791">
        <w:rPr>
          <w:rStyle w:val="Strong"/>
        </w:rPr>
        <w:t>Elderly</w:t>
      </w:r>
      <w:r w:rsidRPr="00320791">
        <w:rPr>
          <w:rStyle w:val="Strong"/>
        </w:rPr>
        <w:br/>
      </w:r>
      <w:r w:rsidRPr="00320791">
        <w:t>Project specifically benefits individuals who are 60 years of age or older.</w:t>
      </w:r>
    </w:p>
    <w:p w:rsidR="00FD232C" w:rsidRPr="00320791" w:rsidP="00320791">
      <w:r w:rsidRPr="00320791">
        <w:rPr>
          <w:rStyle w:val="Strong"/>
        </w:rPr>
        <w:t>Minority-Serving Institutions (MSI)</w:t>
      </w:r>
      <w:r w:rsidRPr="00320791" w:rsidR="00160C8F">
        <w:br/>
      </w:r>
      <w:r w:rsidRPr="00320791">
        <w:t>Project benefits colleges and universities that provide educational opportunities to those who have historically faced inequality in their access to higher education.</w:t>
      </w:r>
      <w:r w:rsidR="00160C8F">
        <w:t xml:space="preserve"> </w:t>
      </w:r>
      <w:r w:rsidRPr="00320791">
        <w:t xml:space="preserve">See definition at </w:t>
      </w:r>
      <w:hyperlink r:id="rId11" w:anchor="M" w:history="1">
        <w:r w:rsidRPr="00320791">
          <w:rPr>
            <w:rStyle w:val="Hyperlink"/>
          </w:rPr>
          <w:t>http://nifa.usda.gov/glossary#M</w:t>
        </w:r>
      </w:hyperlink>
      <w:r w:rsidRPr="00320791">
        <w:t>.</w:t>
      </w:r>
    </w:p>
    <w:p w:rsidR="00FD232C" w:rsidRPr="00160C8F" w:rsidP="00320791">
      <w:r w:rsidRPr="00320791">
        <w:rPr>
          <w:rStyle w:val="Strong"/>
        </w:rPr>
        <w:t>Rural Communities</w:t>
      </w:r>
      <w:r w:rsidRPr="00320791" w:rsidR="00160C8F">
        <w:rPr>
          <w:rStyle w:val="Strong"/>
        </w:rPr>
        <w:br/>
      </w:r>
      <w:r w:rsidRPr="00160C8F">
        <w:t>Communities benefitting from the project are located in</w:t>
      </w:r>
      <w:r w:rsidRPr="00320791">
        <w:t xml:space="preserve"> </w:t>
      </w:r>
      <w:r w:rsidRPr="00160C8F">
        <w:t xml:space="preserve">nonmetro areas, defined on the basis of counties. Nonmetro counties include some combination of: open countryside, rural towns (places with fewer than 2,500 people), and urban areas with populations ranging from 2,500 to 49,999 </w:t>
      </w:r>
      <w:r w:rsidRPr="00320791">
        <w:t xml:space="preserve">that are not part of larger labor market areas (metropolitan areas). See ERS </w:t>
      </w:r>
      <w:r w:rsidRPr="00160C8F">
        <w:t xml:space="preserve">Rural Classification Page: </w:t>
      </w:r>
      <w:hyperlink r:id="rId6" w:history="1">
        <w:r w:rsidRPr="00320791">
          <w:rPr>
            <w:rStyle w:val="Hyperlink"/>
          </w:rPr>
          <w:t>http://www.ers.usda.gov/topics/rural-economy-population/rural-classifications.aspx</w:t>
        </w:r>
      </w:hyperlink>
      <w:r w:rsidRPr="00160C8F">
        <w:t>.</w:t>
      </w:r>
    </w:p>
    <w:p w:rsidR="0027151B" w:rsidP="00320791">
      <w:r w:rsidRPr="00320791">
        <w:rPr>
          <w:rStyle w:val="Strong"/>
        </w:rPr>
        <w:t>Urban Communities</w:t>
      </w:r>
      <w:r w:rsidRPr="00160C8F" w:rsidR="00160C8F">
        <w:br/>
      </w:r>
      <w:r w:rsidRPr="00160C8F">
        <w:t>Communities benefitting from the project are located in</w:t>
      </w:r>
      <w:r w:rsidRPr="00320791">
        <w:t xml:space="preserve"> U</w:t>
      </w:r>
      <w:r w:rsidR="00320791">
        <w:t>rbanized Areas</w:t>
      </w:r>
      <w:r w:rsidRPr="00320791">
        <w:t xml:space="preserve"> of 50,000 or more people </w:t>
      </w:r>
      <w:r w:rsidR="00160C8F">
        <w:t xml:space="preserve">or </w:t>
      </w:r>
      <w:r w:rsidRPr="00320791">
        <w:t>U</w:t>
      </w:r>
      <w:r w:rsidR="00320791">
        <w:t xml:space="preserve">rban Clusters </w:t>
      </w:r>
      <w:r w:rsidRPr="00320791">
        <w:t>of at least 2,500 and less than 50,000 people.</w:t>
      </w:r>
      <w:r w:rsidR="00817512">
        <w:t xml:space="preserve"> </w:t>
      </w:r>
      <w:r w:rsidRPr="00320791">
        <w:t xml:space="preserve">See ERS </w:t>
      </w:r>
      <w:r w:rsidRPr="00160C8F">
        <w:t xml:space="preserve">Rural Classification Page: </w:t>
      </w:r>
      <w:hyperlink r:id="rId6" w:history="1">
        <w:r w:rsidRPr="00320791">
          <w:rPr>
            <w:rStyle w:val="Hyperlink"/>
          </w:rPr>
          <w:t>http://www.ers.usda.gov/topics/rural-economy-population/rural-classifications.aspx</w:t>
        </w:r>
      </w:hyperlink>
      <w:r w:rsidRPr="00160C8F">
        <w:t>.</w:t>
      </w:r>
    </w:p>
    <w:p w:rsidR="00817512" w:rsidRPr="00AB7EF1" w:rsidP="00817512">
      <w:pPr>
        <w:spacing w:before="0" w:after="0"/>
      </w:pPr>
      <w:r w:rsidRPr="00AB7EF1">
        <w:rPr>
          <w:rStyle w:val="Strong"/>
        </w:rPr>
        <w:t>Promise Zones</w:t>
      </w:r>
      <w:r w:rsidRPr="00AB7EF1">
        <w:br/>
        <w:t xml:space="preserve">Project is implemented in a </w:t>
      </w:r>
      <w:r w:rsidR="00BD3734">
        <w:t xml:space="preserve">designated </w:t>
      </w:r>
      <w:r w:rsidRPr="00AB7EF1">
        <w:t>Promise Zone area.</w:t>
      </w:r>
      <w:r w:rsidR="005B1218">
        <w:t xml:space="preserve"> </w:t>
      </w:r>
      <w:r w:rsidRPr="00AB7EF1">
        <w:t xml:space="preserve">For more information on current Promise Zones, visit the U.S. </w:t>
      </w:r>
      <w:r w:rsidRPr="00AB7EF1">
        <w:t xml:space="preserve">Department of Housing and Urban Development Website: </w:t>
      </w:r>
      <w:hyperlink r:id="rId12" w:history="1">
        <w:r w:rsidRPr="00E917E6" w:rsidR="00AB7EF1">
          <w:rPr>
            <w:rStyle w:val="Hyperlink"/>
          </w:rPr>
          <w:t>http://portal.hud.gov/hudportal/HUD?src=/program_offices/comm_planning/economicdevelopment/programs/pz</w:t>
        </w:r>
      </w:hyperlink>
      <w:r w:rsidR="00AB7EF1">
        <w:t xml:space="preserve">. </w:t>
      </w:r>
      <w:r w:rsidRPr="00AB7EF1">
        <w:t xml:space="preserve">Promise Zones is </w:t>
      </w:r>
      <w:r w:rsidRPr="00AB7EF1">
        <w:rPr>
          <w:color w:val="000000"/>
        </w:rPr>
        <w:t>an initiative to designate a number of high-poverty urban, rural and tribal communities as Promise Zones, where the federal government will partner with and invest in communities to create jobs, leverage private investment, increase economic activity, expand educational opportunities, and reduce violent crime.</w:t>
      </w:r>
    </w:p>
    <w:p w:rsidR="00817512" w:rsidRPr="00AB7EF1" w:rsidP="00817512">
      <w:r>
        <w:rPr>
          <w:b/>
          <w:color w:val="000000"/>
        </w:rPr>
        <w:t>StrikeForce States</w:t>
      </w:r>
      <w:r>
        <w:rPr>
          <w:b/>
          <w:color w:val="000000"/>
        </w:rPr>
        <w:br/>
      </w:r>
      <w:r w:rsidRPr="00AB7EF1">
        <w:rPr>
          <w:rFonts w:cs="ITC Franklin Gothic Book"/>
        </w:rPr>
        <w:t>Project is implemented in a</w:t>
      </w:r>
      <w:r>
        <w:rPr>
          <w:rFonts w:cs="ITC Franklin Gothic Book"/>
        </w:rPr>
        <w:t xml:space="preserve"> StrikeForce s</w:t>
      </w:r>
      <w:r w:rsidRPr="00AB7EF1">
        <w:rPr>
          <w:rFonts w:cs="ITC Franklin Gothic Book"/>
        </w:rPr>
        <w:t>tate and county.</w:t>
      </w:r>
      <w:r w:rsidR="005B1218">
        <w:rPr>
          <w:rFonts w:cs="ITC Franklin Gothic Book"/>
        </w:rPr>
        <w:t xml:space="preserve"> </w:t>
      </w:r>
      <w:r>
        <w:rPr>
          <w:rFonts w:cs="ITC Franklin Gothic Book"/>
        </w:rPr>
        <w:t>To access a list of all StrikeF</w:t>
      </w:r>
      <w:r w:rsidRPr="00AB7EF1">
        <w:rPr>
          <w:rFonts w:cs="ITC Franklin Gothic Book"/>
        </w:rPr>
        <w:t xml:space="preserve">orce states and counties, visit </w:t>
      </w:r>
      <w:hyperlink r:id="rId13" w:history="1">
        <w:r w:rsidRPr="00E917E6">
          <w:rPr>
            <w:rStyle w:val="Hyperlink"/>
            <w:rFonts w:cs="ITC Franklin Gothic Book"/>
          </w:rPr>
          <w:t>http://www.usda.gov/wps/portal/usda/usdahome?navid=STRIKE_FORCE</w:t>
        </w:r>
      </w:hyperlink>
      <w:r>
        <w:rPr>
          <w:rFonts w:cs="ITC Franklin Gothic Book"/>
        </w:rPr>
        <w:t>.</w:t>
      </w:r>
      <w:r w:rsidR="005B1218">
        <w:rPr>
          <w:rFonts w:cs="ITC Franklin Gothic Book"/>
        </w:rPr>
        <w:t xml:space="preserve"> </w:t>
      </w:r>
      <w:r w:rsidRPr="00817512">
        <w:rPr>
          <w:rFonts w:cs="ITC Franklin Gothic Book"/>
        </w:rPr>
        <w:t xml:space="preserve">USDA’s StrikeForce for Rural Growth and Opportunity Initiative works to address the unique set of challenges faced by many of America’s rural communities. Through StrikeForce, USDA is leveraging resources and collaborating with partners and stakeholders to improve economic opportunity and quality of life in these areas. </w:t>
      </w:r>
    </w:p>
    <w:sectPr w:rsidSect="003207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9F520B"/>
    <w:multiLevelType w:val="multilevel"/>
    <w:tmpl w:val="5484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CB5732"/>
    <w:multiLevelType w:val="multilevel"/>
    <w:tmpl w:val="DF92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EF10E1"/>
    <w:multiLevelType w:val="multilevel"/>
    <w:tmpl w:val="638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EB4E82"/>
    <w:multiLevelType w:val="multilevel"/>
    <w:tmpl w:val="2BE44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45"/>
    <w:rsid w:val="000A10EC"/>
    <w:rsid w:val="00111A45"/>
    <w:rsid w:val="00160C8F"/>
    <w:rsid w:val="00162282"/>
    <w:rsid w:val="001F3FBA"/>
    <w:rsid w:val="00205F17"/>
    <w:rsid w:val="0020632B"/>
    <w:rsid w:val="00232AFF"/>
    <w:rsid w:val="0027151B"/>
    <w:rsid w:val="00320791"/>
    <w:rsid w:val="00333617"/>
    <w:rsid w:val="00365976"/>
    <w:rsid w:val="00442C84"/>
    <w:rsid w:val="004505D6"/>
    <w:rsid w:val="004736A4"/>
    <w:rsid w:val="004A2FA1"/>
    <w:rsid w:val="004A712F"/>
    <w:rsid w:val="00506827"/>
    <w:rsid w:val="00553667"/>
    <w:rsid w:val="00556C3A"/>
    <w:rsid w:val="005B1218"/>
    <w:rsid w:val="005B39F8"/>
    <w:rsid w:val="005E40C1"/>
    <w:rsid w:val="005F0327"/>
    <w:rsid w:val="006232AD"/>
    <w:rsid w:val="0069013B"/>
    <w:rsid w:val="006A646D"/>
    <w:rsid w:val="006A7012"/>
    <w:rsid w:val="00717336"/>
    <w:rsid w:val="00794427"/>
    <w:rsid w:val="00817512"/>
    <w:rsid w:val="008254D7"/>
    <w:rsid w:val="00877C2B"/>
    <w:rsid w:val="008B03EA"/>
    <w:rsid w:val="008E2324"/>
    <w:rsid w:val="00910907"/>
    <w:rsid w:val="0098427B"/>
    <w:rsid w:val="009A0A16"/>
    <w:rsid w:val="009D47BB"/>
    <w:rsid w:val="00A462C2"/>
    <w:rsid w:val="00A4651A"/>
    <w:rsid w:val="00AB7EF1"/>
    <w:rsid w:val="00B059EE"/>
    <w:rsid w:val="00BD3734"/>
    <w:rsid w:val="00BF0573"/>
    <w:rsid w:val="00CC7993"/>
    <w:rsid w:val="00D0236F"/>
    <w:rsid w:val="00D06CF4"/>
    <w:rsid w:val="00D614DD"/>
    <w:rsid w:val="00D70746"/>
    <w:rsid w:val="00D912D1"/>
    <w:rsid w:val="00D92541"/>
    <w:rsid w:val="00DB4102"/>
    <w:rsid w:val="00DF563A"/>
    <w:rsid w:val="00E20066"/>
    <w:rsid w:val="00E917E6"/>
    <w:rsid w:val="00F26942"/>
    <w:rsid w:val="00F77B7C"/>
    <w:rsid w:val="00FD1981"/>
    <w:rsid w:val="00FD232C"/>
    <w:rsid w:val="00FE1C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C774296-DA55-4731-A0E0-79A592B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A4"/>
    <w:pPr>
      <w:spacing w:before="120" w:after="120"/>
    </w:pPr>
    <w:rPr>
      <w:sz w:val="20"/>
      <w:szCs w:val="20"/>
    </w:rPr>
  </w:style>
  <w:style w:type="paragraph" w:styleId="Heading1">
    <w:name w:val="heading 1"/>
    <w:basedOn w:val="Normal"/>
    <w:next w:val="Normal"/>
    <w:link w:val="Heading1Char"/>
    <w:uiPriority w:val="9"/>
    <w:qFormat/>
    <w:rsid w:val="004736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736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736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736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736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736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736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736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36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AFF"/>
    <w:rPr>
      <w:sz w:val="16"/>
      <w:szCs w:val="16"/>
    </w:rPr>
  </w:style>
  <w:style w:type="paragraph" w:styleId="CommentText">
    <w:name w:val="annotation text"/>
    <w:basedOn w:val="Normal"/>
    <w:link w:val="CommentTextChar"/>
    <w:uiPriority w:val="99"/>
    <w:semiHidden/>
    <w:unhideWhenUsed/>
    <w:rsid w:val="00232AFF"/>
  </w:style>
  <w:style w:type="character" w:customStyle="1" w:styleId="CommentTextChar">
    <w:name w:val="Comment Text Char"/>
    <w:basedOn w:val="DefaultParagraphFont"/>
    <w:link w:val="CommentText"/>
    <w:uiPriority w:val="99"/>
    <w:semiHidden/>
    <w:rsid w:val="00232AFF"/>
    <w:rPr>
      <w:sz w:val="20"/>
      <w:szCs w:val="20"/>
    </w:rPr>
  </w:style>
  <w:style w:type="paragraph" w:styleId="CommentSubject">
    <w:name w:val="annotation subject"/>
    <w:basedOn w:val="CommentText"/>
    <w:next w:val="CommentText"/>
    <w:link w:val="CommentSubjectChar"/>
    <w:uiPriority w:val="99"/>
    <w:semiHidden/>
    <w:unhideWhenUsed/>
    <w:rsid w:val="00232AFF"/>
    <w:rPr>
      <w:b/>
      <w:bCs/>
    </w:rPr>
  </w:style>
  <w:style w:type="character" w:customStyle="1" w:styleId="CommentSubjectChar">
    <w:name w:val="Comment Subject Char"/>
    <w:basedOn w:val="CommentTextChar"/>
    <w:link w:val="CommentSubject"/>
    <w:uiPriority w:val="99"/>
    <w:semiHidden/>
    <w:rsid w:val="00232AFF"/>
    <w:rPr>
      <w:b/>
      <w:bCs/>
      <w:sz w:val="20"/>
      <w:szCs w:val="20"/>
    </w:rPr>
  </w:style>
  <w:style w:type="paragraph" w:styleId="BalloonText">
    <w:name w:val="Balloon Text"/>
    <w:basedOn w:val="Normal"/>
    <w:link w:val="BalloonTextChar"/>
    <w:uiPriority w:val="99"/>
    <w:semiHidden/>
    <w:unhideWhenUsed/>
    <w:rsid w:val="00232AFF"/>
    <w:rPr>
      <w:rFonts w:ascii="Tahoma" w:hAnsi="Tahoma" w:cs="Tahoma"/>
      <w:sz w:val="16"/>
      <w:szCs w:val="16"/>
    </w:rPr>
  </w:style>
  <w:style w:type="character" w:customStyle="1" w:styleId="BalloonTextChar">
    <w:name w:val="Balloon Text Char"/>
    <w:basedOn w:val="DefaultParagraphFont"/>
    <w:link w:val="BalloonText"/>
    <w:uiPriority w:val="99"/>
    <w:semiHidden/>
    <w:rsid w:val="00232AFF"/>
    <w:rPr>
      <w:rFonts w:ascii="Tahoma" w:hAnsi="Tahoma" w:cs="Tahoma"/>
      <w:sz w:val="16"/>
      <w:szCs w:val="16"/>
    </w:rPr>
  </w:style>
  <w:style w:type="paragraph" w:customStyle="1" w:styleId="Default">
    <w:name w:val="Default"/>
    <w:rsid w:val="005536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736A4"/>
    <w:rPr>
      <w:b/>
      <w:bCs/>
    </w:rPr>
  </w:style>
  <w:style w:type="character" w:styleId="Emphasis">
    <w:name w:val="Emphasis"/>
    <w:uiPriority w:val="20"/>
    <w:qFormat/>
    <w:rsid w:val="004736A4"/>
    <w:rPr>
      <w:caps/>
      <w:color w:val="243F60" w:themeColor="accent1" w:themeShade="7F"/>
      <w:spacing w:val="5"/>
    </w:rPr>
  </w:style>
  <w:style w:type="character" w:customStyle="1" w:styleId="Heading3Char">
    <w:name w:val="Heading 3 Char"/>
    <w:basedOn w:val="DefaultParagraphFont"/>
    <w:link w:val="Heading3"/>
    <w:uiPriority w:val="9"/>
    <w:rsid w:val="004736A4"/>
    <w:rPr>
      <w:caps/>
      <w:color w:val="243F60" w:themeColor="accent1" w:themeShade="7F"/>
      <w:spacing w:val="15"/>
    </w:rPr>
  </w:style>
  <w:style w:type="character" w:styleId="Hyperlink">
    <w:name w:val="Hyperlink"/>
    <w:uiPriority w:val="99"/>
    <w:rsid w:val="0027151B"/>
    <w:rPr>
      <w:color w:val="0000FF"/>
      <w:u w:val="single"/>
    </w:rPr>
  </w:style>
  <w:style w:type="character" w:styleId="SubtleEmphasis">
    <w:name w:val="Subtle Emphasis"/>
    <w:uiPriority w:val="19"/>
    <w:qFormat/>
    <w:rsid w:val="004736A4"/>
    <w:rPr>
      <w:i/>
      <w:iCs/>
      <w:color w:val="243F60" w:themeColor="accent1" w:themeShade="7F"/>
    </w:rPr>
  </w:style>
  <w:style w:type="paragraph" w:customStyle="1" w:styleId="Style">
    <w:name w:val="Style"/>
    <w:link w:val="StyleChar"/>
    <w:rsid w:val="002715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27151B"/>
    <w:rPr>
      <w:rFonts w:ascii="Arial" w:eastAsia="Times New Roman" w:hAnsi="Arial" w:cs="Arial"/>
      <w:sz w:val="24"/>
      <w:szCs w:val="24"/>
    </w:rPr>
  </w:style>
  <w:style w:type="paragraph" w:styleId="NormalWeb">
    <w:name w:val="Normal (Web)"/>
    <w:basedOn w:val="Normal"/>
    <w:uiPriority w:val="99"/>
    <w:unhideWhenUsed/>
    <w:rsid w:val="0027151B"/>
    <w:pPr>
      <w:spacing w:line="300" w:lineRule="atLeast"/>
    </w:pPr>
    <w:rPr>
      <w:rFonts w:ascii="Times New Roman" w:eastAsia="Times New Roman" w:hAnsi="Times New Roman" w:cs="Times New Roman"/>
      <w:sz w:val="24"/>
      <w:szCs w:val="24"/>
    </w:rPr>
  </w:style>
  <w:style w:type="character" w:customStyle="1" w:styleId="element-invisible1">
    <w:name w:val="element-invisible1"/>
    <w:basedOn w:val="DefaultParagraphFont"/>
    <w:rsid w:val="0027151B"/>
  </w:style>
  <w:style w:type="character" w:customStyle="1" w:styleId="Heading2Char">
    <w:name w:val="Heading 2 Char"/>
    <w:basedOn w:val="DefaultParagraphFont"/>
    <w:link w:val="Heading2"/>
    <w:uiPriority w:val="9"/>
    <w:rsid w:val="004736A4"/>
    <w:rPr>
      <w:caps/>
      <w:spacing w:val="15"/>
      <w:shd w:val="clear" w:color="auto" w:fill="DBE5F1" w:themeFill="accent1" w:themeFillTint="33"/>
    </w:rPr>
  </w:style>
  <w:style w:type="character" w:customStyle="1" w:styleId="hvr">
    <w:name w:val="hvr"/>
    <w:basedOn w:val="DefaultParagraphFont"/>
    <w:rsid w:val="0027151B"/>
  </w:style>
  <w:style w:type="character" w:customStyle="1" w:styleId="pron">
    <w:name w:val="pron"/>
    <w:basedOn w:val="DefaultParagraphFont"/>
    <w:rsid w:val="0027151B"/>
  </w:style>
  <w:style w:type="character" w:styleId="FollowedHyperlink">
    <w:name w:val="FollowedHyperlink"/>
    <w:basedOn w:val="DefaultParagraphFont"/>
    <w:uiPriority w:val="99"/>
    <w:semiHidden/>
    <w:unhideWhenUsed/>
    <w:rsid w:val="00162282"/>
    <w:rPr>
      <w:color w:val="800080" w:themeColor="followedHyperlink"/>
      <w:u w:val="single"/>
    </w:rPr>
  </w:style>
  <w:style w:type="character" w:customStyle="1" w:styleId="Heading1Char">
    <w:name w:val="Heading 1 Char"/>
    <w:basedOn w:val="DefaultParagraphFont"/>
    <w:link w:val="Heading1"/>
    <w:uiPriority w:val="9"/>
    <w:rsid w:val="004736A4"/>
    <w:rPr>
      <w:b/>
      <w:bCs/>
      <w:caps/>
      <w:color w:val="FFFFFF" w:themeColor="background1"/>
      <w:spacing w:val="15"/>
      <w:shd w:val="clear" w:color="auto" w:fill="4F81BD" w:themeFill="accent1"/>
    </w:rPr>
  </w:style>
  <w:style w:type="table" w:styleId="TableGrid">
    <w:name w:val="Table Grid"/>
    <w:basedOn w:val="TableNormal"/>
    <w:uiPriority w:val="59"/>
    <w:rsid w:val="004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736A4"/>
    <w:rPr>
      <w:caps/>
      <w:color w:val="365F91" w:themeColor="accent1" w:themeShade="BF"/>
      <w:spacing w:val="10"/>
    </w:rPr>
  </w:style>
  <w:style w:type="character" w:customStyle="1" w:styleId="Heading5Char">
    <w:name w:val="Heading 5 Char"/>
    <w:basedOn w:val="DefaultParagraphFont"/>
    <w:link w:val="Heading5"/>
    <w:uiPriority w:val="9"/>
    <w:semiHidden/>
    <w:rsid w:val="004736A4"/>
    <w:rPr>
      <w:caps/>
      <w:color w:val="365F91" w:themeColor="accent1" w:themeShade="BF"/>
      <w:spacing w:val="10"/>
    </w:rPr>
  </w:style>
  <w:style w:type="character" w:customStyle="1" w:styleId="Heading6Char">
    <w:name w:val="Heading 6 Char"/>
    <w:basedOn w:val="DefaultParagraphFont"/>
    <w:link w:val="Heading6"/>
    <w:uiPriority w:val="9"/>
    <w:semiHidden/>
    <w:rsid w:val="004736A4"/>
    <w:rPr>
      <w:caps/>
      <w:color w:val="365F91" w:themeColor="accent1" w:themeShade="BF"/>
      <w:spacing w:val="10"/>
    </w:rPr>
  </w:style>
  <w:style w:type="character" w:customStyle="1" w:styleId="Heading7Char">
    <w:name w:val="Heading 7 Char"/>
    <w:basedOn w:val="DefaultParagraphFont"/>
    <w:link w:val="Heading7"/>
    <w:uiPriority w:val="9"/>
    <w:semiHidden/>
    <w:rsid w:val="004736A4"/>
    <w:rPr>
      <w:caps/>
      <w:color w:val="365F91" w:themeColor="accent1" w:themeShade="BF"/>
      <w:spacing w:val="10"/>
    </w:rPr>
  </w:style>
  <w:style w:type="character" w:customStyle="1" w:styleId="Heading8Char">
    <w:name w:val="Heading 8 Char"/>
    <w:basedOn w:val="DefaultParagraphFont"/>
    <w:link w:val="Heading8"/>
    <w:uiPriority w:val="9"/>
    <w:semiHidden/>
    <w:rsid w:val="004736A4"/>
    <w:rPr>
      <w:caps/>
      <w:spacing w:val="10"/>
      <w:sz w:val="18"/>
      <w:szCs w:val="18"/>
    </w:rPr>
  </w:style>
  <w:style w:type="character" w:customStyle="1" w:styleId="Heading9Char">
    <w:name w:val="Heading 9 Char"/>
    <w:basedOn w:val="DefaultParagraphFont"/>
    <w:link w:val="Heading9"/>
    <w:uiPriority w:val="9"/>
    <w:semiHidden/>
    <w:rsid w:val="004736A4"/>
    <w:rPr>
      <w:i/>
      <w:caps/>
      <w:spacing w:val="10"/>
      <w:sz w:val="18"/>
      <w:szCs w:val="18"/>
    </w:rPr>
  </w:style>
  <w:style w:type="paragraph" w:styleId="Caption">
    <w:name w:val="caption"/>
    <w:basedOn w:val="Normal"/>
    <w:next w:val="Normal"/>
    <w:uiPriority w:val="35"/>
    <w:semiHidden/>
    <w:unhideWhenUsed/>
    <w:qFormat/>
    <w:rsid w:val="004736A4"/>
    <w:rPr>
      <w:b/>
      <w:bCs/>
      <w:color w:val="365F91" w:themeColor="accent1" w:themeShade="BF"/>
      <w:sz w:val="16"/>
      <w:szCs w:val="16"/>
    </w:rPr>
  </w:style>
  <w:style w:type="paragraph" w:styleId="Title">
    <w:name w:val="Title"/>
    <w:basedOn w:val="Normal"/>
    <w:next w:val="Normal"/>
    <w:link w:val="TitleChar"/>
    <w:uiPriority w:val="10"/>
    <w:qFormat/>
    <w:rsid w:val="004736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736A4"/>
    <w:rPr>
      <w:caps/>
      <w:color w:val="4F81BD" w:themeColor="accent1"/>
      <w:spacing w:val="10"/>
      <w:kern w:val="28"/>
      <w:sz w:val="52"/>
      <w:szCs w:val="52"/>
    </w:rPr>
  </w:style>
  <w:style w:type="paragraph" w:styleId="Subtitle">
    <w:name w:val="Subtitle"/>
    <w:basedOn w:val="Normal"/>
    <w:next w:val="Normal"/>
    <w:link w:val="SubtitleChar"/>
    <w:uiPriority w:val="11"/>
    <w:qFormat/>
    <w:rsid w:val="004736A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736A4"/>
    <w:rPr>
      <w:caps/>
      <w:color w:val="595959" w:themeColor="text1" w:themeTint="A6"/>
      <w:spacing w:val="10"/>
      <w:sz w:val="24"/>
      <w:szCs w:val="24"/>
    </w:rPr>
  </w:style>
  <w:style w:type="paragraph" w:styleId="NoSpacing">
    <w:name w:val="No Spacing"/>
    <w:basedOn w:val="Normal"/>
    <w:link w:val="NoSpacingChar"/>
    <w:uiPriority w:val="1"/>
    <w:qFormat/>
    <w:rsid w:val="004736A4"/>
    <w:pPr>
      <w:spacing w:before="0" w:after="0" w:line="240" w:lineRule="auto"/>
    </w:pPr>
  </w:style>
  <w:style w:type="character" w:customStyle="1" w:styleId="NoSpacingChar">
    <w:name w:val="No Spacing Char"/>
    <w:basedOn w:val="DefaultParagraphFont"/>
    <w:link w:val="NoSpacing"/>
    <w:uiPriority w:val="1"/>
    <w:rsid w:val="004736A4"/>
    <w:rPr>
      <w:sz w:val="20"/>
      <w:szCs w:val="20"/>
    </w:rPr>
  </w:style>
  <w:style w:type="paragraph" w:styleId="ListParagraph">
    <w:name w:val="List Paragraph"/>
    <w:basedOn w:val="Normal"/>
    <w:uiPriority w:val="34"/>
    <w:qFormat/>
    <w:rsid w:val="004736A4"/>
    <w:pPr>
      <w:ind w:left="720"/>
      <w:contextualSpacing/>
    </w:pPr>
  </w:style>
  <w:style w:type="paragraph" w:styleId="Quote">
    <w:name w:val="Quote"/>
    <w:basedOn w:val="Normal"/>
    <w:next w:val="Normal"/>
    <w:link w:val="QuoteChar"/>
    <w:uiPriority w:val="29"/>
    <w:qFormat/>
    <w:rsid w:val="004736A4"/>
    <w:rPr>
      <w:i/>
      <w:iCs/>
    </w:rPr>
  </w:style>
  <w:style w:type="character" w:customStyle="1" w:styleId="QuoteChar">
    <w:name w:val="Quote Char"/>
    <w:basedOn w:val="DefaultParagraphFont"/>
    <w:link w:val="Quote"/>
    <w:uiPriority w:val="29"/>
    <w:rsid w:val="004736A4"/>
    <w:rPr>
      <w:i/>
      <w:iCs/>
      <w:sz w:val="20"/>
      <w:szCs w:val="20"/>
    </w:rPr>
  </w:style>
  <w:style w:type="paragraph" w:styleId="IntenseQuote">
    <w:name w:val="Intense Quote"/>
    <w:basedOn w:val="Normal"/>
    <w:next w:val="Normal"/>
    <w:link w:val="IntenseQuoteChar"/>
    <w:uiPriority w:val="30"/>
    <w:qFormat/>
    <w:rsid w:val="004736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736A4"/>
    <w:rPr>
      <w:i/>
      <w:iCs/>
      <w:color w:val="4F81BD" w:themeColor="accent1"/>
      <w:sz w:val="20"/>
      <w:szCs w:val="20"/>
    </w:rPr>
  </w:style>
  <w:style w:type="character" w:styleId="IntenseEmphasis">
    <w:name w:val="Intense Emphasis"/>
    <w:uiPriority w:val="21"/>
    <w:qFormat/>
    <w:rsid w:val="004736A4"/>
    <w:rPr>
      <w:b/>
      <w:bCs/>
      <w:caps/>
      <w:color w:val="243F60" w:themeColor="accent1" w:themeShade="7F"/>
      <w:spacing w:val="10"/>
    </w:rPr>
  </w:style>
  <w:style w:type="character" w:styleId="SubtleReference">
    <w:name w:val="Subtle Reference"/>
    <w:uiPriority w:val="31"/>
    <w:qFormat/>
    <w:rsid w:val="004736A4"/>
    <w:rPr>
      <w:b/>
      <w:bCs/>
      <w:color w:val="4F81BD" w:themeColor="accent1"/>
    </w:rPr>
  </w:style>
  <w:style w:type="character" w:styleId="IntenseReference">
    <w:name w:val="Intense Reference"/>
    <w:uiPriority w:val="32"/>
    <w:qFormat/>
    <w:rsid w:val="004736A4"/>
    <w:rPr>
      <w:b/>
      <w:bCs/>
      <w:i/>
      <w:iCs/>
      <w:caps/>
      <w:color w:val="4F81BD" w:themeColor="accent1"/>
    </w:rPr>
  </w:style>
  <w:style w:type="character" w:styleId="BookTitle">
    <w:name w:val="Book Title"/>
    <w:uiPriority w:val="33"/>
    <w:qFormat/>
    <w:rsid w:val="004736A4"/>
    <w:rPr>
      <w:b/>
      <w:bCs/>
      <w:i/>
      <w:iCs/>
      <w:spacing w:val="9"/>
    </w:rPr>
  </w:style>
  <w:style w:type="paragraph" w:styleId="TOCHeading">
    <w:name w:val="TOC Heading"/>
    <w:basedOn w:val="Heading1"/>
    <w:next w:val="Normal"/>
    <w:uiPriority w:val="39"/>
    <w:semiHidden/>
    <w:unhideWhenUsed/>
    <w:qFormat/>
    <w:rsid w:val="004736A4"/>
    <w:pPr>
      <w:outlineLvl w:val="9"/>
    </w:pPr>
    <w:rPr>
      <w:lang w:bidi="en-US"/>
    </w:rPr>
  </w:style>
  <w:style w:type="paragraph" w:styleId="Revision">
    <w:name w:val="Revision"/>
    <w:hidden/>
    <w:uiPriority w:val="99"/>
    <w:semiHidden/>
    <w:rsid w:val="004736A4"/>
    <w:pPr>
      <w:spacing w:before="0" w:after="0" w:line="240" w:lineRule="auto"/>
    </w:pPr>
    <w:rPr>
      <w:sz w:val="20"/>
      <w:szCs w:val="20"/>
    </w:rPr>
  </w:style>
  <w:style w:type="table" w:styleId="MediumShading1Accent1">
    <w:name w:val="Medium Shading 1 Accent 1"/>
    <w:basedOn w:val="TableNormal"/>
    <w:uiPriority w:val="63"/>
    <w:rsid w:val="004736A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20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rs.usda.gov/data-products/food-access-research-atlas/go-to-the-atlas.aspx" TargetMode="External" /><Relationship Id="rId11" Type="http://schemas.openxmlformats.org/officeDocument/2006/relationships/hyperlink" Target="http://nifa.usda.gov/glossary" TargetMode="External" /><Relationship Id="rId12" Type="http://schemas.openxmlformats.org/officeDocument/2006/relationships/hyperlink" Target="http://portal.hud.gov/hudportal/HUD?src=/program_offices/comm_planning/economicdevelopment/programs/pz" TargetMode="External" /><Relationship Id="rId13" Type="http://schemas.openxmlformats.org/officeDocument/2006/relationships/hyperlink" Target="http://www.usda.gov/wps/portal/usda/usdahome?navid=STRIKE_FORCE"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www.ers.usda.gov/topics/rural-economy-population/rural-classifications.aspx" TargetMode="External" /><Relationship Id="rId7" Type="http://schemas.openxmlformats.org/officeDocument/2006/relationships/hyperlink" Target="http://www.arc.gov/publications/LegislationandRegulations.asp" TargetMode="External" /><Relationship Id="rId8" Type="http://schemas.openxmlformats.org/officeDocument/2006/relationships/hyperlink" Target="http://www.arc.gov/counties" TargetMode="External" /><Relationship Id="rId9" Type="http://schemas.openxmlformats.org/officeDocument/2006/relationships/hyperlink" Target="http://www.ams.usda.gov/AMSv1.0/ams.fetchTemplateData.do?template=TemplateN&amp;navID=NationalOrganicProgram&amp;leftNav=NationalOrganicProgram&amp;page=NOPAccreditationandCertification&amp;description=Accreditation%20and%20Certification&amp;acct=nopgeninfo"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95E6099A7B741969C09318D359CF81F"/>
        <w:category>
          <w:name w:val="General"/>
          <w:gallery w:val="placeholder"/>
        </w:category>
        <w:types>
          <w:type w:val="bbPlcHdr"/>
        </w:types>
        <w:behaviors>
          <w:behavior w:val="content"/>
        </w:behaviors>
        <w:guid w:val="{13886932-B33F-4B19-BF6F-5C3FD063DCE6}"/>
      </w:docPartPr>
      <w:docPartBody>
        <w:p w:rsidR="00B059EE" w:rsidP="00B059EE">
          <w:pPr>
            <w:pStyle w:val="295E6099A7B741969C09318D359CF81F2"/>
          </w:pPr>
          <w:r>
            <w:tab/>
          </w:r>
          <w:r>
            <w:rPr>
              <w:rStyle w:val="PlaceholderText"/>
            </w:rPr>
            <w:t>Enter the Legal Name of the Organization</w:t>
          </w:r>
          <w:r>
            <w:rPr>
              <w:rStyle w:val="PlaceholderText"/>
            </w:rPr>
            <w:tab/>
          </w:r>
        </w:p>
      </w:docPartBody>
    </w:docPart>
    <w:docPart>
      <w:docPartPr>
        <w:name w:val="45AA8F5ABCA042EA86411C6F87CCBD3D"/>
        <w:category>
          <w:name w:val="General"/>
          <w:gallery w:val="placeholder"/>
        </w:category>
        <w:types>
          <w:type w:val="bbPlcHdr"/>
        </w:types>
        <w:behaviors>
          <w:behavior w:val="content"/>
        </w:behaviors>
        <w:guid w:val="{67F0D9EB-BAFE-47B6-BD56-5D7FA568ACB2}"/>
      </w:docPartPr>
      <w:docPartBody>
        <w:p w:rsidR="00B059EE" w:rsidP="00B059EE">
          <w:pPr>
            <w:pStyle w:val="45AA8F5ABCA042EA86411C6F87CCBD3D2"/>
          </w:pPr>
          <w:r>
            <w:tab/>
          </w:r>
          <w:r>
            <w:rPr>
              <w:rStyle w:val="PlaceholderText"/>
            </w:rPr>
            <w:t>Enter Organization’s EIN</w:t>
          </w:r>
          <w:r>
            <w:rPr>
              <w:rStyle w:val="PlaceholderText"/>
            </w:rPr>
            <w:tab/>
          </w:r>
        </w:p>
      </w:docPartBody>
    </w:docPart>
    <w:docPart>
      <w:docPartPr>
        <w:name w:val="F3354E104CFB496D952FDCEBF3738F0E"/>
        <w:category>
          <w:name w:val="General"/>
          <w:gallery w:val="placeholder"/>
        </w:category>
        <w:types>
          <w:type w:val="bbPlcHdr"/>
        </w:types>
        <w:behaviors>
          <w:behavior w:val="content"/>
        </w:behaviors>
        <w:guid w:val="{9DBBF9A0-F656-4604-9E79-D487A946207F}"/>
      </w:docPartPr>
      <w:docPartBody>
        <w:p w:rsidR="00B059EE" w:rsidP="00B059EE">
          <w:pPr>
            <w:pStyle w:val="F3354E104CFB496D952FDCEBF3738F0E2"/>
          </w:pPr>
          <w:r>
            <w:tab/>
          </w:r>
          <w:r>
            <w:rPr>
              <w:rStyle w:val="PlaceholderText"/>
            </w:rPr>
            <w:t>Enter the Name of the AOR</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2"/>
  </w:compat>
  <w:rsids>
    <w:rsidRoot w:val="001E0CAC"/>
    <w:rsid w:val="001E0CAC"/>
    <w:rsid w:val="00B059EE"/>
    <w:rsid w:val="00EA4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9EE"/>
    <w:rPr>
      <w:color w:val="808080"/>
    </w:rPr>
  </w:style>
  <w:style w:type="paragraph" w:customStyle="1" w:styleId="295E6099A7B741969C09318D359CF81F">
    <w:name w:val="295E6099A7B741969C09318D359CF81F"/>
    <w:rsid w:val="001E0CAC"/>
  </w:style>
  <w:style w:type="paragraph" w:customStyle="1" w:styleId="45AA8F5ABCA042EA86411C6F87CCBD3D">
    <w:name w:val="45AA8F5ABCA042EA86411C6F87CCBD3D"/>
    <w:rsid w:val="001E0CAC"/>
  </w:style>
  <w:style w:type="paragraph" w:customStyle="1" w:styleId="F3354E104CFB496D952FDCEBF3738F0E">
    <w:name w:val="F3354E104CFB496D952FDCEBF3738F0E"/>
    <w:rsid w:val="001E0CAC"/>
  </w:style>
  <w:style w:type="paragraph" w:customStyle="1" w:styleId="295E6099A7B741969C09318D359CF81F1">
    <w:name w:val="295E6099A7B741969C09318D359CF81F1"/>
    <w:rsid w:val="00B059EE"/>
    <w:pPr>
      <w:spacing w:before="120" w:after="120" w:line="276" w:lineRule="auto"/>
    </w:pPr>
    <w:rPr>
      <w:sz w:val="20"/>
      <w:szCs w:val="20"/>
    </w:rPr>
  </w:style>
  <w:style w:type="paragraph" w:customStyle="1" w:styleId="45AA8F5ABCA042EA86411C6F87CCBD3D1">
    <w:name w:val="45AA8F5ABCA042EA86411C6F87CCBD3D1"/>
    <w:rsid w:val="00B059EE"/>
    <w:pPr>
      <w:spacing w:before="120" w:after="120" w:line="276" w:lineRule="auto"/>
    </w:pPr>
    <w:rPr>
      <w:sz w:val="20"/>
      <w:szCs w:val="20"/>
    </w:rPr>
  </w:style>
  <w:style w:type="paragraph" w:customStyle="1" w:styleId="F3354E104CFB496D952FDCEBF3738F0E1">
    <w:name w:val="F3354E104CFB496D952FDCEBF3738F0E1"/>
    <w:rsid w:val="00B059EE"/>
    <w:pPr>
      <w:spacing w:before="120" w:after="120" w:line="276" w:lineRule="auto"/>
    </w:pPr>
    <w:rPr>
      <w:sz w:val="20"/>
      <w:szCs w:val="20"/>
    </w:rPr>
  </w:style>
  <w:style w:type="paragraph" w:customStyle="1" w:styleId="295E6099A7B741969C09318D359CF81F2">
    <w:name w:val="295E6099A7B741969C09318D359CF81F2"/>
    <w:rsid w:val="00B059EE"/>
    <w:pPr>
      <w:spacing w:before="120" w:after="120" w:line="276" w:lineRule="auto"/>
    </w:pPr>
    <w:rPr>
      <w:sz w:val="20"/>
      <w:szCs w:val="20"/>
    </w:rPr>
  </w:style>
  <w:style w:type="paragraph" w:customStyle="1" w:styleId="45AA8F5ABCA042EA86411C6F87CCBD3D2">
    <w:name w:val="45AA8F5ABCA042EA86411C6F87CCBD3D2"/>
    <w:rsid w:val="00B059EE"/>
    <w:pPr>
      <w:spacing w:before="120" w:after="120" w:line="276" w:lineRule="auto"/>
    </w:pPr>
    <w:rPr>
      <w:sz w:val="20"/>
      <w:szCs w:val="20"/>
    </w:rPr>
  </w:style>
  <w:style w:type="paragraph" w:customStyle="1" w:styleId="F3354E104CFB496D952FDCEBF3738F0E2">
    <w:name w:val="F3354E104CFB496D952FDCEBF3738F0E2"/>
    <w:rsid w:val="00B059EE"/>
    <w:pPr>
      <w:spacing w:before="120" w:after="12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4F87-FB06-4571-A538-D2D18D2A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TEtzig</dc:creator>
  <cp:lastModifiedBy>Paez Delgado, Dewell - AMS</cp:lastModifiedBy>
  <cp:revision>4</cp:revision>
  <dcterms:created xsi:type="dcterms:W3CDTF">2015-08-07T02:58:00Z</dcterms:created>
  <dcterms:modified xsi:type="dcterms:W3CDTF">2017-07-05T15:59:00Z</dcterms:modified>
</cp:coreProperties>
</file>