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2BAED60E" w14:textId="677EDC3D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Voluntary Partner Surveys to Implement Executive Order 12862/Questionnaire and Data Collection Testing, Evaluation, and Research for the Health Resources and Services Administration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 (OMB Control Number: </w:t>
      </w:r>
      <w:r w:rsidR="00246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0915-0212/0915-0379</w:t>
      </w:r>
      <w:r w:rsidR="00651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73D88CA4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F323F" w:rsidR="00CF323F">
        <w:rPr>
          <w:rFonts w:ascii="Times New Roman" w:eastAsia="Times New Roman" w:hAnsi="Times New Roman" w:cs="Times New Roman"/>
          <w:color w:val="000000" w:themeColor="text1"/>
        </w:rPr>
        <w:t>Maternal, Infant, and Early Childhood Home Visiting</w:t>
      </w:r>
      <w:r w:rsidR="00902954">
        <w:rPr>
          <w:rFonts w:ascii="Times New Roman" w:eastAsia="Times New Roman" w:hAnsi="Times New Roman" w:cs="Times New Roman"/>
          <w:color w:val="000000" w:themeColor="text1"/>
        </w:rPr>
        <w:t xml:space="preserve"> (MIECHV)</w:t>
      </w:r>
      <w:r w:rsidRPr="00CF323F" w:rsidR="00CF323F">
        <w:rPr>
          <w:rFonts w:ascii="Times New Roman" w:eastAsia="Times New Roman" w:hAnsi="Times New Roman" w:cs="Times New Roman"/>
          <w:color w:val="000000" w:themeColor="text1"/>
        </w:rPr>
        <w:t xml:space="preserve"> Program Site</w:t>
      </w:r>
      <w:r w:rsidR="00611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323F">
        <w:rPr>
          <w:rFonts w:ascii="Times New Roman" w:eastAsia="Times New Roman" w:hAnsi="Times New Roman" w:cs="Times New Roman"/>
          <w:color w:val="000000" w:themeColor="text1"/>
        </w:rPr>
        <w:t>Visit</w:t>
      </w:r>
      <w:r w:rsidRPr="00CF323F" w:rsidR="00CF323F">
        <w:rPr>
          <w:rFonts w:ascii="Times New Roman" w:eastAsia="Times New Roman" w:hAnsi="Times New Roman" w:cs="Times New Roman"/>
          <w:color w:val="000000" w:themeColor="text1"/>
        </w:rPr>
        <w:t xml:space="preserve"> Compliance Review Awardee Feedback Form</w:t>
      </w:r>
    </w:p>
    <w:p w:rsidR="00246566" w14:paraId="4AAB8926" w14:textId="1FCCCD58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P="00DA522E" w14:paraId="2BAED611" w14:textId="676C6B03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57670" w:rsidR="00902954">
        <w:rPr>
          <w:rFonts w:ascii="Times New Roman" w:eastAsia="Times New Roman" w:hAnsi="Times New Roman" w:cs="Times New Roman"/>
          <w:color w:val="000000"/>
        </w:rPr>
        <w:t xml:space="preserve">The purpose of this information collection request is to </w:t>
      </w:r>
      <w:r w:rsidRPr="00F9789F" w:rsidR="00902954">
        <w:rPr>
          <w:rFonts w:ascii="Times New Roman" w:eastAsia="Times New Roman" w:hAnsi="Times New Roman" w:cs="Times New Roman"/>
          <w:color w:val="000000"/>
        </w:rPr>
        <w:t>assess awardees</w:t>
      </w:r>
      <w:r w:rsidR="00902954">
        <w:rPr>
          <w:rFonts w:ascii="Times New Roman" w:eastAsia="Times New Roman" w:hAnsi="Times New Roman" w:cs="Times New Roman"/>
          <w:color w:val="000000"/>
        </w:rPr>
        <w:t>’</w:t>
      </w:r>
      <w:r w:rsidRPr="00F9789F" w:rsidR="00902954">
        <w:rPr>
          <w:rFonts w:ascii="Times New Roman" w:eastAsia="Times New Roman" w:hAnsi="Times New Roman" w:cs="Times New Roman"/>
          <w:color w:val="000000"/>
        </w:rPr>
        <w:t xml:space="preserve"> satisfaction with the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 MIECHV </w:t>
      </w:r>
      <w:r w:rsidR="00902954">
        <w:rPr>
          <w:rFonts w:ascii="Times New Roman" w:eastAsia="Times New Roman" w:hAnsi="Times New Roman" w:cs="Times New Roman"/>
          <w:color w:val="000000"/>
        </w:rPr>
        <w:t>Pr</w:t>
      </w:r>
      <w:r w:rsidR="00902954">
        <w:rPr>
          <w:rFonts w:ascii="Times New Roman" w:eastAsia="Times New Roman" w:hAnsi="Times New Roman" w:cs="Times New Roman"/>
          <w:color w:val="000000"/>
        </w:rPr>
        <w:t>ogram</w:t>
      </w:r>
      <w:r w:rsidR="00902954">
        <w:rPr>
          <w:rFonts w:ascii="Times New Roman" w:eastAsia="Times New Roman" w:hAnsi="Times New Roman" w:cs="Times New Roman"/>
          <w:color w:val="000000"/>
        </w:rPr>
        <w:t>’s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 </w:t>
      </w:r>
      <w:r w:rsidRPr="00F9789F" w:rsidR="00902954">
        <w:rPr>
          <w:rFonts w:ascii="Times New Roman" w:eastAsia="Times New Roman" w:hAnsi="Times New Roman" w:cs="Times New Roman"/>
          <w:color w:val="000000"/>
        </w:rPr>
        <w:t>site visit process</w:t>
      </w:r>
      <w:r w:rsidR="00902954">
        <w:rPr>
          <w:rFonts w:ascii="Times New Roman" w:eastAsia="Times New Roman" w:hAnsi="Times New Roman" w:cs="Times New Roman"/>
          <w:color w:val="000000"/>
        </w:rPr>
        <w:t>.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 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HRSA </w:t>
      </w:r>
      <w:r w:rsidR="00902954">
        <w:rPr>
          <w:rFonts w:ascii="Times New Roman" w:eastAsia="Times New Roman" w:hAnsi="Times New Roman" w:cs="Times New Roman"/>
          <w:color w:val="000000"/>
        </w:rPr>
        <w:t>conducts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 </w:t>
      </w:r>
      <w:r w:rsidR="00DD52F7">
        <w:rPr>
          <w:rFonts w:ascii="Times New Roman" w:eastAsia="Times New Roman" w:hAnsi="Times New Roman" w:cs="Times New Roman"/>
          <w:color w:val="000000"/>
        </w:rPr>
        <w:t>in average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 one site visit compliance</w:t>
      </w:r>
      <w:r w:rsidRPr="00F9789F" w:rsidR="00902954">
        <w:rPr>
          <w:rFonts w:ascii="Times New Roman" w:eastAsia="Times New Roman" w:hAnsi="Times New Roman" w:cs="Times New Roman"/>
          <w:color w:val="000000"/>
        </w:rPr>
        <w:t xml:space="preserve"> </w:t>
      </w:r>
      <w:r w:rsidR="00902954">
        <w:rPr>
          <w:rFonts w:ascii="Times New Roman" w:eastAsia="Times New Roman" w:hAnsi="Times New Roman" w:cs="Times New Roman"/>
          <w:color w:val="000000"/>
        </w:rPr>
        <w:t>review with each MIECHV awardee every three years</w:t>
      </w:r>
      <w:r w:rsidRPr="00F9789F" w:rsidR="00902954">
        <w:rPr>
          <w:rFonts w:ascii="Times New Roman" w:eastAsia="Times New Roman" w:hAnsi="Times New Roman" w:cs="Times New Roman"/>
          <w:color w:val="000000"/>
        </w:rPr>
        <w:t xml:space="preserve"> through a 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contractor as a part of </w:t>
      </w:r>
      <w:r w:rsidRPr="00FE59F8" w:rsidR="00FE59F8">
        <w:rPr>
          <w:rFonts w:ascii="Times New Roman" w:eastAsia="Times New Roman" w:hAnsi="Times New Roman" w:cs="Times New Roman"/>
          <w:color w:val="000000"/>
        </w:rPr>
        <w:t>oversight and technical assistance activities</w:t>
      </w:r>
      <w:r w:rsidR="001E3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FE59F8" w:rsidR="00FE59F8">
        <w:rPr>
          <w:rFonts w:ascii="Times New Roman" w:eastAsia="Times New Roman" w:hAnsi="Times New Roman" w:cs="Times New Roman"/>
          <w:color w:val="000000"/>
        </w:rPr>
        <w:t xml:space="preserve">to support </w:t>
      </w:r>
      <w:r w:rsidR="00902954">
        <w:rPr>
          <w:rFonts w:ascii="Times New Roman" w:eastAsia="Times New Roman" w:hAnsi="Times New Roman" w:cs="Times New Roman"/>
          <w:color w:val="000000"/>
        </w:rPr>
        <w:t xml:space="preserve">the implementation of the MIECHV Program. </w:t>
      </w:r>
      <w:r w:rsidRPr="00363CF2" w:rsidR="00363CF2">
        <w:rPr>
          <w:rFonts w:ascii="Times New Roman" w:eastAsia="Times New Roman" w:hAnsi="Times New Roman" w:cs="Times New Roman"/>
          <w:color w:val="000000"/>
        </w:rPr>
        <w:t>The feedback form</w:t>
      </w:r>
      <w:r w:rsidR="00853DA7">
        <w:rPr>
          <w:rFonts w:ascii="Times New Roman" w:eastAsia="Times New Roman" w:hAnsi="Times New Roman" w:cs="Times New Roman"/>
          <w:color w:val="000000"/>
        </w:rPr>
        <w:t xml:space="preserve"> will</w:t>
      </w:r>
      <w:r w:rsidRPr="00363CF2" w:rsidR="00363CF2">
        <w:rPr>
          <w:rFonts w:ascii="Times New Roman" w:eastAsia="Times New Roman" w:hAnsi="Times New Roman" w:cs="Times New Roman"/>
          <w:color w:val="000000"/>
        </w:rPr>
        <w:t xml:space="preserve"> collect </w:t>
      </w:r>
      <w:r w:rsidR="00DD52F7">
        <w:rPr>
          <w:rFonts w:ascii="Times New Roman" w:eastAsia="Times New Roman" w:hAnsi="Times New Roman" w:cs="Times New Roman"/>
          <w:color w:val="000000"/>
        </w:rPr>
        <w:t>timely</w:t>
      </w:r>
      <w:r w:rsidRPr="00363CF2" w:rsidR="00363CF2">
        <w:rPr>
          <w:rFonts w:ascii="Times New Roman" w:eastAsia="Times New Roman" w:hAnsi="Times New Roman" w:cs="Times New Roman"/>
          <w:color w:val="000000"/>
        </w:rPr>
        <w:t xml:space="preserve"> awardee feedback on their experiences of the </w:t>
      </w:r>
      <w:r w:rsidR="00853DA7">
        <w:rPr>
          <w:rFonts w:ascii="Times New Roman" w:eastAsia="Times New Roman" w:hAnsi="Times New Roman" w:cs="Times New Roman"/>
          <w:color w:val="000000"/>
        </w:rPr>
        <w:t xml:space="preserve">site visit </w:t>
      </w:r>
      <w:r w:rsidRPr="00363CF2" w:rsidR="00363CF2">
        <w:rPr>
          <w:rFonts w:ascii="Times New Roman" w:eastAsia="Times New Roman" w:hAnsi="Times New Roman" w:cs="Times New Roman"/>
          <w:color w:val="000000"/>
        </w:rPr>
        <w:t>process from pre-</w:t>
      </w:r>
      <w:r w:rsidR="008E762D">
        <w:rPr>
          <w:rFonts w:ascii="Times New Roman" w:eastAsia="Times New Roman" w:hAnsi="Times New Roman" w:cs="Times New Roman"/>
          <w:color w:val="000000"/>
        </w:rPr>
        <w:t xml:space="preserve">visit </w:t>
      </w:r>
      <w:r w:rsidRPr="00363CF2" w:rsidR="00363CF2">
        <w:rPr>
          <w:rFonts w:ascii="Times New Roman" w:eastAsia="Times New Roman" w:hAnsi="Times New Roman" w:cs="Times New Roman"/>
          <w:color w:val="000000"/>
        </w:rPr>
        <w:t>planning to post-</w:t>
      </w:r>
      <w:r w:rsidR="00BF5483">
        <w:rPr>
          <w:rFonts w:ascii="Times New Roman" w:eastAsia="Times New Roman" w:hAnsi="Times New Roman" w:cs="Times New Roman"/>
          <w:color w:val="000000"/>
        </w:rPr>
        <w:t>visit</w:t>
      </w:r>
      <w:r w:rsidRPr="00363CF2" w:rsidR="00363CF2">
        <w:rPr>
          <w:rFonts w:ascii="Times New Roman" w:eastAsia="Times New Roman" w:hAnsi="Times New Roman" w:cs="Times New Roman"/>
          <w:color w:val="000000"/>
        </w:rPr>
        <w:t xml:space="preserve"> activities.</w:t>
      </w:r>
      <w:r w:rsidR="00853DA7">
        <w:rPr>
          <w:rFonts w:ascii="Times New Roman" w:eastAsia="Times New Roman" w:hAnsi="Times New Roman" w:cs="Times New Roman"/>
          <w:color w:val="000000"/>
        </w:rPr>
        <w:t xml:space="preserve"> 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By collecting this information, HRSA </w:t>
      </w:r>
      <w:r w:rsidRPr="00B81225" w:rsidR="00B81225">
        <w:rPr>
          <w:rFonts w:ascii="Times New Roman" w:eastAsia="Times New Roman" w:hAnsi="Times New Roman" w:cs="Times New Roman"/>
          <w:color w:val="000000"/>
        </w:rPr>
        <w:t>is able to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 assess the performance of </w:t>
      </w:r>
      <w:r w:rsidR="00DD52F7">
        <w:rPr>
          <w:rFonts w:ascii="Times New Roman" w:eastAsia="Times New Roman" w:hAnsi="Times New Roman" w:cs="Times New Roman"/>
          <w:color w:val="000000"/>
        </w:rPr>
        <w:t xml:space="preserve">the </w:t>
      </w:r>
      <w:r w:rsidR="00902954">
        <w:rPr>
          <w:rFonts w:ascii="Times New Roman" w:eastAsia="Times New Roman" w:hAnsi="Times New Roman" w:cs="Times New Roman"/>
          <w:color w:val="000000"/>
        </w:rPr>
        <w:t>site visit contractor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 and promote accountability to high-quality performance. </w:t>
      </w:r>
      <w:r w:rsidR="00902954">
        <w:rPr>
          <w:rFonts w:ascii="Times New Roman" w:eastAsia="Times New Roman" w:hAnsi="Times New Roman" w:cs="Times New Roman"/>
          <w:color w:val="000000"/>
        </w:rPr>
        <w:t>Collected information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 will also be used to inform a continuous quality improvement framework to refine the </w:t>
      </w:r>
      <w:r w:rsidR="0066667D">
        <w:rPr>
          <w:rFonts w:ascii="Times New Roman" w:eastAsia="Times New Roman" w:hAnsi="Times New Roman" w:cs="Times New Roman"/>
          <w:color w:val="000000"/>
        </w:rPr>
        <w:t>s</w:t>
      </w:r>
      <w:r w:rsidR="00B81225">
        <w:rPr>
          <w:rFonts w:ascii="Times New Roman" w:eastAsia="Times New Roman" w:hAnsi="Times New Roman" w:cs="Times New Roman"/>
          <w:color w:val="000000"/>
        </w:rPr>
        <w:t xml:space="preserve">ite </w:t>
      </w:r>
      <w:r w:rsidR="0066667D">
        <w:rPr>
          <w:rFonts w:ascii="Times New Roman" w:eastAsia="Times New Roman" w:hAnsi="Times New Roman" w:cs="Times New Roman"/>
          <w:color w:val="000000"/>
        </w:rPr>
        <w:t>v</w:t>
      </w:r>
      <w:r w:rsidR="00B81225">
        <w:rPr>
          <w:rFonts w:ascii="Times New Roman" w:eastAsia="Times New Roman" w:hAnsi="Times New Roman" w:cs="Times New Roman"/>
          <w:color w:val="000000"/>
        </w:rPr>
        <w:t>isit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 </w:t>
      </w:r>
      <w:r w:rsidR="0066667D">
        <w:rPr>
          <w:rFonts w:ascii="Times New Roman" w:eastAsia="Times New Roman" w:hAnsi="Times New Roman" w:cs="Times New Roman"/>
          <w:color w:val="000000"/>
        </w:rPr>
        <w:t>c</w:t>
      </w:r>
      <w:r w:rsidRPr="00B81225" w:rsidR="00B81225">
        <w:rPr>
          <w:rFonts w:ascii="Times New Roman" w:eastAsia="Times New Roman" w:hAnsi="Times New Roman" w:cs="Times New Roman"/>
          <w:color w:val="000000"/>
        </w:rPr>
        <w:t xml:space="preserve">ompliance </w:t>
      </w:r>
      <w:r w:rsidR="0066667D">
        <w:rPr>
          <w:rFonts w:ascii="Times New Roman" w:eastAsia="Times New Roman" w:hAnsi="Times New Roman" w:cs="Times New Roman"/>
          <w:color w:val="000000"/>
        </w:rPr>
        <w:t>r</w:t>
      </w:r>
      <w:r w:rsidRPr="00B81225" w:rsidR="00B81225">
        <w:rPr>
          <w:rFonts w:ascii="Times New Roman" w:eastAsia="Times New Roman" w:hAnsi="Times New Roman" w:cs="Times New Roman"/>
          <w:color w:val="000000"/>
        </w:rPr>
        <w:t>eview process.</w:t>
      </w:r>
      <w:r w:rsidRPr="00E0639A" w:rsidR="00E0639A">
        <w:t xml:space="preserve"> </w:t>
      </w:r>
      <w:r w:rsidRPr="00757670" w:rsidR="0066667D">
        <w:rPr>
          <w:rFonts w:ascii="Times New Roman" w:eastAsia="Times New Roman" w:hAnsi="Times New Roman" w:cs="Times New Roman"/>
          <w:color w:val="000000"/>
        </w:rPr>
        <w:t>Data analysis will include basic descriptive statistics and qualitative analysis of responses.</w:t>
      </w:r>
    </w:p>
    <w:p w:rsidR="0032537D" w14:paraId="2BAED612" w14:textId="77777777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3" w14:textId="5EE73D4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A75B93">
        <w:rPr>
          <w:rFonts w:ascii="Times New Roman" w:eastAsia="Times New Roman" w:hAnsi="Times New Roman" w:cs="Times New Roman"/>
          <w:color w:val="000000" w:themeColor="text1"/>
        </w:rPr>
        <w:t xml:space="preserve">MIECHV </w:t>
      </w:r>
      <w:r w:rsidR="002F258F">
        <w:rPr>
          <w:rFonts w:ascii="Times New Roman" w:eastAsia="Times New Roman" w:hAnsi="Times New Roman" w:cs="Times New Roman"/>
          <w:color w:val="000000" w:themeColor="text1"/>
        </w:rPr>
        <w:t>awardee</w:t>
      </w:r>
      <w:r w:rsidR="005A3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753F">
        <w:rPr>
          <w:rFonts w:ascii="Times New Roman" w:eastAsia="Times New Roman" w:hAnsi="Times New Roman" w:cs="Times New Roman"/>
          <w:color w:val="000000" w:themeColor="text1"/>
        </w:rPr>
        <w:t>staff</w:t>
      </w:r>
      <w:r w:rsidR="00806CC9">
        <w:rPr>
          <w:rFonts w:ascii="Times New Roman" w:eastAsia="Times New Roman" w:hAnsi="Times New Roman" w:cs="Times New Roman"/>
          <w:color w:val="000000" w:themeColor="text1"/>
        </w:rPr>
        <w:t xml:space="preserve"> who participate in </w:t>
      </w:r>
      <w:r w:rsidR="008127A1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5A359D">
        <w:rPr>
          <w:rFonts w:ascii="Times New Roman" w:eastAsia="Times New Roman" w:hAnsi="Times New Roman" w:cs="Times New Roman"/>
          <w:color w:val="000000" w:themeColor="text1"/>
        </w:rPr>
        <w:t xml:space="preserve">site visit </w:t>
      </w:r>
      <w:r w:rsidR="00806CC9">
        <w:rPr>
          <w:rFonts w:ascii="Times New Roman" w:eastAsia="Times New Roman" w:hAnsi="Times New Roman" w:cs="Times New Roman"/>
          <w:color w:val="000000" w:themeColor="text1"/>
        </w:rPr>
        <w:t>compliance review</w:t>
      </w:r>
      <w:r w:rsidR="005A359D">
        <w:rPr>
          <w:rFonts w:ascii="Times New Roman" w:eastAsia="Times New Roman" w:hAnsi="Times New Roman" w:cs="Times New Roman"/>
          <w:color w:val="000000" w:themeColor="text1"/>
        </w:rPr>
        <w:t>s</w:t>
      </w:r>
      <w:r w:rsidR="00A75B9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44BCF83B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AE01AD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Customer Satisfaction Survey    </w:t>
      </w:r>
    </w:p>
    <w:p w:rsidR="0032537D" w14:paraId="2BAED618" w14:textId="3C16FC78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5A35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] Small Discussion Group</w:t>
      </w:r>
    </w:p>
    <w:p w:rsidR="0032537D" w14:paraId="2BAED619" w14:textId="58E061A8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]</w:t>
      </w:r>
      <w:r>
        <w:rPr>
          <w:rFonts w:ascii="Times New Roman" w:eastAsia="Times New Roman" w:hAnsi="Times New Roman" w:cs="Times New Roman"/>
          <w:color w:val="000000"/>
        </w:rPr>
        <w:t xml:space="preserve">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5A35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] Other: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</w:t>
      </w:r>
      <w:r>
        <w:rPr>
          <w:rFonts w:ascii="Times New Roman" w:eastAsia="Times New Roman" w:hAnsi="Times New Roman" w:cs="Times New Roman"/>
          <w:color w:val="000000"/>
        </w:rPr>
        <w:t>low-burden</w:t>
      </w:r>
      <w:r>
        <w:rPr>
          <w:rFonts w:ascii="Times New Roman" w:eastAsia="Times New Roman" w:hAnsi="Times New Roman" w:cs="Times New Roman"/>
          <w:color w:val="000000"/>
        </w:rPr>
        <w:t xml:space="preserve">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5A359D" w:rsidRPr="005A359D" w:rsidP="005A359D" w14:paraId="01EE1BC5" w14:textId="40820F74">
      <w:pPr>
        <w:widowControl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A359D">
        <w:rPr>
          <w:rFonts w:ascii="Times New Roman" w:eastAsia="Times New Roman" w:hAnsi="Times New Roman" w:cs="Times New Roman"/>
          <w:b/>
          <w:bCs/>
          <w:color w:val="000000" w:themeColor="text1"/>
        </w:rPr>
        <w:t>Name:</w:t>
      </w:r>
      <w:r w:rsidRPr="005A3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359D">
        <w:rPr>
          <w:rFonts w:ascii="Times New Roman" w:eastAsia="Times New Roman" w:hAnsi="Times New Roman" w:cs="Times New Roman"/>
          <w:b/>
          <w:bCs/>
          <w:color w:val="000000" w:themeColor="text1"/>
        </w:rPr>
        <w:t>Soohyun Kim, Supervisory Public Health Analyst</w:t>
      </w:r>
    </w:p>
    <w:p w:rsidR="005A359D" w:rsidRPr="005A359D" w:rsidP="005A359D" w14:paraId="26AC01C0" w14:textId="77777777">
      <w:pPr>
        <w:widowControl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A359D">
        <w:rPr>
          <w:rFonts w:ascii="Times New Roman" w:eastAsia="Times New Roman" w:hAnsi="Times New Roman" w:cs="Times New Roman"/>
          <w:b/>
          <w:bCs/>
          <w:color w:val="000000" w:themeColor="text1"/>
        </w:rPr>
        <w:t>Division of Home Visiting and Early Childhood Systems</w:t>
      </w:r>
    </w:p>
    <w:p w:rsidR="005A359D" w:rsidRPr="005A359D" w:rsidP="005A359D" w14:paraId="2FCBEA89" w14:textId="77777777">
      <w:pPr>
        <w:widowControl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5A359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Maternal and Child Health Bureau            </w:t>
      </w:r>
    </w:p>
    <w:p w:rsidR="0032537D" w14:paraId="2BAED625" w14:textId="3CF154B3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</w:t>
      </w:r>
    </w:p>
    <w:p w:rsidR="0032537D" w14:paraId="2BAED6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3B509B7B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</w:t>
      </w:r>
      <w:r>
        <w:rPr>
          <w:rFonts w:ascii="Times New Roman" w:eastAsia="Times New Roman" w:hAnsi="Times New Roman" w:cs="Times New Roman"/>
          <w:color w:val="000000"/>
        </w:rPr>
        <w:t>[</w:t>
      </w:r>
      <w:r w:rsidR="0025056C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Yes  [</w:t>
      </w:r>
      <w:r w:rsidR="0025056C">
        <w:rPr>
          <w:rFonts w:ascii="Times New Roman" w:eastAsia="Times New Roman" w:hAnsi="Times New Roman" w:cs="Times New Roman"/>
          <w:color w:val="000000"/>
        </w:rPr>
        <w:t xml:space="preserve"> </w:t>
      </w:r>
      <w:r w:rsidR="0025056C">
        <w:rPr>
          <w:rFonts w:ascii="Times New Roman" w:eastAsia="Times New Roman" w:hAnsi="Times New Roman" w:cs="Times New Roman"/>
          <w:color w:val="000000"/>
        </w:rPr>
        <w:t>X</w:t>
      </w:r>
      <w:r w:rsidR="002505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 No </w:t>
      </w:r>
    </w:p>
    <w:p w:rsidR="0032537D" w14:paraId="2BAED62A" w14:textId="6093A2FC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 </w:t>
      </w:r>
      <w:r w:rsidR="00DD52F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has an up-to-date System of Records Notice (SORN) been published?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329CEBE3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an incentive (e.g., money or reimbursement of expenses, token of appreciation) provided to participants?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1D19DD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6" w14:textId="6465B024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MIECHV Awardee Participants </w:t>
            </w:r>
            <w:r w:rsidR="00B97E62">
              <w:rPr>
                <w:rFonts w:ascii="Times New Roman" w:eastAsia="Times New Roman" w:hAnsi="Times New Roman" w:cs="Times New Roman"/>
                <w:color w:val="000000"/>
              </w:rPr>
              <w:t>in Site Visit Compliance Reviews</w:t>
            </w:r>
          </w:p>
        </w:tc>
        <w:tc>
          <w:tcPr>
            <w:tcW w:w="1620" w:type="dxa"/>
          </w:tcPr>
          <w:p w:rsidR="0032537D" w14:paraId="2BAED637" w14:textId="5ED8B39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2160" w:type="dxa"/>
          </w:tcPr>
          <w:p w:rsidR="0032537D" w14:paraId="2BAED638" w14:textId="2C2353B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04B77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1903" w:type="dxa"/>
          </w:tcPr>
          <w:p w:rsidR="0032537D" w14:paraId="2BAED639" w14:textId="2102B50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67.5</w:t>
            </w: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14:paraId="2BAED63C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32537D" w14:paraId="2BAED63D" w14:textId="0F61CC3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32537D" w:rsidRPr="00B97E62" w14:paraId="2BAED63E" w14:textId="5EA14CF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7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67.5</w:t>
            </w:r>
          </w:p>
        </w:tc>
      </w:tr>
    </w:tbl>
    <w:p w:rsidR="0032537D" w14:paraId="2BAED64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5D689E" w:rsidRPr="005D689E" w:rsidP="005D689E" w14:paraId="78B4D9B9" w14:textId="1B1AA3F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The estimated annual cost to the federal </w:t>
      </w:r>
      <w:r w:rsidRPr="0025056C">
        <w:rPr>
          <w:rFonts w:ascii="Times New Roman" w:eastAsia="Times New Roman" w:hAnsi="Times New Roman" w:cs="Times New Roman"/>
          <w:color w:val="222222"/>
        </w:rPr>
        <w:t>government is $</w:t>
      </w:r>
      <w:r w:rsidRPr="0025056C" w:rsidR="0025056C">
        <w:rPr>
          <w:rFonts w:ascii="Times New Roman" w:eastAsia="Times New Roman" w:hAnsi="Times New Roman" w:cs="Times New Roman"/>
          <w:color w:val="222222"/>
        </w:rPr>
        <w:t>81,858</w:t>
      </w:r>
      <w:r w:rsidRPr="0025056C" w:rsidR="002B10C5">
        <w:rPr>
          <w:rFonts w:ascii="Times New Roman" w:eastAsia="Times New Roman" w:hAnsi="Times New Roman" w:cs="Times New Roman"/>
          <w:color w:val="222222"/>
        </w:rPr>
        <w:t>,</w:t>
      </w:r>
      <w:r w:rsidRPr="0025056C">
        <w:rPr>
          <w:rFonts w:ascii="Times New Roman" w:eastAsia="Times New Roman" w:hAnsi="Times New Roman" w:cs="Times New Roman"/>
          <w:color w:val="222222"/>
        </w:rPr>
        <w:t xml:space="preserve"> which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includes </w:t>
      </w:r>
      <w:r w:rsidRPr="00E02102" w:rsidR="00B97E62">
        <w:rPr>
          <w:rFonts w:ascii="Times New Roman" w:eastAsia="Times New Roman" w:hAnsi="Times New Roman" w:cs="Times New Roman"/>
          <w:color w:val="222222"/>
        </w:rPr>
        <w:t>$</w:t>
      </w:r>
      <w:r w:rsidR="0025056C">
        <w:rPr>
          <w:rFonts w:ascii="Times New Roman" w:eastAsia="Times New Roman" w:hAnsi="Times New Roman" w:cs="Times New Roman"/>
          <w:color w:val="222222"/>
        </w:rPr>
        <w:t>2,200</w:t>
      </w:r>
      <w:r w:rsidRPr="00E02102" w:rsidR="00B97E62">
        <w:rPr>
          <w:rFonts w:ascii="Times New Roman" w:eastAsia="Times New Roman" w:hAnsi="Times New Roman" w:cs="Times New Roman"/>
          <w:color w:val="222222"/>
        </w:rPr>
        <w:t xml:space="preserve"> in staff hours (</w:t>
      </w:r>
      <w:r w:rsidR="0025056C">
        <w:rPr>
          <w:rFonts w:ascii="Times New Roman" w:eastAsia="Times New Roman" w:hAnsi="Times New Roman" w:cs="Times New Roman"/>
          <w:color w:val="222222"/>
        </w:rPr>
        <w:t>4</w:t>
      </w:r>
      <w:r w:rsidR="00B97E62">
        <w:rPr>
          <w:rFonts w:ascii="Times New Roman" w:eastAsia="Times New Roman" w:hAnsi="Times New Roman" w:cs="Times New Roman"/>
          <w:color w:val="222222"/>
        </w:rPr>
        <w:t>0</w:t>
      </w:r>
      <w:r w:rsidRPr="00E02102" w:rsidR="00B97E62">
        <w:rPr>
          <w:rFonts w:ascii="Times New Roman" w:eastAsia="Times New Roman" w:hAnsi="Times New Roman" w:cs="Times New Roman"/>
          <w:color w:val="222222"/>
        </w:rPr>
        <w:t xml:space="preserve"> hours at the GS 13, Step 2 level) in project management and contract oversight </w:t>
      </w:r>
      <w:r w:rsidR="006C5CC1">
        <w:rPr>
          <w:rFonts w:ascii="Times New Roman" w:eastAsia="Times New Roman" w:hAnsi="Times New Roman" w:cs="Times New Roman"/>
          <w:color w:val="222222"/>
        </w:rPr>
        <w:t xml:space="preserve">and </w:t>
      </w:r>
      <w:r w:rsidR="0025056C">
        <w:rPr>
          <w:rFonts w:ascii="Times New Roman" w:eastAsia="Times New Roman" w:hAnsi="Times New Roman" w:cs="Times New Roman"/>
          <w:color w:val="222222"/>
        </w:rPr>
        <w:t>$79,658</w:t>
      </w:r>
      <w:r>
        <w:rPr>
          <w:rFonts w:ascii="Times New Roman" w:eastAsia="Times New Roman" w:hAnsi="Times New Roman" w:cs="Times New Roman"/>
          <w:color w:val="000000"/>
        </w:rPr>
        <w:t xml:space="preserve"> for </w:t>
      </w:r>
      <w:r w:rsidRPr="00E02102" w:rsidR="00B97E62">
        <w:rPr>
          <w:rFonts w:ascii="Times New Roman" w:eastAsia="Times New Roman" w:hAnsi="Times New Roman" w:cs="Times New Roman"/>
          <w:color w:val="222222"/>
        </w:rPr>
        <w:t>in contract costs (estimated at 1% of the total contract cost) for survey administration and data analysis</w:t>
      </w:r>
      <w:r w:rsidRPr="005D689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537D" w14:paraId="2BAED643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25056C" w:rsidRPr="0025056C" w14:paraId="540EFF8A" w14:textId="77777777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Do you have a customer list or something similar that defines the universe of potential respondents and do you have a sampling plan for selecting from this universe? </w:t>
      </w:r>
    </w:p>
    <w:p w:rsidR="0032537D" w:rsidP="0025056C" w14:paraId="2BAED647" w14:textId="1E699893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1D19DD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 ]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14:paraId="2BAED649" w14:textId="5E6E3D8D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answer is yes, please provide a description of both below (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 attach the sampling plan)? If the answer is no, please provide a description of how you plan to identify your potential group of respondents and how you will select them?</w:t>
      </w:r>
    </w:p>
    <w:p w:rsidR="0025056C" w14:paraId="463C440E" w14:textId="3DF6BA9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7A6DC4" w:rsidRPr="00DD52F7" w:rsidP="1275F102" w14:paraId="4F796883" w14:textId="3E8C58B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site visit contractor will have a list of awardee staff that participate in their site visit compliance review. HRSA anticipates </w:t>
      </w:r>
      <w:r w:rsidRPr="0041196E" w:rsidR="005A359D">
        <w:rPr>
          <w:rFonts w:ascii="Times New Roman" w:eastAsia="Times New Roman" w:hAnsi="Times New Roman" w:cs="Times New Roman"/>
          <w:color w:val="000000" w:themeColor="text1"/>
        </w:rPr>
        <w:t>that there will be</w:t>
      </w:r>
      <w:r w:rsidR="005A359D">
        <w:rPr>
          <w:rFonts w:ascii="Times New Roman" w:eastAsia="Times New Roman" w:hAnsi="Times New Roman" w:cs="Times New Roman"/>
          <w:color w:val="000000" w:themeColor="text1"/>
        </w:rPr>
        <w:t xml:space="preserve"> an average of</w:t>
      </w:r>
      <w:r w:rsidRPr="0041196E" w:rsidR="005A35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A359D">
        <w:rPr>
          <w:rFonts w:ascii="Times New Roman" w:eastAsia="Times New Roman" w:hAnsi="Times New Roman" w:cs="Times New Roman"/>
          <w:color w:val="000000" w:themeColor="text1"/>
        </w:rPr>
        <w:t>18</w:t>
      </w:r>
      <w:r w:rsidRPr="0041196E" w:rsidR="005A359D">
        <w:rPr>
          <w:rFonts w:ascii="Times New Roman" w:eastAsia="Times New Roman" w:hAnsi="Times New Roman" w:cs="Times New Roman"/>
          <w:color w:val="000000" w:themeColor="text1"/>
        </w:rPr>
        <w:t xml:space="preserve"> site visits per year and that each site visit will have </w:t>
      </w:r>
      <w:r w:rsidR="005A359D">
        <w:rPr>
          <w:rFonts w:ascii="Times New Roman" w:eastAsia="Times New Roman" w:hAnsi="Times New Roman" w:cs="Times New Roman"/>
          <w:color w:val="000000" w:themeColor="text1"/>
        </w:rPr>
        <w:t>up to</w:t>
      </w:r>
      <w:r w:rsidRPr="0041196E" w:rsidR="005A359D">
        <w:rPr>
          <w:rFonts w:ascii="Times New Roman" w:eastAsia="Times New Roman" w:hAnsi="Times New Roman" w:cs="Times New Roman"/>
          <w:color w:val="000000" w:themeColor="text1"/>
        </w:rPr>
        <w:t xml:space="preserve"> 15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participants. There will be no sampling, all the participants will receive the feedback form. </w:t>
      </w:r>
    </w:p>
    <w:p w:rsidR="00853DA7" w:rsidRPr="007A6DC4" w:rsidP="1275F102" w14:paraId="79458747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77F305F6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F9789F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Web-based or other forms of </w:t>
      </w:r>
      <w:r>
        <w:rPr>
          <w:rFonts w:ascii="Times New Roman" w:eastAsia="Times New Roman" w:hAnsi="Times New Roman" w:cs="Times New Roman"/>
          <w:color w:val="000000"/>
        </w:rPr>
        <w:t>Social Media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Mail </w:t>
      </w:r>
    </w:p>
    <w:p w:rsidR="0032537D" w14:paraId="2BAED655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Other, Explain</w:t>
      </w:r>
    </w:p>
    <w:p w:rsidR="0032537D" w14:paraId="2BAED656" w14:textId="4138AC9F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Will interviewers or facilitators be used?  </w:t>
      </w:r>
      <w:r>
        <w:rPr>
          <w:rFonts w:ascii="Times New Roman" w:eastAsia="Times New Roman" w:hAnsi="Times New Roman" w:cs="Times New Roman"/>
          <w:color w:val="000000"/>
        </w:rPr>
        <w:t>[  ]</w:t>
      </w:r>
      <w:r>
        <w:rPr>
          <w:rFonts w:ascii="Times New Roman" w:eastAsia="Times New Roman" w:hAnsi="Times New Roman" w:cs="Times New Roman"/>
          <w:color w:val="000000"/>
        </w:rPr>
        <w:t xml:space="preserve"> Yes [</w:t>
      </w:r>
      <w:r w:rsidR="00F9789F">
        <w:rPr>
          <w:rFonts w:ascii="Times New Roman" w:eastAsia="Times New Roman" w:hAnsi="Times New Roman" w:cs="Times New Roman"/>
          <w:color w:val="000000"/>
        </w:rPr>
        <w:t>X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3"/>
  </w:num>
  <w:num w:numId="2" w16cid:durableId="849761194">
    <w:abstractNumId w:val="2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0961AE"/>
    <w:rsid w:val="0009753F"/>
    <w:rsid w:val="001001BA"/>
    <w:rsid w:val="00112663"/>
    <w:rsid w:val="00123AA5"/>
    <w:rsid w:val="00175C2A"/>
    <w:rsid w:val="001D19DD"/>
    <w:rsid w:val="001E39F3"/>
    <w:rsid w:val="001F33A3"/>
    <w:rsid w:val="00225B8A"/>
    <w:rsid w:val="00246566"/>
    <w:rsid w:val="0025056C"/>
    <w:rsid w:val="00256FEB"/>
    <w:rsid w:val="0026462E"/>
    <w:rsid w:val="002B10C5"/>
    <w:rsid w:val="002F258F"/>
    <w:rsid w:val="0032537D"/>
    <w:rsid w:val="00355297"/>
    <w:rsid w:val="00363CF2"/>
    <w:rsid w:val="003B34FA"/>
    <w:rsid w:val="0041196E"/>
    <w:rsid w:val="00440AAF"/>
    <w:rsid w:val="00475995"/>
    <w:rsid w:val="004D0D3C"/>
    <w:rsid w:val="00505B4E"/>
    <w:rsid w:val="00544210"/>
    <w:rsid w:val="00551E4F"/>
    <w:rsid w:val="00552D96"/>
    <w:rsid w:val="005647E2"/>
    <w:rsid w:val="005A359D"/>
    <w:rsid w:val="005D5CB2"/>
    <w:rsid w:val="005D689E"/>
    <w:rsid w:val="005F59EF"/>
    <w:rsid w:val="006112EB"/>
    <w:rsid w:val="0065012C"/>
    <w:rsid w:val="00651B94"/>
    <w:rsid w:val="0066667D"/>
    <w:rsid w:val="006874BA"/>
    <w:rsid w:val="006C5CC1"/>
    <w:rsid w:val="006F5BCB"/>
    <w:rsid w:val="007310C5"/>
    <w:rsid w:val="00757670"/>
    <w:rsid w:val="00770FC9"/>
    <w:rsid w:val="007A6DC4"/>
    <w:rsid w:val="007F3826"/>
    <w:rsid w:val="00806CC9"/>
    <w:rsid w:val="008127A1"/>
    <w:rsid w:val="0082303B"/>
    <w:rsid w:val="00830203"/>
    <w:rsid w:val="0084747C"/>
    <w:rsid w:val="00853DA7"/>
    <w:rsid w:val="00857D84"/>
    <w:rsid w:val="008620E1"/>
    <w:rsid w:val="008C2271"/>
    <w:rsid w:val="008E28BE"/>
    <w:rsid w:val="008E62E1"/>
    <w:rsid w:val="008E762D"/>
    <w:rsid w:val="00902752"/>
    <w:rsid w:val="00902954"/>
    <w:rsid w:val="00A0285F"/>
    <w:rsid w:val="00A20F5C"/>
    <w:rsid w:val="00A239D4"/>
    <w:rsid w:val="00A4082F"/>
    <w:rsid w:val="00A75B93"/>
    <w:rsid w:val="00AE01AD"/>
    <w:rsid w:val="00AF0A13"/>
    <w:rsid w:val="00B00EF0"/>
    <w:rsid w:val="00B81225"/>
    <w:rsid w:val="00B97E62"/>
    <w:rsid w:val="00BB695F"/>
    <w:rsid w:val="00BB7D89"/>
    <w:rsid w:val="00BC5F13"/>
    <w:rsid w:val="00BF5483"/>
    <w:rsid w:val="00CF323F"/>
    <w:rsid w:val="00D7298F"/>
    <w:rsid w:val="00DA522E"/>
    <w:rsid w:val="00DD52F7"/>
    <w:rsid w:val="00E02102"/>
    <w:rsid w:val="00E04B77"/>
    <w:rsid w:val="00E0639A"/>
    <w:rsid w:val="00E85F3B"/>
    <w:rsid w:val="00EC6F0B"/>
    <w:rsid w:val="00F13065"/>
    <w:rsid w:val="00F451BB"/>
    <w:rsid w:val="00F9789F"/>
    <w:rsid w:val="00FC5DC1"/>
    <w:rsid w:val="00FE59F8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5C3YEWZCVWVS-1743964322-45</_dlc_DocId>
    <_dlc_DocIdUrl xmlns="68c2e6f3-6ea4-42c3-835e-44e49d8f3a1e">
      <Url>https://nih.sharepoint.com/sites/HRSA-OA-OPAE/_layouts/15/DocIdRedir.aspx?ID=5C3YEWZCVWVS-1743964322-45</Url>
      <Description>5C3YEWZCVWVS-1743964322-45</Description>
    </_dlc_DocIdUrl>
    <CurrentVersion_x003f_ xmlns="b07d60d0-a851-40d7-ab0c-f280ece78be0">true</CurrentVersion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8" ma:contentTypeDescription="Create a new document." ma:contentTypeScope="" ma:versionID="bdbb42259863aa50287dd61716a154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daee0e76c835e5d3aa4ce3bbf3f1da82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customXml/itemProps3.xml><?xml version="1.0" encoding="utf-8"?>
<ds:datastoreItem xmlns:ds="http://schemas.openxmlformats.org/officeDocument/2006/customXml" ds:itemID="{599D46D1-FF52-420F-AE3B-F744431C8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8A913-91F5-4449-B0D9-479936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E79AC1-0532-49CF-94F1-58FF18D7DF9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Kim, Soohyun (HRSA)</cp:lastModifiedBy>
  <cp:revision>2</cp:revision>
  <dcterms:created xsi:type="dcterms:W3CDTF">2023-12-13T19:03:00Z</dcterms:created>
  <dcterms:modified xsi:type="dcterms:W3CDTF">2023-12-13T19:03:00Z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d4d1d4ba-0c7c-49e8-bc72-3917c91a4eae</vt:lpwstr>
  </property>
</Properties>
</file>