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375FA" w:rsidP="00087ADE" w14:paraId="4777F4BB" w14:textId="77777777">
      <w:pPr>
        <w:pStyle w:val="Heading2"/>
        <w:tabs>
          <w:tab w:val="left" w:pos="900"/>
        </w:tabs>
        <w:ind w:right="-180"/>
        <w:jc w:val="left"/>
        <w:rPr>
          <w:sz w:val="28"/>
        </w:rPr>
      </w:pPr>
    </w:p>
    <w:p w:rsidR="00B46F2C" w:rsidP="00F06866" w14:paraId="3ECBE879" w14:textId="3C41E842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0216B7">
        <w:rPr>
          <w:sz w:val="28"/>
        </w:rPr>
        <w:t>0920</w:t>
      </w:r>
      <w:r>
        <w:rPr>
          <w:sz w:val="28"/>
        </w:rPr>
        <w:t>-</w:t>
      </w:r>
      <w:r w:rsidR="000216B7">
        <w:rPr>
          <w:sz w:val="28"/>
        </w:rPr>
        <w:t>1071</w:t>
      </w:r>
      <w:r>
        <w:rPr>
          <w:sz w:val="28"/>
        </w:rPr>
        <w:t>)</w:t>
      </w:r>
    </w:p>
    <w:p w:rsidR="00B46F2C" w:rsidRPr="009239AA" w:rsidP="00434E33" w14:paraId="2FA2381C" w14:textId="7C44E99E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 descr="Underlining of Title" title="Title Underlin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alt="Title: Title Underline - Description: Underlining of Title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</w:t>
      </w:r>
      <w:r w:rsidR="00F522F3">
        <w:t xml:space="preserve">Evaluation of communication between </w:t>
      </w:r>
      <w:r w:rsidR="00ED24D7">
        <w:t xml:space="preserve">the Immigrant, Refugee, Migrant Health Branch at the </w:t>
      </w:r>
      <w:r w:rsidR="00F522F3">
        <w:t>CDC</w:t>
      </w:r>
      <w:r w:rsidR="00F522F3">
        <w:t xml:space="preserve"> and Association of Refugee Health Coordinators partners during responses in 202</w:t>
      </w:r>
      <w:r w:rsidR="00ED24D7">
        <w:t>0-</w:t>
      </w:r>
      <w:r w:rsidR="00F522F3">
        <w:t>2022</w:t>
      </w:r>
    </w:p>
    <w:p w:rsidR="00B46F2C" w14:paraId="7D4F4EF4" w14:textId="77777777"/>
    <w:p w:rsidR="007B69FF" w:rsidRPr="00F522F3" w:rsidP="00F522F3" w14:paraId="7B9B3D0A" w14:textId="5E02A53B">
      <w:pPr>
        <w:pStyle w:val="Header"/>
        <w:tabs>
          <w:tab w:val="clear" w:pos="4320"/>
          <w:tab w:val="clear" w:pos="8640"/>
        </w:tabs>
      </w:pPr>
      <w:r>
        <w:rPr>
          <w:b/>
        </w:rPr>
        <w:t>PURPOSE</w:t>
      </w:r>
      <w:r w:rsidRPr="009239AA">
        <w:rPr>
          <w:b/>
        </w:rPr>
        <w:t>:</w:t>
      </w:r>
      <w:r w:rsidR="00F522F3">
        <w:rPr>
          <w:b/>
        </w:rPr>
        <w:t xml:space="preserve"> </w:t>
      </w:r>
      <w:r w:rsidR="00B46862">
        <w:rPr>
          <w:bCs/>
        </w:rPr>
        <w:t xml:space="preserve">During </w:t>
      </w:r>
      <w:r w:rsidR="00EC55A9">
        <w:rPr>
          <w:bCs/>
        </w:rPr>
        <w:t xml:space="preserve">the </w:t>
      </w:r>
      <w:r w:rsidR="00B46862">
        <w:rPr>
          <w:bCs/>
        </w:rPr>
        <w:t>North American Refugee Health conference</w:t>
      </w:r>
      <w:r w:rsidR="00D67E2C">
        <w:rPr>
          <w:bCs/>
        </w:rPr>
        <w:t xml:space="preserve"> held </w:t>
      </w:r>
      <w:r w:rsidR="00CA1551">
        <w:rPr>
          <w:bCs/>
        </w:rPr>
        <w:t>June 23-25, 2022</w:t>
      </w:r>
      <w:r w:rsidR="00B46862">
        <w:rPr>
          <w:bCs/>
        </w:rPr>
        <w:t>, concerns were noted from various state partners about losing trust in the CDC and feeling a lack of understanding as to why certain decisions were made regarding recent Afghan and Ukrainian responses. This project will e</w:t>
      </w:r>
      <w:r w:rsidR="00F522F3">
        <w:rPr>
          <w:bCs/>
        </w:rPr>
        <w:t xml:space="preserve">valuate how both members of </w:t>
      </w:r>
      <w:r w:rsidR="00CA1551">
        <w:rPr>
          <w:bCs/>
        </w:rPr>
        <w:t xml:space="preserve">the Immigrant Refugee Migrant Health Branch </w:t>
      </w:r>
      <w:r w:rsidR="00ED24D7">
        <w:rPr>
          <w:bCs/>
        </w:rPr>
        <w:t xml:space="preserve">(IRMH) </w:t>
      </w:r>
      <w:r w:rsidR="00CA1551">
        <w:rPr>
          <w:bCs/>
        </w:rPr>
        <w:t xml:space="preserve">at the CDC </w:t>
      </w:r>
      <w:r w:rsidR="00F522F3">
        <w:rPr>
          <w:bCs/>
        </w:rPr>
        <w:t>and members of A</w:t>
      </w:r>
      <w:r w:rsidR="00CA1551">
        <w:rPr>
          <w:bCs/>
        </w:rPr>
        <w:t xml:space="preserve">ssociation of </w:t>
      </w:r>
      <w:r w:rsidR="00F522F3">
        <w:rPr>
          <w:bCs/>
        </w:rPr>
        <w:t>R</w:t>
      </w:r>
      <w:r w:rsidR="00CA1551">
        <w:rPr>
          <w:bCs/>
        </w:rPr>
        <w:t xml:space="preserve">efugee </w:t>
      </w:r>
      <w:r w:rsidR="00F522F3">
        <w:rPr>
          <w:bCs/>
        </w:rPr>
        <w:t>H</w:t>
      </w:r>
      <w:r w:rsidR="00CA1551">
        <w:rPr>
          <w:bCs/>
        </w:rPr>
        <w:t xml:space="preserve">ealth </w:t>
      </w:r>
      <w:r w:rsidR="00F522F3">
        <w:rPr>
          <w:bCs/>
        </w:rPr>
        <w:t>C</w:t>
      </w:r>
      <w:r w:rsidR="00CA1551">
        <w:rPr>
          <w:bCs/>
        </w:rPr>
        <w:t>oordinators (ARHC)</w:t>
      </w:r>
      <w:r w:rsidR="00F522F3">
        <w:rPr>
          <w:bCs/>
        </w:rPr>
        <w:t xml:space="preserve"> perceived communication paths during the multiple responses that occurred during 202</w:t>
      </w:r>
      <w:r w:rsidR="00ED24D7">
        <w:rPr>
          <w:bCs/>
        </w:rPr>
        <w:t>0</w:t>
      </w:r>
      <w:r w:rsidR="00F522F3">
        <w:rPr>
          <w:bCs/>
        </w:rPr>
        <w:t>-2022 (COVID-19, Southwest Border, Operation Allies Welcome, United for Ukraine)</w:t>
      </w:r>
      <w:r>
        <w:rPr>
          <w:bCs/>
        </w:rPr>
        <w:t xml:space="preserve">. This information will be used to create a thematic analysis of the differences in experience and perceived communication success, which will inform a proposal for a shift in how IRMH and ARHC communicate during emergency responses to foster trust and collaboration between the federal and state levels. </w:t>
      </w:r>
    </w:p>
    <w:p w:rsidR="00B46F2C" w:rsidP="00434E33" w14:paraId="42945E8D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840FCA" w:rsidP="00840FCA" w14:paraId="50FC2D59" w14:textId="567218A9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>:</w:t>
      </w:r>
      <w:r w:rsidR="00F522F3">
        <w:t xml:space="preserve"> Respondents will include both leadership and members of ARHC</w:t>
      </w:r>
      <w:r w:rsidR="00AF2A61">
        <w:t>. ARHC is comp</w:t>
      </w:r>
      <w:r w:rsidR="00C752D7">
        <w:t>o</w:t>
      </w:r>
      <w:r w:rsidR="00AF2A61">
        <w:t>sed of state refugee health coordinators, reflecting no more than one person per state.</w:t>
      </w:r>
    </w:p>
    <w:p w:rsidR="00B46F2C" w14:paraId="303F2882" w14:textId="77777777">
      <w:pPr>
        <w:rPr>
          <w:b/>
        </w:rPr>
      </w:pPr>
    </w:p>
    <w:p w:rsidR="00B46F2C" w:rsidRPr="00F06866" w14:paraId="0201C23F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RPr="00434E33" w:rsidP="0096108F" w14:paraId="18859526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P="001D0776" w14:paraId="57B7975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 xml:space="preserve">[ ] Customer Satisfaction Survey  </w:t>
      </w:r>
    </w:p>
    <w:p w:rsidR="00B46F2C" w:rsidP="001D0776" w14:paraId="3936C358" w14:textId="395D6CF4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 w:rsidR="00F522F3">
        <w:rPr>
          <w:bCs/>
          <w:sz w:val="24"/>
        </w:rPr>
        <w:t>)</w:t>
      </w:r>
      <w:r>
        <w:rPr>
          <w:bCs/>
          <w:sz w:val="24"/>
        </w:rPr>
        <w:tab/>
        <w:t>[ ] Small Discussion Group</w:t>
      </w:r>
    </w:p>
    <w:p w:rsidR="00B46F2C" w:rsidP="001D0776" w14:paraId="04F0EAC7" w14:textId="38DC65BD">
      <w:pPr>
        <w:pStyle w:val="BodyTextIndent"/>
        <w:tabs>
          <w:tab w:val="left" w:pos="360"/>
        </w:tabs>
        <w:ind w:left="0"/>
      </w:pPr>
      <w:r>
        <w:rPr>
          <w:bCs/>
          <w:sz w:val="24"/>
        </w:rPr>
        <w:t>[</w:t>
      </w:r>
      <w:r w:rsidR="00B46862">
        <w:rPr>
          <w:bCs/>
          <w:sz w:val="24"/>
        </w:rPr>
        <w:t xml:space="preserve"> </w:t>
      </w:r>
      <w:r>
        <w:rPr>
          <w:bCs/>
          <w:sz w:val="24"/>
        </w:rPr>
        <w:t>] Focus Group</w:t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Pr="00F06866" w:rsidR="001D0776">
        <w:rPr>
          <w:bCs/>
          <w:sz w:val="24"/>
        </w:rPr>
        <w:t>[</w:t>
      </w:r>
      <w:r w:rsidR="00F522F3">
        <w:rPr>
          <w:bCs/>
          <w:sz w:val="24"/>
        </w:rPr>
        <w:t>x</w:t>
      </w:r>
      <w:r w:rsidRPr="00F06866" w:rsidR="001D0776">
        <w:rPr>
          <w:bCs/>
          <w:sz w:val="24"/>
        </w:rPr>
        <w:t>]</w:t>
      </w:r>
      <w:r w:rsidR="001D0776">
        <w:rPr>
          <w:bCs/>
          <w:sz w:val="24"/>
        </w:rPr>
        <w:t xml:space="preserve"> </w:t>
      </w:r>
      <w:r>
        <w:rPr>
          <w:bCs/>
          <w:sz w:val="24"/>
        </w:rPr>
        <w:t>Other:</w:t>
      </w:r>
      <w:r w:rsidRPr="00F06866">
        <w:rPr>
          <w:bCs/>
          <w:sz w:val="24"/>
          <w:u w:val="single"/>
        </w:rPr>
        <w:t xml:space="preserve"> </w:t>
      </w:r>
      <w:r w:rsidR="00F522F3">
        <w:rPr>
          <w:bCs/>
          <w:sz w:val="24"/>
          <w:u w:val="single"/>
        </w:rPr>
        <w:t>1 on 1 interviews</w:t>
      </w:r>
      <w:r w:rsidRPr="00F06866">
        <w:rPr>
          <w:bCs/>
          <w:sz w:val="24"/>
          <w:u w:val="single"/>
        </w:rPr>
        <w:t>____________</w:t>
      </w:r>
    </w:p>
    <w:p w:rsidR="001D0776" w14:paraId="296B85AC" w14:textId="77777777">
      <w:pPr>
        <w:rPr>
          <w:b/>
        </w:rPr>
      </w:pPr>
    </w:p>
    <w:p w:rsidR="00B46F2C" w14:paraId="1CF3E5DD" w14:textId="77777777">
      <w:pPr>
        <w:rPr>
          <w:b/>
        </w:rPr>
      </w:pPr>
      <w:r>
        <w:rPr>
          <w:b/>
        </w:rPr>
        <w:t>CERTIFICATION:</w:t>
      </w:r>
    </w:p>
    <w:p w:rsidR="00B46F2C" w14:paraId="53C6029C" w14:textId="77777777">
      <w:pPr>
        <w:rPr>
          <w:sz w:val="16"/>
          <w:szCs w:val="16"/>
        </w:rPr>
      </w:pPr>
    </w:p>
    <w:p w:rsidR="00B46F2C" w:rsidRPr="009C13B9" w:rsidP="008101A5" w14:paraId="6E5F04C5" w14:textId="77777777">
      <w:r>
        <w:t xml:space="preserve">I certify the following to be true: </w:t>
      </w:r>
    </w:p>
    <w:p w:rsidR="00B46F2C" w:rsidP="008101A5" w14:paraId="4E46DB3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P="008101A5" w14:paraId="0F540115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B46F2C" w:rsidP="008101A5" w14:paraId="24BA360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</w:p>
    <w:p w:rsidR="00B46F2C" w:rsidP="008101A5" w14:paraId="16B79B9D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P="008101A5" w14:paraId="1CD98D2F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P="008101A5" w14:paraId="610A11EC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B46F2C" w:rsidP="009C13B9" w14:paraId="5A5E805F" w14:textId="77777777"/>
    <w:p w:rsidR="00B46F2C" w:rsidP="009C13B9" w14:paraId="766F9D17" w14:textId="05B380E9">
      <w:r>
        <w:t>Name:</w:t>
      </w:r>
      <w:r w:rsidR="00B46862">
        <w:t xml:space="preserve"> </w:t>
      </w:r>
      <w:r w:rsidRPr="00B46862" w:rsidR="00385B9F">
        <w:rPr>
          <w:u w:val="single"/>
        </w:rPr>
        <w:t>Sarah Kuech</w:t>
      </w:r>
      <w:r>
        <w:t>______________________________________________</w:t>
      </w:r>
    </w:p>
    <w:p w:rsidR="00B46F2C" w:rsidP="009C13B9" w14:paraId="32EA80BB" w14:textId="77777777">
      <w:pPr>
        <w:pStyle w:val="ListParagraph"/>
        <w:ind w:left="360"/>
      </w:pPr>
    </w:p>
    <w:p w:rsidR="00B46F2C" w:rsidP="009C13B9" w14:paraId="695945B2" w14:textId="77777777">
      <w:r>
        <w:t>To assist review, please provide answers to the following question:</w:t>
      </w:r>
    </w:p>
    <w:p w:rsidR="00B46F2C" w:rsidP="009C13B9" w14:paraId="20D3AD9C" w14:textId="77777777">
      <w:pPr>
        <w:pStyle w:val="ListParagraph"/>
        <w:ind w:left="360"/>
      </w:pPr>
    </w:p>
    <w:p w:rsidR="00B46F2C" w:rsidRPr="00C86E91" w:rsidP="00C86E91" w14:paraId="73B7FB62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B46F2C" w:rsidP="00C86E91" w14:paraId="7433C3E7" w14:textId="1F64AE08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385B9F">
        <w:t>x</w:t>
      </w:r>
      <w:r>
        <w:t xml:space="preserve">]  No </w:t>
      </w:r>
    </w:p>
    <w:p w:rsidR="00B46F2C" w:rsidP="00C86E91" w14:paraId="00EF64F1" w14:textId="77777777">
      <w:pPr>
        <w:pStyle w:val="ListParagraph"/>
        <w:numPr>
          <w:ilvl w:val="0"/>
          <w:numId w:val="18"/>
        </w:numPr>
      </w:pPr>
      <w:r>
        <w:t xml:space="preserve">If </w:t>
      </w:r>
      <w:r>
        <w:t>Yes</w:t>
      </w:r>
      <w:r>
        <w:t xml:space="preserve">, is the information that will be collected included in records that are subject to the Privacy Act of 1974?   [  ] Yes [  ] No  </w:t>
      </w:r>
    </w:p>
    <w:p w:rsidR="00B46F2C" w:rsidP="00C86E91" w14:paraId="7B0013F1" w14:textId="67C5FCAB">
      <w:pPr>
        <w:pStyle w:val="ListParagraph"/>
        <w:numPr>
          <w:ilvl w:val="0"/>
          <w:numId w:val="18"/>
        </w:numPr>
      </w:pPr>
      <w:r>
        <w:t>If Applicable, has a System or Records Notice been published?  [  ] Yes  [</w:t>
      </w:r>
      <w:r w:rsidR="00385B9F">
        <w:t>x</w:t>
      </w:r>
      <w:r>
        <w:t>] No</w:t>
      </w:r>
    </w:p>
    <w:p w:rsidR="00B46862" w:rsidP="00C86E91" w14:paraId="09AF1A8E" w14:textId="698B8078">
      <w:pPr>
        <w:pStyle w:val="ListParagraph"/>
        <w:ind w:left="0"/>
        <w:rPr>
          <w:b/>
        </w:rPr>
      </w:pPr>
    </w:p>
    <w:p w:rsidR="00B46862" w:rsidP="00C86E91" w14:paraId="27CC69F7" w14:textId="77777777">
      <w:pPr>
        <w:pStyle w:val="ListParagraph"/>
        <w:ind w:left="0"/>
        <w:rPr>
          <w:b/>
        </w:rPr>
      </w:pPr>
    </w:p>
    <w:p w:rsidR="00B46F2C" w:rsidRPr="00C86E91" w:rsidP="00C86E91" w14:paraId="4D09ECB4" w14:textId="52650CF6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B46862" w:rsidP="00C86E91" w14:paraId="7BAFC220" w14:textId="77777777">
      <w:r>
        <w:t>Is an incentive (e.g., money or reimbursement of expenses, token of appreciation) provided to participants?  [  ] Yes [</w:t>
      </w:r>
      <w:r w:rsidR="00385B9F">
        <w:t>x</w:t>
      </w:r>
      <w:r>
        <w:t>] No</w:t>
      </w:r>
    </w:p>
    <w:p w:rsidR="00B46862" w:rsidP="00C86E91" w14:paraId="3201878F" w14:textId="77777777"/>
    <w:p w:rsidR="00B46F2C" w:rsidP="00C86E91" w14:paraId="44A3AA97" w14:textId="20B745E8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B46F2C" w:rsidRPr="006832D9" w:rsidP="00F3170F" w14:paraId="55D43D71" w14:textId="77777777">
      <w:pPr>
        <w:keepNext/>
        <w:keepLines/>
        <w:rPr>
          <w:b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5"/>
        <w:gridCol w:w="2250"/>
        <w:gridCol w:w="2250"/>
        <w:gridCol w:w="1080"/>
      </w:tblGrid>
      <w:tr w14:paraId="766B3A99" w14:textId="77777777" w:rsidTr="00385B9F">
        <w:tblPrEx>
          <w:tblW w:w="980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4225" w:type="dxa"/>
          </w:tcPr>
          <w:p w:rsidR="00B46F2C" w:rsidRPr="00512CA7" w:rsidP="00C8488C" w14:paraId="4A46090B" w14:textId="77777777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2250" w:type="dxa"/>
          </w:tcPr>
          <w:p w:rsidR="00B46F2C" w:rsidRPr="00512CA7" w:rsidP="00843796" w14:paraId="7BD5C189" w14:textId="77777777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2250" w:type="dxa"/>
          </w:tcPr>
          <w:p w:rsidR="00B46F2C" w:rsidRPr="00512CA7" w:rsidP="00843796" w14:paraId="526E9D1B" w14:textId="77777777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80" w:type="dxa"/>
          </w:tcPr>
          <w:p w:rsidR="00B46F2C" w:rsidRPr="00512CA7" w:rsidP="00843796" w14:paraId="788DE3DB" w14:textId="77777777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14:paraId="42C9BBDD" w14:textId="77777777" w:rsidTr="00385B9F">
        <w:tblPrEx>
          <w:tblW w:w="9805" w:type="dxa"/>
          <w:tblLayout w:type="fixed"/>
          <w:tblLook w:val="01E0"/>
        </w:tblPrEx>
        <w:trPr>
          <w:trHeight w:val="274"/>
        </w:trPr>
        <w:tc>
          <w:tcPr>
            <w:tcW w:w="4225" w:type="dxa"/>
          </w:tcPr>
          <w:p w:rsidR="00B46F2C" w:rsidP="00843796" w14:paraId="51D61EBE" w14:textId="5738276B">
            <w:r>
              <w:t>State Partners (ARHC</w:t>
            </w:r>
            <w:r w:rsidR="00385B9F">
              <w:t xml:space="preserve"> members</w:t>
            </w:r>
            <w:r>
              <w:t>)</w:t>
            </w:r>
          </w:p>
        </w:tc>
        <w:tc>
          <w:tcPr>
            <w:tcW w:w="2250" w:type="dxa"/>
          </w:tcPr>
          <w:p w:rsidR="00B46F2C" w:rsidP="00843796" w14:paraId="1E66375E" w14:textId="455C0661">
            <w:r>
              <w:t>40</w:t>
            </w:r>
          </w:p>
        </w:tc>
        <w:tc>
          <w:tcPr>
            <w:tcW w:w="2250" w:type="dxa"/>
          </w:tcPr>
          <w:p w:rsidR="00B46F2C" w:rsidP="00843796" w14:paraId="5266CA8B" w14:textId="35EA4BEC">
            <w:r>
              <w:t>30</w:t>
            </w:r>
            <w:r w:rsidR="00B46862">
              <w:t xml:space="preserve"> </w:t>
            </w:r>
            <w:r>
              <w:t>min</w:t>
            </w:r>
          </w:p>
        </w:tc>
        <w:tc>
          <w:tcPr>
            <w:tcW w:w="1080" w:type="dxa"/>
          </w:tcPr>
          <w:p w:rsidR="00B46F2C" w:rsidP="00843796" w14:paraId="4C751594" w14:textId="3FCB7F18">
            <w:r>
              <w:t>2</w:t>
            </w:r>
            <w:r w:rsidR="00951860">
              <w:t>0</w:t>
            </w:r>
            <w:r w:rsidR="00385B9F">
              <w:t xml:space="preserve"> hours</w:t>
            </w:r>
          </w:p>
        </w:tc>
      </w:tr>
      <w:tr w14:paraId="6CE20B74" w14:textId="77777777" w:rsidTr="00385B9F">
        <w:tblPrEx>
          <w:tblW w:w="9805" w:type="dxa"/>
          <w:tblLayout w:type="fixed"/>
          <w:tblLook w:val="01E0"/>
        </w:tblPrEx>
        <w:trPr>
          <w:trHeight w:val="289"/>
        </w:trPr>
        <w:tc>
          <w:tcPr>
            <w:tcW w:w="4225" w:type="dxa"/>
          </w:tcPr>
          <w:p w:rsidR="00B46F2C" w:rsidRPr="00512CA7" w:rsidP="00843796" w14:paraId="5038D2BE" w14:textId="294E3DD1">
            <w:pPr>
              <w:rPr>
                <w:b/>
              </w:rPr>
            </w:pPr>
            <w:r w:rsidRPr="00512CA7">
              <w:rPr>
                <w:b/>
              </w:rPr>
              <w:t>Total</w:t>
            </w:r>
          </w:p>
        </w:tc>
        <w:tc>
          <w:tcPr>
            <w:tcW w:w="2250" w:type="dxa"/>
          </w:tcPr>
          <w:p w:rsidR="00B46F2C" w:rsidRPr="00512CA7" w:rsidP="00843796" w14:paraId="2EF9AB7A" w14:textId="39A63D76">
            <w:pPr>
              <w:rPr>
                <w:b/>
              </w:rPr>
            </w:pPr>
          </w:p>
        </w:tc>
        <w:tc>
          <w:tcPr>
            <w:tcW w:w="2250" w:type="dxa"/>
          </w:tcPr>
          <w:p w:rsidR="00B46F2C" w:rsidP="00843796" w14:paraId="3B3422BD" w14:textId="3990BD19"/>
        </w:tc>
        <w:tc>
          <w:tcPr>
            <w:tcW w:w="1080" w:type="dxa"/>
          </w:tcPr>
          <w:p w:rsidR="00B46F2C" w:rsidRPr="00512CA7" w:rsidP="00843796" w14:paraId="5A258812" w14:textId="00B32AC6">
            <w:pPr>
              <w:rPr>
                <w:b/>
              </w:rPr>
            </w:pPr>
            <w:r>
              <w:rPr>
                <w:b/>
              </w:rPr>
              <w:t>20</w:t>
            </w:r>
            <w:r w:rsidR="00B46862">
              <w:rPr>
                <w:b/>
              </w:rPr>
              <w:t xml:space="preserve"> </w:t>
            </w:r>
            <w:r w:rsidR="00385B9F">
              <w:rPr>
                <w:b/>
              </w:rPr>
              <w:t>hours</w:t>
            </w:r>
          </w:p>
        </w:tc>
      </w:tr>
    </w:tbl>
    <w:p w:rsidR="00B46F2C" w:rsidP="00F3170F" w14:paraId="36DE5714" w14:textId="77777777"/>
    <w:p w:rsidR="00B46F2C" w:rsidP="00F3170F" w14:paraId="0ABF7083" w14:textId="77777777"/>
    <w:p w:rsidR="00B46F2C" w14:paraId="6D4C07B0" w14:textId="76B6F5E4">
      <w:pPr>
        <w:rPr>
          <w:b/>
        </w:rPr>
      </w:pPr>
      <w:r>
        <w:rPr>
          <w:b/>
        </w:rPr>
        <w:t xml:space="preserve">FEDERAL COST:  </w:t>
      </w:r>
      <w:r>
        <w:t>The estimated annual cost to the Federal government is  _</w:t>
      </w:r>
      <w:r w:rsidR="00F10C7F">
        <w:rPr>
          <w:u w:val="single"/>
        </w:rPr>
        <w:t xml:space="preserve"> </w:t>
      </w:r>
      <w:r w:rsidR="00385B9F">
        <w:rPr>
          <w:u w:val="single"/>
        </w:rPr>
        <w:t>No additional cost other than time</w:t>
      </w:r>
      <w:r w:rsidR="006A0D4A">
        <w:rPr>
          <w:u w:val="single"/>
        </w:rPr>
        <w:t>, as Kuech is an ORISE fellow and paid by ORISE</w:t>
      </w:r>
      <w:r>
        <w:t>______</w:t>
      </w:r>
    </w:p>
    <w:p w:rsidR="00B46F2C" w14:paraId="18CFCA53" w14:textId="77777777">
      <w:pPr>
        <w:rPr>
          <w:b/>
          <w:bCs/>
          <w:u w:val="single"/>
        </w:rPr>
      </w:pPr>
    </w:p>
    <w:p w:rsidR="00B46F2C" w:rsidP="00F06866" w14:paraId="76918E77" w14:textId="7228FC29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B46F2C" w:rsidP="00F06866" w14:paraId="491373E6" w14:textId="77777777">
      <w:pPr>
        <w:rPr>
          <w:b/>
        </w:rPr>
      </w:pPr>
    </w:p>
    <w:p w:rsidR="00B46F2C" w:rsidP="00F06866" w14:paraId="0A522463" w14:textId="77777777">
      <w:pPr>
        <w:rPr>
          <w:b/>
        </w:rPr>
      </w:pPr>
      <w:r>
        <w:rPr>
          <w:b/>
        </w:rPr>
        <w:t>The selection of your targeted respondents</w:t>
      </w:r>
    </w:p>
    <w:p w:rsidR="00B46F2C" w:rsidP="0069403B" w14:paraId="0C4A97AD" w14:textId="68CADAFD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  <w:t>[</w:t>
      </w:r>
      <w:r w:rsidR="00385B9F">
        <w:t>x</w:t>
      </w:r>
      <w:r>
        <w:t>] Yes</w:t>
      </w:r>
      <w:r>
        <w:tab/>
        <w:t>[ ] No</w:t>
      </w:r>
    </w:p>
    <w:p w:rsidR="00B46F2C" w:rsidP="00636621" w14:paraId="24A973AF" w14:textId="77777777">
      <w:pPr>
        <w:pStyle w:val="ListParagraph"/>
      </w:pPr>
    </w:p>
    <w:p w:rsidR="00B46F2C" w:rsidP="00A403BB" w14:paraId="13C7BE05" w14:textId="77777777"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B46F2C" w:rsidP="00A403BB" w14:paraId="70D17731" w14:textId="49400AF4"/>
    <w:p w:rsidR="00385B9F" w:rsidRPr="00087ADE" w:rsidP="00A403BB" w14:paraId="38F113D3" w14:textId="48AF3963">
      <w:r w:rsidRPr="00087ADE">
        <w:t xml:space="preserve">CDC </w:t>
      </w:r>
      <w:r w:rsidRPr="00087ADE" w:rsidR="00E2586F">
        <w:t xml:space="preserve">will </w:t>
      </w:r>
      <w:r w:rsidRPr="00087ADE" w:rsidR="00D021CC">
        <w:t xml:space="preserve">send an email </w:t>
      </w:r>
      <w:r w:rsidRPr="00087ADE" w:rsidR="008C4203">
        <w:t>(Attachment</w:t>
      </w:r>
      <w:r w:rsidRPr="00087ADE" w:rsidR="00B4699B">
        <w:t xml:space="preserve"> 1</w:t>
      </w:r>
      <w:r w:rsidRPr="00087ADE" w:rsidR="008C4203">
        <w:t xml:space="preserve">: Survey Invitation) </w:t>
      </w:r>
      <w:r w:rsidRPr="00087ADE" w:rsidR="00D021CC">
        <w:t xml:space="preserve">to each </w:t>
      </w:r>
      <w:r w:rsidRPr="00087ADE" w:rsidR="00AF2A61">
        <w:t>state refugee health coordinator</w:t>
      </w:r>
      <w:r w:rsidRPr="00087ADE" w:rsidR="00D021CC">
        <w:t xml:space="preserve"> as designated on the list of </w:t>
      </w:r>
      <w:hyperlink r:id="rId8" w:history="1">
        <w:r w:rsidRPr="00087ADE" w:rsidR="00D021CC">
          <w:rPr>
            <w:rStyle w:val="Hyperlink"/>
          </w:rPr>
          <w:t>Key State Contacts</w:t>
        </w:r>
      </w:hyperlink>
      <w:r w:rsidRPr="00087ADE" w:rsidR="00D021CC">
        <w:t xml:space="preserve"> kept by the Office of Refugee Resettlement</w:t>
      </w:r>
      <w:r w:rsidRPr="00087ADE" w:rsidR="00AF2A61">
        <w:t>, ensuring no more than one person per state is reflected in the evaluation. The participation request sent to potential participants via email will include a statement of purpose.</w:t>
      </w:r>
      <w:r w:rsidRPr="00087ADE" w:rsidR="00E2586F">
        <w:t xml:space="preserve"> </w:t>
      </w:r>
      <w:r w:rsidRPr="00087ADE" w:rsidR="008C1795">
        <w:t xml:space="preserve">This email will also link to a scheduling mechanism. </w:t>
      </w:r>
      <w:r w:rsidRPr="00087ADE" w:rsidR="00C752D7">
        <w:t>CDC personnel or representatives</w:t>
      </w:r>
      <w:r w:rsidRPr="00087ADE" w:rsidR="00E2586F">
        <w:t xml:space="preserve"> will hold </w:t>
      </w:r>
      <w:r w:rsidRPr="00087ADE" w:rsidR="00B46862">
        <w:t xml:space="preserve">30-minute </w:t>
      </w:r>
      <w:r w:rsidRPr="00087ADE" w:rsidR="00E2586F">
        <w:t xml:space="preserve">one-on-one interviews </w:t>
      </w:r>
      <w:r w:rsidRPr="00087ADE" w:rsidR="00B46862">
        <w:t xml:space="preserve">with all </w:t>
      </w:r>
      <w:r w:rsidRPr="00087ADE" w:rsidR="00201069">
        <w:t>respondents</w:t>
      </w:r>
      <w:r w:rsidRPr="00087ADE" w:rsidR="008C4203">
        <w:t xml:space="preserve"> using a predetermined list of questions (Attachment</w:t>
      </w:r>
      <w:r w:rsidRPr="00087ADE" w:rsidR="00087ADE">
        <w:t xml:space="preserve"> 2</w:t>
      </w:r>
      <w:r w:rsidRPr="00087ADE" w:rsidR="008C4203">
        <w:t>: Interview Questions)</w:t>
      </w:r>
      <w:r w:rsidRPr="00087ADE" w:rsidR="00B46862">
        <w:t>.</w:t>
      </w:r>
    </w:p>
    <w:p w:rsidR="008C1795" w:rsidRPr="00087ADE" w:rsidP="00A403BB" w14:paraId="086A0E00" w14:textId="67A7D72F"/>
    <w:p w:rsidR="008C1795" w:rsidRPr="00087ADE" w:rsidP="00A403BB" w14:paraId="2CF72754" w14:textId="66631C00">
      <w:r w:rsidRPr="00087ADE">
        <w:t>Responses will be password protected in an Excel sheet on the Shared Drive</w:t>
      </w:r>
      <w:r w:rsidRPr="00087ADE" w:rsidR="008C4203">
        <w:t xml:space="preserve"> (Attachment</w:t>
      </w:r>
      <w:r w:rsidRPr="00087ADE" w:rsidR="00087ADE">
        <w:t xml:space="preserve"> 3</w:t>
      </w:r>
      <w:r w:rsidRPr="00087ADE" w:rsidR="008C4203">
        <w:t>: Data Collection Tool)</w:t>
      </w:r>
      <w:r w:rsidRPr="00087ADE">
        <w:t xml:space="preserve">. </w:t>
      </w:r>
      <w:r w:rsidRPr="00087ADE" w:rsidR="007F7CCA">
        <w:t xml:space="preserve">A descriptive analysis will be generated from the collected information. Perceptions will be compared between the CDC participants and the ARHC participants to create a thematic analysis of differences in experience, perceived communication success, and a </w:t>
      </w:r>
      <w:r w:rsidRPr="00087ADE" w:rsidR="007F7CCA">
        <w:t>proposal for a shift in the communication approach to foster trust and collaboration between the federal and state levels.</w:t>
      </w:r>
    </w:p>
    <w:p w:rsidR="00B46F2C" w:rsidRPr="00087ADE" w:rsidP="00A403BB" w14:paraId="2ED6878A" w14:textId="77777777">
      <w:pPr>
        <w:rPr>
          <w:b/>
        </w:rPr>
      </w:pPr>
    </w:p>
    <w:p w:rsidR="00B46F2C" w:rsidP="00A403BB" w14:paraId="771A92F8" w14:textId="77777777">
      <w:pPr>
        <w:rPr>
          <w:b/>
        </w:rPr>
      </w:pPr>
      <w:r>
        <w:rPr>
          <w:b/>
        </w:rPr>
        <w:t>Administration of the Instrument</w:t>
      </w:r>
    </w:p>
    <w:p w:rsidR="00B46F2C" w:rsidP="00A403BB" w14:paraId="51852C21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P="001B0AAA" w14:paraId="7CFAC786" w14:textId="66147653">
      <w:pPr>
        <w:ind w:left="720"/>
      </w:pPr>
      <w:r>
        <w:t>[</w:t>
      </w:r>
      <w:r w:rsidR="00B46862">
        <w:t xml:space="preserve">  </w:t>
      </w:r>
      <w:r>
        <w:t xml:space="preserve">] Web-based or other forms of </w:t>
      </w:r>
      <w:r>
        <w:t>Social Media</w:t>
      </w:r>
      <w:r>
        <w:t xml:space="preserve"> </w:t>
      </w:r>
    </w:p>
    <w:p w:rsidR="00B46F2C" w:rsidP="001B0AAA" w14:paraId="3BC56235" w14:textId="0FE69354">
      <w:pPr>
        <w:ind w:left="720"/>
      </w:pPr>
      <w:r>
        <w:t>[</w:t>
      </w:r>
      <w:r w:rsidR="00385B9F">
        <w:t>x</w:t>
      </w:r>
      <w:r>
        <w:t>] Telephone</w:t>
      </w:r>
      <w:r>
        <w:tab/>
      </w:r>
    </w:p>
    <w:p w:rsidR="00B46F2C" w:rsidP="001B0AAA" w14:paraId="1E554EEB" w14:textId="77777777">
      <w:pPr>
        <w:ind w:left="720"/>
      </w:pPr>
      <w:r>
        <w:t>[  ] In-person</w:t>
      </w:r>
      <w:r>
        <w:tab/>
      </w:r>
    </w:p>
    <w:p w:rsidR="00B46F2C" w:rsidP="001B0AAA" w14:paraId="49C141AC" w14:textId="77777777">
      <w:pPr>
        <w:ind w:left="720"/>
      </w:pPr>
      <w:r>
        <w:t xml:space="preserve">[  ] Mail </w:t>
      </w:r>
    </w:p>
    <w:p w:rsidR="00B46F2C" w:rsidP="001B0AAA" w14:paraId="16013516" w14:textId="77777777">
      <w:pPr>
        <w:ind w:left="720"/>
      </w:pPr>
      <w:r>
        <w:t>[  ] Other, Explain</w:t>
      </w:r>
    </w:p>
    <w:p w:rsidR="00B46F2C" w:rsidP="00F24CFC" w14:paraId="475E390D" w14:textId="6043106F">
      <w:pPr>
        <w:pStyle w:val="ListParagraph"/>
        <w:numPr>
          <w:ilvl w:val="0"/>
          <w:numId w:val="17"/>
        </w:numPr>
      </w:pPr>
      <w:r>
        <w:t xml:space="preserve">Will interviewers or facilitators be used?  [ </w:t>
      </w:r>
      <w:r w:rsidR="004F55C6">
        <w:t>x</w:t>
      </w:r>
      <w:r>
        <w:t xml:space="preserve"> ] Yes [] No</w:t>
      </w:r>
    </w:p>
    <w:p w:rsidR="00AF2A61" w:rsidP="00256B16" w14:paraId="79D4DFF2" w14:textId="77777777">
      <w:pPr>
        <w:pStyle w:val="ListParagraph"/>
        <w:ind w:left="360"/>
      </w:pPr>
    </w:p>
    <w:p w:rsidR="00256B16" w:rsidP="00256B16" w14:paraId="1CFC0B94" w14:textId="644F371C">
      <w:pPr>
        <w:pStyle w:val="ListParagraph"/>
        <w:ind w:left="360"/>
      </w:pPr>
      <w:r>
        <w:t>1 CDC ORISE fellow will</w:t>
      </w:r>
      <w:r>
        <w:t xml:space="preserve"> conduct the interviews, and no additional interviewers will be used</w:t>
      </w:r>
      <w:r w:rsidR="00AF2A61">
        <w:t>.</w:t>
      </w:r>
    </w:p>
    <w:p w:rsidR="00B46F2C" w:rsidP="00F24CFC" w14:paraId="04BF7A13" w14:textId="77777777">
      <w:pPr>
        <w:pStyle w:val="ListParagraph"/>
        <w:ind w:left="360"/>
      </w:pPr>
      <w:r>
        <w:t xml:space="preserve"> </w:t>
      </w:r>
    </w:p>
    <w:p w:rsidR="00B46F2C" w:rsidP="00B46862" w14:paraId="786199C5" w14:textId="26E9DCC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8C4203" w:rsidP="00B46862" w14:paraId="74C8558C" w14:textId="1B8058F7">
      <w:pPr>
        <w:rPr>
          <w:b/>
        </w:rPr>
      </w:pPr>
    </w:p>
    <w:p w:rsidR="008C4203" w:rsidRPr="00087ADE" w:rsidP="00B46862" w14:paraId="25E1B1E8" w14:textId="5A9EF462">
      <w:pPr>
        <w:rPr>
          <w:bCs/>
        </w:rPr>
      </w:pPr>
      <w:r w:rsidRPr="00087ADE">
        <w:rPr>
          <w:bCs/>
        </w:rPr>
        <w:t>Attachments:</w:t>
      </w:r>
    </w:p>
    <w:p w:rsidR="008C4203" w:rsidRPr="00087ADE" w:rsidP="008C4203" w14:paraId="1F123875" w14:textId="73FDB0CC">
      <w:pPr>
        <w:pStyle w:val="ListParagraph"/>
        <w:numPr>
          <w:ilvl w:val="0"/>
          <w:numId w:val="19"/>
        </w:numPr>
        <w:rPr>
          <w:b/>
        </w:rPr>
      </w:pPr>
      <w:r>
        <w:rPr>
          <w:bCs/>
        </w:rPr>
        <w:t xml:space="preserve">Attachment 1 </w:t>
      </w:r>
      <w:hyperlink r:id="rId9" w:history="1">
        <w:r w:rsidRPr="008C4203">
          <w:rPr>
            <w:rStyle w:val="Hyperlink"/>
            <w:bCs/>
          </w:rPr>
          <w:t>Survey Invitation</w:t>
        </w:r>
      </w:hyperlink>
    </w:p>
    <w:p w:rsidR="008C4203" w:rsidRPr="00087ADE" w:rsidP="008C4203" w14:paraId="7DBC2D08" w14:textId="0C7903E6">
      <w:pPr>
        <w:pStyle w:val="ListParagraph"/>
        <w:numPr>
          <w:ilvl w:val="0"/>
          <w:numId w:val="19"/>
        </w:numPr>
        <w:rPr>
          <w:b/>
        </w:rPr>
      </w:pPr>
      <w:r>
        <w:rPr>
          <w:bCs/>
        </w:rPr>
        <w:t xml:space="preserve">Attachment 2 </w:t>
      </w:r>
      <w:hyperlink r:id="rId10" w:history="1">
        <w:r w:rsidRPr="008C4203">
          <w:rPr>
            <w:rStyle w:val="Hyperlink"/>
            <w:bCs/>
          </w:rPr>
          <w:t>Interview Questions</w:t>
        </w:r>
      </w:hyperlink>
    </w:p>
    <w:p w:rsidR="008C4203" w:rsidRPr="00087ADE" w:rsidP="00087ADE" w14:paraId="69984CE6" w14:textId="1FD5FCE7">
      <w:pPr>
        <w:pStyle w:val="ListParagraph"/>
        <w:numPr>
          <w:ilvl w:val="0"/>
          <w:numId w:val="19"/>
        </w:numPr>
        <w:rPr>
          <w:b/>
        </w:rPr>
      </w:pPr>
      <w:r>
        <w:rPr>
          <w:bCs/>
        </w:rPr>
        <w:t xml:space="preserve">Attachment 3 </w:t>
      </w:r>
      <w:hyperlink r:id="rId11" w:history="1">
        <w:r w:rsidRPr="00BC71D2">
          <w:rPr>
            <w:rStyle w:val="Hyperlink"/>
            <w:bCs/>
          </w:rPr>
          <w:t>Data Collection Tool</w:t>
        </w:r>
      </w:hyperlink>
    </w:p>
    <w:sectPr w:rsidSect="00087A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87ADE" w14:paraId="455E94F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F7F79" w14:paraId="7266556F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216B7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87ADE" w14:paraId="73A91B7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87ADE" w14:paraId="6FBEB6E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C59F6" w14:paraId="186D05FD" w14:textId="68606A91">
    <w:pPr>
      <w:pStyle w:val="Header"/>
    </w:pPr>
  </w:p>
  <w:p w:rsidR="00BC71D2" w14:paraId="6114BE4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87ADE" w:rsidRPr="00087ADE" w:rsidP="00087ADE" w14:paraId="69782E71" w14:textId="2DE1BC41">
    <w:pPr>
      <w:ind w:left="5040" w:firstLine="720"/>
      <w:rPr>
        <w:sz w:val="22"/>
        <w:szCs w:val="22"/>
      </w:rPr>
    </w:pPr>
    <w:r w:rsidRPr="00087ADE">
      <w:rPr>
        <w:sz w:val="22"/>
        <w:szCs w:val="22"/>
      </w:rPr>
      <w:t>Form Approved</w:t>
    </w:r>
  </w:p>
  <w:p w:rsidR="00087ADE" w:rsidRPr="00087ADE" w:rsidP="00087ADE" w14:paraId="429A92AC" w14:textId="77777777">
    <w:pPr>
      <w:ind w:left="5760"/>
      <w:rPr>
        <w:sz w:val="22"/>
        <w:szCs w:val="22"/>
      </w:rPr>
    </w:pPr>
    <w:r w:rsidRPr="00087ADE">
      <w:rPr>
        <w:sz w:val="22"/>
        <w:szCs w:val="22"/>
      </w:rPr>
      <w:t>OMB Control No.: 0920-1071</w:t>
    </w:r>
  </w:p>
  <w:p w:rsidR="00087ADE" w:rsidRPr="00087ADE" w:rsidP="00087ADE" w14:paraId="3EF9A05C" w14:textId="77777777">
    <w:pPr>
      <w:ind w:left="5040" w:firstLine="720"/>
      <w:rPr>
        <w:sz w:val="22"/>
        <w:szCs w:val="22"/>
      </w:rPr>
    </w:pPr>
    <w:r w:rsidRPr="00087ADE">
      <w:rPr>
        <w:sz w:val="22"/>
        <w:szCs w:val="22"/>
      </w:rPr>
      <w:t>Expiration date: 05/31/2024</w:t>
    </w:r>
  </w:p>
  <w:p w:rsidR="00087ADE" w14:paraId="58515034" w14:textId="0989B5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616A54"/>
    <w:multiLevelType w:val="hybridMultilevel"/>
    <w:tmpl w:val="DA44DB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8847577">
    <w:abstractNumId w:val="11"/>
  </w:num>
  <w:num w:numId="2" w16cid:durableId="941915727">
    <w:abstractNumId w:val="17"/>
  </w:num>
  <w:num w:numId="3" w16cid:durableId="1495876106">
    <w:abstractNumId w:val="16"/>
  </w:num>
  <w:num w:numId="4" w16cid:durableId="2111929042">
    <w:abstractNumId w:val="18"/>
  </w:num>
  <w:num w:numId="5" w16cid:durableId="78523940">
    <w:abstractNumId w:val="4"/>
  </w:num>
  <w:num w:numId="6" w16cid:durableId="93020875">
    <w:abstractNumId w:val="1"/>
  </w:num>
  <w:num w:numId="7" w16cid:durableId="1140031047">
    <w:abstractNumId w:val="9"/>
  </w:num>
  <w:num w:numId="8" w16cid:durableId="1401252518">
    <w:abstractNumId w:val="14"/>
  </w:num>
  <w:num w:numId="9" w16cid:durableId="1918662606">
    <w:abstractNumId w:val="10"/>
  </w:num>
  <w:num w:numId="10" w16cid:durableId="295840638">
    <w:abstractNumId w:val="2"/>
  </w:num>
  <w:num w:numId="11" w16cid:durableId="1766457615">
    <w:abstractNumId w:val="7"/>
  </w:num>
  <w:num w:numId="12" w16cid:durableId="44647573">
    <w:abstractNumId w:val="8"/>
  </w:num>
  <w:num w:numId="13" w16cid:durableId="1875726574">
    <w:abstractNumId w:val="0"/>
  </w:num>
  <w:num w:numId="14" w16cid:durableId="1213808101">
    <w:abstractNumId w:val="15"/>
  </w:num>
  <w:num w:numId="15" w16cid:durableId="161432537">
    <w:abstractNumId w:val="13"/>
  </w:num>
  <w:num w:numId="16" w16cid:durableId="486749795">
    <w:abstractNumId w:val="12"/>
  </w:num>
  <w:num w:numId="17" w16cid:durableId="801078207">
    <w:abstractNumId w:val="5"/>
  </w:num>
  <w:num w:numId="18" w16cid:durableId="1450473315">
    <w:abstractNumId w:val="6"/>
  </w:num>
  <w:num w:numId="19" w16cid:durableId="1373384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3532"/>
    <w:rsid w:val="000216B7"/>
    <w:rsid w:val="00023A57"/>
    <w:rsid w:val="00041489"/>
    <w:rsid w:val="00047A64"/>
    <w:rsid w:val="00060E60"/>
    <w:rsid w:val="00067329"/>
    <w:rsid w:val="00087ADE"/>
    <w:rsid w:val="000A7EF4"/>
    <w:rsid w:val="000B2838"/>
    <w:rsid w:val="000D44CA"/>
    <w:rsid w:val="000E200B"/>
    <w:rsid w:val="000F68BE"/>
    <w:rsid w:val="001415D8"/>
    <w:rsid w:val="001526D5"/>
    <w:rsid w:val="001927A4"/>
    <w:rsid w:val="00194AC6"/>
    <w:rsid w:val="001A23B0"/>
    <w:rsid w:val="001A25CC"/>
    <w:rsid w:val="001B0AAA"/>
    <w:rsid w:val="001C39F7"/>
    <w:rsid w:val="001D0776"/>
    <w:rsid w:val="00201069"/>
    <w:rsid w:val="00213C21"/>
    <w:rsid w:val="002164F3"/>
    <w:rsid w:val="00237B48"/>
    <w:rsid w:val="0024521E"/>
    <w:rsid w:val="00256B16"/>
    <w:rsid w:val="00263C3D"/>
    <w:rsid w:val="00274D0B"/>
    <w:rsid w:val="002821FF"/>
    <w:rsid w:val="00284765"/>
    <w:rsid w:val="002B3C95"/>
    <w:rsid w:val="002D0B92"/>
    <w:rsid w:val="002D4DF5"/>
    <w:rsid w:val="002D793F"/>
    <w:rsid w:val="003675DB"/>
    <w:rsid w:val="00385B9F"/>
    <w:rsid w:val="003A4679"/>
    <w:rsid w:val="003D5BBE"/>
    <w:rsid w:val="003E3C61"/>
    <w:rsid w:val="003F1C5B"/>
    <w:rsid w:val="0041337D"/>
    <w:rsid w:val="0042387C"/>
    <w:rsid w:val="00434E33"/>
    <w:rsid w:val="00441434"/>
    <w:rsid w:val="0045264C"/>
    <w:rsid w:val="00474584"/>
    <w:rsid w:val="004876EC"/>
    <w:rsid w:val="004D6E14"/>
    <w:rsid w:val="004E69F0"/>
    <w:rsid w:val="004F55C6"/>
    <w:rsid w:val="005009B0"/>
    <w:rsid w:val="00504AD3"/>
    <w:rsid w:val="00512CA7"/>
    <w:rsid w:val="005134D8"/>
    <w:rsid w:val="00577FBE"/>
    <w:rsid w:val="00595526"/>
    <w:rsid w:val="005A1006"/>
    <w:rsid w:val="005B43DD"/>
    <w:rsid w:val="005E714A"/>
    <w:rsid w:val="006140A0"/>
    <w:rsid w:val="006153AE"/>
    <w:rsid w:val="00636621"/>
    <w:rsid w:val="00637EEC"/>
    <w:rsid w:val="00642B49"/>
    <w:rsid w:val="0067300B"/>
    <w:rsid w:val="006832D9"/>
    <w:rsid w:val="0069403B"/>
    <w:rsid w:val="006A0D4A"/>
    <w:rsid w:val="006C4AB8"/>
    <w:rsid w:val="006E12B5"/>
    <w:rsid w:val="006F3DDE"/>
    <w:rsid w:val="006F7F79"/>
    <w:rsid w:val="00704678"/>
    <w:rsid w:val="007425E7"/>
    <w:rsid w:val="007B69FF"/>
    <w:rsid w:val="007D6691"/>
    <w:rsid w:val="007F7CCA"/>
    <w:rsid w:val="00802607"/>
    <w:rsid w:val="008068D9"/>
    <w:rsid w:val="008101A5"/>
    <w:rsid w:val="00822664"/>
    <w:rsid w:val="008375FA"/>
    <w:rsid w:val="00840FCA"/>
    <w:rsid w:val="00843796"/>
    <w:rsid w:val="00857844"/>
    <w:rsid w:val="00895229"/>
    <w:rsid w:val="008C1795"/>
    <w:rsid w:val="008C4203"/>
    <w:rsid w:val="008D3890"/>
    <w:rsid w:val="008F0203"/>
    <w:rsid w:val="008F50D4"/>
    <w:rsid w:val="009239AA"/>
    <w:rsid w:val="00935ADA"/>
    <w:rsid w:val="00946B6C"/>
    <w:rsid w:val="00951860"/>
    <w:rsid w:val="00955A71"/>
    <w:rsid w:val="0096108F"/>
    <w:rsid w:val="009C0313"/>
    <w:rsid w:val="009C13B9"/>
    <w:rsid w:val="009D01A2"/>
    <w:rsid w:val="009E69DC"/>
    <w:rsid w:val="009F5923"/>
    <w:rsid w:val="00A403BB"/>
    <w:rsid w:val="00A674DF"/>
    <w:rsid w:val="00A83AA6"/>
    <w:rsid w:val="00AA4C9E"/>
    <w:rsid w:val="00AC59F6"/>
    <w:rsid w:val="00AE1809"/>
    <w:rsid w:val="00AF2A61"/>
    <w:rsid w:val="00B46862"/>
    <w:rsid w:val="00B4699B"/>
    <w:rsid w:val="00B46F2C"/>
    <w:rsid w:val="00B748EE"/>
    <w:rsid w:val="00B80D76"/>
    <w:rsid w:val="00B955FF"/>
    <w:rsid w:val="00BA2105"/>
    <w:rsid w:val="00BA50F8"/>
    <w:rsid w:val="00BA7E06"/>
    <w:rsid w:val="00BB43B5"/>
    <w:rsid w:val="00BB6219"/>
    <w:rsid w:val="00BC71D2"/>
    <w:rsid w:val="00BD290F"/>
    <w:rsid w:val="00C00157"/>
    <w:rsid w:val="00C14CC4"/>
    <w:rsid w:val="00C33C52"/>
    <w:rsid w:val="00C40D8B"/>
    <w:rsid w:val="00C752D7"/>
    <w:rsid w:val="00C8407A"/>
    <w:rsid w:val="00C8488C"/>
    <w:rsid w:val="00C86E91"/>
    <w:rsid w:val="00CA1551"/>
    <w:rsid w:val="00CA2650"/>
    <w:rsid w:val="00CB1078"/>
    <w:rsid w:val="00CC6FAF"/>
    <w:rsid w:val="00D021CC"/>
    <w:rsid w:val="00D24242"/>
    <w:rsid w:val="00D24698"/>
    <w:rsid w:val="00D6383F"/>
    <w:rsid w:val="00D67E2C"/>
    <w:rsid w:val="00D71221"/>
    <w:rsid w:val="00DB59D0"/>
    <w:rsid w:val="00DC148E"/>
    <w:rsid w:val="00DC33D3"/>
    <w:rsid w:val="00DE3DCC"/>
    <w:rsid w:val="00E2586F"/>
    <w:rsid w:val="00E2594A"/>
    <w:rsid w:val="00E26329"/>
    <w:rsid w:val="00E40B50"/>
    <w:rsid w:val="00E50293"/>
    <w:rsid w:val="00E52012"/>
    <w:rsid w:val="00E65FFC"/>
    <w:rsid w:val="00E80951"/>
    <w:rsid w:val="00E854FE"/>
    <w:rsid w:val="00E86CC6"/>
    <w:rsid w:val="00EB2730"/>
    <w:rsid w:val="00EB56B3"/>
    <w:rsid w:val="00EC55A9"/>
    <w:rsid w:val="00ED24D7"/>
    <w:rsid w:val="00ED6492"/>
    <w:rsid w:val="00EF2095"/>
    <w:rsid w:val="00F0535D"/>
    <w:rsid w:val="00F06866"/>
    <w:rsid w:val="00F10C7F"/>
    <w:rsid w:val="00F15956"/>
    <w:rsid w:val="00F24CFC"/>
    <w:rsid w:val="00F3170F"/>
    <w:rsid w:val="00F37D48"/>
    <w:rsid w:val="00F4017B"/>
    <w:rsid w:val="00F522F3"/>
    <w:rsid w:val="00F60896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4BA34F3"/>
  <w15:docId w15:val="{4BFCD6C9-21AF-4313-9CB7-F88CEC2A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21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21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55C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001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cdc.gov\project\ccid_ncpdcid_dgmq\IRMH\_Domestic%20Team\Sarah\ARHC%20Project%20Evaluation\Interview%20Questions_OMB%20edits%2001.30.docx" TargetMode="External" /><Relationship Id="rId11" Type="http://schemas.openxmlformats.org/officeDocument/2006/relationships/hyperlink" Target="file:///\\cdc.gov\project\ccid_ncpdcid_dgmq\IRMH\_Domestic%20Team\Sarah\ARHC%20Project%20Evaluation\Data%20Collection%20Tool.xlsx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footer" Target="footer3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acf.hhs.gov/orr/grant-funding/key-state-contacts" TargetMode="External" /><Relationship Id="rId9" Type="http://schemas.openxmlformats.org/officeDocument/2006/relationships/hyperlink" Target="file:///\\cdc.gov\project\ccid_ncpdcid_dgmq\IRMH\_Domestic%20Team\Sarah\ARHC%20Project%20Evaluation\Survey%20Invitation_OMB%20edits%2001.30.doc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1daf041-c113-401c-bf82-107f5d396711">PFY6PPX2AYTS-1630823389-20</_dlc_DocId>
    <_dlc_DocIdUrl xmlns="81daf041-c113-401c-bf82-107f5d396711">
      <Url>https://esp.cdc.gov/sites/ncezid/OD/policy/PRA/_layouts/15/DocIdRedir.aspx?ID=PFY6PPX2AYTS-1630823389-20</Url>
      <Description>PFY6PPX2AYTS-1630823389-20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5E6796A65F84ABE45D53AD58A9180" ma:contentTypeVersion="0" ma:contentTypeDescription="Create a new document." ma:contentTypeScope="" ma:versionID="8f66e3cfe0790222bd562befd0530322">
  <xsd:schema xmlns:xsd="http://www.w3.org/2001/XMLSchema" xmlns:xs="http://www.w3.org/2001/XMLSchema" xmlns:p="http://schemas.microsoft.com/office/2006/metadata/properties" xmlns:ns2="81daf041-c113-401c-bf82-107f5d396711" targetNamespace="http://schemas.microsoft.com/office/2006/metadata/properties" ma:root="true" ma:fieldsID="cd89f18d43787e6e61c67e7add6b5be3" ns2:_="">
    <xsd:import namespace="81daf041-c113-401c-bf82-107f5d3967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af041-c113-401c-bf82-107f5d3967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7DAA82-66C3-4D36-BBF3-1762F5B1047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E0C2B8-7523-4C79-8E8C-3CCF20644F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69F923-9C69-4609-BDC3-0A9A2002BEEE}">
  <ds:schemaRefs>
    <ds:schemaRef ds:uri="http://schemas.microsoft.com/office/2006/metadata/properties"/>
    <ds:schemaRef ds:uri="http://schemas.microsoft.com/office/infopath/2007/PartnerControls"/>
    <ds:schemaRef ds:uri="81daf041-c113-401c-bf82-107f5d396711"/>
  </ds:schemaRefs>
</ds:datastoreItem>
</file>

<file path=customXml/itemProps4.xml><?xml version="1.0" encoding="utf-8"?>
<ds:datastoreItem xmlns:ds="http://schemas.openxmlformats.org/officeDocument/2006/customXml" ds:itemID="{0AC4830F-4305-4C80-81EE-5262F788F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af041-c113-401c-bf82-107f5d396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Vice, Rudith (CDC/DDID/NCEZID/OD)</cp:lastModifiedBy>
  <cp:revision>5</cp:revision>
  <cp:lastPrinted>2012-08-06T16:52:00Z</cp:lastPrinted>
  <dcterms:created xsi:type="dcterms:W3CDTF">2023-01-31T17:58:00Z</dcterms:created>
  <dcterms:modified xsi:type="dcterms:W3CDTF">2023-01-31T18:18:00Z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0x0101009915E6796A65F84ABE45D53AD58A9180</vt:lpwstr>
  </property>
  <property fmtid="{D5CDD505-2E9C-101B-9397-08002B2CF9AE}" pid="3" name="MSIP_Label_7b94a7b8-f06c-4dfe-bdcc-9b548fd58c31_ActionId">
    <vt:lpwstr>7617ca8b-ee7a-42e9-85d0-ef2de50ecb9d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2022-09-29T15:09:14Z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_dlc_DocIdItemGuid">
    <vt:lpwstr>177ade46-f53b-420e-b92e-d0587b526598</vt:lpwstr>
  </property>
  <property fmtid="{D5CDD505-2E9C-101B-9397-08002B2CF9AE}" pid="11" name="_NewReviewCycle">
    <vt:lpwstr/>
  </property>
</Properties>
</file>