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11A0" w14:paraId="373E5088" w14:textId="2F84E0E7">
      <w:pPr>
        <w:pStyle w:val="Title"/>
        <w:spacing w:line="259" w:lineRule="auto"/>
        <w:ind w:left="0"/>
      </w:pPr>
      <w:r>
        <w:t>Invitation</w:t>
      </w:r>
      <w:r>
        <w:rPr>
          <w:spacing w:val="-7"/>
        </w:rPr>
        <w:t xml:space="preserve"> for Nursing Homes </w:t>
      </w:r>
      <w:r>
        <w:t>to</w:t>
      </w:r>
      <w:r>
        <w:rPr>
          <w:spacing w:val="-7"/>
        </w:rPr>
        <w:t xml:space="preserve"> </w:t>
      </w:r>
      <w:r>
        <w:t xml:space="preserve">Complete a </w:t>
      </w:r>
      <w:r w:rsidR="002B31EF">
        <w:t xml:space="preserve">Brief </w:t>
      </w:r>
      <w:r w:rsidRPr="00CA11A0">
        <w:rPr>
          <w:u w:val="single"/>
        </w:rPr>
        <w:t>Voluntary</w:t>
      </w:r>
      <w:r>
        <w:t xml:space="preserve"> Survey</w:t>
      </w:r>
      <w:r>
        <w:rPr>
          <w:spacing w:val="-7"/>
        </w:rPr>
        <w:t xml:space="preserve"> </w:t>
      </w:r>
      <w:r>
        <w:t>to</w:t>
      </w:r>
      <w:r>
        <w:rPr>
          <w:spacing w:val="-7"/>
        </w:rPr>
        <w:t xml:space="preserve"> </w:t>
      </w:r>
      <w:r w:rsidR="006848F0">
        <w:rPr>
          <w:spacing w:val="-7"/>
        </w:rPr>
        <w:t xml:space="preserve">Help </w:t>
      </w:r>
      <w:r>
        <w:t>Reduce</w:t>
      </w:r>
      <w:r>
        <w:rPr>
          <w:spacing w:val="-7"/>
        </w:rPr>
        <w:t xml:space="preserve"> </w:t>
      </w:r>
      <w:r>
        <w:t>the</w:t>
      </w:r>
      <w:r>
        <w:rPr>
          <w:spacing w:val="-7"/>
        </w:rPr>
        <w:t xml:space="preserve"> </w:t>
      </w:r>
      <w:r>
        <w:t>Burden</w:t>
      </w:r>
      <w:r>
        <w:rPr>
          <w:spacing w:val="-7"/>
        </w:rPr>
        <w:t xml:space="preserve"> </w:t>
      </w:r>
      <w:r>
        <w:t>of</w:t>
      </w:r>
      <w:r>
        <w:rPr>
          <w:spacing w:val="-6"/>
        </w:rPr>
        <w:t xml:space="preserve"> </w:t>
      </w:r>
      <w:r>
        <w:t>Reporting</w:t>
      </w:r>
      <w:r>
        <w:rPr>
          <w:spacing w:val="-6"/>
        </w:rPr>
        <w:t xml:space="preserve"> </w:t>
      </w:r>
      <w:r>
        <w:t>Healthcare-Associated</w:t>
      </w:r>
      <w:r>
        <w:rPr>
          <w:spacing w:val="-4"/>
        </w:rPr>
        <w:t xml:space="preserve"> </w:t>
      </w:r>
      <w:r>
        <w:t>Infections</w:t>
      </w:r>
      <w:r>
        <w:rPr>
          <w:spacing w:val="-1"/>
        </w:rPr>
        <w:t xml:space="preserve"> </w:t>
      </w:r>
      <w:r>
        <w:t>(HAIs) to</w:t>
      </w:r>
      <w:r>
        <w:rPr>
          <w:spacing w:val="-4"/>
        </w:rPr>
        <w:t xml:space="preserve"> </w:t>
      </w:r>
      <w:r>
        <w:t>the</w:t>
      </w:r>
      <w:r>
        <w:rPr>
          <w:spacing w:val="-1"/>
        </w:rPr>
        <w:t xml:space="preserve"> </w:t>
      </w:r>
      <w:r>
        <w:t>Centers for Disease</w:t>
      </w:r>
      <w:r>
        <w:rPr>
          <w:spacing w:val="-2"/>
        </w:rPr>
        <w:t xml:space="preserve"> </w:t>
      </w:r>
      <w:r>
        <w:t>Control</w:t>
      </w:r>
      <w:r>
        <w:rPr>
          <w:spacing w:val="-2"/>
        </w:rPr>
        <w:t xml:space="preserve"> </w:t>
      </w:r>
      <w:r>
        <w:t>and</w:t>
      </w:r>
      <w:r>
        <w:rPr>
          <w:spacing w:val="-2"/>
        </w:rPr>
        <w:t xml:space="preserve"> </w:t>
      </w:r>
      <w:r>
        <w:t>Prevention’s (CDC),</w:t>
      </w:r>
      <w:r>
        <w:rPr>
          <w:spacing w:val="-2"/>
        </w:rPr>
        <w:t xml:space="preserve"> </w:t>
      </w:r>
      <w:r>
        <w:t>National Healthcare Safety Network (NHSN)</w:t>
      </w:r>
    </w:p>
    <w:p w:rsidR="0073557B" w:rsidP="00570BD7" w14:paraId="2334FDC3" w14:textId="2B0223AB">
      <w:pPr>
        <w:pStyle w:val="Title"/>
        <w:tabs>
          <w:tab w:val="left" w:pos="10080"/>
        </w:tabs>
        <w:spacing w:line="259" w:lineRule="auto"/>
        <w:ind w:left="270" w:right="450"/>
        <w:jc w:val="center"/>
        <w:rPr>
          <w:rFonts w:asciiTheme="minorHAnsi" w:eastAsiaTheme="minorHAnsi" w:hAnsiTheme="minorHAnsi" w:cstheme="minorHAnsi"/>
          <w:kern w:val="2"/>
          <w14:ligatures w14:val="standardContextual"/>
        </w:rPr>
      </w:pPr>
      <w:r>
        <w:rPr>
          <w:rFonts w:asciiTheme="minorHAnsi" w:eastAsiaTheme="minorHAnsi" w:hAnsiTheme="minorHAnsi" w:cstheme="minorHAnsi"/>
          <w:noProof/>
          <w:kern w:val="2"/>
          <w14:ligatures w14:val="standardContextual"/>
        </w:rPr>
        <mc:AlternateContent>
          <mc:Choice Requires="wps">
            <w:drawing>
              <wp:anchor distT="0" distB="0" distL="114300" distR="114300" simplePos="0" relativeHeight="251658240" behindDoc="0" locked="0" layoutInCell="1" allowOverlap="1">
                <wp:simplePos x="0" y="0"/>
                <wp:positionH relativeFrom="margin">
                  <wp:posOffset>-19050</wp:posOffset>
                </wp:positionH>
                <wp:positionV relativeFrom="paragraph">
                  <wp:posOffset>96520</wp:posOffset>
                </wp:positionV>
                <wp:extent cx="6810375" cy="1276350"/>
                <wp:effectExtent l="0" t="0" r="28575" b="1905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810375" cy="1276350"/>
                        </a:xfrm>
                        <a:prstGeom prst="rect">
                          <a:avLst/>
                        </a:prstGeom>
                        <a:noFill/>
                        <a:ln w="19050">
                          <a:solidFill>
                            <a:srgbClr val="0070C0"/>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536.25pt;height:100.5pt;margin-top:7.6pt;margin-left:-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0070c0" strokeweight="1.5pt">
                <w10:wrap anchorx="margin"/>
              </v:rect>
            </w:pict>
          </mc:Fallback>
        </mc:AlternateContent>
      </w:r>
      <w:r w:rsidR="00481AF5">
        <w:rPr>
          <w:rFonts w:asciiTheme="minorHAnsi" w:eastAsiaTheme="minorHAnsi" w:hAnsiTheme="minorHAnsi" w:cstheme="minorHAnsi"/>
          <w:kern w:val="2"/>
          <w14:ligatures w14:val="standardContextual"/>
        </w:rPr>
        <w:t>The enclosed survey q</w:t>
      </w:r>
      <w:r w:rsidRPr="00481AF5" w:rsidR="00481AF5">
        <w:rPr>
          <w:rFonts w:asciiTheme="minorHAnsi" w:eastAsiaTheme="minorHAnsi" w:hAnsiTheme="minorHAnsi" w:cstheme="minorHAnsi"/>
          <w:kern w:val="2"/>
          <w14:ligatures w14:val="standardContextual"/>
        </w:rPr>
        <w:t xml:space="preserve">uestions </w:t>
      </w:r>
      <w:r w:rsidR="00481AF5">
        <w:rPr>
          <w:rFonts w:asciiTheme="minorHAnsi" w:eastAsiaTheme="minorHAnsi" w:hAnsiTheme="minorHAnsi" w:cstheme="minorHAnsi"/>
          <w:kern w:val="2"/>
          <w14:ligatures w14:val="standardContextual"/>
        </w:rPr>
        <w:t>relate to</w:t>
      </w:r>
      <w:r w:rsidRPr="00481AF5" w:rsidR="00481AF5">
        <w:rPr>
          <w:rFonts w:asciiTheme="minorHAnsi" w:eastAsiaTheme="minorHAnsi" w:hAnsiTheme="minorHAnsi" w:cstheme="minorHAnsi"/>
          <w:kern w:val="2"/>
          <w14:ligatures w14:val="standardContextual"/>
        </w:rPr>
        <w:t xml:space="preserve"> clinical documentation</w:t>
      </w:r>
      <w:r w:rsidR="00481AF5">
        <w:rPr>
          <w:rFonts w:asciiTheme="minorHAnsi" w:eastAsiaTheme="minorHAnsi" w:hAnsiTheme="minorHAnsi" w:cstheme="minorHAnsi"/>
          <w:kern w:val="2"/>
          <w14:ligatures w14:val="standardContextual"/>
        </w:rPr>
        <w:t xml:space="preserve"> regarding healthcare associated infections</w:t>
      </w:r>
      <w:r w:rsidRPr="00481AF5" w:rsidR="00481AF5">
        <w:rPr>
          <w:rFonts w:asciiTheme="minorHAnsi" w:eastAsiaTheme="minorHAnsi" w:hAnsiTheme="minorHAnsi" w:cstheme="minorHAnsi"/>
          <w:kern w:val="2"/>
          <w14:ligatures w14:val="standardContextual"/>
        </w:rPr>
        <w:t>, receipt of laboratory results</w:t>
      </w:r>
      <w:r w:rsidR="002D042E">
        <w:rPr>
          <w:rFonts w:asciiTheme="minorHAnsi" w:eastAsiaTheme="minorHAnsi" w:hAnsiTheme="minorHAnsi" w:cstheme="minorHAnsi"/>
          <w:kern w:val="2"/>
          <w14:ligatures w14:val="standardContextual"/>
        </w:rPr>
        <w:t xml:space="preserve"> for such infections</w:t>
      </w:r>
      <w:r w:rsidRPr="00481AF5" w:rsidR="00481AF5">
        <w:rPr>
          <w:rFonts w:asciiTheme="minorHAnsi" w:eastAsiaTheme="minorHAnsi" w:hAnsiTheme="minorHAnsi" w:cstheme="minorHAnsi"/>
          <w:kern w:val="2"/>
          <w14:ligatures w14:val="standardContextual"/>
        </w:rPr>
        <w:t xml:space="preserve">, </w:t>
      </w:r>
      <w:r w:rsidR="00481AF5">
        <w:rPr>
          <w:rFonts w:asciiTheme="minorHAnsi" w:eastAsiaTheme="minorHAnsi" w:hAnsiTheme="minorHAnsi" w:cstheme="minorHAnsi"/>
          <w:kern w:val="2"/>
          <w14:ligatures w14:val="standardContextual"/>
        </w:rPr>
        <w:t>and other related processes</w:t>
      </w:r>
      <w:r w:rsidRPr="00481AF5" w:rsidR="00481AF5">
        <w:rPr>
          <w:rFonts w:asciiTheme="minorHAnsi" w:eastAsiaTheme="minorHAnsi" w:hAnsiTheme="minorHAnsi" w:cstheme="minorHAnsi"/>
          <w:kern w:val="2"/>
          <w14:ligatures w14:val="standardContextual"/>
        </w:rPr>
        <w:t>. A person with knowledge about these processes should be chosen to answer the survey questions</w:t>
      </w:r>
      <w:r w:rsidR="00481AF5">
        <w:rPr>
          <w:rFonts w:asciiTheme="minorHAnsi" w:eastAsiaTheme="minorHAnsi" w:hAnsiTheme="minorHAnsi" w:cstheme="minorHAnsi"/>
          <w:kern w:val="2"/>
          <w14:ligatures w14:val="standardContextual"/>
        </w:rPr>
        <w:t xml:space="preserve">. </w:t>
      </w:r>
      <w:r w:rsidRPr="00BB2B12" w:rsidR="00BB2B12">
        <w:rPr>
          <w:rFonts w:asciiTheme="minorHAnsi" w:eastAsiaTheme="minorHAnsi" w:hAnsiTheme="minorHAnsi" w:cstheme="minorHAnsi"/>
          <w:kern w:val="2"/>
          <w14:ligatures w14:val="standardContextual"/>
        </w:rPr>
        <w:t xml:space="preserve">Please consider having the enclosed survey completed by the person whom you feel is best equipped to answer </w:t>
      </w:r>
      <w:r w:rsidR="00481AF5">
        <w:rPr>
          <w:rFonts w:asciiTheme="minorHAnsi" w:eastAsiaTheme="minorHAnsi" w:hAnsiTheme="minorHAnsi" w:cstheme="minorHAnsi"/>
          <w:kern w:val="2"/>
          <w14:ligatures w14:val="standardContextual"/>
        </w:rPr>
        <w:t>such</w:t>
      </w:r>
      <w:r w:rsidRPr="00BB2B12" w:rsidR="00481AF5">
        <w:rPr>
          <w:rFonts w:asciiTheme="minorHAnsi" w:eastAsiaTheme="minorHAnsi" w:hAnsiTheme="minorHAnsi" w:cstheme="minorHAnsi"/>
          <w:kern w:val="2"/>
          <w14:ligatures w14:val="standardContextual"/>
        </w:rPr>
        <w:t xml:space="preserve"> </w:t>
      </w:r>
      <w:r w:rsidRPr="00BB2B12" w:rsidR="00BB2B12">
        <w:rPr>
          <w:rFonts w:asciiTheme="minorHAnsi" w:eastAsiaTheme="minorHAnsi" w:hAnsiTheme="minorHAnsi" w:cstheme="minorHAnsi"/>
          <w:kern w:val="2"/>
          <w14:ligatures w14:val="standardContextual"/>
        </w:rPr>
        <w:t>questions</w:t>
      </w:r>
      <w:r w:rsidR="004B6139">
        <w:rPr>
          <w:rFonts w:asciiTheme="minorHAnsi" w:eastAsiaTheme="minorHAnsi" w:hAnsiTheme="minorHAnsi" w:cstheme="minorHAnsi"/>
          <w:kern w:val="2"/>
          <w14:ligatures w14:val="standardContextual"/>
        </w:rPr>
        <w:t xml:space="preserve"> about your facility</w:t>
      </w:r>
      <w:r w:rsidR="00082DE5">
        <w:rPr>
          <w:rFonts w:asciiTheme="minorHAnsi" w:eastAsiaTheme="minorHAnsi" w:hAnsiTheme="minorHAnsi" w:cstheme="minorHAnsi"/>
          <w:kern w:val="2"/>
          <w14:ligatures w14:val="standardContextual"/>
        </w:rPr>
        <w:t>.</w:t>
      </w:r>
      <w:r>
        <w:rPr>
          <w:rFonts w:asciiTheme="minorHAnsi" w:eastAsiaTheme="minorHAnsi" w:hAnsiTheme="minorHAnsi" w:cstheme="minorHAnsi"/>
          <w:kern w:val="2"/>
          <w14:ligatures w14:val="standardContextual"/>
        </w:rPr>
        <w:t xml:space="preserve"> </w:t>
      </w:r>
    </w:p>
    <w:p w:rsidR="00BB2B12" w:rsidRPr="00BB2B12" w:rsidP="00570BD7" w14:paraId="489B96FA" w14:textId="2E42F80C">
      <w:pPr>
        <w:pStyle w:val="Title"/>
        <w:tabs>
          <w:tab w:val="left" w:pos="10080"/>
        </w:tabs>
        <w:spacing w:line="259" w:lineRule="auto"/>
        <w:ind w:left="270" w:right="450"/>
        <w:jc w:val="center"/>
      </w:pPr>
      <w:r>
        <w:rPr>
          <w:rFonts w:asciiTheme="minorHAnsi" w:eastAsiaTheme="minorHAnsi" w:hAnsiTheme="minorHAnsi" w:cstheme="minorHAnsi"/>
          <w:kern w:val="2"/>
          <w14:ligatures w14:val="standardContextual"/>
        </w:rPr>
        <w:t>The ideal person to complete this survey is the</w:t>
      </w:r>
      <w:r w:rsidRPr="00BB2B12">
        <w:rPr>
          <w:rFonts w:asciiTheme="minorHAnsi" w:eastAsiaTheme="minorHAnsi" w:hAnsiTheme="minorHAnsi" w:cstheme="minorHAnsi"/>
          <w:kern w:val="2"/>
          <w14:ligatures w14:val="standardContextual"/>
        </w:rPr>
        <w:t xml:space="preserve"> Infection Preventionist</w:t>
      </w:r>
      <w:r w:rsidR="00481AF5">
        <w:rPr>
          <w:rFonts w:asciiTheme="minorHAnsi" w:eastAsiaTheme="minorHAnsi" w:hAnsiTheme="minorHAnsi" w:cstheme="minorHAnsi"/>
          <w:kern w:val="2"/>
          <w14:ligatures w14:val="standardContextual"/>
        </w:rPr>
        <w:t xml:space="preserve"> or </w:t>
      </w:r>
      <w:r>
        <w:rPr>
          <w:rFonts w:asciiTheme="minorHAnsi" w:eastAsiaTheme="minorHAnsi" w:hAnsiTheme="minorHAnsi" w:cstheme="minorHAnsi"/>
          <w:kern w:val="2"/>
          <w14:ligatures w14:val="standardContextual"/>
        </w:rPr>
        <w:t>individual primarily responsible for monitoring infections.</w:t>
      </w:r>
    </w:p>
    <w:p w:rsidR="004B71B9" w:rsidP="00A67CDB" w14:paraId="69DC3372" w14:textId="77777777">
      <w:pPr>
        <w:spacing w:after="0" w:line="276" w:lineRule="auto"/>
      </w:pPr>
    </w:p>
    <w:p w:rsidR="003D01D2" w:rsidP="000C0DCD" w14:paraId="69FA2026" w14:textId="62AF09D0">
      <w:pPr>
        <w:spacing w:line="276" w:lineRule="auto"/>
      </w:pPr>
      <w:r w:rsidRPr="0001668B">
        <w:t>Arbor Research Collaborative for Health (Arbor Research), a non-profit company focused on conducting health outcomes research, is</w:t>
      </w:r>
      <w:r w:rsidR="003C2A33">
        <w:t xml:space="preserve"> under contract with</w:t>
      </w:r>
      <w:r w:rsidRPr="0001668B">
        <w:t xml:space="preserve"> the CDC</w:t>
      </w:r>
      <w:r>
        <w:t>’s</w:t>
      </w:r>
      <w:r w:rsidRPr="0001668B">
        <w:t xml:space="preserve"> National Healthcare Safety Network (NHSN)</w:t>
      </w:r>
      <w:r w:rsidR="000C0DCD">
        <w:t xml:space="preserve"> </w:t>
      </w:r>
      <w:r w:rsidRPr="0001668B">
        <w:t>to</w:t>
      </w:r>
      <w:r>
        <w:t xml:space="preserve"> pilot test methods to</w:t>
      </w:r>
      <w:r w:rsidRPr="0001668B">
        <w:t xml:space="preserve"> </w:t>
      </w:r>
      <w:r w:rsidR="00F014F6">
        <w:t>receive</w:t>
      </w:r>
      <w:r w:rsidRPr="0001668B" w:rsidR="006D4624">
        <w:t xml:space="preserve"> Healthcare Associated Infections (HAI) data more easily and efficiently</w:t>
      </w:r>
      <w:r w:rsidRPr="0001668B">
        <w:t xml:space="preserve"> </w:t>
      </w:r>
      <w:r w:rsidRPr="0001668B" w:rsidR="00B17D61">
        <w:t>f</w:t>
      </w:r>
      <w:r w:rsidR="00B17D61">
        <w:t>rom</w:t>
      </w:r>
      <w:r w:rsidRPr="0001668B">
        <w:t xml:space="preserve"> nursing home</w:t>
      </w:r>
      <w:r w:rsidR="00B17D61">
        <w:t>s</w:t>
      </w:r>
      <w:r w:rsidR="00481AF5">
        <w:t xml:space="preserve"> </w:t>
      </w:r>
      <w:r w:rsidRPr="0001668B">
        <w:t xml:space="preserve">through </w:t>
      </w:r>
      <w:r w:rsidR="004F1667">
        <w:t>electronic health record</w:t>
      </w:r>
      <w:r w:rsidR="006848F0">
        <w:t xml:space="preserve"> (EHR)</w:t>
      </w:r>
      <w:r w:rsidR="004F1667">
        <w:t xml:space="preserve"> </w:t>
      </w:r>
      <w:r w:rsidRPr="0001668B">
        <w:t>systems. Th</w:t>
      </w:r>
      <w:r w:rsidR="002B31EF">
        <w:t>e goal of th</w:t>
      </w:r>
      <w:r w:rsidRPr="0001668B">
        <w:t xml:space="preserve">is work </w:t>
      </w:r>
      <w:r w:rsidR="002B31EF">
        <w:t>is to</w:t>
      </w:r>
      <w:r w:rsidRPr="0001668B">
        <w:t xml:space="preserve"> </w:t>
      </w:r>
      <w:r w:rsidRPr="0001668B">
        <w:rPr>
          <w:b/>
          <w:bCs/>
        </w:rPr>
        <w:t xml:space="preserve">reduce </w:t>
      </w:r>
      <w:r w:rsidR="002B31EF">
        <w:rPr>
          <w:b/>
          <w:bCs/>
        </w:rPr>
        <w:t xml:space="preserve">HAI </w:t>
      </w:r>
      <w:r w:rsidRPr="0001668B">
        <w:rPr>
          <w:b/>
          <w:bCs/>
        </w:rPr>
        <w:t xml:space="preserve">reporting burdens for nursing home staff </w:t>
      </w:r>
      <w:r w:rsidRPr="0001668B">
        <w:t xml:space="preserve">at facilities that submit HAI </w:t>
      </w:r>
      <w:r w:rsidR="00D75BDE">
        <w:t>data</w:t>
      </w:r>
      <w:r w:rsidRPr="0001668B" w:rsidR="00D75BDE">
        <w:t xml:space="preserve"> </w:t>
      </w:r>
      <w:r w:rsidRPr="0001668B">
        <w:t xml:space="preserve">to NHSN and </w:t>
      </w:r>
      <w:r>
        <w:t>help advance</w:t>
      </w:r>
      <w:r w:rsidRPr="0001668B">
        <w:t xml:space="preserve"> NHSN’s objective to collect actionable data to identify and respond to emerging and enduring </w:t>
      </w:r>
      <w:r w:rsidR="008C6A3A">
        <w:t xml:space="preserve">infection </w:t>
      </w:r>
      <w:r w:rsidRPr="0001668B">
        <w:t>threats for nursing home residents.</w:t>
      </w:r>
      <w:r w:rsidR="00583E48">
        <w:t xml:space="preserve"> Facilities may still complete the survey if they do not currently report HAIs into the NHSN Long Term Care Component Module.</w:t>
      </w:r>
    </w:p>
    <w:p w:rsidR="000C0DCD" w:rsidP="00834501" w14:paraId="1CD06A0A" w14:textId="2BEDC0EB">
      <w:pPr>
        <w:pStyle w:val="BodyText"/>
        <w:spacing w:before="7" w:after="120" w:line="276" w:lineRule="auto"/>
        <w:rPr>
          <w:rFonts w:asciiTheme="minorHAnsi" w:eastAsiaTheme="minorHAnsi" w:hAnsiTheme="minorHAnsi" w:cstheme="minorBidi"/>
          <w:kern w:val="2"/>
          <w14:ligatures w14:val="standardContextual"/>
        </w:rPr>
      </w:pPr>
      <w:r w:rsidRPr="003D01D2">
        <w:rPr>
          <w:rFonts w:asciiTheme="minorHAnsi" w:eastAsiaTheme="minorHAnsi" w:hAnsiTheme="minorHAnsi" w:cstheme="minorBidi"/>
          <w:kern w:val="2"/>
          <w14:ligatures w14:val="standardContextual"/>
        </w:rPr>
        <w:t>As part of this effort, Arbor Research</w:t>
      </w:r>
      <w:r>
        <w:rPr>
          <w:rFonts w:asciiTheme="minorHAnsi" w:eastAsiaTheme="minorHAnsi" w:hAnsiTheme="minorHAnsi" w:cstheme="minorBidi"/>
          <w:kern w:val="2"/>
          <w14:ligatures w14:val="standardContextual"/>
        </w:rPr>
        <w:t xml:space="preserve"> is sending </w:t>
      </w:r>
      <w:r w:rsidR="00AD6AFD">
        <w:rPr>
          <w:rFonts w:asciiTheme="minorHAnsi" w:eastAsiaTheme="minorHAnsi" w:hAnsiTheme="minorHAnsi" w:cstheme="minorBidi"/>
          <w:kern w:val="2"/>
          <w14:ligatures w14:val="standardContextual"/>
        </w:rPr>
        <w:t xml:space="preserve">a </w:t>
      </w:r>
      <w:r w:rsidRPr="000C0DCD">
        <w:rPr>
          <w:rFonts w:asciiTheme="minorHAnsi" w:eastAsiaTheme="minorHAnsi" w:hAnsiTheme="minorHAnsi" w:cstheme="minorBidi"/>
          <w:b/>
          <w:bCs/>
          <w:kern w:val="2"/>
          <w14:ligatures w14:val="standardContextual"/>
        </w:rPr>
        <w:t>voluntary</w:t>
      </w:r>
      <w:r>
        <w:rPr>
          <w:rFonts w:asciiTheme="minorHAnsi" w:eastAsiaTheme="minorHAnsi" w:hAnsiTheme="minorHAnsi" w:cstheme="minorBidi"/>
          <w:kern w:val="2"/>
          <w14:ligatures w14:val="standardContextual"/>
        </w:rPr>
        <w:t xml:space="preserve"> </w:t>
      </w:r>
      <w:r>
        <w:rPr>
          <w:rFonts w:asciiTheme="minorHAnsi" w:eastAsiaTheme="minorHAnsi" w:hAnsiTheme="minorHAnsi" w:cstheme="minorBidi"/>
          <w:kern w:val="2"/>
          <w14:ligatures w14:val="standardContextual"/>
        </w:rPr>
        <w:t>survey</w:t>
      </w:r>
      <w:r w:rsidR="00D24DFC">
        <w:rPr>
          <w:rFonts w:asciiTheme="minorHAnsi" w:eastAsiaTheme="minorHAnsi" w:hAnsiTheme="minorHAnsi" w:cstheme="minorBidi"/>
          <w:kern w:val="2"/>
          <w14:ligatures w14:val="standardContextual"/>
        </w:rPr>
        <w:t>,</w:t>
      </w:r>
      <w:r>
        <w:rPr>
          <w:rFonts w:asciiTheme="minorHAnsi" w:eastAsiaTheme="minorHAnsi" w:hAnsiTheme="minorHAnsi" w:cstheme="minorBidi"/>
          <w:kern w:val="2"/>
          <w14:ligatures w14:val="standardContextual"/>
        </w:rPr>
        <w:t xml:space="preserve"> found within this envelope</w:t>
      </w:r>
      <w:r w:rsidR="00D24DFC">
        <w:rPr>
          <w:rFonts w:asciiTheme="minorHAnsi" w:eastAsiaTheme="minorHAnsi" w:hAnsiTheme="minorHAnsi" w:cstheme="minorBidi"/>
          <w:kern w:val="2"/>
          <w14:ligatures w14:val="standardContextual"/>
        </w:rPr>
        <w:t>,</w:t>
      </w:r>
      <w:r w:rsidR="00AD6AFD">
        <w:rPr>
          <w:rFonts w:asciiTheme="minorHAnsi" w:eastAsiaTheme="minorHAnsi" w:hAnsiTheme="minorHAnsi" w:cstheme="minorBidi"/>
          <w:kern w:val="2"/>
          <w14:ligatures w14:val="standardContextual"/>
        </w:rPr>
        <w:t xml:space="preserve"> to </w:t>
      </w:r>
      <w:r w:rsidR="00AE7D38">
        <w:rPr>
          <w:rFonts w:asciiTheme="minorHAnsi" w:eastAsiaTheme="minorHAnsi" w:hAnsiTheme="minorHAnsi" w:cstheme="minorBidi"/>
          <w:kern w:val="2"/>
          <w14:ligatures w14:val="standardContextual"/>
        </w:rPr>
        <w:t>several</w:t>
      </w:r>
      <w:r w:rsidR="00AD6AFD">
        <w:rPr>
          <w:rFonts w:asciiTheme="minorHAnsi" w:eastAsiaTheme="minorHAnsi" w:hAnsiTheme="minorHAnsi" w:cstheme="minorBidi"/>
          <w:kern w:val="2"/>
          <w14:ligatures w14:val="standardContextual"/>
        </w:rPr>
        <w:t xml:space="preserve"> randomly selected nursing homes in the US</w:t>
      </w:r>
      <w:r>
        <w:rPr>
          <w:rFonts w:asciiTheme="minorHAnsi" w:eastAsiaTheme="minorHAnsi" w:hAnsiTheme="minorHAnsi" w:cstheme="minorBidi"/>
          <w:kern w:val="2"/>
          <w14:ligatures w14:val="standardContextual"/>
        </w:rPr>
        <w:t xml:space="preserve">. </w:t>
      </w:r>
      <w:r w:rsidR="00D24DFC">
        <w:rPr>
          <w:rFonts w:asciiTheme="minorHAnsi" w:eastAsiaTheme="minorHAnsi" w:hAnsiTheme="minorHAnsi" w:cstheme="minorBidi"/>
          <w:kern w:val="2"/>
          <w14:ligatures w14:val="standardContextual"/>
        </w:rPr>
        <w:t xml:space="preserve">To simplify </w:t>
      </w:r>
      <w:r w:rsidR="00AD6AFD">
        <w:rPr>
          <w:rFonts w:asciiTheme="minorHAnsi" w:eastAsiaTheme="minorHAnsi" w:hAnsiTheme="minorHAnsi" w:cstheme="minorBidi"/>
          <w:kern w:val="2"/>
          <w14:ligatures w14:val="standardContextual"/>
        </w:rPr>
        <w:t xml:space="preserve">pilot testing, the CDC NHSN team is focusing on the </w:t>
      </w:r>
      <w:r w:rsidR="00602F8A">
        <w:rPr>
          <w:rFonts w:asciiTheme="minorHAnsi" w:eastAsiaTheme="minorHAnsi" w:hAnsiTheme="minorHAnsi" w:cstheme="minorBidi"/>
          <w:kern w:val="2"/>
          <w14:ligatures w14:val="standardContextual"/>
        </w:rPr>
        <w:t xml:space="preserve">identification </w:t>
      </w:r>
      <w:r w:rsidR="00AD6AFD">
        <w:rPr>
          <w:rFonts w:asciiTheme="minorHAnsi" w:eastAsiaTheme="minorHAnsi" w:hAnsiTheme="minorHAnsi" w:cstheme="minorBidi"/>
          <w:kern w:val="2"/>
          <w14:ligatures w14:val="standardContextual"/>
        </w:rPr>
        <w:t xml:space="preserve">and reporting of </w:t>
      </w:r>
      <w:r w:rsidRPr="000C0DCD" w:rsidR="00AD6AFD">
        <w:rPr>
          <w:rFonts w:asciiTheme="minorHAnsi" w:eastAsiaTheme="minorHAnsi" w:hAnsiTheme="minorHAnsi" w:cstheme="minorBidi"/>
          <w:kern w:val="2"/>
          <w14:ligatures w14:val="standardContextual"/>
        </w:rPr>
        <w:t xml:space="preserve">Clostridioides difficile (C. diff) </w:t>
      </w:r>
      <w:r w:rsidR="00AD6AFD">
        <w:rPr>
          <w:rFonts w:asciiTheme="minorHAnsi" w:eastAsiaTheme="minorHAnsi" w:hAnsiTheme="minorHAnsi" w:cstheme="minorBidi"/>
          <w:kern w:val="2"/>
          <w14:ligatures w14:val="standardContextual"/>
        </w:rPr>
        <w:t xml:space="preserve">infections </w:t>
      </w:r>
      <w:r w:rsidR="006848F0">
        <w:rPr>
          <w:rFonts w:asciiTheme="minorHAnsi" w:eastAsiaTheme="minorHAnsi" w:hAnsiTheme="minorHAnsi" w:cstheme="minorBidi"/>
          <w:kern w:val="2"/>
          <w14:ligatures w14:val="standardContextual"/>
        </w:rPr>
        <w:t>using</w:t>
      </w:r>
      <w:r w:rsidR="00EF6B0A">
        <w:rPr>
          <w:rFonts w:asciiTheme="minorHAnsi" w:eastAsiaTheme="minorHAnsi" w:hAnsiTheme="minorHAnsi" w:cstheme="minorBidi"/>
          <w:kern w:val="2"/>
          <w14:ligatures w14:val="standardContextual"/>
        </w:rPr>
        <w:t xml:space="preserve"> an </w:t>
      </w:r>
      <w:r w:rsidR="00EF6B0A">
        <w:rPr>
          <w:rFonts w:asciiTheme="minorHAnsi" w:eastAsiaTheme="minorHAnsi" w:hAnsiTheme="minorHAnsi" w:cstheme="minorBidi"/>
          <w:kern w:val="2"/>
          <w14:ligatures w14:val="standardContextual"/>
        </w:rPr>
        <w:t>EHR</w:t>
      </w:r>
      <w:r w:rsidR="002A19A7">
        <w:rPr>
          <w:rFonts w:asciiTheme="minorHAnsi" w:eastAsiaTheme="minorHAnsi" w:hAnsiTheme="minorHAnsi" w:cstheme="minorBidi"/>
          <w:kern w:val="2"/>
          <w14:ligatures w14:val="standardContextual"/>
        </w:rPr>
        <w:t xml:space="preserve"> </w:t>
      </w:r>
      <w:r w:rsidR="00AD6AFD">
        <w:rPr>
          <w:rFonts w:asciiTheme="minorHAnsi" w:eastAsiaTheme="minorHAnsi" w:hAnsiTheme="minorHAnsi" w:cstheme="minorBidi"/>
          <w:kern w:val="2"/>
          <w14:ligatures w14:val="standardContextual"/>
        </w:rPr>
        <w:t>.</w:t>
      </w:r>
      <w:r w:rsidR="00AD6AFD">
        <w:rPr>
          <w:rFonts w:asciiTheme="minorHAnsi" w:eastAsiaTheme="minorHAnsi" w:hAnsiTheme="minorHAnsi" w:cstheme="minorBidi"/>
          <w:kern w:val="2"/>
          <w14:ligatures w14:val="standardContextual"/>
        </w:rPr>
        <w:t xml:space="preserve"> </w:t>
      </w:r>
      <w:r>
        <w:rPr>
          <w:rFonts w:asciiTheme="minorHAnsi" w:eastAsiaTheme="minorHAnsi" w:hAnsiTheme="minorHAnsi" w:cstheme="minorBidi"/>
          <w:kern w:val="2"/>
          <w14:ligatures w14:val="standardContextual"/>
        </w:rPr>
        <w:t xml:space="preserve">This survey will be used </w:t>
      </w:r>
      <w:r w:rsidRPr="000C0DCD">
        <w:rPr>
          <w:rFonts w:asciiTheme="minorHAnsi" w:eastAsiaTheme="minorHAnsi" w:hAnsiTheme="minorHAnsi" w:cstheme="minorBidi"/>
          <w:kern w:val="2"/>
          <w14:ligatures w14:val="standardContextual"/>
        </w:rPr>
        <w:t xml:space="preserve">to obtain feedback from nursing homes regarding </w:t>
      </w:r>
      <w:r w:rsidR="00023F91">
        <w:rPr>
          <w:rFonts w:asciiTheme="minorHAnsi" w:eastAsiaTheme="minorHAnsi" w:hAnsiTheme="minorHAnsi" w:cstheme="minorBidi"/>
          <w:kern w:val="2"/>
          <w14:ligatures w14:val="standardContextual"/>
        </w:rPr>
        <w:t>specific</w:t>
      </w:r>
      <w:r w:rsidRPr="000C0DCD">
        <w:rPr>
          <w:rFonts w:asciiTheme="minorHAnsi" w:eastAsiaTheme="minorHAnsi" w:hAnsiTheme="minorHAnsi" w:cstheme="minorBidi"/>
          <w:kern w:val="2"/>
          <w14:ligatures w14:val="standardContextual"/>
        </w:rPr>
        <w:t xml:space="preserve"> experiences, </w:t>
      </w:r>
      <w:r w:rsidR="00023F91">
        <w:rPr>
          <w:rFonts w:asciiTheme="minorHAnsi" w:eastAsiaTheme="minorHAnsi" w:hAnsiTheme="minorHAnsi" w:cstheme="minorBidi"/>
          <w:kern w:val="2"/>
          <w14:ligatures w14:val="standardContextual"/>
        </w:rPr>
        <w:t>such as the</w:t>
      </w:r>
      <w:r w:rsidRPr="000C0DCD" w:rsidR="00023F91">
        <w:rPr>
          <w:rFonts w:asciiTheme="minorHAnsi" w:eastAsiaTheme="minorHAnsi" w:hAnsiTheme="minorHAnsi" w:cstheme="minorBidi"/>
          <w:kern w:val="2"/>
          <w14:ligatures w14:val="standardContextual"/>
        </w:rPr>
        <w:t xml:space="preserve"> </w:t>
      </w:r>
      <w:r w:rsidR="00ED052C">
        <w:rPr>
          <w:rFonts w:asciiTheme="minorHAnsi" w:eastAsiaTheme="minorHAnsi" w:hAnsiTheme="minorHAnsi" w:cstheme="minorBidi"/>
          <w:kern w:val="2"/>
          <w14:ligatures w14:val="standardContextual"/>
        </w:rPr>
        <w:t xml:space="preserve">availability of data, ease of entry of data within your Electronic Health Record system, level of encouragement from administrators to </w:t>
      </w:r>
      <w:r w:rsidR="003C2A33">
        <w:rPr>
          <w:rFonts w:asciiTheme="minorHAnsi" w:eastAsiaTheme="minorHAnsi" w:hAnsiTheme="minorHAnsi" w:cstheme="minorBidi"/>
          <w:kern w:val="2"/>
          <w14:ligatures w14:val="standardContextual"/>
        </w:rPr>
        <w:t xml:space="preserve">track and report </w:t>
      </w:r>
      <w:r w:rsidR="00ED052C">
        <w:rPr>
          <w:rFonts w:asciiTheme="minorHAnsi" w:eastAsiaTheme="minorHAnsi" w:hAnsiTheme="minorHAnsi" w:cstheme="minorBidi"/>
          <w:kern w:val="2"/>
          <w14:ligatures w14:val="standardContextual"/>
        </w:rPr>
        <w:t xml:space="preserve">data, barriers and challenges </w:t>
      </w:r>
      <w:r w:rsidR="00AD6AFD">
        <w:rPr>
          <w:rFonts w:asciiTheme="minorHAnsi" w:eastAsiaTheme="minorHAnsi" w:hAnsiTheme="minorHAnsi" w:cstheme="minorBidi"/>
          <w:kern w:val="2"/>
          <w14:ligatures w14:val="standardContextual"/>
        </w:rPr>
        <w:t xml:space="preserve">to </w:t>
      </w:r>
      <w:r w:rsidR="003C2A33">
        <w:rPr>
          <w:rFonts w:asciiTheme="minorHAnsi" w:eastAsiaTheme="minorHAnsi" w:hAnsiTheme="minorHAnsi" w:cstheme="minorBidi"/>
          <w:kern w:val="2"/>
          <w14:ligatures w14:val="standardContextual"/>
        </w:rPr>
        <w:t xml:space="preserve"> reporting</w:t>
      </w:r>
      <w:r w:rsidR="00AD3E0C">
        <w:rPr>
          <w:rFonts w:asciiTheme="minorHAnsi" w:eastAsiaTheme="minorHAnsi" w:hAnsiTheme="minorHAnsi" w:cstheme="minorBidi"/>
          <w:kern w:val="2"/>
          <w14:ligatures w14:val="standardContextual"/>
        </w:rPr>
        <w:t xml:space="preserve"> into established systems</w:t>
      </w:r>
      <w:r w:rsidR="00ED052C">
        <w:rPr>
          <w:rFonts w:asciiTheme="minorHAnsi" w:eastAsiaTheme="minorHAnsi" w:hAnsiTheme="minorHAnsi" w:cstheme="minorBidi"/>
          <w:kern w:val="2"/>
          <w14:ligatures w14:val="standardContextual"/>
        </w:rPr>
        <w:t>, and overall work burden</w:t>
      </w:r>
      <w:r w:rsidRPr="000C0DCD">
        <w:rPr>
          <w:rFonts w:asciiTheme="minorHAnsi" w:eastAsiaTheme="minorHAnsi" w:hAnsiTheme="minorHAnsi" w:cstheme="minorBidi"/>
          <w:kern w:val="2"/>
          <w14:ligatures w14:val="standardContextual"/>
        </w:rPr>
        <w:t xml:space="preserve"> </w:t>
      </w:r>
      <w:r w:rsidR="009B68C8">
        <w:rPr>
          <w:rFonts w:asciiTheme="minorHAnsi" w:eastAsiaTheme="minorHAnsi" w:hAnsiTheme="minorHAnsi" w:cstheme="minorBidi"/>
          <w:kern w:val="2"/>
          <w14:ligatures w14:val="standardContextual"/>
        </w:rPr>
        <w:t>related</w:t>
      </w:r>
      <w:r w:rsidRPr="000C0DCD">
        <w:rPr>
          <w:rFonts w:asciiTheme="minorHAnsi" w:eastAsiaTheme="minorHAnsi" w:hAnsiTheme="minorHAnsi" w:cstheme="minorBidi"/>
          <w:kern w:val="2"/>
          <w14:ligatures w14:val="standardContextual"/>
        </w:rPr>
        <w:t xml:space="preserve"> to </w:t>
      </w:r>
      <w:r w:rsidR="00B94615">
        <w:rPr>
          <w:rFonts w:asciiTheme="minorHAnsi" w:eastAsiaTheme="minorHAnsi" w:hAnsiTheme="minorHAnsi" w:cstheme="minorBidi"/>
          <w:kern w:val="2"/>
          <w14:ligatures w14:val="standardContextual"/>
        </w:rPr>
        <w:t xml:space="preserve">the </w:t>
      </w:r>
      <w:r w:rsidR="00F014F6">
        <w:rPr>
          <w:rFonts w:asciiTheme="minorHAnsi" w:eastAsiaTheme="minorHAnsi" w:hAnsiTheme="minorHAnsi" w:cstheme="minorBidi"/>
          <w:kern w:val="2"/>
          <w14:ligatures w14:val="standardContextual"/>
        </w:rPr>
        <w:t>identification</w:t>
      </w:r>
      <w:r w:rsidRPr="000C0DCD" w:rsidR="00D24DFC">
        <w:rPr>
          <w:rFonts w:asciiTheme="minorHAnsi" w:eastAsiaTheme="minorHAnsi" w:hAnsiTheme="minorHAnsi" w:cstheme="minorBidi"/>
          <w:kern w:val="2"/>
          <w14:ligatures w14:val="standardContextual"/>
        </w:rPr>
        <w:t xml:space="preserve"> </w:t>
      </w:r>
      <w:r w:rsidRPr="000C0DCD">
        <w:rPr>
          <w:rFonts w:asciiTheme="minorHAnsi" w:eastAsiaTheme="minorHAnsi" w:hAnsiTheme="minorHAnsi" w:cstheme="minorBidi"/>
          <w:kern w:val="2"/>
          <w14:ligatures w14:val="standardContextual"/>
        </w:rPr>
        <w:t xml:space="preserve">and </w:t>
      </w:r>
      <w:r w:rsidR="00582C83">
        <w:rPr>
          <w:rFonts w:asciiTheme="minorHAnsi" w:eastAsiaTheme="minorHAnsi" w:hAnsiTheme="minorHAnsi" w:cstheme="minorBidi"/>
          <w:kern w:val="2"/>
          <w14:ligatures w14:val="standardContextual"/>
        </w:rPr>
        <w:t>monitoring</w:t>
      </w:r>
      <w:r w:rsidR="0012629E">
        <w:rPr>
          <w:rFonts w:asciiTheme="minorHAnsi" w:eastAsiaTheme="minorHAnsi" w:hAnsiTheme="minorHAnsi" w:cstheme="minorBidi"/>
          <w:kern w:val="2"/>
          <w14:ligatures w14:val="standardContextual"/>
        </w:rPr>
        <w:t xml:space="preserve"> of</w:t>
      </w:r>
      <w:r w:rsidRPr="000C0DCD">
        <w:rPr>
          <w:rFonts w:asciiTheme="minorHAnsi" w:eastAsiaTheme="minorHAnsi" w:hAnsiTheme="minorHAnsi" w:cstheme="minorBidi"/>
          <w:kern w:val="2"/>
          <w14:ligatures w14:val="standardContextual"/>
        </w:rPr>
        <w:t xml:space="preserve"> Clostridioides difficile </w:t>
      </w:r>
      <w:r w:rsidR="0012629E">
        <w:rPr>
          <w:rFonts w:asciiTheme="minorHAnsi" w:eastAsiaTheme="minorHAnsi" w:hAnsiTheme="minorHAnsi" w:cstheme="minorBidi"/>
          <w:kern w:val="2"/>
          <w14:ligatures w14:val="standardContextual"/>
        </w:rPr>
        <w:t>infections</w:t>
      </w:r>
      <w:r w:rsidR="00AD3E0C">
        <w:rPr>
          <w:rFonts w:asciiTheme="minorHAnsi" w:eastAsiaTheme="minorHAnsi" w:hAnsiTheme="minorHAnsi" w:cstheme="minorBidi"/>
          <w:kern w:val="2"/>
          <w14:ligatures w14:val="standardContextual"/>
        </w:rPr>
        <w:t xml:space="preserve"> among residents</w:t>
      </w:r>
      <w:r w:rsidR="00AD6AFD">
        <w:rPr>
          <w:rFonts w:asciiTheme="minorHAnsi" w:eastAsiaTheme="minorHAnsi" w:hAnsiTheme="minorHAnsi" w:cstheme="minorBidi"/>
          <w:kern w:val="2"/>
          <w14:ligatures w14:val="standardContextual"/>
        </w:rPr>
        <w:t>.</w:t>
      </w:r>
    </w:p>
    <w:p w:rsidR="000C0DCD" w:rsidP="000C0DCD" w14:paraId="1E6BC7F3" w14:textId="7AEA8ADE">
      <w:pPr>
        <w:pStyle w:val="BodyText"/>
        <w:spacing w:before="7" w:line="276" w:lineRule="auto"/>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 xml:space="preserve">If you wish to participate by completing this </w:t>
      </w:r>
      <w:r w:rsidRPr="000C0DCD">
        <w:rPr>
          <w:rFonts w:asciiTheme="minorHAnsi" w:eastAsiaTheme="minorHAnsi" w:hAnsiTheme="minorHAnsi" w:cstheme="minorBidi"/>
          <w:b/>
          <w:bCs/>
          <w:kern w:val="2"/>
          <w14:ligatures w14:val="standardContextual"/>
        </w:rPr>
        <w:t>voluntary</w:t>
      </w:r>
      <w:r>
        <w:rPr>
          <w:rFonts w:asciiTheme="minorHAnsi" w:eastAsiaTheme="minorHAnsi" w:hAnsiTheme="minorHAnsi" w:cstheme="minorBidi"/>
          <w:kern w:val="2"/>
          <w14:ligatures w14:val="standardContextual"/>
        </w:rPr>
        <w:t xml:space="preserve"> survey – please review the </w:t>
      </w:r>
      <w:r w:rsidRPr="00CA11A0">
        <w:rPr>
          <w:rFonts w:asciiTheme="minorHAnsi" w:eastAsiaTheme="minorHAnsi" w:hAnsiTheme="minorHAnsi" w:cstheme="minorBidi"/>
          <w:b/>
          <w:bCs/>
          <w:kern w:val="2"/>
          <w14:ligatures w14:val="standardContextual"/>
        </w:rPr>
        <w:t>Confidential Information</w:t>
      </w:r>
      <w:r w:rsidR="00CA11A0">
        <w:rPr>
          <w:rFonts w:asciiTheme="minorHAnsi" w:eastAsiaTheme="minorHAnsi" w:hAnsiTheme="minorHAnsi" w:cstheme="minorBidi"/>
          <w:b/>
          <w:bCs/>
          <w:kern w:val="2"/>
          <w14:ligatures w14:val="standardContextual"/>
        </w:rPr>
        <w:t xml:space="preserve"> and Frequently Asked Questions (FAQ)</w:t>
      </w:r>
      <w:r>
        <w:rPr>
          <w:rFonts w:asciiTheme="minorHAnsi" w:eastAsiaTheme="minorHAnsi" w:hAnsiTheme="minorHAnsi" w:cstheme="minorBidi"/>
          <w:kern w:val="2"/>
          <w14:ligatures w14:val="standardContextual"/>
        </w:rPr>
        <w:t xml:space="preserve"> section</w:t>
      </w:r>
      <w:r w:rsidR="00CA11A0">
        <w:rPr>
          <w:rFonts w:asciiTheme="minorHAnsi" w:eastAsiaTheme="minorHAnsi" w:hAnsiTheme="minorHAnsi" w:cstheme="minorBidi"/>
          <w:kern w:val="2"/>
          <w14:ligatures w14:val="standardContextual"/>
        </w:rPr>
        <w:t>s</w:t>
      </w:r>
      <w:r>
        <w:rPr>
          <w:rFonts w:asciiTheme="minorHAnsi" w:eastAsiaTheme="minorHAnsi" w:hAnsiTheme="minorHAnsi" w:cstheme="minorBidi"/>
          <w:kern w:val="2"/>
          <w14:ligatures w14:val="standardContextual"/>
        </w:rPr>
        <w:t xml:space="preserve"> </w:t>
      </w:r>
      <w:r w:rsidR="00CA11A0">
        <w:rPr>
          <w:rFonts w:asciiTheme="minorHAnsi" w:eastAsiaTheme="minorHAnsi" w:hAnsiTheme="minorHAnsi" w:cstheme="minorBidi"/>
          <w:kern w:val="2"/>
          <w14:ligatures w14:val="standardContextual"/>
        </w:rPr>
        <w:t>on the backside of this letter</w:t>
      </w:r>
      <w:r>
        <w:rPr>
          <w:rFonts w:asciiTheme="minorHAnsi" w:eastAsiaTheme="minorHAnsi" w:hAnsiTheme="minorHAnsi" w:cstheme="minorBidi"/>
          <w:kern w:val="2"/>
          <w14:ligatures w14:val="standardContextual"/>
        </w:rPr>
        <w:t xml:space="preserve"> and </w:t>
      </w:r>
      <w:r w:rsidR="00D24DFC">
        <w:rPr>
          <w:rFonts w:asciiTheme="minorHAnsi" w:eastAsiaTheme="minorHAnsi" w:hAnsiTheme="minorHAnsi" w:cstheme="minorBidi"/>
          <w:kern w:val="2"/>
          <w14:ligatures w14:val="standardContextual"/>
        </w:rPr>
        <w:t xml:space="preserve">return </w:t>
      </w:r>
      <w:r>
        <w:rPr>
          <w:rFonts w:asciiTheme="minorHAnsi" w:eastAsiaTheme="minorHAnsi" w:hAnsiTheme="minorHAnsi" w:cstheme="minorBidi"/>
          <w:kern w:val="2"/>
          <w14:ligatures w14:val="standardContextual"/>
        </w:rPr>
        <w:t>the survey using the pre-addressed and stamped envelope provided in this package</w:t>
      </w:r>
      <w:r w:rsidR="008C2727">
        <w:rPr>
          <w:rFonts w:asciiTheme="minorHAnsi" w:eastAsiaTheme="minorHAnsi" w:hAnsiTheme="minorHAnsi" w:cstheme="minorBidi"/>
          <w:kern w:val="2"/>
          <w14:ligatures w14:val="standardContextual"/>
        </w:rPr>
        <w:t xml:space="preserve"> or </w:t>
      </w:r>
      <w:r w:rsidR="00DA0198">
        <w:rPr>
          <w:rFonts w:asciiTheme="minorHAnsi" w:eastAsiaTheme="minorHAnsi" w:hAnsiTheme="minorHAnsi" w:cstheme="minorBidi"/>
          <w:kern w:val="2"/>
          <w14:ligatures w14:val="standardContextual"/>
        </w:rPr>
        <w:t>the survey may be completed using this link &lt;survey link to be added&gt;</w:t>
      </w:r>
      <w:r>
        <w:rPr>
          <w:rFonts w:asciiTheme="minorHAnsi" w:eastAsiaTheme="minorHAnsi" w:hAnsiTheme="minorHAnsi" w:cstheme="minorBidi"/>
          <w:kern w:val="2"/>
          <w14:ligatures w14:val="standardContextual"/>
        </w:rPr>
        <w:t>.</w:t>
      </w:r>
      <w:r w:rsidR="00AD6AFD">
        <w:rPr>
          <w:rFonts w:asciiTheme="minorHAnsi" w:eastAsiaTheme="minorHAnsi" w:hAnsiTheme="minorHAnsi" w:cstheme="minorBidi"/>
          <w:kern w:val="2"/>
          <w14:ligatures w14:val="standardContextual"/>
        </w:rPr>
        <w:t xml:space="preserve">  Notably, all responses from nursing homes will be maintained in a highly confidential manner, and identities of </w:t>
      </w:r>
      <w:r w:rsidR="00481AF5">
        <w:rPr>
          <w:rFonts w:asciiTheme="minorHAnsi" w:eastAsiaTheme="minorHAnsi" w:hAnsiTheme="minorHAnsi" w:cstheme="minorBidi"/>
          <w:kern w:val="2"/>
          <w14:ligatures w14:val="standardContextual"/>
        </w:rPr>
        <w:t xml:space="preserve">the respondent and the nursing home they represent </w:t>
      </w:r>
      <w:r w:rsidR="00AD6AFD">
        <w:rPr>
          <w:rFonts w:asciiTheme="minorHAnsi" w:eastAsiaTheme="minorHAnsi" w:hAnsiTheme="minorHAnsi" w:cstheme="minorBidi"/>
          <w:kern w:val="2"/>
          <w14:ligatures w14:val="standardContextual"/>
        </w:rPr>
        <w:t xml:space="preserve">will not be provided to the CDC or to anyone outside of Arbor Research Collaborative for Health.  </w:t>
      </w:r>
      <w:r w:rsidR="00C21E67">
        <w:rPr>
          <w:rFonts w:asciiTheme="minorHAnsi" w:eastAsiaTheme="minorHAnsi" w:hAnsiTheme="minorHAnsi" w:cstheme="minorBidi"/>
          <w:kern w:val="2"/>
          <w14:ligatures w14:val="standardContextual"/>
        </w:rPr>
        <w:t>A summary of s</w:t>
      </w:r>
      <w:r w:rsidR="00510862">
        <w:rPr>
          <w:rFonts w:asciiTheme="minorHAnsi" w:eastAsiaTheme="minorHAnsi" w:hAnsiTheme="minorHAnsi" w:cstheme="minorBidi"/>
          <w:kern w:val="2"/>
          <w14:ligatures w14:val="standardContextual"/>
        </w:rPr>
        <w:t>urvey responses</w:t>
      </w:r>
      <w:r w:rsidR="00271508">
        <w:rPr>
          <w:rFonts w:asciiTheme="minorHAnsi" w:eastAsiaTheme="minorHAnsi" w:hAnsiTheme="minorHAnsi" w:cstheme="minorBidi"/>
          <w:kern w:val="2"/>
          <w14:ligatures w14:val="standardContextual"/>
        </w:rPr>
        <w:t>,</w:t>
      </w:r>
      <w:r w:rsidR="00510862">
        <w:rPr>
          <w:rFonts w:asciiTheme="minorHAnsi" w:eastAsiaTheme="minorHAnsi" w:hAnsiTheme="minorHAnsi" w:cstheme="minorBidi"/>
          <w:kern w:val="2"/>
          <w14:ligatures w14:val="standardContextual"/>
        </w:rPr>
        <w:t xml:space="preserve"> aggregated across </w:t>
      </w:r>
      <w:r w:rsidR="00271508">
        <w:rPr>
          <w:rFonts w:asciiTheme="minorHAnsi" w:eastAsiaTheme="minorHAnsi" w:hAnsiTheme="minorHAnsi" w:cstheme="minorBidi"/>
          <w:kern w:val="2"/>
          <w14:ligatures w14:val="standardContextual"/>
        </w:rPr>
        <w:t xml:space="preserve">participating </w:t>
      </w:r>
      <w:r w:rsidR="00510862">
        <w:rPr>
          <w:rFonts w:asciiTheme="minorHAnsi" w:eastAsiaTheme="minorHAnsi" w:hAnsiTheme="minorHAnsi" w:cstheme="minorBidi"/>
          <w:kern w:val="2"/>
          <w14:ligatures w14:val="standardContextual"/>
        </w:rPr>
        <w:t>nursing homes</w:t>
      </w:r>
      <w:r w:rsidR="00271508">
        <w:rPr>
          <w:rFonts w:asciiTheme="minorHAnsi" w:eastAsiaTheme="minorHAnsi" w:hAnsiTheme="minorHAnsi" w:cstheme="minorBidi"/>
          <w:kern w:val="2"/>
          <w14:ligatures w14:val="standardContextual"/>
        </w:rPr>
        <w:t>,</w:t>
      </w:r>
      <w:r w:rsidR="00510862">
        <w:rPr>
          <w:rFonts w:asciiTheme="minorHAnsi" w:eastAsiaTheme="minorHAnsi" w:hAnsiTheme="minorHAnsi" w:cstheme="minorBidi"/>
          <w:kern w:val="2"/>
          <w14:ligatures w14:val="standardContextual"/>
        </w:rPr>
        <w:t xml:space="preserve"> </w:t>
      </w:r>
      <w:r w:rsidR="00BB2B12">
        <w:rPr>
          <w:rFonts w:asciiTheme="minorHAnsi" w:eastAsiaTheme="minorHAnsi" w:hAnsiTheme="minorHAnsi" w:cstheme="minorBidi"/>
          <w:kern w:val="2"/>
          <w14:ligatures w14:val="standardContextual"/>
        </w:rPr>
        <w:t>will be</w:t>
      </w:r>
      <w:r w:rsidR="00510862">
        <w:rPr>
          <w:rFonts w:asciiTheme="minorHAnsi" w:eastAsiaTheme="minorHAnsi" w:hAnsiTheme="minorHAnsi" w:cstheme="minorBidi"/>
          <w:kern w:val="2"/>
          <w14:ligatures w14:val="standardContextual"/>
        </w:rPr>
        <w:t xml:space="preserve"> provided to the CDC</w:t>
      </w:r>
      <w:r w:rsidR="00271508">
        <w:rPr>
          <w:rFonts w:asciiTheme="minorHAnsi" w:eastAsiaTheme="minorHAnsi" w:hAnsiTheme="minorHAnsi" w:cstheme="minorBidi"/>
          <w:kern w:val="2"/>
          <w14:ligatures w14:val="standardContextual"/>
        </w:rPr>
        <w:t xml:space="preserve">. Individual nursing homes and respondents will not be identifiable. </w:t>
      </w:r>
      <w:r w:rsidR="00510862">
        <w:rPr>
          <w:rFonts w:asciiTheme="minorHAnsi" w:eastAsiaTheme="minorHAnsi" w:hAnsiTheme="minorHAnsi" w:cstheme="minorBidi"/>
          <w:kern w:val="2"/>
          <w14:ligatures w14:val="standardContextual"/>
        </w:rPr>
        <w:t xml:space="preserve"> </w:t>
      </w:r>
      <w:r>
        <w:rPr>
          <w:rFonts w:asciiTheme="minorHAnsi" w:eastAsiaTheme="minorHAnsi" w:hAnsiTheme="minorHAnsi" w:cstheme="minorBidi"/>
          <w:kern w:val="2"/>
          <w14:ligatures w14:val="standardContextual"/>
        </w:rPr>
        <w:t xml:space="preserve">We estimate that it will take respondents </w:t>
      </w:r>
      <w:r w:rsidR="00A84DE5">
        <w:rPr>
          <w:rFonts w:asciiTheme="minorHAnsi" w:eastAsiaTheme="minorHAnsi" w:hAnsiTheme="minorHAnsi" w:cstheme="minorBidi"/>
          <w:kern w:val="2"/>
          <w14:ligatures w14:val="standardContextual"/>
        </w:rPr>
        <w:t xml:space="preserve">up </w:t>
      </w:r>
      <w:r w:rsidRPr="002E254C" w:rsidR="00A84DE5">
        <w:rPr>
          <w:rFonts w:asciiTheme="minorHAnsi" w:eastAsiaTheme="minorHAnsi" w:hAnsiTheme="minorHAnsi" w:cstheme="minorBidi"/>
          <w:kern w:val="2"/>
          <w14:ligatures w14:val="standardContextual"/>
        </w:rPr>
        <w:t xml:space="preserve">to </w:t>
      </w:r>
      <w:r w:rsidR="0073557B">
        <w:rPr>
          <w:rFonts w:asciiTheme="minorHAnsi" w:eastAsiaTheme="minorHAnsi" w:hAnsiTheme="minorHAnsi" w:cstheme="minorBidi"/>
          <w:kern w:val="2"/>
          <w14:ligatures w14:val="standardContextual"/>
        </w:rPr>
        <w:t>10-20</w:t>
      </w:r>
      <w:r w:rsidRPr="002E254C">
        <w:rPr>
          <w:rFonts w:asciiTheme="minorHAnsi" w:eastAsiaTheme="minorHAnsi" w:hAnsiTheme="minorHAnsi" w:cstheme="minorBidi"/>
          <w:kern w:val="2"/>
          <w14:ligatures w14:val="standardContextual"/>
        </w:rPr>
        <w:t xml:space="preserve"> minutes to</w:t>
      </w:r>
      <w:r>
        <w:rPr>
          <w:rFonts w:asciiTheme="minorHAnsi" w:eastAsiaTheme="minorHAnsi" w:hAnsiTheme="minorHAnsi" w:cstheme="minorBidi"/>
          <w:kern w:val="2"/>
          <w14:ligatures w14:val="standardContextual"/>
        </w:rPr>
        <w:t xml:space="preserve"> complete the survey. </w:t>
      </w:r>
    </w:p>
    <w:p w:rsidR="000C0DCD" w:rsidP="000C0DCD" w14:paraId="597FB6DE" w14:textId="77777777">
      <w:pPr>
        <w:pStyle w:val="BodyText"/>
        <w:spacing w:before="7" w:line="276" w:lineRule="auto"/>
        <w:rPr>
          <w:rFonts w:asciiTheme="minorHAnsi" w:eastAsiaTheme="minorHAnsi" w:hAnsiTheme="minorHAnsi" w:cstheme="minorBidi"/>
          <w:kern w:val="2"/>
          <w14:ligatures w14:val="standardContextual"/>
        </w:rPr>
      </w:pPr>
    </w:p>
    <w:p w:rsidR="00CA11A0" w:rsidRPr="00CA11A0" w:rsidP="00CA11A0" w14:paraId="3E63EB11" w14:textId="703A3473">
      <w:pPr>
        <w:pStyle w:val="BodyText"/>
        <w:spacing w:before="1" w:line="259" w:lineRule="auto"/>
        <w:ind w:right="76"/>
        <w:rPr>
          <w:rFonts w:asciiTheme="minorHAnsi" w:eastAsiaTheme="minorHAnsi" w:hAnsiTheme="minorHAnsi" w:cstheme="minorHAnsi"/>
          <w:kern w:val="2"/>
          <w14:ligatures w14:val="standardContextual"/>
        </w:rPr>
      </w:pPr>
      <w:r w:rsidRPr="00CA11A0">
        <w:rPr>
          <w:rFonts w:asciiTheme="minorHAnsi" w:eastAsiaTheme="minorHAnsi" w:hAnsiTheme="minorHAnsi" w:cstheme="minorHAnsi"/>
          <w:kern w:val="2"/>
          <w14:ligatures w14:val="standardContextual"/>
        </w:rPr>
        <w:t>Thank you very much for your consideration of this invitation</w:t>
      </w:r>
      <w:r w:rsidR="00271508">
        <w:rPr>
          <w:rFonts w:asciiTheme="minorHAnsi" w:eastAsiaTheme="minorHAnsi" w:hAnsiTheme="minorHAnsi" w:cstheme="minorHAnsi"/>
          <w:kern w:val="2"/>
          <w14:ligatures w14:val="standardContextual"/>
        </w:rPr>
        <w:t>. Your participation in this</w:t>
      </w:r>
      <w:r w:rsidRPr="00CA11A0">
        <w:rPr>
          <w:rFonts w:asciiTheme="minorHAnsi" w:eastAsiaTheme="minorHAnsi" w:hAnsiTheme="minorHAnsi" w:cstheme="minorHAnsi"/>
          <w:kern w:val="2"/>
          <w14:ligatures w14:val="standardContextual"/>
        </w:rPr>
        <w:t xml:space="preserve"> </w:t>
      </w:r>
      <w:r w:rsidR="00271508">
        <w:rPr>
          <w:rFonts w:asciiTheme="minorHAnsi" w:eastAsiaTheme="minorHAnsi" w:hAnsiTheme="minorHAnsi" w:cstheme="minorHAnsi"/>
          <w:kern w:val="2"/>
          <w14:ligatures w14:val="standardContextual"/>
        </w:rPr>
        <w:t>survey</w:t>
      </w:r>
      <w:r w:rsidRPr="00CA11A0">
        <w:rPr>
          <w:rFonts w:asciiTheme="minorHAnsi" w:eastAsiaTheme="minorHAnsi" w:hAnsiTheme="minorHAnsi" w:cstheme="minorHAnsi"/>
          <w:kern w:val="2"/>
          <w14:ligatures w14:val="standardContextual"/>
        </w:rPr>
        <w:t xml:space="preserve"> </w:t>
      </w:r>
      <w:r w:rsidR="00271508">
        <w:rPr>
          <w:rFonts w:asciiTheme="minorHAnsi" w:eastAsiaTheme="minorHAnsi" w:hAnsiTheme="minorHAnsi" w:cstheme="minorHAnsi"/>
          <w:kern w:val="2"/>
          <w14:ligatures w14:val="standardContextual"/>
        </w:rPr>
        <w:t>could</w:t>
      </w:r>
      <w:r w:rsidRPr="00CA11A0">
        <w:rPr>
          <w:rFonts w:asciiTheme="minorHAnsi" w:eastAsiaTheme="minorHAnsi" w:hAnsiTheme="minorHAnsi" w:cstheme="minorHAnsi"/>
          <w:kern w:val="2"/>
          <w14:ligatures w14:val="standardContextual"/>
        </w:rPr>
        <w:t xml:space="preserve"> improve the experience of nursing homes </w:t>
      </w:r>
      <w:r w:rsidR="00271508">
        <w:rPr>
          <w:rFonts w:asciiTheme="minorHAnsi" w:eastAsiaTheme="minorHAnsi" w:hAnsiTheme="minorHAnsi" w:cstheme="minorHAnsi"/>
          <w:kern w:val="2"/>
          <w14:ligatures w14:val="standardContextual"/>
        </w:rPr>
        <w:t xml:space="preserve">reporting to NHSN. </w:t>
      </w:r>
      <w:r w:rsidR="004B71B9">
        <w:rPr>
          <w:rFonts w:asciiTheme="minorHAnsi" w:eastAsiaTheme="minorHAnsi" w:hAnsiTheme="minorHAnsi" w:cstheme="minorHAnsi"/>
          <w:kern w:val="2"/>
          <w14:ligatures w14:val="standardContextual"/>
        </w:rPr>
        <w:t xml:space="preserve"> </w:t>
      </w:r>
    </w:p>
    <w:p w:rsidR="000C0DCD" w:rsidRPr="00CA11A0" w:rsidP="002E254C" w14:paraId="3D517AD0" w14:textId="4FEEF010">
      <w:pPr>
        <w:pStyle w:val="BodyText"/>
        <w:tabs>
          <w:tab w:val="left" w:pos="3885"/>
        </w:tabs>
        <w:spacing w:line="276" w:lineRule="auto"/>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p>
    <w:p w:rsidR="00CA11A0" w:rsidP="002E254C" w14:paraId="0BF87393" w14:textId="07CB1E90">
      <w:pPr>
        <w:pStyle w:val="BodyText"/>
        <w:rPr>
          <w:rFonts w:asciiTheme="minorHAnsi" w:hAnsiTheme="minorHAnsi" w:cstheme="minorHAnsi"/>
          <w:spacing w:val="-2"/>
        </w:rPr>
      </w:pPr>
      <w:r w:rsidRPr="00CA11A0">
        <w:rPr>
          <w:rFonts w:asciiTheme="minorHAnsi" w:hAnsiTheme="minorHAnsi" w:cstheme="minorHAnsi"/>
          <w:spacing w:val="-2"/>
        </w:rPr>
        <w:t>Sincerely,</w:t>
      </w:r>
    </w:p>
    <w:p w:rsidR="00502FC4" w:rsidP="002E254C" w14:paraId="14DF2FB1" w14:textId="77777777">
      <w:pPr>
        <w:pStyle w:val="BodyText"/>
        <w:rPr>
          <w:rFonts w:asciiTheme="minorHAnsi" w:hAnsiTheme="minorHAnsi" w:cstheme="minorHAnsi"/>
          <w:spacing w:val="-2"/>
        </w:rPr>
      </w:pPr>
    </w:p>
    <w:p w:rsidR="00502FC4" w:rsidP="002E254C" w14:paraId="03930E32" w14:textId="77777777">
      <w:pPr>
        <w:pStyle w:val="BodyText"/>
        <w:rPr>
          <w:rFonts w:asciiTheme="minorHAnsi" w:hAnsiTheme="minorHAnsi" w:cstheme="minorHAnsi"/>
          <w:spacing w:val="-2"/>
        </w:rPr>
      </w:pPr>
    </w:p>
    <w:p w:rsidR="00502FC4" w:rsidRPr="00CA11A0" w:rsidP="002E254C" w14:paraId="416DBD2F" w14:textId="77777777">
      <w:pPr>
        <w:pStyle w:val="BodyText"/>
        <w:rPr>
          <w:rFonts w:asciiTheme="minorHAnsi" w:hAnsiTheme="minorHAnsi" w:cstheme="minorHAnsi"/>
        </w:rPr>
      </w:pPr>
    </w:p>
    <w:tbl>
      <w:tblPr>
        <w:tblW w:w="0" w:type="auto"/>
        <w:tblInd w:w="165" w:type="dxa"/>
        <w:tblLayout w:type="fixed"/>
        <w:tblCellMar>
          <w:left w:w="0" w:type="dxa"/>
          <w:right w:w="0" w:type="dxa"/>
        </w:tblCellMar>
        <w:tblLook w:val="01E0"/>
      </w:tblPr>
      <w:tblGrid>
        <w:gridCol w:w="4171"/>
        <w:gridCol w:w="4517"/>
      </w:tblGrid>
      <w:tr w14:paraId="1F6CC8CB" w14:textId="77777777" w:rsidTr="00327A6E">
        <w:tblPrEx>
          <w:tblW w:w="0" w:type="auto"/>
          <w:tblInd w:w="165" w:type="dxa"/>
          <w:tblLayout w:type="fixed"/>
          <w:tblCellMar>
            <w:left w:w="0" w:type="dxa"/>
            <w:right w:w="0" w:type="dxa"/>
          </w:tblCellMar>
          <w:tblLook w:val="01E0"/>
        </w:tblPrEx>
        <w:trPr>
          <w:trHeight w:val="1027"/>
        </w:trPr>
        <w:tc>
          <w:tcPr>
            <w:tcW w:w="4171" w:type="dxa"/>
          </w:tcPr>
          <w:p w:rsidR="00CA11A0" w:rsidRPr="00CA11A0" w:rsidP="00327A6E" w14:paraId="55769476" w14:textId="6F2CCE78">
            <w:pPr>
              <w:pStyle w:val="TableParagraph"/>
              <w:spacing w:line="225" w:lineRule="exact"/>
              <w:rPr>
                <w:rFonts w:asciiTheme="minorHAnsi" w:hAnsiTheme="minorHAnsi" w:cstheme="minorHAnsi"/>
                <w:b/>
              </w:rPr>
            </w:pPr>
            <w:r w:rsidRPr="00CA11A0">
              <w:rPr>
                <w:rFonts w:asciiTheme="minorHAnsi" w:hAnsiTheme="minorHAnsi" w:cstheme="minorHAnsi"/>
                <w:b/>
              </w:rPr>
              <w:t>Ron</w:t>
            </w:r>
            <w:r w:rsidR="00510862">
              <w:rPr>
                <w:rFonts w:asciiTheme="minorHAnsi" w:hAnsiTheme="minorHAnsi" w:cstheme="minorHAnsi"/>
                <w:b/>
              </w:rPr>
              <w:t>ald L.</w:t>
            </w:r>
            <w:r w:rsidRPr="00CA11A0">
              <w:rPr>
                <w:rFonts w:asciiTheme="minorHAnsi" w:hAnsiTheme="minorHAnsi" w:cstheme="minorHAnsi"/>
                <w:b/>
                <w:spacing w:val="-7"/>
              </w:rPr>
              <w:t xml:space="preserve"> </w:t>
            </w:r>
            <w:r w:rsidRPr="00CA11A0">
              <w:rPr>
                <w:rFonts w:asciiTheme="minorHAnsi" w:hAnsiTheme="minorHAnsi" w:cstheme="minorHAnsi"/>
                <w:b/>
              </w:rPr>
              <w:t>Pisoni,</w:t>
            </w:r>
            <w:r w:rsidRPr="00CA11A0">
              <w:rPr>
                <w:rFonts w:asciiTheme="minorHAnsi" w:hAnsiTheme="minorHAnsi" w:cstheme="minorHAnsi"/>
                <w:b/>
                <w:spacing w:val="-3"/>
              </w:rPr>
              <w:t xml:space="preserve"> </w:t>
            </w:r>
            <w:r w:rsidRPr="00CA11A0">
              <w:rPr>
                <w:rFonts w:asciiTheme="minorHAnsi" w:hAnsiTheme="minorHAnsi" w:cstheme="minorHAnsi"/>
                <w:b/>
              </w:rPr>
              <w:t>PhD,</w:t>
            </w:r>
            <w:r w:rsidRPr="00CA11A0">
              <w:rPr>
                <w:rFonts w:asciiTheme="minorHAnsi" w:hAnsiTheme="minorHAnsi" w:cstheme="minorHAnsi"/>
                <w:b/>
                <w:spacing w:val="-2"/>
              </w:rPr>
              <w:t xml:space="preserve"> </w:t>
            </w:r>
            <w:r w:rsidRPr="00CA11A0">
              <w:rPr>
                <w:rFonts w:asciiTheme="minorHAnsi" w:hAnsiTheme="minorHAnsi" w:cstheme="minorHAnsi"/>
                <w:b/>
                <w:spacing w:val="-5"/>
              </w:rPr>
              <w:t>MS</w:t>
            </w:r>
          </w:p>
          <w:p w:rsidR="00CA11A0" w:rsidRPr="00CA11A0" w:rsidP="00327A6E" w14:paraId="412A4656" w14:textId="77777777">
            <w:pPr>
              <w:pStyle w:val="TableParagraph"/>
              <w:rPr>
                <w:rFonts w:asciiTheme="minorHAnsi" w:hAnsiTheme="minorHAnsi" w:cstheme="minorHAnsi"/>
              </w:rPr>
            </w:pPr>
            <w:r w:rsidRPr="00CA11A0">
              <w:rPr>
                <w:rFonts w:asciiTheme="minorHAnsi" w:hAnsiTheme="minorHAnsi" w:cstheme="minorHAnsi"/>
              </w:rPr>
              <w:t>Project</w:t>
            </w:r>
            <w:r w:rsidRPr="00CA11A0">
              <w:rPr>
                <w:rFonts w:asciiTheme="minorHAnsi" w:hAnsiTheme="minorHAnsi" w:cstheme="minorHAnsi"/>
                <w:spacing w:val="-4"/>
              </w:rPr>
              <w:t xml:space="preserve"> </w:t>
            </w:r>
            <w:r w:rsidRPr="00CA11A0">
              <w:rPr>
                <w:rFonts w:asciiTheme="minorHAnsi" w:hAnsiTheme="minorHAnsi" w:cstheme="minorHAnsi"/>
                <w:spacing w:val="-2"/>
              </w:rPr>
              <w:t>Director</w:t>
            </w:r>
          </w:p>
          <w:p w:rsidR="00CA11A0" w:rsidRPr="00CA11A0" w:rsidP="00327A6E" w14:paraId="0DD9386C" w14:textId="77777777">
            <w:pPr>
              <w:pStyle w:val="TableParagraph"/>
              <w:rPr>
                <w:rFonts w:asciiTheme="minorHAnsi" w:hAnsiTheme="minorHAnsi" w:cstheme="minorHAnsi"/>
              </w:rPr>
            </w:pPr>
            <w:r w:rsidRPr="00CA11A0">
              <w:rPr>
                <w:rFonts w:asciiTheme="minorHAnsi" w:hAnsiTheme="minorHAnsi" w:cstheme="minorHAnsi"/>
              </w:rPr>
              <w:t>Distinguished</w:t>
            </w:r>
            <w:r w:rsidRPr="00CA11A0">
              <w:rPr>
                <w:rFonts w:asciiTheme="minorHAnsi" w:hAnsiTheme="minorHAnsi" w:cstheme="minorHAnsi"/>
                <w:spacing w:val="-7"/>
              </w:rPr>
              <w:t xml:space="preserve"> </w:t>
            </w:r>
            <w:r w:rsidRPr="00CA11A0">
              <w:rPr>
                <w:rFonts w:asciiTheme="minorHAnsi" w:hAnsiTheme="minorHAnsi" w:cstheme="minorHAnsi"/>
              </w:rPr>
              <w:t>Research</w:t>
            </w:r>
            <w:r w:rsidRPr="00CA11A0">
              <w:rPr>
                <w:rFonts w:asciiTheme="minorHAnsi" w:hAnsiTheme="minorHAnsi" w:cstheme="minorHAnsi"/>
                <w:spacing w:val="-8"/>
              </w:rPr>
              <w:t xml:space="preserve"> </w:t>
            </w:r>
            <w:r w:rsidRPr="00CA11A0">
              <w:rPr>
                <w:rFonts w:asciiTheme="minorHAnsi" w:hAnsiTheme="minorHAnsi" w:cstheme="minorHAnsi"/>
                <w:spacing w:val="-2"/>
              </w:rPr>
              <w:t>Scientist</w:t>
            </w:r>
          </w:p>
          <w:p w:rsidR="00CA11A0" w:rsidRPr="00CA11A0" w:rsidP="00327A6E" w14:paraId="61563F47" w14:textId="77777777">
            <w:pPr>
              <w:pStyle w:val="TableParagraph"/>
              <w:spacing w:line="245" w:lineRule="exact"/>
              <w:rPr>
                <w:rFonts w:asciiTheme="minorHAnsi" w:hAnsiTheme="minorHAnsi" w:cstheme="minorHAnsi"/>
              </w:rPr>
            </w:pPr>
            <w:r w:rsidRPr="00CA11A0">
              <w:rPr>
                <w:rFonts w:asciiTheme="minorHAnsi" w:hAnsiTheme="minorHAnsi" w:cstheme="minorHAnsi"/>
              </w:rPr>
              <w:t>Arbor</w:t>
            </w:r>
            <w:r w:rsidRPr="00CA11A0">
              <w:rPr>
                <w:rFonts w:asciiTheme="minorHAnsi" w:hAnsiTheme="minorHAnsi" w:cstheme="minorHAnsi"/>
                <w:spacing w:val="-5"/>
              </w:rPr>
              <w:t xml:space="preserve"> </w:t>
            </w:r>
            <w:r w:rsidRPr="00CA11A0">
              <w:rPr>
                <w:rFonts w:asciiTheme="minorHAnsi" w:hAnsiTheme="minorHAnsi" w:cstheme="minorHAnsi"/>
              </w:rPr>
              <w:t>Research</w:t>
            </w:r>
            <w:r w:rsidRPr="00CA11A0">
              <w:rPr>
                <w:rFonts w:asciiTheme="minorHAnsi" w:hAnsiTheme="minorHAnsi" w:cstheme="minorHAnsi"/>
                <w:spacing w:val="-7"/>
              </w:rPr>
              <w:t xml:space="preserve"> </w:t>
            </w:r>
            <w:r w:rsidRPr="00CA11A0">
              <w:rPr>
                <w:rFonts w:asciiTheme="minorHAnsi" w:hAnsiTheme="minorHAnsi" w:cstheme="minorHAnsi"/>
              </w:rPr>
              <w:t>Collaborative</w:t>
            </w:r>
            <w:r w:rsidRPr="00CA11A0">
              <w:rPr>
                <w:rFonts w:asciiTheme="minorHAnsi" w:hAnsiTheme="minorHAnsi" w:cstheme="minorHAnsi"/>
                <w:spacing w:val="-4"/>
              </w:rPr>
              <w:t xml:space="preserve"> </w:t>
            </w:r>
            <w:r w:rsidRPr="00CA11A0">
              <w:rPr>
                <w:rFonts w:asciiTheme="minorHAnsi" w:hAnsiTheme="minorHAnsi" w:cstheme="minorHAnsi"/>
              </w:rPr>
              <w:t>for</w:t>
            </w:r>
            <w:r w:rsidRPr="00CA11A0">
              <w:rPr>
                <w:rFonts w:asciiTheme="minorHAnsi" w:hAnsiTheme="minorHAnsi" w:cstheme="minorHAnsi"/>
                <w:spacing w:val="-4"/>
              </w:rPr>
              <w:t xml:space="preserve"> </w:t>
            </w:r>
            <w:r w:rsidRPr="00CA11A0">
              <w:rPr>
                <w:rFonts w:asciiTheme="minorHAnsi" w:hAnsiTheme="minorHAnsi" w:cstheme="minorHAnsi"/>
                <w:spacing w:val="-2"/>
              </w:rPr>
              <w:t>Health</w:t>
            </w:r>
          </w:p>
        </w:tc>
        <w:tc>
          <w:tcPr>
            <w:tcW w:w="4517" w:type="dxa"/>
          </w:tcPr>
          <w:p w:rsidR="00CA11A0" w:rsidRPr="00CA11A0" w:rsidP="00327A6E" w14:paraId="44C681E6" w14:textId="77777777">
            <w:pPr>
              <w:pStyle w:val="TableParagraph"/>
              <w:spacing w:line="225" w:lineRule="exact"/>
              <w:ind w:left="554"/>
              <w:rPr>
                <w:rFonts w:asciiTheme="minorHAnsi" w:hAnsiTheme="minorHAnsi" w:cstheme="minorHAnsi"/>
                <w:b/>
              </w:rPr>
            </w:pPr>
            <w:r w:rsidRPr="00CA11A0">
              <w:rPr>
                <w:rFonts w:asciiTheme="minorHAnsi" w:hAnsiTheme="minorHAnsi" w:cstheme="minorHAnsi"/>
                <w:b/>
              </w:rPr>
              <w:t>Eric</w:t>
            </w:r>
            <w:r w:rsidRPr="00CA11A0">
              <w:rPr>
                <w:rFonts w:asciiTheme="minorHAnsi" w:hAnsiTheme="minorHAnsi" w:cstheme="minorHAnsi"/>
                <w:b/>
                <w:spacing w:val="-3"/>
              </w:rPr>
              <w:t xml:space="preserve"> </w:t>
            </w:r>
            <w:r w:rsidRPr="00CA11A0">
              <w:rPr>
                <w:rFonts w:asciiTheme="minorHAnsi" w:hAnsiTheme="minorHAnsi" w:cstheme="minorHAnsi"/>
                <w:b/>
              </w:rPr>
              <w:t>Lammers,</w:t>
            </w:r>
            <w:r w:rsidRPr="00CA11A0">
              <w:rPr>
                <w:rFonts w:asciiTheme="minorHAnsi" w:hAnsiTheme="minorHAnsi" w:cstheme="minorHAnsi"/>
                <w:b/>
                <w:spacing w:val="-3"/>
              </w:rPr>
              <w:t xml:space="preserve"> </w:t>
            </w:r>
            <w:r w:rsidRPr="00CA11A0">
              <w:rPr>
                <w:rFonts w:asciiTheme="minorHAnsi" w:hAnsiTheme="minorHAnsi" w:cstheme="minorHAnsi"/>
                <w:b/>
                <w:spacing w:val="-5"/>
              </w:rPr>
              <w:t>PhD</w:t>
            </w:r>
          </w:p>
          <w:p w:rsidR="00CA11A0" w:rsidRPr="00CA11A0" w:rsidP="00327A6E" w14:paraId="0E723F1B" w14:textId="77777777">
            <w:pPr>
              <w:pStyle w:val="TableParagraph"/>
              <w:ind w:left="554"/>
              <w:rPr>
                <w:rFonts w:asciiTheme="minorHAnsi" w:hAnsiTheme="minorHAnsi" w:cstheme="minorHAnsi"/>
              </w:rPr>
            </w:pPr>
            <w:r w:rsidRPr="00CA11A0">
              <w:rPr>
                <w:rFonts w:asciiTheme="minorHAnsi" w:hAnsiTheme="minorHAnsi" w:cstheme="minorHAnsi"/>
              </w:rPr>
              <w:t>Research</w:t>
            </w:r>
            <w:r w:rsidRPr="00CA11A0">
              <w:rPr>
                <w:rFonts w:asciiTheme="minorHAnsi" w:hAnsiTheme="minorHAnsi" w:cstheme="minorHAnsi"/>
                <w:spacing w:val="-5"/>
              </w:rPr>
              <w:t xml:space="preserve"> </w:t>
            </w:r>
            <w:r w:rsidRPr="00CA11A0">
              <w:rPr>
                <w:rFonts w:asciiTheme="minorHAnsi" w:hAnsiTheme="minorHAnsi" w:cstheme="minorHAnsi"/>
                <w:spacing w:val="-2"/>
              </w:rPr>
              <w:t>Scientist</w:t>
            </w:r>
          </w:p>
          <w:p w:rsidR="00CA11A0" w:rsidRPr="00CA11A0" w:rsidP="00327A6E" w14:paraId="4FEBAD86" w14:textId="77777777">
            <w:pPr>
              <w:pStyle w:val="TableParagraph"/>
              <w:spacing w:line="270" w:lineRule="atLeast"/>
              <w:ind w:left="554"/>
              <w:rPr>
                <w:rFonts w:asciiTheme="minorHAnsi" w:hAnsiTheme="minorHAnsi" w:cstheme="minorHAnsi"/>
              </w:rPr>
            </w:pPr>
            <w:r w:rsidRPr="00CA11A0">
              <w:rPr>
                <w:rFonts w:asciiTheme="minorHAnsi" w:hAnsiTheme="minorHAnsi" w:cstheme="minorHAnsi"/>
              </w:rPr>
              <w:t>Health</w:t>
            </w:r>
            <w:r w:rsidRPr="00CA11A0">
              <w:rPr>
                <w:rFonts w:asciiTheme="minorHAnsi" w:hAnsiTheme="minorHAnsi" w:cstheme="minorHAnsi"/>
                <w:spacing w:val="-13"/>
              </w:rPr>
              <w:t xml:space="preserve"> </w:t>
            </w:r>
            <w:r w:rsidRPr="00CA11A0">
              <w:rPr>
                <w:rFonts w:asciiTheme="minorHAnsi" w:hAnsiTheme="minorHAnsi" w:cstheme="minorHAnsi"/>
              </w:rPr>
              <w:t>Economics/Health</w:t>
            </w:r>
            <w:r w:rsidRPr="00CA11A0">
              <w:rPr>
                <w:rFonts w:asciiTheme="minorHAnsi" w:hAnsiTheme="minorHAnsi" w:cstheme="minorHAnsi"/>
                <w:spacing w:val="-12"/>
              </w:rPr>
              <w:t xml:space="preserve"> </w:t>
            </w:r>
            <w:r w:rsidRPr="00CA11A0">
              <w:rPr>
                <w:rFonts w:asciiTheme="minorHAnsi" w:hAnsiTheme="minorHAnsi" w:cstheme="minorHAnsi"/>
              </w:rPr>
              <w:t>Services</w:t>
            </w:r>
            <w:r w:rsidRPr="00CA11A0">
              <w:rPr>
                <w:rFonts w:asciiTheme="minorHAnsi" w:hAnsiTheme="minorHAnsi" w:cstheme="minorHAnsi"/>
                <w:spacing w:val="-12"/>
              </w:rPr>
              <w:t xml:space="preserve"> </w:t>
            </w:r>
            <w:r w:rsidRPr="00CA11A0">
              <w:rPr>
                <w:rFonts w:asciiTheme="minorHAnsi" w:hAnsiTheme="minorHAnsi" w:cstheme="minorHAnsi"/>
              </w:rPr>
              <w:t>Research Arbor Research Collaborative for Health</w:t>
            </w:r>
          </w:p>
        </w:tc>
      </w:tr>
    </w:tbl>
    <w:p w:rsidR="00FA7693" w:rsidRPr="00ED052C" w:rsidP="00ED052C" w14:paraId="328588A6" w14:textId="37064BEF">
      <w:pPr>
        <w:spacing w:after="0"/>
        <w:jc w:val="center"/>
        <w:rPr>
          <w:rFonts w:cstheme="minorHAnsi"/>
          <w:b/>
          <w:bCs/>
          <w:u w:val="single"/>
        </w:rPr>
      </w:pPr>
      <w:r w:rsidRPr="00ED052C">
        <w:rPr>
          <w:rFonts w:cstheme="minorHAnsi"/>
          <w:b/>
          <w:bCs/>
          <w:u w:val="single"/>
        </w:rPr>
        <w:t>Confidential</w:t>
      </w:r>
      <w:r w:rsidRPr="00ED052C">
        <w:rPr>
          <w:rFonts w:cstheme="minorHAnsi"/>
          <w:b/>
          <w:bCs/>
          <w:spacing w:val="45"/>
          <w:u w:val="single"/>
        </w:rPr>
        <w:t xml:space="preserve"> </w:t>
      </w:r>
      <w:r w:rsidRPr="00ED052C">
        <w:rPr>
          <w:rFonts w:cstheme="minorHAnsi"/>
          <w:b/>
          <w:bCs/>
          <w:spacing w:val="-2"/>
          <w:u w:val="single"/>
        </w:rPr>
        <w:t>Information</w:t>
      </w:r>
    </w:p>
    <w:p w:rsidR="00FA7693" w:rsidP="00FA7693" w14:paraId="5CCED0B7" w14:textId="77777777">
      <w:pPr>
        <w:pStyle w:val="BodyText"/>
        <w:spacing w:line="242" w:lineRule="auto"/>
        <w:ind w:left="780" w:right="521"/>
      </w:pPr>
    </w:p>
    <w:p w:rsidR="00FA7693" w:rsidP="00ED052C" w14:paraId="6CDA48C3" w14:textId="2A22FBA5">
      <w:pPr>
        <w:pStyle w:val="BodyText"/>
        <w:spacing w:line="276" w:lineRule="auto"/>
        <w:ind w:right="-60"/>
        <w:rPr>
          <w:rFonts w:asciiTheme="minorHAnsi" w:eastAsiaTheme="minorHAnsi" w:hAnsiTheme="minorHAnsi" w:cstheme="minorBidi"/>
          <w:kern w:val="2"/>
          <w14:ligatures w14:val="standardContextual"/>
        </w:rPr>
      </w:pPr>
      <w:r w:rsidRPr="00ED052C">
        <w:rPr>
          <w:rFonts w:asciiTheme="minorHAnsi" w:hAnsiTheme="minorHAnsi" w:cstheme="minorHAnsi"/>
        </w:rPr>
        <w:t>C</w:t>
      </w:r>
      <w:r w:rsidRPr="00ED052C">
        <w:rPr>
          <w:rFonts w:asciiTheme="minorHAnsi" w:eastAsiaTheme="minorHAnsi" w:hAnsiTheme="minorHAnsi" w:cstheme="minorHAnsi"/>
          <w:kern w:val="2"/>
          <w14:ligatures w14:val="standardContextual"/>
        </w:rPr>
        <w:t xml:space="preserve">ollection of </w:t>
      </w:r>
      <w:r w:rsidRPr="00ED052C">
        <w:rPr>
          <w:rFonts w:asciiTheme="minorHAnsi" w:hAnsiTheme="minorHAnsi" w:cstheme="minorHAnsi"/>
        </w:rPr>
        <w:t>this survey</w:t>
      </w:r>
      <w:r w:rsidRPr="00ED052C">
        <w:rPr>
          <w:rFonts w:asciiTheme="minorHAnsi" w:eastAsiaTheme="minorHAnsi" w:hAnsiTheme="minorHAnsi" w:cstheme="minorHAnsi"/>
          <w:kern w:val="2"/>
          <w14:ligatures w14:val="standardContextual"/>
        </w:rPr>
        <w:t xml:space="preserve"> by CDC and its contractor is authorized by Section 306 of the Public Health Service Act (42 U.S.C.242k)</w:t>
      </w:r>
      <w:r w:rsidR="00267465">
        <w:rPr>
          <w:rFonts w:asciiTheme="minorHAnsi" w:eastAsiaTheme="minorHAnsi" w:hAnsiTheme="minorHAnsi" w:cstheme="minorHAnsi"/>
          <w:kern w:val="2"/>
          <w14:ligatures w14:val="standardContextual"/>
        </w:rPr>
        <w:t>.</w:t>
      </w:r>
      <w:r>
        <w:rPr>
          <w:rFonts w:asciiTheme="minorHAnsi" w:eastAsiaTheme="minorHAnsi" w:hAnsiTheme="minorHAnsi" w:cstheme="minorBidi"/>
          <w:kern w:val="2"/>
          <w14:ligatures w14:val="standardContextual"/>
        </w:rPr>
        <w:t xml:space="preserve"> </w:t>
      </w:r>
      <w:r w:rsidRPr="000C0DCD">
        <w:rPr>
          <w:rFonts w:asciiTheme="minorHAnsi" w:eastAsiaTheme="minorHAnsi" w:hAnsiTheme="minorHAnsi" w:cstheme="minorBidi"/>
          <w:kern w:val="2"/>
          <w14:ligatures w14:val="standardContextual"/>
        </w:rPr>
        <w:t xml:space="preserve">Information contained on this form which would permit identification of any individual or establishment </w:t>
      </w:r>
      <w:r w:rsidRPr="000C0DCD" w:rsidR="000C0DCD">
        <w:rPr>
          <w:rFonts w:asciiTheme="minorHAnsi" w:eastAsiaTheme="minorHAnsi" w:hAnsiTheme="minorHAnsi" w:cstheme="minorBidi"/>
          <w:kern w:val="2"/>
          <w14:ligatures w14:val="standardContextual"/>
        </w:rPr>
        <w:t>is being</w:t>
      </w:r>
      <w:r w:rsidRPr="000C0DCD">
        <w:rPr>
          <w:rFonts w:asciiTheme="minorHAnsi" w:eastAsiaTheme="minorHAnsi" w:hAnsiTheme="minorHAnsi" w:cstheme="minorBidi"/>
          <w:kern w:val="2"/>
          <w14:ligatures w14:val="standardContextual"/>
        </w:rPr>
        <w:t xml:space="preserve"> collected with a guarantee that it will be held in strict confidence by the contractor and CDC, will be used only for purposes stated in this project, and will not be disclosed or released to anyone other than authorized staff of CDC without the consent of the individual or the establishment in accordance with Section 308(d) of the Public Health Service Act (42 U.S.C.242m).</w:t>
      </w:r>
      <w:r w:rsidR="00CA11A0">
        <w:rPr>
          <w:rFonts w:asciiTheme="minorHAnsi" w:eastAsiaTheme="minorHAnsi" w:hAnsiTheme="minorHAnsi" w:cstheme="minorBidi"/>
          <w:kern w:val="2"/>
          <w14:ligatures w14:val="standardContextual"/>
        </w:rPr>
        <w:t xml:space="preserve"> </w:t>
      </w:r>
      <w:r>
        <w:rPr>
          <w:rFonts w:asciiTheme="minorHAnsi" w:eastAsiaTheme="minorHAnsi" w:hAnsiTheme="minorHAnsi" w:cstheme="minorBidi"/>
          <w:kern w:val="2"/>
          <w14:ligatures w14:val="standardContextual"/>
        </w:rPr>
        <w:t>N</w:t>
      </w:r>
      <w:r w:rsidRPr="00ED052C">
        <w:rPr>
          <w:rFonts w:asciiTheme="minorHAnsi" w:eastAsiaTheme="minorHAnsi" w:hAnsiTheme="minorHAnsi" w:cstheme="minorBidi"/>
          <w:kern w:val="2"/>
          <w14:ligatures w14:val="standardContextual"/>
        </w:rPr>
        <w:t>o information collected under the authority of Section 306 of the Public</w:t>
      </w:r>
      <w:r>
        <w:rPr>
          <w:rFonts w:asciiTheme="minorHAnsi" w:eastAsiaTheme="minorHAnsi" w:hAnsiTheme="minorHAnsi" w:cstheme="minorBidi"/>
          <w:kern w:val="2"/>
          <w14:ligatures w14:val="standardContextual"/>
        </w:rPr>
        <w:t xml:space="preserve"> </w:t>
      </w:r>
      <w:r w:rsidRPr="00ED052C">
        <w:rPr>
          <w:rFonts w:asciiTheme="minorHAnsi" w:eastAsiaTheme="minorHAnsi" w:hAnsiTheme="minorHAnsi" w:cstheme="minorBidi"/>
          <w:kern w:val="2"/>
          <w14:ligatures w14:val="standardContextual"/>
        </w:rPr>
        <w:t>Health Service Act (42 U.S.C. 242k) may be used for any purpose other than the purpose for which it was supplied, and such information may not be published or released in other form if the particular individual or establishment supplying the information or described in it is identifiable to anyone other than authorized staff of CDC, unless the individual or establishment has consented to such release</w:t>
      </w:r>
      <w:r>
        <w:rPr>
          <w:rFonts w:asciiTheme="minorHAnsi" w:eastAsiaTheme="minorHAnsi" w:hAnsiTheme="minorHAnsi" w:cstheme="minorBidi"/>
          <w:kern w:val="2"/>
          <w14:ligatures w14:val="standardContextual"/>
        </w:rPr>
        <w:t>. V</w:t>
      </w:r>
      <w:r w:rsidRPr="00ED052C">
        <w:rPr>
          <w:rFonts w:asciiTheme="minorHAnsi" w:eastAsiaTheme="minorHAnsi" w:hAnsiTheme="minorHAnsi" w:cstheme="minorBidi"/>
          <w:kern w:val="2"/>
          <w14:ligatures w14:val="standardContextual"/>
        </w:rPr>
        <w:t xml:space="preserve">oluntary disclosure by the respondent of requested information after being informed of </w:t>
      </w:r>
      <w:r w:rsidR="00267465">
        <w:rPr>
          <w:rFonts w:asciiTheme="minorHAnsi" w:eastAsiaTheme="minorHAnsi" w:hAnsiTheme="minorHAnsi" w:cstheme="minorBidi"/>
          <w:kern w:val="2"/>
          <w14:ligatures w14:val="standardContextual"/>
        </w:rPr>
        <w:t xml:space="preserve">the </w:t>
      </w:r>
      <w:r w:rsidRPr="00ED052C">
        <w:rPr>
          <w:rFonts w:asciiTheme="minorHAnsi" w:eastAsiaTheme="minorHAnsi" w:hAnsiTheme="minorHAnsi" w:cstheme="minorBidi"/>
          <w:kern w:val="2"/>
          <w14:ligatures w14:val="standardContextual"/>
        </w:rPr>
        <w:t>preceding</w:t>
      </w:r>
      <w:r>
        <w:rPr>
          <w:rFonts w:asciiTheme="minorHAnsi" w:eastAsiaTheme="minorHAnsi" w:hAnsiTheme="minorHAnsi" w:cstheme="minorBidi"/>
          <w:kern w:val="2"/>
          <w14:ligatures w14:val="standardContextual"/>
        </w:rPr>
        <w:t xml:space="preserve"> information </w:t>
      </w:r>
      <w:r w:rsidRPr="00ED052C">
        <w:rPr>
          <w:rFonts w:asciiTheme="minorHAnsi" w:eastAsiaTheme="minorHAnsi" w:hAnsiTheme="minorHAnsi" w:cstheme="minorBidi"/>
          <w:kern w:val="2"/>
          <w14:ligatures w14:val="standardContextual"/>
        </w:rPr>
        <w:t xml:space="preserve">is an acknowledgment of the uses and disclosures contained </w:t>
      </w:r>
      <w:r>
        <w:rPr>
          <w:rFonts w:asciiTheme="minorHAnsi" w:eastAsiaTheme="minorHAnsi" w:hAnsiTheme="minorHAnsi" w:cstheme="minorBidi"/>
          <w:kern w:val="2"/>
          <w14:ligatures w14:val="standardContextual"/>
        </w:rPr>
        <w:t xml:space="preserve">within this paragraph. </w:t>
      </w:r>
    </w:p>
    <w:p w:rsidR="00CA11A0" w:rsidP="00CA11A0" w14:paraId="7301916C" w14:textId="77777777">
      <w:pPr>
        <w:jc w:val="center"/>
        <w:rPr>
          <w:rFonts w:cstheme="minorHAnsi"/>
          <w:b/>
          <w:bCs/>
        </w:rPr>
      </w:pPr>
    </w:p>
    <w:p w:rsidR="00CA11A0" w:rsidRPr="00ED052C" w:rsidP="00CA11A0" w14:paraId="7742E247" w14:textId="11513241">
      <w:pPr>
        <w:jc w:val="center"/>
        <w:rPr>
          <w:rFonts w:cstheme="minorHAnsi"/>
          <w:b/>
          <w:bCs/>
          <w:u w:val="single"/>
        </w:rPr>
      </w:pPr>
      <w:r w:rsidRPr="00ED052C">
        <w:rPr>
          <w:rFonts w:cstheme="minorHAnsi"/>
          <w:b/>
          <w:bCs/>
          <w:u w:val="single"/>
        </w:rPr>
        <w:t>FAQs</w:t>
      </w:r>
    </w:p>
    <w:p w:rsidR="00CA11A0" w:rsidP="00CA11A0" w14:paraId="556CD293" w14:textId="170CAAFD">
      <w:pPr>
        <w:pStyle w:val="BodyText"/>
        <w:spacing w:line="276" w:lineRule="auto"/>
        <w:ind w:right="-60"/>
        <w:rPr>
          <w:rFonts w:asciiTheme="minorHAnsi" w:eastAsiaTheme="minorHAnsi" w:hAnsiTheme="minorHAnsi" w:cstheme="minorBidi"/>
          <w:b/>
          <w:bCs/>
          <w:kern w:val="2"/>
          <w14:ligatures w14:val="standardContextual"/>
        </w:rPr>
      </w:pPr>
      <w:r w:rsidRPr="00ED052C">
        <w:rPr>
          <w:rFonts w:asciiTheme="minorHAnsi" w:eastAsiaTheme="minorHAnsi" w:hAnsiTheme="minorHAnsi" w:cstheme="minorBidi"/>
          <w:b/>
          <w:bCs/>
          <w:kern w:val="2"/>
          <w14:ligatures w14:val="standardContextual"/>
        </w:rPr>
        <w:t>How will the results of this survey be used?</w:t>
      </w:r>
    </w:p>
    <w:p w:rsidR="00ED052C" w:rsidP="0022283D" w14:paraId="5528B526" w14:textId="772FBDAC">
      <w:pPr>
        <w:pStyle w:val="BodyText"/>
        <w:spacing w:line="276" w:lineRule="auto"/>
        <w:ind w:right="-60"/>
      </w:pPr>
      <w:r w:rsidRPr="00ED052C">
        <w:rPr>
          <w:rFonts w:asciiTheme="minorHAnsi" w:eastAsiaTheme="minorHAnsi" w:hAnsiTheme="minorHAnsi" w:cstheme="minorBidi"/>
          <w:kern w:val="2"/>
          <w14:ligatures w14:val="standardContextual"/>
        </w:rPr>
        <w:t xml:space="preserve">The results of this survey will inform Arbor Research and the CDC-NHSN team </w:t>
      </w:r>
      <w:r>
        <w:rPr>
          <w:rFonts w:asciiTheme="minorHAnsi" w:eastAsiaTheme="minorHAnsi" w:hAnsiTheme="minorHAnsi" w:cstheme="minorBidi"/>
          <w:kern w:val="2"/>
          <w14:ligatures w14:val="standardContextual"/>
        </w:rPr>
        <w:t xml:space="preserve">of the experience of nursing homes with recording and reporting of </w:t>
      </w:r>
      <w:r w:rsidR="0022283D">
        <w:rPr>
          <w:rFonts w:asciiTheme="minorHAnsi" w:eastAsiaTheme="minorHAnsi" w:hAnsiTheme="minorHAnsi" w:cstheme="minorBidi"/>
          <w:kern w:val="2"/>
          <w14:ligatures w14:val="standardContextual"/>
        </w:rPr>
        <w:t xml:space="preserve">C. diff infections helping to guide how changes to EHR systems can better support reporting of infection data to the NHSN. </w:t>
      </w:r>
      <w:r w:rsidRPr="0022283D">
        <w:rPr>
          <w:rFonts w:asciiTheme="minorHAnsi" w:eastAsiaTheme="minorHAnsi" w:hAnsiTheme="minorHAnsi" w:cstheme="minorBidi"/>
          <w:kern w:val="2"/>
          <w14:ligatures w14:val="standardContextual"/>
        </w:rPr>
        <w:t>The results will be used solely for epidemiological or statistical research and reporting purposes</w:t>
      </w:r>
      <w:r w:rsidR="0022283D">
        <w:rPr>
          <w:rFonts w:asciiTheme="minorHAnsi" w:eastAsiaTheme="minorHAnsi" w:hAnsiTheme="minorHAnsi" w:cstheme="minorBidi"/>
          <w:kern w:val="2"/>
          <w14:ligatures w14:val="standardContextual"/>
        </w:rPr>
        <w:t>.</w:t>
      </w:r>
    </w:p>
    <w:p w:rsidR="00ED052C" w:rsidP="00CA11A0" w14:paraId="3797C9E2" w14:textId="77777777">
      <w:pPr>
        <w:pStyle w:val="BodyText"/>
        <w:spacing w:line="276" w:lineRule="auto"/>
        <w:ind w:right="-60"/>
        <w:rPr>
          <w:rFonts w:asciiTheme="minorHAnsi" w:eastAsiaTheme="minorHAnsi" w:hAnsiTheme="minorHAnsi" w:cstheme="minorBidi"/>
          <w:kern w:val="2"/>
          <w14:ligatures w14:val="standardContextual"/>
        </w:rPr>
      </w:pPr>
    </w:p>
    <w:p w:rsidR="00CA11A0" w:rsidRPr="00ED052C" w:rsidP="00CA11A0" w14:paraId="43C9ED54" w14:textId="04E8751B">
      <w:pPr>
        <w:pStyle w:val="BodyText"/>
        <w:spacing w:line="276" w:lineRule="auto"/>
        <w:ind w:right="-60"/>
        <w:rPr>
          <w:rFonts w:asciiTheme="minorHAnsi" w:eastAsiaTheme="minorHAnsi" w:hAnsiTheme="minorHAnsi" w:cstheme="minorBidi"/>
          <w:b/>
          <w:bCs/>
          <w:kern w:val="2"/>
          <w14:ligatures w14:val="standardContextual"/>
        </w:rPr>
      </w:pPr>
      <w:r w:rsidRPr="00ED052C">
        <w:rPr>
          <w:rFonts w:asciiTheme="minorHAnsi" w:eastAsiaTheme="minorHAnsi" w:hAnsiTheme="minorHAnsi" w:cstheme="minorBidi"/>
          <w:b/>
          <w:bCs/>
          <w:kern w:val="2"/>
          <w14:ligatures w14:val="standardContextual"/>
        </w:rPr>
        <w:t>Are there any penalties for declining to complete the survey?</w:t>
      </w:r>
    </w:p>
    <w:p w:rsidR="00CA11A0" w:rsidP="00CA11A0" w14:paraId="6944F11C" w14:textId="3F8E5B7E">
      <w:pPr>
        <w:pStyle w:val="BodyText"/>
        <w:spacing w:line="276" w:lineRule="auto"/>
        <w:ind w:right="-60"/>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 xml:space="preserve">No, there are no penalties for declining to complete the survey, participation is completely voluntary. </w:t>
      </w:r>
    </w:p>
    <w:p w:rsidR="00ED052C" w:rsidP="00CA11A0" w14:paraId="0DDAF7CF" w14:textId="77777777">
      <w:pPr>
        <w:pStyle w:val="BodyText"/>
        <w:spacing w:line="276" w:lineRule="auto"/>
        <w:ind w:right="-60"/>
        <w:rPr>
          <w:rFonts w:asciiTheme="minorHAnsi" w:eastAsiaTheme="minorHAnsi" w:hAnsiTheme="minorHAnsi" w:cstheme="minorBidi"/>
          <w:kern w:val="2"/>
          <w14:ligatures w14:val="standardContextual"/>
        </w:rPr>
      </w:pPr>
    </w:p>
    <w:p w:rsidR="00ED052C" w:rsidP="00CA11A0" w14:paraId="746F838C" w14:textId="0A160099">
      <w:pPr>
        <w:pStyle w:val="BodyText"/>
        <w:spacing w:line="276" w:lineRule="auto"/>
        <w:ind w:right="-60"/>
        <w:rPr>
          <w:rFonts w:asciiTheme="minorHAnsi" w:eastAsiaTheme="minorHAnsi" w:hAnsiTheme="minorHAnsi" w:cstheme="minorBidi"/>
          <w:b/>
          <w:bCs/>
          <w:kern w:val="2"/>
          <w14:ligatures w14:val="standardContextual"/>
        </w:rPr>
      </w:pPr>
      <w:r>
        <w:rPr>
          <w:rFonts w:asciiTheme="minorHAnsi" w:eastAsiaTheme="minorHAnsi" w:hAnsiTheme="minorHAnsi" w:cstheme="minorBidi"/>
          <w:b/>
          <w:bCs/>
          <w:kern w:val="2"/>
          <w14:ligatures w14:val="standardContextual"/>
        </w:rPr>
        <w:t>How long will completion of the survey take?</w:t>
      </w:r>
    </w:p>
    <w:p w:rsidR="00ED052C" w:rsidP="00CA11A0" w14:paraId="6D3A6AF1" w14:textId="03FB0D67">
      <w:pPr>
        <w:pStyle w:val="BodyText"/>
        <w:spacing w:line="276" w:lineRule="auto"/>
        <w:ind w:right="-60"/>
        <w:rPr>
          <w:rFonts w:asciiTheme="minorHAnsi" w:eastAsiaTheme="minorHAnsi" w:hAnsiTheme="minorHAnsi" w:cstheme="minorBidi"/>
          <w:b/>
          <w:bCs/>
          <w:kern w:val="2"/>
          <w14:ligatures w14:val="standardContextual"/>
        </w:rPr>
      </w:pPr>
      <w:r>
        <w:rPr>
          <w:rFonts w:asciiTheme="minorHAnsi" w:eastAsiaTheme="minorHAnsi" w:hAnsiTheme="minorHAnsi" w:cstheme="minorBidi"/>
          <w:kern w:val="2"/>
          <w14:ligatures w14:val="standardContextual"/>
        </w:rPr>
        <w:t>We estimate that it will take respondents</w:t>
      </w:r>
      <w:r w:rsidR="002E254C">
        <w:rPr>
          <w:rFonts w:asciiTheme="minorHAnsi" w:eastAsiaTheme="minorHAnsi" w:hAnsiTheme="minorHAnsi" w:cstheme="minorBidi"/>
          <w:kern w:val="2"/>
          <w14:ligatures w14:val="standardContextual"/>
        </w:rPr>
        <w:t xml:space="preserve"> up </w:t>
      </w:r>
      <w:r w:rsidRPr="002E254C" w:rsidR="002E254C">
        <w:rPr>
          <w:rFonts w:asciiTheme="minorHAnsi" w:eastAsiaTheme="minorHAnsi" w:hAnsiTheme="minorHAnsi" w:cstheme="minorBidi"/>
          <w:kern w:val="2"/>
          <w14:ligatures w14:val="standardContextual"/>
        </w:rPr>
        <w:t>to</w:t>
      </w:r>
      <w:r w:rsidRPr="002E254C">
        <w:rPr>
          <w:rFonts w:asciiTheme="minorHAnsi" w:eastAsiaTheme="minorHAnsi" w:hAnsiTheme="minorHAnsi" w:cstheme="minorBidi"/>
          <w:kern w:val="2"/>
          <w14:ligatures w14:val="standardContextual"/>
        </w:rPr>
        <w:t xml:space="preserve"> </w:t>
      </w:r>
      <w:r w:rsidR="0073557B">
        <w:rPr>
          <w:rFonts w:asciiTheme="minorHAnsi" w:eastAsiaTheme="minorHAnsi" w:hAnsiTheme="minorHAnsi" w:cstheme="minorBidi"/>
          <w:kern w:val="2"/>
          <w14:ligatures w14:val="standardContextual"/>
        </w:rPr>
        <w:t>10-20</w:t>
      </w:r>
      <w:r w:rsidRPr="002E254C">
        <w:rPr>
          <w:rFonts w:asciiTheme="minorHAnsi" w:eastAsiaTheme="minorHAnsi" w:hAnsiTheme="minorHAnsi" w:cstheme="minorBidi"/>
          <w:kern w:val="2"/>
          <w14:ligatures w14:val="standardContextual"/>
        </w:rPr>
        <w:t xml:space="preserve"> minutes to</w:t>
      </w:r>
      <w:r>
        <w:rPr>
          <w:rFonts w:asciiTheme="minorHAnsi" w:eastAsiaTheme="minorHAnsi" w:hAnsiTheme="minorHAnsi" w:cstheme="minorBidi"/>
          <w:kern w:val="2"/>
          <w14:ligatures w14:val="standardContextual"/>
        </w:rPr>
        <w:t xml:space="preserve"> complete the survey.</w:t>
      </w:r>
    </w:p>
    <w:p w:rsidR="00ED052C" w:rsidP="00CA11A0" w14:paraId="337AE74B" w14:textId="77777777">
      <w:pPr>
        <w:pStyle w:val="BodyText"/>
        <w:spacing w:line="276" w:lineRule="auto"/>
        <w:ind w:right="-60"/>
        <w:rPr>
          <w:rFonts w:asciiTheme="minorHAnsi" w:eastAsiaTheme="minorHAnsi" w:hAnsiTheme="minorHAnsi" w:cstheme="minorBidi"/>
          <w:b/>
          <w:bCs/>
          <w:kern w:val="2"/>
          <w14:ligatures w14:val="standardContextual"/>
        </w:rPr>
      </w:pPr>
    </w:p>
    <w:p w:rsidR="00CB41AB" w:rsidP="00CA11A0" w14:paraId="5D566404" w14:textId="55153D0B">
      <w:pPr>
        <w:pStyle w:val="BodyText"/>
        <w:spacing w:line="276" w:lineRule="auto"/>
        <w:ind w:right="-60"/>
        <w:rPr>
          <w:rFonts w:asciiTheme="minorHAnsi" w:eastAsiaTheme="minorHAnsi" w:hAnsiTheme="minorHAnsi" w:cstheme="minorBidi"/>
          <w:b/>
          <w:bCs/>
          <w:kern w:val="2"/>
          <w14:ligatures w14:val="standardContextual"/>
        </w:rPr>
      </w:pPr>
      <w:r>
        <w:rPr>
          <w:rFonts w:asciiTheme="minorHAnsi" w:eastAsiaTheme="minorHAnsi" w:hAnsiTheme="minorHAnsi" w:cstheme="minorBidi"/>
          <w:b/>
          <w:bCs/>
          <w:kern w:val="2"/>
          <w14:ligatures w14:val="standardContextual"/>
        </w:rPr>
        <w:t>How do I return the survey?</w:t>
      </w:r>
    </w:p>
    <w:p w:rsidR="00DA0198" w:rsidP="00CA11A0" w14:paraId="56472179" w14:textId="337986D3">
      <w:pPr>
        <w:pStyle w:val="BodyText"/>
        <w:spacing w:line="276" w:lineRule="auto"/>
        <w:ind w:right="-60"/>
        <w:rPr>
          <w:rFonts w:asciiTheme="minorHAnsi" w:eastAsiaTheme="minorHAnsi" w:hAnsiTheme="minorHAnsi" w:cstheme="minorBidi"/>
          <w:b/>
          <w:bCs/>
          <w:kern w:val="2"/>
          <w14:ligatures w14:val="standardContextual"/>
        </w:rPr>
      </w:pPr>
      <w:r w:rsidRPr="00834501">
        <w:rPr>
          <w:rFonts w:asciiTheme="minorHAnsi" w:eastAsiaTheme="minorHAnsi" w:hAnsiTheme="minorHAnsi" w:cstheme="minorBidi"/>
          <w:kern w:val="2"/>
          <w14:ligatures w14:val="standardContextual"/>
        </w:rPr>
        <w:t>You can complete</w:t>
      </w:r>
      <w:r>
        <w:rPr>
          <w:rFonts w:asciiTheme="minorHAnsi" w:eastAsiaTheme="minorHAnsi" w:hAnsiTheme="minorHAnsi" w:cstheme="minorBidi"/>
          <w:kern w:val="2"/>
          <w14:ligatures w14:val="standardContextual"/>
        </w:rPr>
        <w:t xml:space="preserve"> the survey </w:t>
      </w:r>
      <w:r>
        <w:rPr>
          <w:rFonts w:asciiTheme="minorHAnsi" w:eastAsiaTheme="minorHAnsi" w:hAnsiTheme="minorHAnsi" w:cstheme="minorBidi"/>
          <w:kern w:val="2"/>
          <w14:ligatures w14:val="standardContextual"/>
        </w:rPr>
        <w:t>and send it back u</w:t>
      </w:r>
      <w:r>
        <w:rPr>
          <w:rFonts w:asciiTheme="minorHAnsi" w:eastAsiaTheme="minorHAnsi" w:hAnsiTheme="minorHAnsi" w:cstheme="minorBidi"/>
          <w:kern w:val="2"/>
          <w14:ligatures w14:val="standardContextual"/>
        </w:rPr>
        <w:t xml:space="preserve">sing the pre-addressed and stamped envelope provided in this package or the survey may be completed using this link </w:t>
      </w:r>
      <w:r w:rsidRPr="00834501">
        <w:rPr>
          <w:rFonts w:asciiTheme="minorHAnsi" w:eastAsiaTheme="minorHAnsi" w:hAnsiTheme="minorHAnsi" w:cstheme="minorBidi"/>
          <w:i/>
          <w:iCs/>
          <w:kern w:val="2"/>
          <w14:ligatures w14:val="standardContextual"/>
        </w:rPr>
        <w:t>&lt;survey link to be added&gt;.</w:t>
      </w:r>
      <w:r>
        <w:rPr>
          <w:rFonts w:asciiTheme="minorHAnsi" w:eastAsiaTheme="minorHAnsi" w:hAnsiTheme="minorHAnsi" w:cstheme="minorBidi"/>
          <w:kern w:val="2"/>
          <w14:ligatures w14:val="standardContextual"/>
        </w:rPr>
        <w:t xml:space="preserve">  </w:t>
      </w:r>
    </w:p>
    <w:p w:rsidR="00DA0198" w:rsidP="00CA11A0" w14:paraId="09B44F83" w14:textId="77777777">
      <w:pPr>
        <w:pStyle w:val="BodyText"/>
        <w:spacing w:line="276" w:lineRule="auto"/>
        <w:ind w:right="-60"/>
        <w:rPr>
          <w:rFonts w:asciiTheme="minorHAnsi" w:eastAsiaTheme="minorHAnsi" w:hAnsiTheme="minorHAnsi" w:cstheme="minorBidi"/>
          <w:b/>
          <w:bCs/>
          <w:kern w:val="2"/>
          <w14:ligatures w14:val="standardContextual"/>
        </w:rPr>
      </w:pPr>
    </w:p>
    <w:p w:rsidR="00CA11A0" w:rsidRPr="00ED052C" w:rsidP="00CA11A0" w14:paraId="57A410C4" w14:textId="3B61D6D1">
      <w:pPr>
        <w:pStyle w:val="BodyText"/>
        <w:spacing w:line="276" w:lineRule="auto"/>
        <w:ind w:right="-60"/>
        <w:rPr>
          <w:rFonts w:asciiTheme="minorHAnsi" w:eastAsiaTheme="minorHAnsi" w:hAnsiTheme="minorHAnsi" w:cstheme="minorBidi"/>
          <w:b/>
          <w:bCs/>
          <w:kern w:val="2"/>
          <w14:ligatures w14:val="standardContextual"/>
        </w:rPr>
      </w:pPr>
      <w:r w:rsidRPr="00ED052C">
        <w:rPr>
          <w:rFonts w:asciiTheme="minorHAnsi" w:eastAsiaTheme="minorHAnsi" w:hAnsiTheme="minorHAnsi" w:cstheme="minorBidi"/>
          <w:b/>
          <w:bCs/>
          <w:kern w:val="2"/>
          <w14:ligatures w14:val="standardContextual"/>
        </w:rPr>
        <w:t xml:space="preserve">Who do I reach out to with questions? </w:t>
      </w:r>
    </w:p>
    <w:p w:rsidR="00FA7693" w:rsidRPr="00ED052C" w:rsidP="00FA7693" w14:paraId="7926DB54" w14:textId="65C2AD90">
      <w:pPr>
        <w:pStyle w:val="BodyText"/>
        <w:rPr>
          <w:rFonts w:asciiTheme="minorHAnsi" w:hAnsiTheme="minorHAnsi" w:cstheme="minorHAnsi"/>
        </w:rPr>
      </w:pPr>
      <w:r w:rsidRPr="00ED052C">
        <w:rPr>
          <w:rFonts w:asciiTheme="minorHAnsi" w:hAnsiTheme="minorHAnsi" w:cstheme="minorHAnsi"/>
        </w:rPr>
        <w:t xml:space="preserve">If you have any questions about the survey, please contact Arbor Research by email at </w:t>
      </w:r>
      <w:r w:rsidRPr="002E254C">
        <w:rPr>
          <w:rFonts w:asciiTheme="minorHAnsi" w:hAnsiTheme="minorHAnsi" w:cstheme="minorHAnsi"/>
        </w:rPr>
        <w:t>CDCProject_HAI@ArborResearch.org</w:t>
      </w:r>
      <w:r w:rsidRPr="00ED052C">
        <w:rPr>
          <w:rFonts w:asciiTheme="minorHAnsi" w:hAnsiTheme="minorHAnsi" w:cstheme="minorHAnsi"/>
        </w:rPr>
        <w:t xml:space="preserve">.   </w:t>
      </w:r>
    </w:p>
    <w:p w:rsidR="00FA7693" w:rsidP="00FA7693" w14:paraId="73A9986F" w14:textId="77777777">
      <w:pPr>
        <w:pStyle w:val="BodyText"/>
        <w:spacing w:before="6"/>
      </w:pPr>
    </w:p>
    <w:p w:rsidR="00FA7693" w:rsidP="00FA7693" w14:paraId="7C22F000" w14:textId="3C0C1A8B">
      <w:pPr>
        <w:pStyle w:val="BodyText"/>
        <w:spacing w:before="79"/>
        <w:ind w:left="1519" w:right="256"/>
      </w:pPr>
      <w:r>
        <w:t>.</w:t>
      </w:r>
    </w:p>
    <w:p w:rsidR="00FA7693" w:rsidP="00FA7693" w14:paraId="635E17C6" w14:textId="77777777">
      <w:pPr>
        <w:pStyle w:val="BodyText"/>
        <w:spacing w:before="8"/>
      </w:pPr>
    </w:p>
    <w:p w:rsidR="00FA7693" w:rsidP="00FA7693" w14:paraId="69C4A198" w14:textId="77777777">
      <w:pPr>
        <w:pStyle w:val="BodyText"/>
        <w:spacing w:line="242" w:lineRule="auto"/>
        <w:ind w:left="780" w:right="521"/>
      </w:pPr>
    </w:p>
    <w:p w:rsidR="002E48B7" w14:paraId="4EEC6BD8" w14:textId="77777777"/>
    <w:sectPr w:rsidSect="00570BD7">
      <w:headerReference w:type="even" r:id="rId7"/>
      <w:headerReference w:type="default" r:id="rId8"/>
      <w:footerReference w:type="even" r:id="rId9"/>
      <w:footerReference w:type="default" r:id="rId10"/>
      <w:headerReference w:type="first" r:id="rId11"/>
      <w:footerReference w:type="first" r:id="rId12"/>
      <w:pgSz w:w="12240" w:h="15840"/>
      <w:pgMar w:top="180" w:right="720" w:bottom="720" w:left="720" w:header="720" w:footer="42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1A0" w14:paraId="713CDD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1A0" w14:paraId="4D0A7BDB" w14:textId="05BF2199">
    <w:pPr>
      <w:pStyle w:val="Footer"/>
    </w:pPr>
    <w:r w:rsidRPr="004C0CB1">
      <w:rPr>
        <w:rFonts w:ascii="Montserrat SemiBold" w:hAnsi="Montserrat SemiBold" w:cs="Montserrat SemiBold"/>
        <w:b/>
        <w:bCs/>
        <w:noProof/>
        <w:color w:val="FFFFFF" w:themeColor="background1"/>
        <w:sz w:val="18"/>
        <w:szCs w:val="18"/>
        <w14:textOutline w14:w="9525">
          <w14:noFill/>
          <w14:prstDash w14:val="solid"/>
          <w14:round/>
        </w14:textOutline>
      </w:rPr>
      <mc:AlternateContent>
        <mc:Choice Requires="wps">
          <w:drawing>
            <wp:anchor distT="45720" distB="45720" distL="114300" distR="114300" simplePos="0" relativeHeight="251662336" behindDoc="1" locked="0" layoutInCell="1" allowOverlap="1">
              <wp:simplePos x="0" y="0"/>
              <wp:positionH relativeFrom="margin">
                <wp:align>right</wp:align>
              </wp:positionH>
              <wp:positionV relativeFrom="paragraph">
                <wp:posOffset>184785</wp:posOffset>
              </wp:positionV>
              <wp:extent cx="6457950" cy="325755"/>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325755"/>
                      </a:xfrm>
                      <a:prstGeom prst="rect">
                        <a:avLst/>
                      </a:prstGeom>
                      <a:noFill/>
                      <a:ln w="9525">
                        <a:noFill/>
                        <a:miter lim="800000"/>
                        <a:headEnd/>
                        <a:tailEnd/>
                      </a:ln>
                    </wps:spPr>
                    <wps:txbx>
                      <w:txbxContent>
                        <w:p w:rsidR="00C95142" w:rsidRPr="004C0CB1" w:rsidP="00570BD7" w14:textId="0E9DF44C">
                          <w:pPr>
                            <w:pStyle w:val="BasicParagraph"/>
                            <w:tabs>
                              <w:tab w:val="center" w:pos="4946"/>
                              <w:tab w:val="right" w:pos="9806"/>
                            </w:tabs>
                            <w:jc w:val="center"/>
                            <w:rPr>
                              <w:rFonts w:ascii="Montserrat SemiBold" w:hAnsi="Montserrat SemiBold" w:cs="Montserrat SemiBold"/>
                              <w:b/>
                              <w:bCs/>
                              <w:color w:val="FFFFFF" w:themeColor="background1"/>
                              <w:sz w:val="18"/>
                              <w:szCs w:val="18"/>
                              <w14:textOutline w14:w="9525">
                                <w14:noFill/>
                                <w14:prstDash w14:val="solid"/>
                                <w14:round/>
                              </w14:textOutline>
                            </w:rPr>
                          </w:pPr>
                          <w:r w:rsidRPr="004C0CB1">
                            <w:rPr>
                              <w:rFonts w:ascii="Montserrat SemiBold" w:hAnsi="Montserrat SemiBold" w:cs="Montserrat SemiBold"/>
                              <w:b/>
                              <w:bCs/>
                              <w:color w:val="FFFFFF" w:themeColor="background1"/>
                              <w:sz w:val="18"/>
                              <w:szCs w:val="18"/>
                              <w14:textOutline w14:w="9525">
                                <w14:noFill/>
                                <w14:prstDash w14:val="solid"/>
                                <w14:round/>
                              </w14:textOutline>
                            </w:rPr>
                            <w:t>ArborResearch.org  |</w:t>
                          </w:r>
                          <w:r w:rsidRPr="004C0CB1">
                            <w:rPr>
                              <w:rFonts w:ascii="Montserrat SemiBold" w:hAnsi="Montserrat SemiBold" w:cs="Montserrat SemiBold"/>
                              <w:b/>
                              <w:bCs/>
                              <w:color w:val="FFFFFF" w:themeColor="background1"/>
                              <w:sz w:val="18"/>
                              <w:szCs w:val="18"/>
                              <w14:textOutline w14:w="9525">
                                <w14:noFill/>
                                <w14:prstDash w14:val="solid"/>
                                <w14:round/>
                              </w14:textOutline>
                            </w:rPr>
                            <w:t xml:space="preserve">  3989 Research Park Dr. Ann Arbor, MI 48108</w:t>
                          </w:r>
                        </w:p>
                        <w:p w:rsidR="00C95142" w:rsidP="00C9514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08.5pt;height:25.65pt;margin-top:14.55pt;margin-left:457.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3120" filled="f" stroked="f">
              <v:textbox>
                <w:txbxContent>
                  <w:p w:rsidR="00C95142" w:rsidRPr="004C0CB1" w:rsidP="00570BD7" w14:paraId="52161533" w14:textId="0E9DF44C">
                    <w:pPr>
                      <w:pStyle w:val="BasicParagraph"/>
                      <w:tabs>
                        <w:tab w:val="center" w:pos="4946"/>
                        <w:tab w:val="right" w:pos="9806"/>
                      </w:tabs>
                      <w:jc w:val="center"/>
                      <w:rPr>
                        <w:rFonts w:ascii="Montserrat SemiBold" w:hAnsi="Montserrat SemiBold" w:cs="Montserrat SemiBold"/>
                        <w:b/>
                        <w:bCs/>
                        <w:color w:val="FFFFFF" w:themeColor="background1"/>
                        <w:sz w:val="18"/>
                        <w:szCs w:val="18"/>
                        <w14:textOutline w14:w="9525">
                          <w14:noFill/>
                          <w14:prstDash w14:val="solid"/>
                          <w14:round/>
                        </w14:textOutline>
                      </w:rPr>
                    </w:pPr>
                    <w:r w:rsidRPr="004C0CB1">
                      <w:rPr>
                        <w:rFonts w:ascii="Montserrat SemiBold" w:hAnsi="Montserrat SemiBold" w:cs="Montserrat SemiBold"/>
                        <w:b/>
                        <w:bCs/>
                        <w:color w:val="FFFFFF" w:themeColor="background1"/>
                        <w:sz w:val="18"/>
                        <w:szCs w:val="18"/>
                        <w14:textOutline w14:w="9525">
                          <w14:noFill/>
                          <w14:prstDash w14:val="solid"/>
                          <w14:round/>
                        </w14:textOutline>
                      </w:rPr>
                      <w:t>ArborResearch.org  |</w:t>
                    </w:r>
                    <w:r w:rsidRPr="004C0CB1">
                      <w:rPr>
                        <w:rFonts w:ascii="Montserrat SemiBold" w:hAnsi="Montserrat SemiBold" w:cs="Montserrat SemiBold"/>
                        <w:b/>
                        <w:bCs/>
                        <w:color w:val="FFFFFF" w:themeColor="background1"/>
                        <w:sz w:val="18"/>
                        <w:szCs w:val="18"/>
                        <w14:textOutline w14:w="9525">
                          <w14:noFill/>
                          <w14:prstDash w14:val="solid"/>
                          <w14:round/>
                        </w14:textOutline>
                      </w:rPr>
                      <w:t xml:space="preserve">  3989 Research Park Dr. Ann Arbor, MI 48108</w:t>
                    </w:r>
                  </w:p>
                  <w:p w:rsidR="00C95142" w:rsidP="00C95142" w14:paraId="34382E81" w14:textId="77777777"/>
                </w:txbxContent>
              </v:textbox>
              <w10:wrap anchorx="margin"/>
            </v:shape>
          </w:pict>
        </mc:Fallback>
      </mc:AlternateContent>
    </w:r>
    <w:r w:rsidRPr="00C830A4">
      <w:rPr>
        <w:noProof/>
      </w:rPr>
      <w:drawing>
        <wp:anchor distT="0" distB="0" distL="114300" distR="114300" simplePos="0" relativeHeight="251661312" behindDoc="1" locked="0" layoutInCell="1" allowOverlap="1">
          <wp:simplePos x="0" y="0"/>
          <wp:positionH relativeFrom="margin">
            <wp:posOffset>-838200</wp:posOffset>
          </wp:positionH>
          <wp:positionV relativeFrom="paragraph">
            <wp:posOffset>-266700</wp:posOffset>
          </wp:positionV>
          <wp:extent cx="8684910" cy="910296"/>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684910" cy="91029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1A0" w:rsidRPr="00CA11A0" w:rsidP="00CA11A0" w14:paraId="5DDA237B" w14:textId="6D1B703A">
    <w:pPr>
      <w:spacing w:before="1" w:line="240" w:lineRule="auto"/>
      <w:ind w:left="3603" w:right="3583"/>
      <w:jc w:val="center"/>
      <w:rPr>
        <w:sz w:val="18"/>
      </w:rPr>
    </w:pPr>
    <w:r w:rsidRPr="004C0CB1">
      <w:rPr>
        <w:rFonts w:ascii="Montserrat SemiBold" w:hAnsi="Montserrat SemiBold" w:cs="Montserrat SemiBold"/>
        <w:b/>
        <w:bCs/>
        <w:noProof/>
        <w:color w:val="FFFFFF" w:themeColor="background1"/>
        <w:sz w:val="18"/>
        <w:szCs w:val="18"/>
        <w14:textOutline w14:w="9525">
          <w14:noFill/>
          <w14:prstDash w14:val="solid"/>
          <w14:round/>
        </w14:textOutline>
      </w:rPr>
      <mc:AlternateContent>
        <mc:Choice Requires="wps">
          <w:drawing>
            <wp:anchor distT="45720" distB="45720" distL="114300" distR="114300" simplePos="0" relativeHeight="251659264" behindDoc="1" locked="0" layoutInCell="1" allowOverlap="1">
              <wp:simplePos x="0" y="0"/>
              <wp:positionH relativeFrom="margin">
                <wp:align>center</wp:align>
              </wp:positionH>
              <wp:positionV relativeFrom="paragraph">
                <wp:posOffset>265430</wp:posOffset>
              </wp:positionV>
              <wp:extent cx="6457950" cy="325755"/>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325755"/>
                      </a:xfrm>
                      <a:prstGeom prst="rect">
                        <a:avLst/>
                      </a:prstGeom>
                      <a:noFill/>
                      <a:ln w="9525">
                        <a:noFill/>
                        <a:miter lim="800000"/>
                        <a:headEnd/>
                        <a:tailEnd/>
                      </a:ln>
                    </wps:spPr>
                    <wps:txbx>
                      <w:txbxContent>
                        <w:p w:rsidR="005968BE" w:rsidRPr="004C0CB1" w:rsidP="00570BD7" w14:textId="249F4198">
                          <w:pPr>
                            <w:pStyle w:val="BasicParagraph"/>
                            <w:tabs>
                              <w:tab w:val="center" w:pos="4946"/>
                              <w:tab w:val="right" w:pos="9806"/>
                            </w:tabs>
                            <w:jc w:val="center"/>
                            <w:rPr>
                              <w:rFonts w:ascii="Montserrat SemiBold" w:hAnsi="Montserrat SemiBold" w:cs="Montserrat SemiBold"/>
                              <w:b/>
                              <w:bCs/>
                              <w:color w:val="FFFFFF" w:themeColor="background1"/>
                              <w:sz w:val="18"/>
                              <w:szCs w:val="18"/>
                              <w14:textOutline w14:w="9525">
                                <w14:noFill/>
                                <w14:prstDash w14:val="solid"/>
                                <w14:round/>
                              </w14:textOutline>
                            </w:rPr>
                          </w:pPr>
                          <w:r w:rsidRPr="004C0CB1">
                            <w:rPr>
                              <w:rFonts w:ascii="Montserrat SemiBold" w:hAnsi="Montserrat SemiBold" w:cs="Montserrat SemiBold"/>
                              <w:b/>
                              <w:bCs/>
                              <w:color w:val="FFFFFF" w:themeColor="background1"/>
                              <w:sz w:val="18"/>
                              <w:szCs w:val="18"/>
                              <w14:textOutline w14:w="9525">
                                <w14:noFill/>
                                <w14:prstDash w14:val="solid"/>
                                <w14:round/>
                              </w14:textOutline>
                            </w:rPr>
                            <w:t>ArborResearch.org  |</w:t>
                          </w:r>
                          <w:r w:rsidRPr="004C0CB1">
                            <w:rPr>
                              <w:rFonts w:ascii="Montserrat SemiBold" w:hAnsi="Montserrat SemiBold" w:cs="Montserrat SemiBold"/>
                              <w:b/>
                              <w:bCs/>
                              <w:color w:val="FFFFFF" w:themeColor="background1"/>
                              <w:sz w:val="18"/>
                              <w:szCs w:val="18"/>
                              <w14:textOutline w14:w="9525">
                                <w14:noFill/>
                                <w14:prstDash w14:val="solid"/>
                                <w14:round/>
                              </w14:textOutline>
                            </w:rPr>
                            <w:t xml:space="preserve">  3989 Research Park Dr. Ann Arbor, MI 48108</w:t>
                          </w:r>
                        </w:p>
                        <w:p w:rsidR="005968BE" w:rsidP="005968B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508.5pt;height:25.65pt;margin-top:20.9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56192" filled="f" stroked="f">
              <v:textbox>
                <w:txbxContent>
                  <w:p w:rsidR="005968BE" w:rsidRPr="004C0CB1" w:rsidP="00570BD7" w14:paraId="1688C704" w14:textId="249F4198">
                    <w:pPr>
                      <w:pStyle w:val="BasicParagraph"/>
                      <w:tabs>
                        <w:tab w:val="center" w:pos="4946"/>
                        <w:tab w:val="right" w:pos="9806"/>
                      </w:tabs>
                      <w:jc w:val="center"/>
                      <w:rPr>
                        <w:rFonts w:ascii="Montserrat SemiBold" w:hAnsi="Montserrat SemiBold" w:cs="Montserrat SemiBold"/>
                        <w:b/>
                        <w:bCs/>
                        <w:color w:val="FFFFFF" w:themeColor="background1"/>
                        <w:sz w:val="18"/>
                        <w:szCs w:val="18"/>
                        <w14:textOutline w14:w="9525">
                          <w14:noFill/>
                          <w14:prstDash w14:val="solid"/>
                          <w14:round/>
                        </w14:textOutline>
                      </w:rPr>
                    </w:pPr>
                    <w:r w:rsidRPr="004C0CB1">
                      <w:rPr>
                        <w:rFonts w:ascii="Montserrat SemiBold" w:hAnsi="Montserrat SemiBold" w:cs="Montserrat SemiBold"/>
                        <w:b/>
                        <w:bCs/>
                        <w:color w:val="FFFFFF" w:themeColor="background1"/>
                        <w:sz w:val="18"/>
                        <w:szCs w:val="18"/>
                        <w14:textOutline w14:w="9525">
                          <w14:noFill/>
                          <w14:prstDash w14:val="solid"/>
                          <w14:round/>
                        </w14:textOutline>
                      </w:rPr>
                      <w:t>ArborResearch.org  |</w:t>
                    </w:r>
                    <w:r w:rsidRPr="004C0CB1">
                      <w:rPr>
                        <w:rFonts w:ascii="Montserrat SemiBold" w:hAnsi="Montserrat SemiBold" w:cs="Montserrat SemiBold"/>
                        <w:b/>
                        <w:bCs/>
                        <w:color w:val="FFFFFF" w:themeColor="background1"/>
                        <w:sz w:val="18"/>
                        <w:szCs w:val="18"/>
                        <w14:textOutline w14:w="9525">
                          <w14:noFill/>
                          <w14:prstDash w14:val="solid"/>
                          <w14:round/>
                        </w14:textOutline>
                      </w:rPr>
                      <w:t xml:space="preserve">  3989 Research Park Dr. Ann Arbor, MI 48108</w:t>
                    </w:r>
                  </w:p>
                  <w:p w:rsidR="005968BE" w:rsidP="005968BE" w14:paraId="1847A305" w14:textId="77777777"/>
                </w:txbxContent>
              </v:textbox>
              <w10:wrap anchorx="margin"/>
            </v:shape>
          </w:pict>
        </mc:Fallback>
      </mc:AlternateContent>
    </w:r>
    <w:r w:rsidRPr="00C830A4">
      <w:rPr>
        <w:noProof/>
      </w:rPr>
      <w:drawing>
        <wp:anchor distT="0" distB="0" distL="114300" distR="114300" simplePos="0" relativeHeight="251658240" behindDoc="1" locked="0" layoutInCell="1" allowOverlap="1">
          <wp:simplePos x="0" y="0"/>
          <wp:positionH relativeFrom="margin">
            <wp:posOffset>-1066165</wp:posOffset>
          </wp:positionH>
          <wp:positionV relativeFrom="paragraph">
            <wp:posOffset>-219075</wp:posOffset>
          </wp:positionV>
          <wp:extent cx="8684910" cy="910296"/>
          <wp:effectExtent l="0" t="0" r="0" b="4445"/>
          <wp:wrapNone/>
          <wp:docPr id="1908046507" name="Picture 190804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46507"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684910" cy="910296"/>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1A0" w14:paraId="48EE42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5142" w14:paraId="37718251" w14:textId="77777777">
    <w:pPr>
      <w:pStyle w:val="Header"/>
      <w:rPr>
        <w:noProof/>
      </w:rPr>
    </w:pPr>
  </w:p>
  <w:p w:rsidR="00CA11A0" w14:paraId="5269842D" w14:textId="1F4BBBD4">
    <w:pPr>
      <w:pStyle w:val="Header"/>
    </w:pPr>
    <w:r w:rsidRPr="00C71FFC">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-228600</wp:posOffset>
          </wp:positionV>
          <wp:extent cx="609600" cy="335915"/>
          <wp:effectExtent l="0" t="0" r="0" b="6985"/>
          <wp:wrapSquare wrapText="bothSides"/>
          <wp:docPr id="383465566" name="Picture 38346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65566"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r="63036" b="24050"/>
                  <a:stretch>
                    <a:fillRect/>
                  </a:stretch>
                </pic:blipFill>
                <pic:spPr bwMode="auto">
                  <a:xfrm>
                    <a:off x="0" y="0"/>
                    <a:ext cx="617157" cy="3405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1A0" w:rsidP="00CA11A0" w14:paraId="431B95D6" w14:textId="4708345C">
    <w:pPr>
      <w:pStyle w:val="Header"/>
      <w:jc w:val="center"/>
    </w:pPr>
    <w:r w:rsidRPr="00C71FFC">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-285750</wp:posOffset>
          </wp:positionV>
          <wp:extent cx="2588895" cy="695325"/>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9632" cy="7007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7007EBA"/>
    <w:multiLevelType w:val="hybridMultilevel"/>
    <w:tmpl w:val="F61AF1F8"/>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Letter"/>
      <w:lvlText w:val="%2."/>
      <w:lvlJc w:val="left"/>
      <w:pPr>
        <w:ind w:left="150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2386" w:hanging="360"/>
      </w:pPr>
      <w:rPr>
        <w:rFonts w:hint="default"/>
        <w:lang w:val="en-US" w:eastAsia="en-US" w:bidi="ar-SA"/>
      </w:rPr>
    </w:lvl>
    <w:lvl w:ilvl="3">
      <w:start w:val="0"/>
      <w:numFmt w:val="bullet"/>
      <w:lvlText w:val="•"/>
      <w:lvlJc w:val="left"/>
      <w:pPr>
        <w:ind w:left="3273" w:hanging="360"/>
      </w:pPr>
      <w:rPr>
        <w:rFonts w:hint="default"/>
        <w:lang w:val="en-US" w:eastAsia="en-US" w:bidi="ar-SA"/>
      </w:rPr>
    </w:lvl>
    <w:lvl w:ilvl="4">
      <w:start w:val="0"/>
      <w:numFmt w:val="bullet"/>
      <w:lvlText w:val="•"/>
      <w:lvlJc w:val="left"/>
      <w:pPr>
        <w:ind w:left="4159" w:hanging="360"/>
      </w:pPr>
      <w:rPr>
        <w:rFonts w:hint="default"/>
        <w:lang w:val="en-US" w:eastAsia="en-US" w:bidi="ar-SA"/>
      </w:rPr>
    </w:lvl>
    <w:lvl w:ilvl="5">
      <w:start w:val="0"/>
      <w:numFmt w:val="bullet"/>
      <w:lvlText w:val="•"/>
      <w:lvlJc w:val="left"/>
      <w:pPr>
        <w:ind w:left="5046"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19" w:hanging="360"/>
      </w:pPr>
      <w:rPr>
        <w:rFonts w:hint="default"/>
        <w:lang w:val="en-US" w:eastAsia="en-US" w:bidi="ar-SA"/>
      </w:rPr>
    </w:lvl>
    <w:lvl w:ilvl="8">
      <w:start w:val="0"/>
      <w:numFmt w:val="bullet"/>
      <w:lvlText w:val="•"/>
      <w:lvlJc w:val="left"/>
      <w:pPr>
        <w:ind w:left="7706" w:hanging="360"/>
      </w:pPr>
      <w:rPr>
        <w:rFonts w:hint="default"/>
        <w:lang w:val="en-US" w:eastAsia="en-US" w:bidi="ar-SA"/>
      </w:rPr>
    </w:lvl>
  </w:abstractNum>
  <w:num w:numId="1" w16cid:durableId="190429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B7"/>
    <w:rsid w:val="0001668B"/>
    <w:rsid w:val="00023F91"/>
    <w:rsid w:val="00082DE5"/>
    <w:rsid w:val="000C0DCD"/>
    <w:rsid w:val="0012629E"/>
    <w:rsid w:val="0014404D"/>
    <w:rsid w:val="001C6E3C"/>
    <w:rsid w:val="0022283D"/>
    <w:rsid w:val="00267465"/>
    <w:rsid w:val="00271508"/>
    <w:rsid w:val="002A19A7"/>
    <w:rsid w:val="002B31EF"/>
    <w:rsid w:val="002D042E"/>
    <w:rsid w:val="002E254C"/>
    <w:rsid w:val="002E48B7"/>
    <w:rsid w:val="00327A6E"/>
    <w:rsid w:val="00384267"/>
    <w:rsid w:val="003C2A33"/>
    <w:rsid w:val="003D01D2"/>
    <w:rsid w:val="003E3F47"/>
    <w:rsid w:val="00481AF5"/>
    <w:rsid w:val="004B17B6"/>
    <w:rsid w:val="004B6139"/>
    <w:rsid w:val="004B71B9"/>
    <w:rsid w:val="004C0CB1"/>
    <w:rsid w:val="004F1667"/>
    <w:rsid w:val="00502FC4"/>
    <w:rsid w:val="00510862"/>
    <w:rsid w:val="00570BD7"/>
    <w:rsid w:val="00582C83"/>
    <w:rsid w:val="00583E48"/>
    <w:rsid w:val="005968BE"/>
    <w:rsid w:val="005A5A2B"/>
    <w:rsid w:val="005C44B4"/>
    <w:rsid w:val="005D41E7"/>
    <w:rsid w:val="00602F8A"/>
    <w:rsid w:val="006373C8"/>
    <w:rsid w:val="00663878"/>
    <w:rsid w:val="006751B0"/>
    <w:rsid w:val="006848F0"/>
    <w:rsid w:val="006B5BBA"/>
    <w:rsid w:val="006D4624"/>
    <w:rsid w:val="0073557B"/>
    <w:rsid w:val="00755AEA"/>
    <w:rsid w:val="00810DD4"/>
    <w:rsid w:val="00834501"/>
    <w:rsid w:val="00842D5A"/>
    <w:rsid w:val="008B4A0A"/>
    <w:rsid w:val="008B5AAE"/>
    <w:rsid w:val="008C2727"/>
    <w:rsid w:val="008C6A3A"/>
    <w:rsid w:val="008D78CD"/>
    <w:rsid w:val="008F2041"/>
    <w:rsid w:val="009B68C8"/>
    <w:rsid w:val="00A67CDB"/>
    <w:rsid w:val="00A84DE5"/>
    <w:rsid w:val="00AD3E0C"/>
    <w:rsid w:val="00AD6283"/>
    <w:rsid w:val="00AD6AFD"/>
    <w:rsid w:val="00AE7D38"/>
    <w:rsid w:val="00B17D61"/>
    <w:rsid w:val="00B417F3"/>
    <w:rsid w:val="00B630F2"/>
    <w:rsid w:val="00B94615"/>
    <w:rsid w:val="00BB2B12"/>
    <w:rsid w:val="00C0434F"/>
    <w:rsid w:val="00C21E67"/>
    <w:rsid w:val="00C70C33"/>
    <w:rsid w:val="00C95142"/>
    <w:rsid w:val="00CA11A0"/>
    <w:rsid w:val="00CB41AB"/>
    <w:rsid w:val="00CB6894"/>
    <w:rsid w:val="00D24DFC"/>
    <w:rsid w:val="00D63414"/>
    <w:rsid w:val="00D75198"/>
    <w:rsid w:val="00D75BDE"/>
    <w:rsid w:val="00DA0198"/>
    <w:rsid w:val="00E34080"/>
    <w:rsid w:val="00ED052C"/>
    <w:rsid w:val="00ED0A57"/>
    <w:rsid w:val="00EF6B0A"/>
    <w:rsid w:val="00F014F6"/>
    <w:rsid w:val="00F67EC2"/>
    <w:rsid w:val="00FA76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3263D2"/>
  <w15:chartTrackingRefBased/>
  <w15:docId w15:val="{D92C83CF-728D-4AA7-BEC1-DE548A33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A7693"/>
    <w:pPr>
      <w:widowControl w:val="0"/>
      <w:autoSpaceDE w:val="0"/>
      <w:autoSpaceDN w:val="0"/>
      <w:spacing w:before="1" w:after="0" w:line="240" w:lineRule="auto"/>
      <w:ind w:left="3046" w:right="3082"/>
      <w:jc w:val="center"/>
      <w:outlineLvl w:val="0"/>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769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FA7693"/>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FA7693"/>
    <w:rPr>
      <w:rFonts w:ascii="Times New Roman" w:eastAsia="Times New Roman" w:hAnsi="Times New Roman" w:cs="Times New Roman"/>
      <w:b/>
      <w:bCs/>
      <w:kern w:val="0"/>
      <w14:ligatures w14:val="none"/>
    </w:rPr>
  </w:style>
  <w:style w:type="paragraph" w:styleId="ListParagraph">
    <w:name w:val="List Paragraph"/>
    <w:basedOn w:val="Normal"/>
    <w:uiPriority w:val="34"/>
    <w:qFormat/>
    <w:rsid w:val="00FA7693"/>
    <w:pPr>
      <w:widowControl w:val="0"/>
      <w:autoSpaceDE w:val="0"/>
      <w:autoSpaceDN w:val="0"/>
      <w:spacing w:after="0" w:line="240" w:lineRule="auto"/>
      <w:ind w:left="1500" w:hanging="360"/>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A1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1A0"/>
  </w:style>
  <w:style w:type="paragraph" w:styleId="Footer">
    <w:name w:val="footer"/>
    <w:basedOn w:val="Normal"/>
    <w:link w:val="FooterChar"/>
    <w:uiPriority w:val="99"/>
    <w:unhideWhenUsed/>
    <w:rsid w:val="00CA1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1A0"/>
  </w:style>
  <w:style w:type="paragraph" w:styleId="Title">
    <w:name w:val="Title"/>
    <w:basedOn w:val="Normal"/>
    <w:link w:val="TitleChar"/>
    <w:uiPriority w:val="10"/>
    <w:qFormat/>
    <w:rsid w:val="00CA11A0"/>
    <w:pPr>
      <w:widowControl w:val="0"/>
      <w:autoSpaceDE w:val="0"/>
      <w:autoSpaceDN w:val="0"/>
      <w:spacing w:before="180" w:after="0" w:line="240" w:lineRule="auto"/>
      <w:ind w:left="100" w:right="681"/>
      <w:jc w:val="both"/>
    </w:pPr>
    <w:rPr>
      <w:rFonts w:ascii="Calibri" w:eastAsia="Calibri" w:hAnsi="Calibri" w:cs="Calibri"/>
      <w:b/>
      <w:bCs/>
      <w:kern w:val="0"/>
      <w14:ligatures w14:val="none"/>
    </w:rPr>
  </w:style>
  <w:style w:type="character" w:customStyle="1" w:styleId="TitleChar">
    <w:name w:val="Title Char"/>
    <w:basedOn w:val="DefaultParagraphFont"/>
    <w:link w:val="Title"/>
    <w:uiPriority w:val="10"/>
    <w:rsid w:val="00CA11A0"/>
    <w:rPr>
      <w:rFonts w:ascii="Calibri" w:eastAsia="Calibri" w:hAnsi="Calibri" w:cs="Calibri"/>
      <w:b/>
      <w:bCs/>
      <w:kern w:val="0"/>
      <w14:ligatures w14:val="none"/>
    </w:rPr>
  </w:style>
  <w:style w:type="paragraph" w:customStyle="1" w:styleId="TableParagraph">
    <w:name w:val="Table Paragraph"/>
    <w:basedOn w:val="Normal"/>
    <w:uiPriority w:val="1"/>
    <w:qFormat/>
    <w:rsid w:val="00CA11A0"/>
    <w:pPr>
      <w:widowControl w:val="0"/>
      <w:autoSpaceDE w:val="0"/>
      <w:autoSpaceDN w:val="0"/>
      <w:spacing w:after="0" w:line="240" w:lineRule="auto"/>
      <w:ind w:left="50"/>
    </w:pPr>
    <w:rPr>
      <w:rFonts w:ascii="Calibri" w:eastAsia="Calibri" w:hAnsi="Calibri" w:cs="Calibri"/>
      <w:kern w:val="0"/>
      <w14:ligatures w14:val="none"/>
    </w:rPr>
  </w:style>
  <w:style w:type="character" w:styleId="Hyperlink">
    <w:name w:val="Hyperlink"/>
    <w:basedOn w:val="DefaultParagraphFont"/>
    <w:uiPriority w:val="99"/>
    <w:unhideWhenUsed/>
    <w:rsid w:val="00ED052C"/>
    <w:rPr>
      <w:color w:val="0563C1" w:themeColor="hyperlink"/>
      <w:u w:val="single"/>
    </w:rPr>
  </w:style>
  <w:style w:type="character" w:styleId="CommentReference">
    <w:name w:val="annotation reference"/>
    <w:basedOn w:val="DefaultParagraphFont"/>
    <w:uiPriority w:val="99"/>
    <w:semiHidden/>
    <w:unhideWhenUsed/>
    <w:rsid w:val="00ED052C"/>
    <w:rPr>
      <w:sz w:val="16"/>
      <w:szCs w:val="16"/>
    </w:rPr>
  </w:style>
  <w:style w:type="paragraph" w:styleId="CommentText">
    <w:name w:val="annotation text"/>
    <w:basedOn w:val="Normal"/>
    <w:link w:val="CommentTextChar"/>
    <w:uiPriority w:val="99"/>
    <w:unhideWhenUsed/>
    <w:rsid w:val="00ED052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D052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052C"/>
    <w:rPr>
      <w:b/>
      <w:bCs/>
      <w:kern w:val="2"/>
      <w14:ligatures w14:val="standardContextual"/>
    </w:rPr>
  </w:style>
  <w:style w:type="character" w:customStyle="1" w:styleId="CommentSubjectChar">
    <w:name w:val="Comment Subject Char"/>
    <w:basedOn w:val="CommentTextChar"/>
    <w:link w:val="CommentSubject"/>
    <w:uiPriority w:val="99"/>
    <w:semiHidden/>
    <w:rsid w:val="00ED052C"/>
    <w:rPr>
      <w:b/>
      <w:bCs/>
      <w:kern w:val="0"/>
      <w:sz w:val="20"/>
      <w:szCs w:val="20"/>
      <w14:ligatures w14:val="none"/>
    </w:rPr>
  </w:style>
  <w:style w:type="paragraph" w:styleId="Revision">
    <w:name w:val="Revision"/>
    <w:hidden/>
    <w:uiPriority w:val="99"/>
    <w:semiHidden/>
    <w:rsid w:val="008B5AAE"/>
    <w:pPr>
      <w:spacing w:after="0" w:line="240" w:lineRule="auto"/>
    </w:pPr>
  </w:style>
  <w:style w:type="paragraph" w:customStyle="1" w:styleId="BasicParagraph">
    <w:name w:val="[Basic Paragraph]"/>
    <w:basedOn w:val="Normal"/>
    <w:uiPriority w:val="99"/>
    <w:rsid w:val="005968BE"/>
    <w:pPr>
      <w:autoSpaceDE w:val="0"/>
      <w:autoSpaceDN w:val="0"/>
      <w:adjustRightInd w:val="0"/>
      <w:spacing w:after="0" w:line="288" w:lineRule="auto"/>
      <w:ind w:left="446" w:hanging="360"/>
      <w:textAlignment w:val="center"/>
    </w:pPr>
    <w:rPr>
      <w:rFonts w:ascii="MinionPro-Regular" w:hAnsi="MinionPro-Regular" w:eastAsiaTheme="minorEastAsia" w:cs="MinionPro-Regular"/>
      <w:color w:val="000000"/>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2.emf" /></Relationships>
</file>

<file path=word/_rels/footer3.xml.rels><?xml version="1.0" encoding="utf-8" standalone="yes"?><Relationships xmlns="http://schemas.openxmlformats.org/package/2006/relationships"><Relationship Id="rId1" Type="http://schemas.openxmlformats.org/officeDocument/2006/relationships/image" Target="media/image2.emf"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9FF2D3B8B2A145B48F086D74023571" ma:contentTypeVersion="5" ma:contentTypeDescription="Create a new document." ma:contentTypeScope="" ma:versionID="8d928bf3f716f46b0d6560cd2bbf82d7">
  <xsd:schema xmlns:xsd="http://www.w3.org/2001/XMLSchema" xmlns:xs="http://www.w3.org/2001/XMLSchema" xmlns:p="http://schemas.microsoft.com/office/2006/metadata/properties" xmlns:ns2="ce9d0315-1560-48d2-b744-6c2c43879c30" xmlns:ns3="5c0de241-e4cc-4afb-a6e0-a9eec8945307" targetNamespace="http://schemas.microsoft.com/office/2006/metadata/properties" ma:root="true" ma:fieldsID="08ff11a001ac080c48489ccd7aff1f56" ns2:_="" ns3:_="">
    <xsd:import namespace="ce9d0315-1560-48d2-b744-6c2c43879c30"/>
    <xsd:import namespace="5c0de241-e4cc-4afb-a6e0-a9eec89453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0315-1560-48d2-b744-6c2c43879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de241-e4cc-4afb-a6e0-a9eec89453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3D35D-41E9-4F45-BCAD-6841DA20BA79}">
  <ds:schemaRefs>
    <ds:schemaRef ds:uri="http://schemas.microsoft.com/sharepoint/v3/contenttype/forms"/>
  </ds:schemaRefs>
</ds:datastoreItem>
</file>

<file path=customXml/itemProps2.xml><?xml version="1.0" encoding="utf-8"?>
<ds:datastoreItem xmlns:ds="http://schemas.openxmlformats.org/officeDocument/2006/customXml" ds:itemID="{B5B46A26-911A-46C7-8B0F-868CCFC992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66C7E2-B576-4265-9AD7-6A815CBD7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d0315-1560-48d2-b744-6c2c43879c30"/>
    <ds:schemaRef ds:uri="5c0de241-e4cc-4afb-a6e0-a9eec8945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Arbor Research Collaborative for Health</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Maxim</dc:creator>
  <cp:lastModifiedBy>Michelle Maxim</cp:lastModifiedBy>
  <cp:revision>3</cp:revision>
  <dcterms:created xsi:type="dcterms:W3CDTF">2023-10-05T02:24:00Z</dcterms:created>
  <dcterms:modified xsi:type="dcterms:W3CDTF">2023-10-05T02:25:00Z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0x010100F69FF2D3B8B2A145B48F086D74023571</vt:lpwstr>
  </property>
  <property fmtid="{D5CDD505-2E9C-101B-9397-08002B2CF9AE}" pid="3" name="MSIP_Label_7b94a7b8-f06c-4dfe-bdcc-9b548fd58c31_ActionId">
    <vt:lpwstr>f0ad1db1-c159-4443-9831-cad16a567228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2023-08-22T18:23:27Z</vt:lpwstr>
  </property>
  <property fmtid="{D5CDD505-2E9C-101B-9397-08002B2CF9AE}" pid="9" name="MSIP_Label_7b94a7b8-f06c-4dfe-bdcc-9b548fd58c31_SiteId">
    <vt:lpwstr>9ce70869-60db-44fd-abe8-d2767077fc8f</vt:lpwstr>
  </property>
  <property fmtid="{D5CDD505-2E9C-101B-9397-08002B2CF9AE}" pid="10" name="Order">
    <vt:r8>52200</vt:r8>
  </property>
</Properties>
</file>