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6B9C0C40">
      <w:pPr>
        <w:pStyle w:val="ReportCover-Title"/>
        <w:jc w:val="center"/>
        <w:rPr>
          <w:rFonts w:ascii="Arial" w:hAnsi="Arial" w:cs="Arial"/>
          <w:color w:val="auto"/>
        </w:rPr>
      </w:pPr>
      <w:r w:rsidRPr="004F7B95">
        <w:rPr>
          <w:rFonts w:ascii="Times New Roman" w:hAnsi="Times New Roman"/>
          <w:sz w:val="24"/>
          <w:szCs w:val="24"/>
        </w:rPr>
        <w:tab/>
      </w:r>
      <w:r w:rsidR="003D2FFB">
        <w:rPr>
          <w:rFonts w:ascii="Arial" w:eastAsia="Arial Unicode MS" w:hAnsi="Arial" w:cs="Arial"/>
          <w:noProof/>
          <w:color w:val="auto"/>
        </w:rPr>
        <w:t>Tribal Child Support Enforcement Direct Funding Requests</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704B06CB">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2E0CB3">
        <w:rPr>
          <w:rFonts w:ascii="Arial" w:hAnsi="Arial" w:cs="Arial"/>
          <w:color w:val="auto"/>
          <w:sz w:val="32"/>
          <w:szCs w:val="32"/>
        </w:rPr>
        <w:t>0218</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20ED5EF5">
      <w:pPr>
        <w:pStyle w:val="ReportCover-Date"/>
        <w:jc w:val="center"/>
        <w:rPr>
          <w:rFonts w:ascii="Arial" w:hAnsi="Arial" w:cs="Arial"/>
          <w:color w:val="auto"/>
        </w:rPr>
      </w:pPr>
      <w:r>
        <w:rPr>
          <w:rFonts w:ascii="Arial" w:hAnsi="Arial" w:cs="Arial"/>
          <w:color w:val="auto"/>
        </w:rPr>
        <w:t>February 2024</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01B36F37">
      <w:pPr>
        <w:jc w:val="center"/>
        <w:rPr>
          <w:rFonts w:ascii="Arial" w:hAnsi="Arial" w:cs="Arial"/>
        </w:rPr>
      </w:pPr>
      <w:r>
        <w:rPr>
          <w:rFonts w:ascii="Arial" w:hAnsi="Arial" w:cs="Arial"/>
        </w:rPr>
        <w:t xml:space="preserve">Office of Child Support </w:t>
      </w:r>
      <w:r w:rsidR="00462768">
        <w:rPr>
          <w:rFonts w:ascii="Arial" w:hAnsi="Arial" w:cs="Arial"/>
        </w:rPr>
        <w:t>Services</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160621" w14:paraId="21C4C2D8" w14:textId="77777777">
      <w:pPr>
        <w:jc w:val="center"/>
        <w:rPr>
          <w:rFonts w:ascii="Arial" w:hAnsi="Arial" w:cs="Arial"/>
        </w:rPr>
      </w:pPr>
    </w:p>
    <w:p w:rsidR="00160621" w:rsidP="00160621" w14:paraId="1473AAD1" w14:textId="77777777">
      <w:pPr>
        <w:jc w:val="center"/>
        <w:rPr>
          <w:rFonts w:ascii="Arial" w:hAnsi="Arial" w:cs="Arial"/>
        </w:rPr>
      </w:pPr>
    </w:p>
    <w:p w:rsidR="00160621" w:rsidRPr="002C4F75" w:rsidP="00160621" w14:paraId="346CDF4E" w14:textId="77777777">
      <w:pPr>
        <w:jc w:val="center"/>
        <w:rPr>
          <w:rFonts w:ascii="Arial" w:hAnsi="Arial" w:cs="Arial"/>
        </w:rPr>
      </w:pPr>
    </w:p>
    <w:p w:rsidR="00160621" w:rsidP="00160621" w14:paraId="010B1ADF" w14:textId="70831F95">
      <w:pPr>
        <w:widowControl/>
        <w:ind w:left="360" w:hanging="360"/>
        <w:jc w:val="center"/>
        <w:rPr>
          <w:rFonts w:ascii="Times New Roman" w:hAnsi="Times New Roman"/>
          <w:snapToGrid/>
          <w:sz w:val="24"/>
          <w:szCs w:val="24"/>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B67C03" w:rsidP="00B67C03" w14:paraId="35B6A3A1" w14:textId="7FC47586">
      <w:pPr>
        <w:suppressAutoHyphens/>
        <w:ind w:left="360"/>
        <w:rPr>
          <w:rFonts w:ascii="Times New Roman" w:hAnsi="Times New Roman"/>
          <w:sz w:val="24"/>
          <w:szCs w:val="24"/>
        </w:rPr>
      </w:pPr>
      <w:r w:rsidRPr="00B67C03">
        <w:rPr>
          <w:rFonts w:ascii="Times New Roman" w:hAnsi="Times New Roman"/>
          <w:sz w:val="24"/>
          <w:szCs w:val="24"/>
        </w:rPr>
        <w:t xml:space="preserve">The </w:t>
      </w:r>
      <w:r w:rsidR="002C6E67">
        <w:rPr>
          <w:rFonts w:ascii="Times New Roman" w:hAnsi="Times New Roman"/>
          <w:sz w:val="24"/>
          <w:szCs w:val="24"/>
        </w:rPr>
        <w:t>F</w:t>
      </w:r>
      <w:r w:rsidRPr="00B67C03">
        <w:rPr>
          <w:rFonts w:ascii="Times New Roman" w:hAnsi="Times New Roman"/>
          <w:sz w:val="24"/>
          <w:szCs w:val="24"/>
        </w:rPr>
        <w:t xml:space="preserve">inal </w:t>
      </w:r>
      <w:r w:rsidR="002C6E67">
        <w:rPr>
          <w:rFonts w:ascii="Times New Roman" w:hAnsi="Times New Roman"/>
          <w:sz w:val="24"/>
          <w:szCs w:val="24"/>
        </w:rPr>
        <w:t>R</w:t>
      </w:r>
      <w:r w:rsidRPr="00B67C03">
        <w:rPr>
          <w:rFonts w:ascii="Times New Roman" w:hAnsi="Times New Roman"/>
          <w:sz w:val="24"/>
          <w:szCs w:val="24"/>
        </w:rPr>
        <w:t xml:space="preserve">ule within 45 CFR </w:t>
      </w:r>
      <w:r w:rsidR="00735914">
        <w:rPr>
          <w:rFonts w:ascii="Times New Roman" w:hAnsi="Times New Roman"/>
          <w:sz w:val="24"/>
          <w:szCs w:val="24"/>
        </w:rPr>
        <w:t>P</w:t>
      </w:r>
      <w:r w:rsidRPr="00B67C03">
        <w:rPr>
          <w:rFonts w:ascii="Times New Roman" w:hAnsi="Times New Roman"/>
          <w:sz w:val="24"/>
          <w:szCs w:val="24"/>
        </w:rPr>
        <w:t>art 309, published in the Federal Register on March 30, 2004, contains a regulatory reporting requirement that</w:t>
      </w:r>
      <w:r w:rsidR="00735914">
        <w:rPr>
          <w:rFonts w:ascii="Times New Roman" w:hAnsi="Times New Roman"/>
          <w:sz w:val="24"/>
          <w:szCs w:val="24"/>
        </w:rPr>
        <w:t xml:space="preserve"> </w:t>
      </w:r>
      <w:r w:rsidRPr="00B67C03">
        <w:rPr>
          <w:rFonts w:ascii="Times New Roman" w:hAnsi="Times New Roman"/>
          <w:sz w:val="24"/>
          <w:szCs w:val="24"/>
        </w:rPr>
        <w:t xml:space="preserve">in order to receive funding for a Tribal IV-D program, a tribe or tribal organization must submit a plan describing how the tribe or tribal organization meets or plans to meet the objectives of section 455(f) of the Social Security Act, including establishing paternity; establishing, modifying, and enforcing support orders; and locating noncustodial parents.  The plan is required for all tribes requesting funding; however, once a tribe has met the requirements to operate a comprehensive program, a new plan is not required annually unless a tribe makes changes to its </w:t>
      </w:r>
      <w:r w:rsidR="00735914">
        <w:rPr>
          <w:rFonts w:ascii="Times New Roman" w:hAnsi="Times New Roman"/>
          <w:sz w:val="24"/>
          <w:szCs w:val="24"/>
        </w:rPr>
        <w:t>T</w:t>
      </w:r>
      <w:r w:rsidRPr="00B67C03">
        <w:rPr>
          <w:rFonts w:ascii="Times New Roman" w:hAnsi="Times New Roman"/>
          <w:sz w:val="24"/>
          <w:szCs w:val="24"/>
        </w:rPr>
        <w:t xml:space="preserve">itle IV-D program.  If a tribe or tribal organization intends to make any substantial or material changes, a Tribal IV-D plan amendment must be submitted for approval.  Tribes and tribal organizations must have an approved plan and submit any required plan amendments to receive funding to operate a Tribal IV-D program. </w:t>
      </w:r>
    </w:p>
    <w:p w:rsidR="00B67C03" w:rsidRPr="00B67C03" w:rsidP="00B67C03" w14:paraId="4D6AB124" w14:textId="77777777">
      <w:pPr>
        <w:suppressAutoHyphens/>
        <w:ind w:left="360"/>
        <w:rPr>
          <w:rFonts w:ascii="Times New Roman" w:hAnsi="Times New Roman"/>
          <w:sz w:val="24"/>
          <w:szCs w:val="24"/>
        </w:rPr>
      </w:pPr>
    </w:p>
    <w:p w:rsidR="00790D2C" w:rsidP="00D7443D" w14:paraId="6A4D4BDD" w14:textId="453F84A1">
      <w:pPr>
        <w:widowControl/>
        <w:tabs>
          <w:tab w:val="num" w:pos="360"/>
        </w:tabs>
        <w:ind w:left="360"/>
        <w:rPr>
          <w:rFonts w:ascii="Times New Roman" w:hAnsi="Times New Roman"/>
          <w:sz w:val="24"/>
          <w:szCs w:val="24"/>
        </w:rPr>
      </w:pPr>
      <w:r>
        <w:rPr>
          <w:rFonts w:ascii="Times New Roman" w:hAnsi="Times New Roman"/>
          <w:snapToGrid/>
          <w:sz w:val="24"/>
          <w:szCs w:val="24"/>
        </w:rPr>
        <w:t xml:space="preserve">On April 21, </w:t>
      </w:r>
      <w:r>
        <w:rPr>
          <w:rFonts w:ascii="Times New Roman" w:hAnsi="Times New Roman"/>
          <w:snapToGrid/>
          <w:sz w:val="24"/>
          <w:szCs w:val="24"/>
        </w:rPr>
        <w:t>2023</w:t>
      </w:r>
      <w:r>
        <w:rPr>
          <w:rFonts w:ascii="Times New Roman" w:hAnsi="Times New Roman"/>
          <w:snapToGrid/>
          <w:sz w:val="24"/>
          <w:szCs w:val="24"/>
        </w:rPr>
        <w:t xml:space="preserve"> the </w:t>
      </w:r>
      <w:r>
        <w:rPr>
          <w:rFonts w:ascii="Times New Roman" w:hAnsi="Times New Roman"/>
          <w:sz w:val="24"/>
          <w:szCs w:val="24"/>
        </w:rPr>
        <w:t>Office of Child Support Services (</w:t>
      </w:r>
      <w:r w:rsidRPr="00B67C03">
        <w:rPr>
          <w:rFonts w:ascii="Times New Roman" w:hAnsi="Times New Roman"/>
          <w:sz w:val="24"/>
          <w:szCs w:val="24"/>
        </w:rPr>
        <w:t>OCSS</w:t>
      </w:r>
      <w:r>
        <w:rPr>
          <w:rFonts w:ascii="Times New Roman" w:hAnsi="Times New Roman"/>
          <w:sz w:val="24"/>
          <w:szCs w:val="24"/>
        </w:rPr>
        <w:t>) published</w:t>
      </w:r>
      <w:r w:rsidRPr="00F54E4F">
        <w:rPr>
          <w:rFonts w:ascii="Times New Roman" w:hAnsi="Times New Roman"/>
          <w:sz w:val="24"/>
          <w:szCs w:val="24"/>
        </w:rPr>
        <w:t xml:space="preserve"> </w:t>
      </w:r>
      <w:r w:rsidR="00365657">
        <w:rPr>
          <w:rFonts w:ascii="Times New Roman" w:hAnsi="Times New Roman"/>
          <w:sz w:val="24"/>
          <w:szCs w:val="24"/>
        </w:rPr>
        <w:t xml:space="preserve">a </w:t>
      </w:r>
      <w:r w:rsidRPr="00B67C03">
        <w:rPr>
          <w:rFonts w:ascii="Times New Roman" w:hAnsi="Times New Roman"/>
          <w:sz w:val="24"/>
          <w:szCs w:val="24"/>
        </w:rPr>
        <w:t>notice of proposed rulemaking</w:t>
      </w:r>
      <w:r>
        <w:rPr>
          <w:rFonts w:ascii="Times New Roman" w:hAnsi="Times New Roman"/>
          <w:sz w:val="24"/>
          <w:szCs w:val="24"/>
        </w:rPr>
        <w:t xml:space="preserve"> in the Federal Register for</w:t>
      </w:r>
      <w:r w:rsidRPr="00B67C03">
        <w:rPr>
          <w:rFonts w:ascii="Times New Roman" w:hAnsi="Times New Roman"/>
          <w:sz w:val="24"/>
          <w:szCs w:val="24"/>
        </w:rPr>
        <w:t xml:space="preserve"> the Elimination of the Non-Federal Share</w:t>
      </w:r>
      <w:r>
        <w:rPr>
          <w:rFonts w:ascii="Times New Roman" w:hAnsi="Times New Roman"/>
          <w:sz w:val="24"/>
          <w:szCs w:val="24"/>
        </w:rPr>
        <w:t xml:space="preserve"> (</w:t>
      </w:r>
      <w:r w:rsidRPr="00B67C03">
        <w:rPr>
          <w:rFonts w:ascii="Times New Roman" w:hAnsi="Times New Roman"/>
          <w:sz w:val="24"/>
          <w:szCs w:val="24"/>
        </w:rPr>
        <w:t>see 88 FR 24526)</w:t>
      </w:r>
      <w:r>
        <w:rPr>
          <w:rFonts w:ascii="Times New Roman" w:hAnsi="Times New Roman"/>
          <w:sz w:val="24"/>
          <w:szCs w:val="24"/>
        </w:rPr>
        <w:t xml:space="preserve">. </w:t>
      </w:r>
      <w:r w:rsidR="00365657">
        <w:rPr>
          <w:rFonts w:ascii="Times New Roman" w:hAnsi="Times New Roman"/>
          <w:sz w:val="24"/>
          <w:szCs w:val="24"/>
        </w:rPr>
        <w:t xml:space="preserve">The Final Rule published on </w:t>
      </w:r>
      <w:r w:rsidR="000C6C4C">
        <w:rPr>
          <w:rFonts w:ascii="Times New Roman" w:hAnsi="Times New Roman"/>
          <w:sz w:val="24"/>
          <w:szCs w:val="24"/>
        </w:rPr>
        <w:t xml:space="preserve">February 12, 2024 (see 89 FR 9784) </w:t>
      </w:r>
      <w:r w:rsidR="00365657">
        <w:rPr>
          <w:rFonts w:ascii="Times New Roman" w:hAnsi="Times New Roman"/>
          <w:sz w:val="24"/>
          <w:szCs w:val="24"/>
        </w:rPr>
        <w:t xml:space="preserve">and as a result the requirements approved under this OMB number need to be updated. Specifically, </w:t>
      </w:r>
      <w:r w:rsidRPr="00365657" w:rsidR="00365657">
        <w:rPr>
          <w:rFonts w:ascii="Times New Roman" w:hAnsi="Times New Roman"/>
          <w:sz w:val="24"/>
          <w:szCs w:val="24"/>
        </w:rPr>
        <w:t>OCSS proposes a new requirement for tribes and tribal organizations to provide that c</w:t>
      </w:r>
      <w:bookmarkStart w:id="0" w:name="_Hlk142479701"/>
      <w:r w:rsidRPr="00365657" w:rsidR="00365657">
        <w:rPr>
          <w:rFonts w:ascii="Times New Roman" w:hAnsi="Times New Roman"/>
          <w:sz w:val="24"/>
          <w:szCs w:val="24"/>
        </w:rPr>
        <w:t xml:space="preserve">harging fees and recovering costs will not be permitted.  </w:t>
      </w:r>
      <w:bookmarkStart w:id="1" w:name="_Hlk142483160"/>
      <w:bookmarkEnd w:id="0"/>
      <w:r w:rsidRPr="00365657" w:rsidR="00365657">
        <w:rPr>
          <w:rFonts w:ascii="Times New Roman" w:hAnsi="Times New Roman"/>
          <w:sz w:val="24"/>
          <w:szCs w:val="24"/>
        </w:rPr>
        <w:t xml:space="preserve">Tribes and tribal organizations that charge fees and recover cost must submit a plan amendment demonstrating compliance with the proposed new requirement, in accordance with </w:t>
      </w:r>
      <w:hyperlink r:id="rId10" w:anchor="p-309.35(d)" w:history="1">
        <w:r w:rsidRPr="00365657" w:rsidR="00365657">
          <w:rPr>
            <w:rStyle w:val="Hyperlink"/>
            <w:rFonts w:ascii="Times New Roman" w:hAnsi="Times New Roman"/>
            <w:sz w:val="24"/>
            <w:szCs w:val="24"/>
          </w:rPr>
          <w:t>45 CFR 309.35(d)</w:t>
        </w:r>
      </w:hyperlink>
      <w:r w:rsidRPr="00365657" w:rsidR="00365657">
        <w:rPr>
          <w:rFonts w:ascii="Times New Roman" w:hAnsi="Times New Roman"/>
          <w:sz w:val="24"/>
          <w:szCs w:val="24"/>
        </w:rPr>
        <w:t>.</w:t>
      </w:r>
      <w:bookmarkEnd w:id="1"/>
      <w:r w:rsidRPr="00365657" w:rsidR="00365657">
        <w:rPr>
          <w:rFonts w:ascii="Times New Roman" w:hAnsi="Times New Roman"/>
          <w:sz w:val="24"/>
          <w:szCs w:val="24"/>
        </w:rPr>
        <w:t xml:space="preserve"> </w:t>
      </w:r>
      <w:r w:rsidRPr="00B67C03" w:rsidR="00365657">
        <w:rPr>
          <w:rFonts w:ascii="Times New Roman" w:hAnsi="Times New Roman"/>
          <w:sz w:val="24"/>
          <w:szCs w:val="24"/>
        </w:rPr>
        <w:t>Only three tribal child support programs report data on the collection of fees and recovered costs.</w:t>
      </w:r>
    </w:p>
    <w:p w:rsidR="00F54E4F" w:rsidP="00D7443D" w14:paraId="6DB10ED4" w14:textId="136A1667">
      <w:pPr>
        <w:widowControl/>
        <w:tabs>
          <w:tab w:val="num" w:pos="360"/>
        </w:tabs>
        <w:ind w:left="360"/>
        <w:rPr>
          <w:rFonts w:ascii="Times New Roman" w:hAnsi="Times New Roman"/>
          <w:sz w:val="24"/>
          <w:szCs w:val="24"/>
        </w:rPr>
      </w:pPr>
    </w:p>
    <w:p w:rsidR="00F54E4F" w:rsidRPr="004F7B95" w:rsidP="00D7443D" w14:paraId="67EA1B59"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365657" w:rsidP="00365657" w14:paraId="7D5260E5" w14:textId="53599E01">
      <w:pPr>
        <w:widowControl/>
        <w:tabs>
          <w:tab w:val="num" w:pos="360"/>
        </w:tabs>
        <w:ind w:left="360"/>
        <w:rPr>
          <w:rFonts w:ascii="Times New Roman" w:hAnsi="Times New Roman"/>
          <w:snapToGrid/>
          <w:sz w:val="24"/>
          <w:szCs w:val="24"/>
        </w:rPr>
      </w:pPr>
      <w:r w:rsidRPr="000C1EF8">
        <w:rPr>
          <w:rFonts w:ascii="Times New Roman" w:hAnsi="Times New Roman"/>
          <w:snapToGrid/>
          <w:sz w:val="24"/>
          <w:szCs w:val="24"/>
        </w:rPr>
        <w:t xml:space="preserve">The information collected is necessary to enable </w:t>
      </w:r>
      <w:r w:rsidR="002E2F7B">
        <w:rPr>
          <w:rFonts w:ascii="Times New Roman" w:hAnsi="Times New Roman"/>
          <w:snapToGrid/>
          <w:sz w:val="24"/>
          <w:szCs w:val="24"/>
        </w:rPr>
        <w:t>OCSS</w:t>
      </w:r>
      <w:r w:rsidRPr="000C1EF8">
        <w:rPr>
          <w:rFonts w:ascii="Times New Roman" w:hAnsi="Times New Roman"/>
          <w:snapToGrid/>
          <w:sz w:val="24"/>
          <w:szCs w:val="24"/>
        </w:rPr>
        <w:t xml:space="preserve"> to determine whether an applicant tribe or tribal organization meets the requirements to receive direct funding to operate a child support enforcement program under 455(f) of the Social Security Act and implementing regulations at 45 CFR part 309.  The tribal plan gives each tribe a method for developing a statement to submit to </w:t>
      </w:r>
      <w:r w:rsidR="002E2F7B">
        <w:rPr>
          <w:rFonts w:ascii="Times New Roman" w:hAnsi="Times New Roman"/>
          <w:snapToGrid/>
          <w:sz w:val="24"/>
          <w:szCs w:val="24"/>
        </w:rPr>
        <w:t>OCSS</w:t>
      </w:r>
      <w:r w:rsidRPr="000C1EF8">
        <w:rPr>
          <w:rFonts w:ascii="Times New Roman" w:hAnsi="Times New Roman"/>
          <w:snapToGrid/>
          <w:sz w:val="24"/>
          <w:szCs w:val="24"/>
        </w:rPr>
        <w:t xml:space="preserve"> for approval. </w:t>
      </w:r>
      <w:r>
        <w:rPr>
          <w:rFonts w:ascii="Times New Roman" w:hAnsi="Times New Roman"/>
          <w:snapToGrid/>
          <w:sz w:val="24"/>
          <w:szCs w:val="24"/>
        </w:rPr>
        <w:t xml:space="preserve"> </w:t>
      </w:r>
      <w:r w:rsidRPr="000C1EF8">
        <w:rPr>
          <w:rFonts w:ascii="Times New Roman" w:hAnsi="Times New Roman"/>
          <w:snapToGrid/>
          <w:sz w:val="24"/>
          <w:szCs w:val="24"/>
        </w:rPr>
        <w:t xml:space="preserve">The plan describes the nature and scope of its program and gives assurances that the program will be administered in conformity with the requirements in Title IV-D of the Act and the implementing regulations at 45 CFR part 309.  The tribal plan is analogous to a tribe having a contract with </w:t>
      </w:r>
      <w:r w:rsidR="002E2F7B">
        <w:rPr>
          <w:rFonts w:ascii="Times New Roman" w:hAnsi="Times New Roman"/>
          <w:snapToGrid/>
          <w:sz w:val="24"/>
          <w:szCs w:val="24"/>
        </w:rPr>
        <w:t>OCSS</w:t>
      </w:r>
      <w:r w:rsidRPr="000C1EF8">
        <w:rPr>
          <w:rFonts w:ascii="Times New Roman" w:hAnsi="Times New Roman"/>
          <w:snapToGrid/>
          <w:sz w:val="24"/>
          <w:szCs w:val="24"/>
        </w:rPr>
        <w:t xml:space="preserve"> in that it outlines the activities the tribe will perform as required by law in consideration for receiving federal funds to meet the costs of these activities.  In this sense, the tribal plan is the basis for making federal funding available to the tribal IV-D agencies in the costs of operating the child support program.  </w:t>
      </w:r>
    </w:p>
    <w:p w:rsidR="00365657" w:rsidP="0096119E" w14:paraId="7BEBB663" w14:textId="77777777">
      <w:pPr>
        <w:suppressAutoHyphens/>
        <w:ind w:left="360"/>
        <w:rPr>
          <w:rFonts w:ascii="Times New Roman" w:hAnsi="Times New Roman"/>
          <w:sz w:val="24"/>
          <w:szCs w:val="24"/>
        </w:rPr>
      </w:pPr>
    </w:p>
    <w:p w:rsidR="00365657" w:rsidP="00365657" w14:paraId="160B68BE" w14:textId="7B2EDBA6">
      <w:pPr>
        <w:widowControl/>
        <w:tabs>
          <w:tab w:val="num" w:pos="360"/>
        </w:tabs>
        <w:ind w:left="360"/>
        <w:rPr>
          <w:rFonts w:ascii="Times New Roman" w:hAnsi="Times New Roman"/>
          <w:sz w:val="24"/>
          <w:szCs w:val="24"/>
        </w:rPr>
      </w:pPr>
      <w:r>
        <w:rPr>
          <w:rFonts w:ascii="Times New Roman" w:hAnsi="Times New Roman"/>
          <w:snapToGrid/>
          <w:sz w:val="24"/>
          <w:szCs w:val="24"/>
        </w:rPr>
        <w:t xml:space="preserve">An optional Table of Contents and a Cover Sheet for plan pages helps </w:t>
      </w:r>
      <w:r w:rsidRPr="000C1EF8">
        <w:rPr>
          <w:rFonts w:ascii="Times New Roman" w:hAnsi="Times New Roman"/>
          <w:snapToGrid/>
          <w:sz w:val="24"/>
          <w:szCs w:val="24"/>
        </w:rPr>
        <w:t>tribe</w:t>
      </w:r>
      <w:r>
        <w:rPr>
          <w:rFonts w:ascii="Times New Roman" w:hAnsi="Times New Roman"/>
          <w:snapToGrid/>
          <w:sz w:val="24"/>
          <w:szCs w:val="24"/>
        </w:rPr>
        <w:t>s</w:t>
      </w:r>
      <w:r w:rsidRPr="000C1EF8">
        <w:rPr>
          <w:rFonts w:ascii="Times New Roman" w:hAnsi="Times New Roman"/>
          <w:snapToGrid/>
          <w:sz w:val="24"/>
          <w:szCs w:val="24"/>
        </w:rPr>
        <w:t xml:space="preserve"> </w:t>
      </w:r>
      <w:r w:rsidRPr="004005D0">
        <w:rPr>
          <w:rFonts w:ascii="Times New Roman" w:hAnsi="Times New Roman"/>
          <w:sz w:val="24"/>
          <w:szCs w:val="24"/>
        </w:rPr>
        <w:t xml:space="preserve">to organize the tribal IV-D plan, identify required attachments, and streamline plan amendment submission.  </w:t>
      </w:r>
    </w:p>
    <w:p w:rsidR="00365657" w:rsidP="00365657" w14:paraId="4FAD68FD" w14:textId="77777777">
      <w:pPr>
        <w:widowControl/>
        <w:tabs>
          <w:tab w:val="num" w:pos="360"/>
        </w:tabs>
        <w:ind w:left="360"/>
        <w:rPr>
          <w:rFonts w:ascii="Times New Roman" w:hAnsi="Times New Roman"/>
          <w:snapToGrid/>
          <w:sz w:val="24"/>
          <w:szCs w:val="24"/>
        </w:rPr>
      </w:pPr>
    </w:p>
    <w:p w:rsidR="0096119E" w:rsidP="0096119E" w14:paraId="66D4D958" w14:textId="7832313B">
      <w:pPr>
        <w:suppressAutoHyphens/>
        <w:ind w:left="360"/>
        <w:rPr>
          <w:rFonts w:ascii="Times New Roman" w:hAnsi="Times New Roman"/>
          <w:sz w:val="24"/>
          <w:szCs w:val="24"/>
        </w:rPr>
      </w:pPr>
      <w:r>
        <w:rPr>
          <w:rFonts w:ascii="Times New Roman" w:hAnsi="Times New Roman"/>
          <w:sz w:val="24"/>
          <w:szCs w:val="24"/>
        </w:rPr>
        <w:t xml:space="preserve">This request to revise the requirements to no longer permit </w:t>
      </w:r>
      <w:r w:rsidRPr="00B67C03">
        <w:rPr>
          <w:rFonts w:ascii="Times New Roman" w:hAnsi="Times New Roman"/>
          <w:sz w:val="24"/>
          <w:szCs w:val="24"/>
        </w:rPr>
        <w:t xml:space="preserve">tribes and tribal organizations to </w:t>
      </w:r>
      <w:r>
        <w:rPr>
          <w:rFonts w:ascii="Times New Roman" w:hAnsi="Times New Roman"/>
          <w:sz w:val="24"/>
          <w:szCs w:val="24"/>
        </w:rPr>
        <w:t>charge</w:t>
      </w:r>
      <w:r w:rsidRPr="00B67C03">
        <w:rPr>
          <w:rFonts w:ascii="Times New Roman" w:hAnsi="Times New Roman"/>
          <w:sz w:val="24"/>
          <w:szCs w:val="24"/>
        </w:rPr>
        <w:t xml:space="preserve"> fees and recover costs</w:t>
      </w:r>
      <w:r>
        <w:rPr>
          <w:rFonts w:ascii="Times New Roman" w:hAnsi="Times New Roman"/>
          <w:sz w:val="24"/>
          <w:szCs w:val="24"/>
        </w:rPr>
        <w:t xml:space="preserve"> does not change the overall purpose or use of the information collection. </w:t>
      </w:r>
      <w:r w:rsidRPr="00B67C03">
        <w:rPr>
          <w:rFonts w:ascii="Times New Roman" w:hAnsi="Times New Roman"/>
          <w:sz w:val="24"/>
          <w:szCs w:val="24"/>
        </w:rPr>
        <w:t xml:space="preserve"> </w:t>
      </w:r>
    </w:p>
    <w:p w:rsidR="00D60543" w:rsidP="00D7443D" w14:paraId="689974F1" w14:textId="092A275B">
      <w:pPr>
        <w:widowControl/>
        <w:tabs>
          <w:tab w:val="num" w:pos="360"/>
        </w:tabs>
        <w:ind w:left="360"/>
        <w:rPr>
          <w:rFonts w:ascii="Times New Roman" w:hAnsi="Times New Roman"/>
          <w:snapToGrid/>
          <w:sz w:val="24"/>
          <w:szCs w:val="24"/>
        </w:rPr>
      </w:pPr>
    </w:p>
    <w:p w:rsidR="00EA62AA" w:rsidP="00D7443D" w14:paraId="31347AB8" w14:textId="77777777">
      <w:pPr>
        <w:widowControl/>
        <w:tabs>
          <w:tab w:val="num" w:pos="360"/>
        </w:tabs>
        <w:ind w:left="360"/>
        <w:rPr>
          <w:rFonts w:ascii="Times New Roman" w:hAnsi="Times New Roman"/>
          <w:snapToGrid/>
          <w:sz w:val="24"/>
          <w:szCs w:val="24"/>
        </w:rPr>
      </w:pPr>
    </w:p>
    <w:p w:rsidR="002C3C4F" w:rsidRPr="00075889" w:rsidP="00075889"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0C1EF8" w:rsidRPr="000C1EF8" w:rsidP="000C1EF8" w14:paraId="67370638" w14:textId="585E0E7B">
      <w:pPr>
        <w:widowControl/>
        <w:ind w:left="360"/>
        <w:rPr>
          <w:rFonts w:ascii="Times New Roman" w:hAnsi="Times New Roman"/>
          <w:snapToGrid/>
          <w:sz w:val="24"/>
          <w:szCs w:val="24"/>
        </w:rPr>
      </w:pPr>
      <w:bookmarkStart w:id="2" w:name="_Hlk153805010"/>
      <w:r>
        <w:rPr>
          <w:rFonts w:ascii="Times New Roman" w:hAnsi="Times New Roman"/>
          <w:sz w:val="24"/>
          <w:szCs w:val="24"/>
        </w:rPr>
        <w:t xml:space="preserve">Funding for automated systems is available for tribal IV-D programs in accordance with 45 CFR part 310.  Many tribes have office automation and are capable of tracking case activities and payments using office automation. </w:t>
      </w:r>
    </w:p>
    <w:bookmarkEnd w:id="2"/>
    <w:p w:rsidR="009C2DE1" w:rsidP="00022586" w14:paraId="1AA42E31" w14:textId="4554A236">
      <w:pPr>
        <w:widowControl/>
        <w:tabs>
          <w:tab w:val="num" w:pos="360"/>
        </w:tabs>
        <w:ind w:left="360"/>
        <w:rPr>
          <w:rFonts w:ascii="Times New Roman" w:hAnsi="Times New Roman"/>
          <w:snapToGrid/>
          <w:sz w:val="24"/>
          <w:szCs w:val="24"/>
        </w:rPr>
      </w:pPr>
    </w:p>
    <w:p w:rsidR="00EA62AA" w:rsidRPr="004F7B95" w:rsidP="00022586" w14:paraId="5ADFC263" w14:textId="77777777">
      <w:pPr>
        <w:widowControl/>
        <w:tabs>
          <w:tab w:val="num" w:pos="360"/>
        </w:tabs>
        <w:ind w:left="360"/>
        <w:rPr>
          <w:rFonts w:ascii="Times New Roman" w:hAnsi="Times New Roman"/>
          <w:snapToGrid/>
          <w:sz w:val="24"/>
          <w:szCs w:val="24"/>
        </w:rPr>
      </w:pPr>
    </w:p>
    <w:p w:rsidR="002C3C4F" w:rsidRPr="00075889" w:rsidP="00075889"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9F5543" w:rsidP="00022586" w14:paraId="01CB0194" w14:textId="484A382B">
      <w:pPr>
        <w:widowControl/>
        <w:tabs>
          <w:tab w:val="num" w:pos="360"/>
        </w:tabs>
        <w:ind w:left="360"/>
        <w:rPr>
          <w:rFonts w:ascii="Times New Roman" w:hAnsi="Times New Roman"/>
          <w:snapToGrid/>
          <w:sz w:val="24"/>
          <w:szCs w:val="24"/>
        </w:rPr>
      </w:pPr>
      <w:r w:rsidRPr="00591D80">
        <w:rPr>
          <w:rFonts w:ascii="Times New Roman" w:hAnsi="Times New Roman"/>
          <w:snapToGrid/>
          <w:sz w:val="24"/>
          <w:szCs w:val="24"/>
        </w:rPr>
        <w:t xml:space="preserve">The requirements contained in this form do not duplicate any other reporting or recordkeeping requirements. </w:t>
      </w:r>
      <w:r w:rsidR="001E79AD">
        <w:rPr>
          <w:rFonts w:ascii="Times New Roman" w:hAnsi="Times New Roman"/>
          <w:snapToGrid/>
          <w:sz w:val="24"/>
          <w:szCs w:val="24"/>
        </w:rPr>
        <w:t xml:space="preserve"> </w:t>
      </w:r>
      <w:r w:rsidRPr="00591D80">
        <w:rPr>
          <w:rFonts w:ascii="Times New Roman" w:hAnsi="Times New Roman"/>
          <w:snapToGrid/>
          <w:sz w:val="24"/>
          <w:szCs w:val="24"/>
        </w:rPr>
        <w:t xml:space="preserve">In complying with those regulations that require information collection, agencies are specifically directed to use and build upon existing information, whenever it exists. </w:t>
      </w:r>
      <w:r w:rsidR="001E79AD">
        <w:rPr>
          <w:rFonts w:ascii="Times New Roman" w:hAnsi="Times New Roman"/>
          <w:snapToGrid/>
          <w:sz w:val="24"/>
          <w:szCs w:val="24"/>
        </w:rPr>
        <w:t xml:space="preserve"> </w:t>
      </w:r>
      <w:r w:rsidRPr="00591D80">
        <w:rPr>
          <w:rFonts w:ascii="Times New Roman" w:hAnsi="Times New Roman"/>
          <w:snapToGrid/>
          <w:sz w:val="24"/>
          <w:szCs w:val="24"/>
        </w:rPr>
        <w:t xml:space="preserve">It is the intent of these regulations that duplication of efforts be </w:t>
      </w:r>
      <w:r w:rsidRPr="00591D80">
        <w:rPr>
          <w:rFonts w:ascii="Times New Roman" w:hAnsi="Times New Roman"/>
          <w:snapToGrid/>
          <w:sz w:val="24"/>
          <w:szCs w:val="24"/>
        </w:rPr>
        <w:t>avoided</w:t>
      </w:r>
      <w:r w:rsidRPr="00591D80">
        <w:rPr>
          <w:rFonts w:ascii="Times New Roman" w:hAnsi="Times New Roman"/>
          <w:snapToGrid/>
          <w:sz w:val="24"/>
          <w:szCs w:val="24"/>
        </w:rPr>
        <w:t xml:space="preserve"> and that information collection occurs only when information is not available from another source.</w:t>
      </w:r>
    </w:p>
    <w:p w:rsidR="00DB307C" w:rsidP="00022586" w14:paraId="489B24C6" w14:textId="02DE9F3E">
      <w:pPr>
        <w:widowControl/>
        <w:tabs>
          <w:tab w:val="num" w:pos="360"/>
        </w:tabs>
        <w:ind w:left="360"/>
        <w:rPr>
          <w:rFonts w:ascii="Times New Roman" w:hAnsi="Times New Roman"/>
          <w:snapToGrid/>
          <w:sz w:val="24"/>
          <w:szCs w:val="24"/>
        </w:rPr>
      </w:pPr>
    </w:p>
    <w:p w:rsidR="00EA62AA" w:rsidP="00022586" w14:paraId="5EC39FF7" w14:textId="65579A9E">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This information is a one-time request </w:t>
      </w:r>
      <w:r w:rsidR="00CE65FB">
        <w:rPr>
          <w:rFonts w:ascii="Times New Roman" w:hAnsi="Times New Roman"/>
          <w:snapToGrid/>
          <w:sz w:val="24"/>
          <w:szCs w:val="24"/>
        </w:rPr>
        <w:t>to</w:t>
      </w:r>
      <w:r>
        <w:rPr>
          <w:rFonts w:ascii="Times New Roman" w:hAnsi="Times New Roman"/>
          <w:snapToGrid/>
          <w:sz w:val="24"/>
          <w:szCs w:val="24"/>
        </w:rPr>
        <w:t xml:space="preserve"> change the tribal pla</w:t>
      </w:r>
      <w:r w:rsidR="00CE65FB">
        <w:rPr>
          <w:rFonts w:ascii="Times New Roman" w:hAnsi="Times New Roman"/>
          <w:snapToGrid/>
          <w:sz w:val="24"/>
          <w:szCs w:val="24"/>
        </w:rPr>
        <w:t xml:space="preserve">n and </w:t>
      </w:r>
      <w:r w:rsidR="007A6DB2">
        <w:rPr>
          <w:rFonts w:ascii="Times New Roman" w:hAnsi="Times New Roman"/>
          <w:snapToGrid/>
          <w:sz w:val="24"/>
          <w:szCs w:val="24"/>
        </w:rPr>
        <w:t xml:space="preserve">is only necessary if the </w:t>
      </w:r>
      <w:r w:rsidRPr="00B67C03" w:rsidR="007A6DB2">
        <w:rPr>
          <w:rFonts w:ascii="Times New Roman" w:hAnsi="Times New Roman"/>
          <w:sz w:val="24"/>
          <w:szCs w:val="24"/>
        </w:rPr>
        <w:t>Elimination of the Non-Federal Share notice of proposed rulemaking published on April 21, 2023</w:t>
      </w:r>
      <w:r w:rsidR="00D51CA7">
        <w:rPr>
          <w:rFonts w:ascii="Times New Roman" w:hAnsi="Times New Roman"/>
          <w:sz w:val="24"/>
          <w:szCs w:val="24"/>
        </w:rPr>
        <w:t>,</w:t>
      </w:r>
      <w:r w:rsidR="007A6DB2">
        <w:rPr>
          <w:rFonts w:ascii="Times New Roman" w:hAnsi="Times New Roman"/>
          <w:sz w:val="24"/>
          <w:szCs w:val="24"/>
        </w:rPr>
        <w:t xml:space="preserve"> becomes </w:t>
      </w:r>
      <w:r w:rsidR="00462768">
        <w:rPr>
          <w:rFonts w:ascii="Times New Roman" w:hAnsi="Times New Roman"/>
          <w:sz w:val="24"/>
          <w:szCs w:val="24"/>
        </w:rPr>
        <w:t>a published Final Rule</w:t>
      </w:r>
      <w:r w:rsidR="007A6DB2">
        <w:rPr>
          <w:rFonts w:ascii="Times New Roman" w:hAnsi="Times New Roman"/>
          <w:sz w:val="24"/>
          <w:szCs w:val="24"/>
        </w:rPr>
        <w:t xml:space="preserve">. </w:t>
      </w:r>
    </w:p>
    <w:p w:rsidR="00B67946" w:rsidP="00022586" w14:paraId="76D36200" w14:textId="66487C1F">
      <w:pPr>
        <w:widowControl/>
        <w:tabs>
          <w:tab w:val="num" w:pos="360"/>
        </w:tabs>
        <w:ind w:left="360"/>
        <w:rPr>
          <w:rFonts w:ascii="Times New Roman" w:hAnsi="Times New Roman"/>
          <w:snapToGrid/>
          <w:sz w:val="24"/>
          <w:szCs w:val="24"/>
        </w:rPr>
      </w:pPr>
    </w:p>
    <w:p w:rsidR="00E27024" w:rsidRPr="004F7B95" w:rsidP="00022586" w14:paraId="05CE9E49" w14:textId="77777777">
      <w:pPr>
        <w:widowControl/>
        <w:tabs>
          <w:tab w:val="num" w:pos="360"/>
        </w:tabs>
        <w:ind w:left="360"/>
        <w:rPr>
          <w:rFonts w:ascii="Times New Roman" w:hAnsi="Times New Roman"/>
          <w:snapToGrid/>
          <w:sz w:val="24"/>
          <w:szCs w:val="24"/>
        </w:rPr>
      </w:pPr>
    </w:p>
    <w:p w:rsidR="002C3C4F" w:rsidRPr="00075889" w:rsidP="00075889"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591D80" w:rsidRPr="00591D80" w:rsidP="00591D80" w14:paraId="0F94002F" w14:textId="77777777">
      <w:pPr>
        <w:widowControl/>
        <w:ind w:left="360"/>
        <w:rPr>
          <w:rFonts w:ascii="Times New Roman" w:hAnsi="Times New Roman"/>
          <w:snapToGrid/>
          <w:sz w:val="24"/>
          <w:szCs w:val="24"/>
        </w:rPr>
      </w:pPr>
      <w:r w:rsidRPr="00591D80">
        <w:rPr>
          <w:rFonts w:ascii="Times New Roman" w:hAnsi="Times New Roman"/>
          <w:snapToGrid/>
          <w:sz w:val="24"/>
          <w:szCs w:val="24"/>
        </w:rPr>
        <w:t>The collection of information does not involve small businesses or entities.</w:t>
      </w:r>
    </w:p>
    <w:p w:rsidR="00D60543" w:rsidP="00A03346" w14:paraId="7A03161C" w14:textId="11DCB45B">
      <w:pPr>
        <w:widowControl/>
        <w:tabs>
          <w:tab w:val="num" w:pos="360"/>
        </w:tabs>
        <w:rPr>
          <w:rFonts w:ascii="Times New Roman" w:hAnsi="Times New Roman"/>
          <w:snapToGrid/>
          <w:sz w:val="24"/>
          <w:szCs w:val="24"/>
        </w:rPr>
      </w:pPr>
    </w:p>
    <w:p w:rsidR="00EA62AA" w:rsidRPr="004F7B95" w:rsidP="00A03346" w14:paraId="5AFFB091" w14:textId="77777777">
      <w:pPr>
        <w:widowControl/>
        <w:tabs>
          <w:tab w:val="num" w:pos="360"/>
        </w:tabs>
        <w:rPr>
          <w:rFonts w:ascii="Times New Roman" w:hAnsi="Times New Roman"/>
          <w:snapToGrid/>
          <w:sz w:val="24"/>
          <w:szCs w:val="24"/>
        </w:rPr>
      </w:pPr>
    </w:p>
    <w:p w:rsidR="002C3C4F" w:rsidRPr="00075889" w:rsidP="00075889"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P="00022586" w14:paraId="2A0F47DE" w14:textId="0B87A367">
      <w:pPr>
        <w:widowControl/>
        <w:tabs>
          <w:tab w:val="num" w:pos="360"/>
        </w:tabs>
        <w:ind w:left="360"/>
        <w:rPr>
          <w:rFonts w:ascii="Times New Roman" w:hAnsi="Times New Roman"/>
          <w:snapToGrid/>
          <w:sz w:val="24"/>
          <w:szCs w:val="24"/>
        </w:rPr>
      </w:pPr>
      <w:r w:rsidRPr="000E4EBB">
        <w:rPr>
          <w:rFonts w:ascii="Times New Roman" w:hAnsi="Times New Roman"/>
          <w:snapToGrid/>
          <w:sz w:val="24"/>
          <w:szCs w:val="24"/>
        </w:rPr>
        <w:t xml:space="preserve">The tribal IV-D agencies submit new plans to </w:t>
      </w:r>
      <w:r w:rsidRPr="000E4EBB" w:rsidR="00462768">
        <w:rPr>
          <w:rFonts w:ascii="Times New Roman" w:hAnsi="Times New Roman"/>
          <w:snapToGrid/>
          <w:sz w:val="24"/>
          <w:szCs w:val="24"/>
        </w:rPr>
        <w:t>OCS</w:t>
      </w:r>
      <w:r w:rsidR="00462768">
        <w:rPr>
          <w:rFonts w:ascii="Times New Roman" w:hAnsi="Times New Roman"/>
          <w:snapToGrid/>
          <w:sz w:val="24"/>
          <w:szCs w:val="24"/>
        </w:rPr>
        <w:t>S</w:t>
      </w:r>
      <w:r w:rsidRPr="000E4EBB" w:rsidR="00462768">
        <w:rPr>
          <w:rFonts w:ascii="Times New Roman" w:hAnsi="Times New Roman"/>
          <w:snapToGrid/>
          <w:sz w:val="24"/>
          <w:szCs w:val="24"/>
        </w:rPr>
        <w:t xml:space="preserve"> </w:t>
      </w:r>
      <w:r w:rsidRPr="000E4EBB">
        <w:rPr>
          <w:rFonts w:ascii="Times New Roman" w:hAnsi="Times New Roman"/>
          <w:snapToGrid/>
          <w:sz w:val="24"/>
          <w:szCs w:val="24"/>
        </w:rPr>
        <w:t xml:space="preserve">one time </w:t>
      </w:r>
      <w:r w:rsidR="00462768">
        <w:rPr>
          <w:rFonts w:ascii="Times New Roman" w:hAnsi="Times New Roman"/>
          <w:snapToGrid/>
          <w:sz w:val="24"/>
          <w:szCs w:val="24"/>
        </w:rPr>
        <w:t xml:space="preserve">to initiate a program </w:t>
      </w:r>
      <w:r w:rsidRPr="000E4EBB">
        <w:rPr>
          <w:rFonts w:ascii="Times New Roman" w:hAnsi="Times New Roman"/>
          <w:snapToGrid/>
          <w:sz w:val="24"/>
          <w:szCs w:val="24"/>
        </w:rPr>
        <w:t xml:space="preserve">and then only submit plan amendments as needed. </w:t>
      </w:r>
      <w:r w:rsidR="001E79AD">
        <w:rPr>
          <w:rFonts w:ascii="Times New Roman" w:hAnsi="Times New Roman"/>
          <w:snapToGrid/>
          <w:sz w:val="24"/>
          <w:szCs w:val="24"/>
        </w:rPr>
        <w:t xml:space="preserve"> </w:t>
      </w:r>
      <w:r w:rsidR="00510516">
        <w:rPr>
          <w:rFonts w:ascii="Times New Roman" w:hAnsi="Times New Roman"/>
          <w:snapToGrid/>
          <w:sz w:val="24"/>
          <w:szCs w:val="24"/>
        </w:rPr>
        <w:t xml:space="preserve">If a tribe chooses not to submit the initial new plan, they will not receive IV-D funding. </w:t>
      </w:r>
      <w:r w:rsidRPr="000E4EBB">
        <w:rPr>
          <w:rFonts w:ascii="Times New Roman" w:hAnsi="Times New Roman"/>
          <w:snapToGrid/>
          <w:sz w:val="24"/>
          <w:szCs w:val="24"/>
        </w:rPr>
        <w:t xml:space="preserve">In addition, the tribal IV-D programs will periodically amend their plans to reflect any material change in tribal laws, organization, policy, IV-D agency operation, or new federal requirements. </w:t>
      </w:r>
      <w:r w:rsidR="00462768">
        <w:rPr>
          <w:rFonts w:ascii="Times New Roman" w:hAnsi="Times New Roman"/>
          <w:snapToGrid/>
          <w:sz w:val="24"/>
          <w:szCs w:val="24"/>
        </w:rPr>
        <w:t xml:space="preserve">OCSS </w:t>
      </w:r>
      <w:r w:rsidR="00E339AC">
        <w:rPr>
          <w:rFonts w:ascii="Times New Roman" w:hAnsi="Times New Roman"/>
          <w:snapToGrid/>
          <w:sz w:val="24"/>
          <w:szCs w:val="24"/>
        </w:rPr>
        <w:t>must approve</w:t>
      </w:r>
      <w:r w:rsidRPr="000E4EBB" w:rsidR="00E339AC">
        <w:rPr>
          <w:rFonts w:ascii="Times New Roman" w:hAnsi="Times New Roman"/>
          <w:snapToGrid/>
          <w:sz w:val="24"/>
          <w:szCs w:val="24"/>
        </w:rPr>
        <w:t xml:space="preserve"> </w:t>
      </w:r>
      <w:r w:rsidR="00D86A03">
        <w:rPr>
          <w:rFonts w:ascii="Times New Roman" w:hAnsi="Times New Roman"/>
          <w:snapToGrid/>
          <w:sz w:val="24"/>
          <w:szCs w:val="24"/>
        </w:rPr>
        <w:t xml:space="preserve">these </w:t>
      </w:r>
      <w:r w:rsidRPr="000E4EBB">
        <w:rPr>
          <w:rFonts w:ascii="Times New Roman" w:hAnsi="Times New Roman"/>
          <w:snapToGrid/>
          <w:sz w:val="24"/>
          <w:szCs w:val="24"/>
        </w:rPr>
        <w:t>amendments before implementation.</w:t>
      </w:r>
      <w:r w:rsidR="007E4CFC">
        <w:rPr>
          <w:rFonts w:ascii="Times New Roman" w:hAnsi="Times New Roman"/>
          <w:snapToGrid/>
          <w:sz w:val="24"/>
          <w:szCs w:val="24"/>
        </w:rPr>
        <w:t xml:space="preserve">  </w:t>
      </w:r>
    </w:p>
    <w:p w:rsidR="00BD00D1" w:rsidP="00022586" w14:paraId="2A6C9ADD" w14:textId="237DDD17">
      <w:pPr>
        <w:widowControl/>
        <w:tabs>
          <w:tab w:val="num" w:pos="360"/>
        </w:tabs>
        <w:ind w:left="360"/>
        <w:rPr>
          <w:rFonts w:ascii="Times New Roman" w:hAnsi="Times New Roman"/>
          <w:snapToGrid/>
          <w:sz w:val="24"/>
          <w:szCs w:val="24"/>
        </w:rPr>
      </w:pPr>
    </w:p>
    <w:p w:rsidR="00BD00D1" w:rsidP="00022586" w14:paraId="2E9775CD" w14:textId="6D17FA45">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This will be a one-time information collection for a small group of tribal IV-D </w:t>
      </w:r>
      <w:r w:rsidR="00462768">
        <w:rPr>
          <w:rFonts w:ascii="Times New Roman" w:hAnsi="Times New Roman"/>
          <w:snapToGrid/>
          <w:sz w:val="24"/>
          <w:szCs w:val="24"/>
        </w:rPr>
        <w:t xml:space="preserve">programs </w:t>
      </w:r>
      <w:r>
        <w:rPr>
          <w:rFonts w:ascii="Times New Roman" w:hAnsi="Times New Roman"/>
          <w:snapToGrid/>
          <w:sz w:val="24"/>
          <w:szCs w:val="24"/>
        </w:rPr>
        <w:t>who</w:t>
      </w:r>
      <w:r w:rsidR="00462768">
        <w:rPr>
          <w:rFonts w:ascii="Times New Roman" w:hAnsi="Times New Roman"/>
          <w:snapToGrid/>
          <w:sz w:val="24"/>
          <w:szCs w:val="24"/>
        </w:rPr>
        <w:t>se plans provide for the collection of fees and recovery of costs</w:t>
      </w:r>
      <w:r w:rsidR="00F645FC">
        <w:rPr>
          <w:rFonts w:ascii="Times New Roman" w:hAnsi="Times New Roman"/>
          <w:snapToGrid/>
          <w:sz w:val="24"/>
          <w:szCs w:val="24"/>
        </w:rPr>
        <w:t>.</w:t>
      </w:r>
      <w:r w:rsidR="001B6E93">
        <w:rPr>
          <w:rFonts w:ascii="Times New Roman" w:hAnsi="Times New Roman"/>
          <w:snapToGrid/>
          <w:sz w:val="24"/>
          <w:szCs w:val="24"/>
        </w:rPr>
        <w:t xml:space="preserve"> </w:t>
      </w:r>
      <w:r w:rsidR="00F645FC">
        <w:rPr>
          <w:rFonts w:ascii="Times New Roman" w:hAnsi="Times New Roman"/>
          <w:snapToGrid/>
          <w:sz w:val="24"/>
          <w:szCs w:val="24"/>
        </w:rPr>
        <w:t xml:space="preserve"> This is </w:t>
      </w:r>
      <w:r w:rsidR="00986147">
        <w:rPr>
          <w:rFonts w:ascii="Times New Roman" w:hAnsi="Times New Roman"/>
          <w:snapToGrid/>
          <w:sz w:val="24"/>
          <w:szCs w:val="24"/>
        </w:rPr>
        <w:t>only if the Elimination of the Non-Federal Share notice of proposed rulemaking becomes</w:t>
      </w:r>
      <w:r w:rsidR="00F645FC">
        <w:rPr>
          <w:rFonts w:ascii="Times New Roman" w:hAnsi="Times New Roman"/>
          <w:snapToGrid/>
          <w:sz w:val="24"/>
          <w:szCs w:val="24"/>
        </w:rPr>
        <w:t xml:space="preserve"> a</w:t>
      </w:r>
      <w:r w:rsidR="00986147">
        <w:rPr>
          <w:rFonts w:ascii="Times New Roman" w:hAnsi="Times New Roman"/>
          <w:snapToGrid/>
          <w:sz w:val="24"/>
          <w:szCs w:val="24"/>
        </w:rPr>
        <w:t xml:space="preserve"> </w:t>
      </w:r>
      <w:r w:rsidR="002C6E67">
        <w:rPr>
          <w:rFonts w:ascii="Times New Roman" w:hAnsi="Times New Roman"/>
          <w:snapToGrid/>
          <w:sz w:val="24"/>
          <w:szCs w:val="24"/>
        </w:rPr>
        <w:t>F</w:t>
      </w:r>
      <w:r w:rsidR="00462768">
        <w:rPr>
          <w:rFonts w:ascii="Times New Roman" w:hAnsi="Times New Roman"/>
          <w:snapToGrid/>
          <w:sz w:val="24"/>
          <w:szCs w:val="24"/>
        </w:rPr>
        <w:t xml:space="preserve">inal </w:t>
      </w:r>
      <w:r w:rsidR="002C6E67">
        <w:rPr>
          <w:rFonts w:ascii="Times New Roman" w:hAnsi="Times New Roman"/>
          <w:snapToGrid/>
          <w:sz w:val="24"/>
          <w:szCs w:val="24"/>
        </w:rPr>
        <w:t>R</w:t>
      </w:r>
      <w:r w:rsidR="00F645FC">
        <w:rPr>
          <w:rFonts w:ascii="Times New Roman" w:hAnsi="Times New Roman"/>
          <w:snapToGrid/>
          <w:sz w:val="24"/>
          <w:szCs w:val="24"/>
        </w:rPr>
        <w:t>ule</w:t>
      </w:r>
      <w:r w:rsidR="00986147">
        <w:rPr>
          <w:rFonts w:ascii="Times New Roman" w:hAnsi="Times New Roman"/>
          <w:snapToGrid/>
          <w:sz w:val="24"/>
          <w:szCs w:val="24"/>
        </w:rPr>
        <w:t xml:space="preserve">. </w:t>
      </w:r>
    </w:p>
    <w:p w:rsidR="00DE529D" w:rsidP="00022586" w14:paraId="2744D4F5" w14:textId="1E259CA5">
      <w:pPr>
        <w:widowControl/>
        <w:tabs>
          <w:tab w:val="num" w:pos="360"/>
        </w:tabs>
        <w:ind w:left="360"/>
        <w:rPr>
          <w:rFonts w:ascii="Times New Roman" w:hAnsi="Times New Roman"/>
          <w:snapToGrid/>
          <w:sz w:val="24"/>
          <w:szCs w:val="24"/>
        </w:rPr>
      </w:pPr>
    </w:p>
    <w:p w:rsidR="00EA62AA" w:rsidRPr="004F7B95" w:rsidP="00022586" w14:paraId="23F723FC" w14:textId="77777777">
      <w:pPr>
        <w:widowControl/>
        <w:tabs>
          <w:tab w:val="num" w:pos="360"/>
        </w:tabs>
        <w:ind w:left="360"/>
        <w:rPr>
          <w:rFonts w:ascii="Times New Roman" w:hAnsi="Times New Roman"/>
          <w:snapToGrid/>
          <w:sz w:val="24"/>
          <w:szCs w:val="24"/>
        </w:rPr>
      </w:pPr>
    </w:p>
    <w:p w:rsidR="002C3C4F" w:rsidRPr="00075889" w:rsidP="00075889"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9C2DE1" w:rsidP="00022586" w14:paraId="2936D2FA" w14:textId="4B6959B8">
      <w:pPr>
        <w:widowControl/>
        <w:tabs>
          <w:tab w:val="num" w:pos="360"/>
        </w:tabs>
        <w:ind w:left="360"/>
        <w:rPr>
          <w:rFonts w:ascii="Times New Roman" w:hAnsi="Times New Roman"/>
          <w:snapToGrid/>
          <w:sz w:val="24"/>
          <w:szCs w:val="24"/>
        </w:rPr>
      </w:pPr>
      <w:r w:rsidRPr="00C56504">
        <w:rPr>
          <w:rFonts w:ascii="Times New Roman" w:hAnsi="Times New Roman"/>
          <w:snapToGrid/>
          <w:sz w:val="24"/>
          <w:szCs w:val="24"/>
        </w:rPr>
        <w:t xml:space="preserve">The collection of information </w:t>
      </w:r>
      <w:r>
        <w:rPr>
          <w:rFonts w:ascii="Times New Roman" w:hAnsi="Times New Roman"/>
          <w:snapToGrid/>
          <w:sz w:val="24"/>
          <w:szCs w:val="24"/>
        </w:rPr>
        <w:t>involves no special circumstances.</w:t>
      </w:r>
    </w:p>
    <w:p w:rsidR="00DE529D" w:rsidP="00022586" w14:paraId="2CFEBB22" w14:textId="5B2C3D4F">
      <w:pPr>
        <w:widowControl/>
        <w:tabs>
          <w:tab w:val="num" w:pos="360"/>
        </w:tabs>
        <w:ind w:left="360"/>
        <w:rPr>
          <w:rFonts w:ascii="Times New Roman" w:hAnsi="Times New Roman"/>
          <w:snapToGrid/>
          <w:sz w:val="24"/>
          <w:szCs w:val="24"/>
        </w:rPr>
      </w:pPr>
    </w:p>
    <w:p w:rsidR="00EA62AA" w:rsidRPr="004F7B95" w:rsidP="00022586" w14:paraId="4B38D378" w14:textId="77777777">
      <w:pPr>
        <w:widowControl/>
        <w:tabs>
          <w:tab w:val="num" w:pos="360"/>
        </w:tabs>
        <w:ind w:left="360"/>
        <w:rPr>
          <w:rFonts w:ascii="Times New Roman" w:hAnsi="Times New Roman"/>
          <w:snapToGrid/>
          <w:sz w:val="24"/>
          <w:szCs w:val="24"/>
        </w:rPr>
      </w:pPr>
    </w:p>
    <w:p w:rsidR="0051278C" w:rsidRPr="00075889" w:rsidP="00075889"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84609A" w:rsidRPr="004F7B95" w:rsidP="00022586" w14:paraId="016A1F70" w14:textId="0BBE4312">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435445">
        <w:rPr>
          <w:rFonts w:ascii="Times New Roman" w:hAnsi="Times New Roman"/>
          <w:sz w:val="24"/>
          <w:szCs w:val="24"/>
        </w:rPr>
        <w:t>October 13</w:t>
      </w:r>
      <w:r w:rsidR="001E1F9A">
        <w:rPr>
          <w:rFonts w:ascii="Times New Roman" w:hAnsi="Times New Roman"/>
          <w:sz w:val="24"/>
          <w:szCs w:val="24"/>
        </w:rPr>
        <w:t>, 202</w:t>
      </w:r>
      <w:r w:rsidR="00435445">
        <w:rPr>
          <w:rFonts w:ascii="Times New Roman" w:hAnsi="Times New Roman"/>
          <w:sz w:val="24"/>
          <w:szCs w:val="24"/>
        </w:rPr>
        <w:t>3</w:t>
      </w:r>
      <w:r w:rsidRPr="004F7B95">
        <w:rPr>
          <w:rFonts w:ascii="Times New Roman" w:hAnsi="Times New Roman"/>
          <w:sz w:val="24"/>
          <w:szCs w:val="24"/>
        </w:rPr>
        <w:t xml:space="preserve">, Volume </w:t>
      </w:r>
      <w:r w:rsidR="001E1F9A">
        <w:rPr>
          <w:rFonts w:ascii="Times New Roman" w:hAnsi="Times New Roman"/>
          <w:sz w:val="24"/>
          <w:szCs w:val="24"/>
        </w:rPr>
        <w:t>8</w:t>
      </w:r>
      <w:r w:rsidR="00435445">
        <w:rPr>
          <w:rFonts w:ascii="Times New Roman" w:hAnsi="Times New Roman"/>
          <w:sz w:val="24"/>
          <w:szCs w:val="24"/>
        </w:rPr>
        <w:t>8</w:t>
      </w:r>
      <w:r w:rsidR="001E1F9A">
        <w:rPr>
          <w:rFonts w:ascii="Times New Roman" w:hAnsi="Times New Roman"/>
          <w:sz w:val="24"/>
          <w:szCs w:val="24"/>
        </w:rPr>
        <w:t>,</w:t>
      </w:r>
      <w:r w:rsidRPr="004F7B95" w:rsidR="001E1F9A">
        <w:rPr>
          <w:rFonts w:ascii="Times New Roman" w:hAnsi="Times New Roman"/>
          <w:sz w:val="24"/>
          <w:szCs w:val="24"/>
        </w:rPr>
        <w:t xml:space="preserve"> </w:t>
      </w:r>
      <w:r w:rsidRPr="004F7B95">
        <w:rPr>
          <w:rFonts w:ascii="Times New Roman" w:hAnsi="Times New Roman"/>
          <w:sz w:val="24"/>
          <w:szCs w:val="24"/>
        </w:rPr>
        <w:t xml:space="preserve">Number </w:t>
      </w:r>
      <w:r w:rsidR="00435445">
        <w:rPr>
          <w:rFonts w:ascii="Times New Roman" w:hAnsi="Times New Roman"/>
          <w:sz w:val="24"/>
          <w:szCs w:val="24"/>
        </w:rPr>
        <w:t>197</w:t>
      </w:r>
      <w:r w:rsidRPr="004F7B95" w:rsidR="001E1F9A">
        <w:rPr>
          <w:rFonts w:ascii="Times New Roman" w:hAnsi="Times New Roman"/>
          <w:sz w:val="24"/>
          <w:szCs w:val="24"/>
        </w:rPr>
        <w:t xml:space="preserve">, </w:t>
      </w:r>
      <w:r w:rsidRPr="004F7B95">
        <w:rPr>
          <w:rFonts w:ascii="Times New Roman" w:hAnsi="Times New Roman"/>
          <w:sz w:val="24"/>
          <w:szCs w:val="24"/>
        </w:rPr>
        <w:t xml:space="preserve">page </w:t>
      </w:r>
      <w:r w:rsidR="00435445">
        <w:rPr>
          <w:rFonts w:ascii="Times New Roman" w:hAnsi="Times New Roman"/>
          <w:sz w:val="24"/>
          <w:szCs w:val="24"/>
        </w:rPr>
        <w:t>70993</w:t>
      </w:r>
      <w:r w:rsidRPr="004F7B95" w:rsidR="001E1F9A">
        <w:rPr>
          <w:rFonts w:ascii="Times New Roman" w:hAnsi="Times New Roman"/>
          <w:sz w:val="24"/>
          <w:szCs w:val="24"/>
        </w:rPr>
        <w:t xml:space="preserve">, </w:t>
      </w:r>
      <w:r w:rsidRPr="004F7B95">
        <w:rPr>
          <w:rFonts w:ascii="Times New Roman" w:hAnsi="Times New Roman"/>
          <w:sz w:val="24"/>
          <w:szCs w:val="24"/>
        </w:rPr>
        <w:t xml:space="preserve">and provided a </w:t>
      </w:r>
      <w:r w:rsidR="00735914">
        <w:rPr>
          <w:rFonts w:ascii="Times New Roman" w:hAnsi="Times New Roman"/>
          <w:sz w:val="24"/>
          <w:szCs w:val="24"/>
        </w:rPr>
        <w:t>60</w:t>
      </w:r>
      <w:r w:rsidRPr="004F7B95">
        <w:rPr>
          <w:rFonts w:ascii="Times New Roman" w:hAnsi="Times New Roman"/>
          <w:sz w:val="24"/>
          <w:szCs w:val="24"/>
        </w:rPr>
        <w:t xml:space="preserve">-day period for public comment.  </w:t>
      </w:r>
      <w:r w:rsidR="002B2AA7">
        <w:rPr>
          <w:rFonts w:ascii="Times New Roman" w:hAnsi="Times New Roman"/>
          <w:sz w:val="24"/>
          <w:szCs w:val="24"/>
        </w:rPr>
        <w:t>OCSS received no comments d</w:t>
      </w:r>
      <w:r w:rsidRPr="004F7B95">
        <w:rPr>
          <w:rFonts w:ascii="Times New Roman" w:hAnsi="Times New Roman"/>
          <w:sz w:val="24"/>
          <w:szCs w:val="24"/>
        </w:rPr>
        <w:t>uring the notice and comment period</w:t>
      </w:r>
      <w:r w:rsidR="002B2AA7">
        <w:rPr>
          <w:rFonts w:ascii="Times New Roman" w:hAnsi="Times New Roman"/>
          <w:sz w:val="24"/>
          <w:szCs w:val="24"/>
        </w:rPr>
        <w:t>.</w:t>
      </w:r>
    </w:p>
    <w:p w:rsidR="00022586" w:rsidP="005D078D" w14:paraId="2EDB417E" w14:textId="5E157F47">
      <w:pPr>
        <w:widowControl/>
        <w:tabs>
          <w:tab w:val="num" w:pos="360"/>
        </w:tabs>
        <w:rPr>
          <w:rFonts w:ascii="Times New Roman" w:hAnsi="Times New Roman"/>
          <w:snapToGrid/>
          <w:sz w:val="24"/>
          <w:szCs w:val="24"/>
        </w:rPr>
      </w:pPr>
    </w:p>
    <w:p w:rsidR="00EA62AA" w:rsidRPr="004F7B95" w:rsidP="005D078D" w14:paraId="79C0BB14" w14:textId="77777777">
      <w:pPr>
        <w:widowControl/>
        <w:tabs>
          <w:tab w:val="num" w:pos="360"/>
        </w:tabs>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022586" w14:paraId="4915BD6F" w14:textId="631B1F12">
      <w:pPr>
        <w:widowControl/>
        <w:tabs>
          <w:tab w:val="num" w:pos="360"/>
        </w:tabs>
        <w:ind w:left="360"/>
        <w:rPr>
          <w:rFonts w:ascii="Times New Roman" w:hAnsi="Times New Roman"/>
          <w:snapToGrid/>
          <w:sz w:val="24"/>
          <w:szCs w:val="24"/>
        </w:rPr>
      </w:pPr>
      <w:r w:rsidRPr="00E336FE">
        <w:rPr>
          <w:rFonts w:ascii="Times New Roman" w:hAnsi="Times New Roman"/>
          <w:snapToGrid/>
          <w:sz w:val="24"/>
          <w:szCs w:val="24"/>
        </w:rPr>
        <w:t xml:space="preserve"> </w:t>
      </w:r>
      <w:r w:rsidRPr="00C56504">
        <w:rPr>
          <w:rFonts w:ascii="Times New Roman" w:hAnsi="Times New Roman"/>
          <w:snapToGrid/>
          <w:sz w:val="24"/>
          <w:szCs w:val="24"/>
        </w:rPr>
        <w:t>No payment or gift is provided to respondents</w:t>
      </w:r>
      <w:r>
        <w:rPr>
          <w:rFonts w:ascii="Times New Roman" w:hAnsi="Times New Roman"/>
          <w:snapToGrid/>
          <w:sz w:val="24"/>
          <w:szCs w:val="24"/>
        </w:rPr>
        <w:t>.</w:t>
      </w:r>
    </w:p>
    <w:p w:rsidR="00D60543" w:rsidP="00DE529D" w14:paraId="62113040" w14:textId="71D5EADE">
      <w:pPr>
        <w:widowControl/>
        <w:tabs>
          <w:tab w:val="num" w:pos="360"/>
        </w:tabs>
        <w:ind w:left="360"/>
        <w:rPr>
          <w:rFonts w:ascii="Times New Roman" w:hAnsi="Times New Roman"/>
          <w:snapToGrid/>
          <w:sz w:val="24"/>
          <w:szCs w:val="24"/>
        </w:rPr>
      </w:pPr>
    </w:p>
    <w:p w:rsidR="00EA62AA" w:rsidRPr="004F7B95" w:rsidP="00DE529D" w14:paraId="36A0498D" w14:textId="77777777">
      <w:pPr>
        <w:widowControl/>
        <w:tabs>
          <w:tab w:val="num" w:pos="360"/>
        </w:tabs>
        <w:ind w:left="360"/>
        <w:rPr>
          <w:rFonts w:ascii="Times New Roman" w:hAnsi="Times New Roman"/>
          <w:snapToGrid/>
          <w:sz w:val="24"/>
          <w:szCs w:val="24"/>
        </w:rPr>
      </w:pPr>
    </w:p>
    <w:p w:rsidR="002C3C4F" w:rsidRPr="00075889" w:rsidP="005D078D"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A04EF3" w:rsidP="00022586" w14:paraId="4AC5F4AB" w14:textId="480A4A42">
      <w:pPr>
        <w:widowControl/>
        <w:tabs>
          <w:tab w:val="num" w:pos="360"/>
        </w:tabs>
        <w:ind w:left="360"/>
        <w:rPr>
          <w:rFonts w:ascii="Times New Roman" w:hAnsi="Times New Roman"/>
          <w:snapToGrid/>
          <w:sz w:val="24"/>
          <w:szCs w:val="24"/>
        </w:rPr>
      </w:pPr>
      <w:r>
        <w:rPr>
          <w:rFonts w:ascii="Times New Roman" w:hAnsi="Times New Roman"/>
          <w:snapToGrid/>
          <w:sz w:val="24"/>
          <w:szCs w:val="24"/>
        </w:rPr>
        <w:t>This request does not contain any confidential information.</w:t>
      </w:r>
    </w:p>
    <w:p w:rsidR="00D60543" w:rsidP="005D078D" w14:paraId="1C82E036" w14:textId="3E326649">
      <w:pPr>
        <w:widowControl/>
        <w:tabs>
          <w:tab w:val="num" w:pos="360"/>
        </w:tabs>
        <w:rPr>
          <w:rFonts w:ascii="Times New Roman" w:hAnsi="Times New Roman"/>
          <w:snapToGrid/>
          <w:sz w:val="24"/>
          <w:szCs w:val="24"/>
        </w:rPr>
      </w:pPr>
    </w:p>
    <w:p w:rsidR="00EA62AA" w:rsidRPr="004F7B95" w:rsidP="005D078D" w14:paraId="2E8AE3F9" w14:textId="77777777">
      <w:pPr>
        <w:widowControl/>
        <w:tabs>
          <w:tab w:val="num" w:pos="360"/>
        </w:tabs>
        <w:rPr>
          <w:rFonts w:ascii="Times New Roman" w:hAnsi="Times New Roman"/>
          <w:snapToGrid/>
          <w:sz w:val="24"/>
          <w:szCs w:val="24"/>
        </w:rPr>
      </w:pPr>
    </w:p>
    <w:p w:rsidR="002C3C4F" w:rsidRPr="00075889" w:rsidP="005D078D"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210696" w:rsidRPr="00210696" w:rsidP="00210696" w14:paraId="4D4854EB" w14:textId="77777777">
      <w:pPr>
        <w:widowControl/>
        <w:ind w:left="360"/>
        <w:rPr>
          <w:rFonts w:ascii="Times New Roman" w:hAnsi="Times New Roman"/>
          <w:snapToGrid/>
          <w:sz w:val="24"/>
          <w:szCs w:val="24"/>
        </w:rPr>
      </w:pPr>
      <w:r w:rsidRPr="00210696">
        <w:rPr>
          <w:rFonts w:ascii="Times New Roman" w:hAnsi="Times New Roman"/>
          <w:snapToGrid/>
          <w:sz w:val="24"/>
          <w:szCs w:val="24"/>
        </w:rPr>
        <w:t>The required information collection does not involve asking sensitive questions.</w:t>
      </w:r>
    </w:p>
    <w:p w:rsidR="00CB1A12" w:rsidP="00022586" w14:paraId="297D6DEB" w14:textId="21589F0D">
      <w:pPr>
        <w:widowControl/>
        <w:tabs>
          <w:tab w:val="num" w:pos="360"/>
        </w:tabs>
        <w:ind w:left="360"/>
        <w:rPr>
          <w:rFonts w:ascii="Times New Roman" w:hAnsi="Times New Roman"/>
          <w:snapToGrid/>
          <w:sz w:val="24"/>
          <w:szCs w:val="24"/>
        </w:rPr>
      </w:pPr>
    </w:p>
    <w:p w:rsidR="00EA62AA" w:rsidRPr="004F7B95" w:rsidP="00022586" w14:paraId="5FDA7629" w14:textId="77777777">
      <w:pPr>
        <w:widowControl/>
        <w:tabs>
          <w:tab w:val="num" w:pos="360"/>
        </w:tabs>
        <w:ind w:left="360"/>
        <w:rPr>
          <w:rFonts w:ascii="Times New Roman" w:hAnsi="Times New Roman"/>
          <w:snapToGrid/>
          <w:sz w:val="24"/>
          <w:szCs w:val="24"/>
        </w:rPr>
      </w:pPr>
    </w:p>
    <w:p w:rsidR="002C3C4F" w:rsidRPr="00387231"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387231">
        <w:rPr>
          <w:rFonts w:ascii="Times New Roman" w:hAnsi="Times New Roman"/>
          <w:b/>
          <w:snapToGrid/>
          <w:sz w:val="24"/>
          <w:szCs w:val="24"/>
        </w:rPr>
        <w:t xml:space="preserve">Estimates of Annualized Burden Hours and Costs </w:t>
      </w:r>
    </w:p>
    <w:p w:rsidR="00537E78" w:rsidRPr="008C02E9" w:rsidP="00E45E7D" w14:paraId="73E9E219" w14:textId="77777777">
      <w:pPr>
        <w:spacing w:after="60"/>
        <w:ind w:left="360"/>
        <w:rPr>
          <w:rFonts w:ascii="Times New Roman" w:hAnsi="Times New Roman"/>
          <w:snapToGrid/>
          <w:sz w:val="24"/>
          <w:szCs w:val="24"/>
        </w:rPr>
      </w:pPr>
      <w:r w:rsidRPr="008C02E9">
        <w:rPr>
          <w:rFonts w:ascii="Times New Roman" w:hAnsi="Times New Roman"/>
          <w:snapToGrid/>
          <w:sz w:val="24"/>
          <w:szCs w:val="24"/>
        </w:rPr>
        <w:t xml:space="preserve">The 62 respondents include tribes or tribal organizations submitting the 45 CFR 309 Plan to receive direct funding, and any tribal IV-D agency which makes a change to its already approved plan. </w:t>
      </w:r>
    </w:p>
    <w:p w:rsidR="00537E78" w:rsidRPr="008C02E9" w:rsidP="00537E78" w14:paraId="6E93C2CE" w14:textId="1769DE46">
      <w:pPr>
        <w:pStyle w:val="ListParagraph"/>
        <w:numPr>
          <w:ilvl w:val="0"/>
          <w:numId w:val="22"/>
        </w:numPr>
        <w:spacing w:after="60"/>
        <w:rPr>
          <w:rFonts w:ascii="Times New Roman" w:hAnsi="Times New Roman"/>
          <w:snapToGrid/>
          <w:sz w:val="24"/>
          <w:szCs w:val="24"/>
        </w:rPr>
      </w:pPr>
      <w:r w:rsidRPr="008C02E9">
        <w:rPr>
          <w:rFonts w:ascii="Times New Roman" w:hAnsi="Times New Roman"/>
          <w:snapToGrid/>
          <w:sz w:val="24"/>
          <w:szCs w:val="24"/>
        </w:rPr>
        <w:t xml:space="preserve">We estimate that </w:t>
      </w:r>
      <w:r w:rsidR="00F21926">
        <w:rPr>
          <w:rFonts w:ascii="Times New Roman" w:hAnsi="Times New Roman"/>
          <w:snapToGrid/>
          <w:sz w:val="24"/>
          <w:szCs w:val="24"/>
        </w:rPr>
        <w:t>10</w:t>
      </w:r>
      <w:r w:rsidRPr="008C02E9">
        <w:rPr>
          <w:rFonts w:ascii="Times New Roman" w:hAnsi="Times New Roman"/>
          <w:snapToGrid/>
          <w:sz w:val="24"/>
          <w:szCs w:val="24"/>
        </w:rPr>
        <w:t xml:space="preserve"> tribes will prepare and submit new comprehensive tribal plans </w:t>
      </w:r>
      <w:r w:rsidR="00580820">
        <w:rPr>
          <w:rFonts w:ascii="Times New Roman" w:hAnsi="Times New Roman"/>
          <w:snapToGrid/>
          <w:sz w:val="24"/>
          <w:szCs w:val="24"/>
        </w:rPr>
        <w:t xml:space="preserve">annually </w:t>
      </w:r>
      <w:r w:rsidRPr="008C02E9">
        <w:rPr>
          <w:rFonts w:ascii="Times New Roman" w:hAnsi="Times New Roman"/>
          <w:snapToGrid/>
          <w:sz w:val="24"/>
          <w:szCs w:val="24"/>
        </w:rPr>
        <w:t xml:space="preserve">to </w:t>
      </w:r>
      <w:r w:rsidR="002E2F7B">
        <w:rPr>
          <w:rFonts w:ascii="Times New Roman" w:hAnsi="Times New Roman"/>
          <w:snapToGrid/>
          <w:sz w:val="24"/>
          <w:szCs w:val="24"/>
        </w:rPr>
        <w:t>OCSS</w:t>
      </w:r>
      <w:r w:rsidRPr="008C02E9">
        <w:rPr>
          <w:rFonts w:ascii="Times New Roman" w:hAnsi="Times New Roman"/>
          <w:snapToGrid/>
          <w:sz w:val="24"/>
          <w:szCs w:val="24"/>
        </w:rPr>
        <w:t>, which is estimated to take an average of 480 hours. This estimate is consistent with prior submissions and based on experiences to date</w:t>
      </w:r>
      <w:r>
        <w:rPr>
          <w:rFonts w:ascii="Times New Roman" w:hAnsi="Times New Roman"/>
          <w:snapToGrid/>
          <w:sz w:val="24"/>
          <w:szCs w:val="24"/>
        </w:rPr>
        <w:t>.</w:t>
      </w:r>
    </w:p>
    <w:p w:rsidR="00537E78" w:rsidP="00537E78" w14:paraId="35A53E11" w14:textId="6841BCF5">
      <w:pPr>
        <w:pStyle w:val="ListParagraph"/>
        <w:widowControl/>
        <w:numPr>
          <w:ilvl w:val="0"/>
          <w:numId w:val="22"/>
        </w:numPr>
        <w:rPr>
          <w:rFonts w:ascii="Times New Roman" w:hAnsi="Times New Roman"/>
          <w:snapToGrid/>
          <w:sz w:val="24"/>
          <w:szCs w:val="24"/>
        </w:rPr>
      </w:pPr>
      <w:r w:rsidRPr="008C02E9">
        <w:rPr>
          <w:rFonts w:ascii="Times New Roman" w:hAnsi="Times New Roman"/>
          <w:snapToGrid/>
          <w:sz w:val="24"/>
          <w:szCs w:val="24"/>
        </w:rPr>
        <w:t xml:space="preserve">We estimate that 60 tribes </w:t>
      </w:r>
      <w:r w:rsidRPr="00F34273">
        <w:rPr>
          <w:rFonts w:ascii="Times New Roman" w:hAnsi="Times New Roman"/>
          <w:snapToGrid/>
          <w:sz w:val="24"/>
          <w:szCs w:val="24"/>
        </w:rPr>
        <w:t xml:space="preserve">will </w:t>
      </w:r>
      <w:r w:rsidRPr="008C02E9">
        <w:rPr>
          <w:rFonts w:ascii="Times New Roman" w:hAnsi="Times New Roman"/>
          <w:snapToGrid/>
          <w:sz w:val="24"/>
          <w:szCs w:val="24"/>
        </w:rPr>
        <w:t>prepar</w:t>
      </w:r>
      <w:r w:rsidRPr="00F34273">
        <w:rPr>
          <w:rFonts w:ascii="Times New Roman" w:hAnsi="Times New Roman"/>
          <w:snapToGrid/>
          <w:sz w:val="24"/>
          <w:szCs w:val="24"/>
        </w:rPr>
        <w:t>e</w:t>
      </w:r>
      <w:r w:rsidRPr="008C02E9">
        <w:rPr>
          <w:rFonts w:ascii="Times New Roman" w:hAnsi="Times New Roman"/>
          <w:snapToGrid/>
          <w:sz w:val="24"/>
          <w:szCs w:val="24"/>
        </w:rPr>
        <w:t xml:space="preserve"> and submit amendments </w:t>
      </w:r>
      <w:r w:rsidRPr="00F34273">
        <w:rPr>
          <w:rFonts w:ascii="Times New Roman" w:hAnsi="Times New Roman"/>
          <w:snapToGrid/>
          <w:sz w:val="24"/>
          <w:szCs w:val="24"/>
        </w:rPr>
        <w:t xml:space="preserve">which is estimated to take an average of </w:t>
      </w:r>
      <w:r w:rsidRPr="008C02E9">
        <w:rPr>
          <w:rFonts w:ascii="Times New Roman" w:hAnsi="Times New Roman"/>
          <w:snapToGrid/>
          <w:sz w:val="24"/>
          <w:szCs w:val="24"/>
        </w:rPr>
        <w:t>105 hours</w:t>
      </w:r>
      <w:r w:rsidRPr="00F34273">
        <w:rPr>
          <w:rFonts w:ascii="Times New Roman" w:hAnsi="Times New Roman"/>
          <w:snapToGrid/>
          <w:sz w:val="24"/>
          <w:szCs w:val="24"/>
        </w:rPr>
        <w:t>. This time estimate is reduced in comparison to previous year as we expect the new</w:t>
      </w:r>
      <w:r w:rsidRPr="008C02E9">
        <w:rPr>
          <w:rFonts w:ascii="Times New Roman" w:hAnsi="Times New Roman"/>
          <w:snapToGrid/>
          <w:sz w:val="24"/>
          <w:szCs w:val="24"/>
        </w:rPr>
        <w:t xml:space="preserve"> optional plan pages to reduce the estimated time to provide an amended plan. </w:t>
      </w:r>
    </w:p>
    <w:p w:rsidR="00F34273" w:rsidP="00537E78" w14:paraId="6590C728" w14:textId="7C0CD215">
      <w:pPr>
        <w:pStyle w:val="ListParagraph"/>
        <w:widowControl/>
        <w:numPr>
          <w:ilvl w:val="0"/>
          <w:numId w:val="22"/>
        </w:numPr>
        <w:rPr>
          <w:rFonts w:ascii="Times New Roman" w:hAnsi="Times New Roman"/>
          <w:snapToGrid/>
          <w:sz w:val="24"/>
          <w:szCs w:val="24"/>
        </w:rPr>
      </w:pPr>
      <w:r>
        <w:rPr>
          <w:rFonts w:ascii="Times New Roman" w:hAnsi="Times New Roman"/>
          <w:snapToGrid/>
          <w:sz w:val="24"/>
          <w:szCs w:val="24"/>
        </w:rPr>
        <w:t>W</w:t>
      </w:r>
      <w:r w:rsidRPr="00E45E7D" w:rsidR="00F10B51">
        <w:rPr>
          <w:rFonts w:ascii="Times New Roman" w:hAnsi="Times New Roman"/>
          <w:snapToGrid/>
          <w:sz w:val="24"/>
          <w:szCs w:val="24"/>
        </w:rPr>
        <w:t>e</w:t>
      </w:r>
      <w:r w:rsidRPr="00E45E7D" w:rsidR="00505BEB">
        <w:rPr>
          <w:rFonts w:ascii="Times New Roman" w:hAnsi="Times New Roman"/>
          <w:snapToGrid/>
          <w:sz w:val="24"/>
          <w:szCs w:val="24"/>
        </w:rPr>
        <w:t xml:space="preserve"> </w:t>
      </w:r>
      <w:r w:rsidRPr="00E45E7D" w:rsidR="00F10B51">
        <w:rPr>
          <w:rFonts w:ascii="Times New Roman" w:hAnsi="Times New Roman"/>
          <w:snapToGrid/>
          <w:sz w:val="24"/>
          <w:szCs w:val="24"/>
        </w:rPr>
        <w:t>estimate that three tribes will need to submit plan amendments to remove charging fees or cost recovery to their plans, which is estimated to take an average</w:t>
      </w:r>
      <w:r w:rsidRPr="00E45E7D" w:rsidR="00735914">
        <w:rPr>
          <w:rFonts w:ascii="Times New Roman" w:hAnsi="Times New Roman"/>
          <w:snapToGrid/>
          <w:sz w:val="24"/>
          <w:szCs w:val="24"/>
        </w:rPr>
        <w:t xml:space="preserve"> of</w:t>
      </w:r>
      <w:r w:rsidRPr="00E45E7D" w:rsidR="00F10B51">
        <w:rPr>
          <w:rFonts w:ascii="Times New Roman" w:hAnsi="Times New Roman"/>
          <w:snapToGrid/>
          <w:sz w:val="24"/>
          <w:szCs w:val="24"/>
        </w:rPr>
        <w:t xml:space="preserve"> three hours.  This time estimate is consistent based on experiences to date. </w:t>
      </w:r>
    </w:p>
    <w:tbl>
      <w:tblPr>
        <w:tblW w:w="9340" w:type="dxa"/>
        <w:tblCellMar>
          <w:left w:w="0" w:type="dxa"/>
          <w:right w:w="0" w:type="dxa"/>
        </w:tblCellMar>
        <w:tblLook w:val="04A0"/>
      </w:tblPr>
      <w:tblGrid>
        <w:gridCol w:w="1734"/>
        <w:gridCol w:w="1457"/>
        <w:gridCol w:w="1547"/>
        <w:gridCol w:w="1017"/>
        <w:gridCol w:w="1165"/>
        <w:gridCol w:w="919"/>
        <w:gridCol w:w="731"/>
        <w:gridCol w:w="770"/>
      </w:tblGrid>
      <w:tr w14:paraId="36FB0AB2" w14:textId="77777777" w:rsidTr="000C6C4C">
        <w:tblPrEx>
          <w:tblW w:w="9340" w:type="dxa"/>
          <w:tblCellMar>
            <w:left w:w="0" w:type="dxa"/>
            <w:right w:w="0" w:type="dxa"/>
          </w:tblCellMar>
          <w:tblLook w:val="04A0"/>
        </w:tblPrEx>
        <w:tc>
          <w:tcPr>
            <w:tcW w:w="173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537E78" w:rsidRPr="000C6C4C" w:rsidP="00537E78" w14:paraId="77E6BD6F" w14:textId="4058C8EE">
            <w:pPr>
              <w:widowControl/>
              <w:rPr>
                <w:rFonts w:ascii="Times New Roman" w:hAnsi="Times New Roman"/>
                <w:b/>
                <w:bCs/>
                <w:snapToGrid/>
              </w:rPr>
            </w:pPr>
            <w:r w:rsidRPr="000C6C4C">
              <w:rPr>
                <w:rFonts w:ascii="Times New Roman" w:hAnsi="Times New Roman"/>
                <w:b/>
                <w:bCs/>
                <w:snapToGrid/>
              </w:rPr>
              <w:t>Information Collection</w:t>
            </w:r>
          </w:p>
        </w:tc>
        <w:tc>
          <w:tcPr>
            <w:tcW w:w="1457"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537E78" w:rsidRPr="000C6C4C" w:rsidP="00537E78" w14:paraId="69FE472E" w14:textId="77777777">
            <w:pPr>
              <w:widowControl/>
              <w:rPr>
                <w:rFonts w:ascii="Times New Roman" w:hAnsi="Times New Roman"/>
                <w:b/>
                <w:bCs/>
                <w:snapToGrid/>
              </w:rPr>
            </w:pPr>
            <w:r w:rsidRPr="000C6C4C">
              <w:rPr>
                <w:rFonts w:ascii="Times New Roman" w:hAnsi="Times New Roman"/>
                <w:b/>
                <w:bCs/>
                <w:snapToGrid/>
              </w:rPr>
              <w:t>Total Number of Respondents</w:t>
            </w:r>
          </w:p>
        </w:tc>
        <w:tc>
          <w:tcPr>
            <w:tcW w:w="1547"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537E78" w:rsidRPr="000C6C4C" w:rsidP="00537E78" w14:paraId="5AFD934A" w14:textId="77777777">
            <w:pPr>
              <w:widowControl/>
              <w:rPr>
                <w:rFonts w:ascii="Times New Roman" w:hAnsi="Times New Roman"/>
                <w:b/>
                <w:bCs/>
                <w:snapToGrid/>
              </w:rPr>
            </w:pPr>
            <w:r w:rsidRPr="000C6C4C">
              <w:rPr>
                <w:rFonts w:ascii="Times New Roman" w:hAnsi="Times New Roman"/>
                <w:b/>
                <w:bCs/>
                <w:snapToGrid/>
              </w:rPr>
              <w:t>Total Number of Responses Per Respondent</w:t>
            </w:r>
          </w:p>
          <w:p w:rsidR="00537E78" w:rsidRPr="000C6C4C" w:rsidP="00537E78" w14:paraId="4D086715" w14:textId="77777777">
            <w:pPr>
              <w:widowControl/>
              <w:rPr>
                <w:rFonts w:ascii="Times New Roman" w:hAnsi="Times New Roman"/>
                <w:b/>
                <w:bCs/>
                <w:snapToGrid/>
              </w:rPr>
            </w:pPr>
            <w:r w:rsidRPr="000C6C4C">
              <w:rPr>
                <w:rFonts w:ascii="Times New Roman" w:hAnsi="Times New Roman"/>
                <w:b/>
                <w:bCs/>
                <w:snapToGrid/>
              </w:rPr>
              <w:t>(</w:t>
            </w:r>
            <w:r w:rsidRPr="000C6C4C">
              <w:rPr>
                <w:rFonts w:ascii="Times New Roman" w:hAnsi="Times New Roman"/>
                <w:b/>
                <w:bCs/>
                <w:snapToGrid/>
              </w:rPr>
              <w:t>over</w:t>
            </w:r>
            <w:r w:rsidRPr="000C6C4C">
              <w:rPr>
                <w:rFonts w:ascii="Times New Roman" w:hAnsi="Times New Roman"/>
                <w:b/>
                <w:bCs/>
                <w:snapToGrid/>
              </w:rPr>
              <w:t xml:space="preserve"> three years)</w:t>
            </w:r>
          </w:p>
        </w:tc>
        <w:tc>
          <w:tcPr>
            <w:tcW w:w="1017"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537E78" w:rsidRPr="000C6C4C" w:rsidP="00537E78" w14:paraId="56676B5E" w14:textId="77777777">
            <w:pPr>
              <w:widowControl/>
              <w:rPr>
                <w:rFonts w:ascii="Times New Roman" w:hAnsi="Times New Roman"/>
                <w:b/>
                <w:bCs/>
                <w:snapToGrid/>
              </w:rPr>
            </w:pPr>
            <w:r w:rsidRPr="000C6C4C">
              <w:rPr>
                <w:rFonts w:ascii="Times New Roman" w:hAnsi="Times New Roman"/>
                <w:b/>
                <w:bCs/>
                <w:snapToGrid/>
              </w:rPr>
              <w:t>Burden Hours Per Response</w:t>
            </w:r>
          </w:p>
        </w:tc>
        <w:tc>
          <w:tcPr>
            <w:tcW w:w="116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537E78" w:rsidRPr="000C6C4C" w:rsidP="00537E78" w14:paraId="588ECDB6" w14:textId="77777777">
            <w:pPr>
              <w:widowControl/>
              <w:rPr>
                <w:rFonts w:ascii="Times New Roman" w:hAnsi="Times New Roman"/>
                <w:b/>
                <w:bCs/>
                <w:snapToGrid/>
              </w:rPr>
            </w:pPr>
            <w:r w:rsidRPr="000C6C4C">
              <w:rPr>
                <w:rFonts w:ascii="Times New Roman" w:hAnsi="Times New Roman"/>
                <w:b/>
                <w:bCs/>
                <w:snapToGrid/>
              </w:rPr>
              <w:t>Total Burden Hours (over three years)</w:t>
            </w:r>
          </w:p>
        </w:tc>
        <w:tc>
          <w:tcPr>
            <w:tcW w:w="919"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537E78" w:rsidRPr="000C6C4C" w:rsidP="00537E78" w14:paraId="7976B3C7" w14:textId="77777777">
            <w:pPr>
              <w:widowControl/>
              <w:rPr>
                <w:rFonts w:ascii="Times New Roman" w:hAnsi="Times New Roman"/>
                <w:b/>
                <w:bCs/>
                <w:snapToGrid/>
              </w:rPr>
            </w:pPr>
            <w:r w:rsidRPr="000C6C4C">
              <w:rPr>
                <w:rFonts w:ascii="Times New Roman" w:hAnsi="Times New Roman"/>
                <w:b/>
                <w:bCs/>
                <w:snapToGrid/>
              </w:rPr>
              <w:t>Annual Burden Hours</w:t>
            </w:r>
          </w:p>
        </w:tc>
        <w:tc>
          <w:tcPr>
            <w:tcW w:w="731"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537E78" w:rsidRPr="000C6C4C" w:rsidP="00537E78" w14:paraId="6EA8BA41" w14:textId="2C33778C">
            <w:pPr>
              <w:widowControl/>
              <w:rPr>
                <w:rFonts w:ascii="Times New Roman" w:hAnsi="Times New Roman"/>
                <w:b/>
                <w:bCs/>
                <w:snapToGrid/>
              </w:rPr>
            </w:pPr>
            <w:r w:rsidRPr="000C6C4C">
              <w:rPr>
                <w:rFonts w:ascii="Times New Roman" w:hAnsi="Times New Roman"/>
                <w:b/>
                <w:bCs/>
              </w:rPr>
              <w:t>Average Hourly Wage</w:t>
            </w:r>
          </w:p>
        </w:tc>
        <w:tc>
          <w:tcPr>
            <w:tcW w:w="770"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537E78" w:rsidRPr="000C6C4C" w:rsidP="00537E78" w14:paraId="2D7EC815" w14:textId="4D7E01E9">
            <w:pPr>
              <w:widowControl/>
              <w:rPr>
                <w:rFonts w:ascii="Times New Roman" w:hAnsi="Times New Roman"/>
                <w:b/>
                <w:bCs/>
                <w:snapToGrid/>
              </w:rPr>
            </w:pPr>
            <w:r w:rsidRPr="000C6C4C">
              <w:rPr>
                <w:rFonts w:ascii="Times New Roman" w:hAnsi="Times New Roman"/>
                <w:b/>
                <w:bCs/>
              </w:rPr>
              <w:t>Total Annual Cost</w:t>
            </w:r>
          </w:p>
        </w:tc>
      </w:tr>
      <w:tr w14:paraId="61AD0ABE" w14:textId="77777777" w:rsidTr="000C6C4C">
        <w:tblPrEx>
          <w:tblW w:w="9340" w:type="dxa"/>
          <w:tblCellMar>
            <w:left w:w="0" w:type="dxa"/>
            <w:right w:w="0" w:type="dxa"/>
          </w:tblCellMar>
          <w:tblLook w:val="04A0"/>
        </w:tblPrEx>
        <w:trPr>
          <w:trHeight w:val="5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7E78" w:rsidRPr="00E27024" w:rsidP="00537E78" w14:paraId="61229B18" w14:textId="77777777">
            <w:pPr>
              <w:widowControl/>
              <w:rPr>
                <w:rFonts w:ascii="Times New Roman" w:hAnsi="Times New Roman"/>
                <w:snapToGrid/>
              </w:rPr>
            </w:pPr>
            <w:r w:rsidRPr="00E27024">
              <w:rPr>
                <w:rFonts w:ascii="Times New Roman" w:hAnsi="Times New Roman"/>
                <w:snapToGrid/>
              </w:rPr>
              <w:t>45 CFR 309–</w:t>
            </w:r>
          </w:p>
          <w:p w:rsidR="00537E78" w:rsidRPr="00E27024" w:rsidP="00537E78" w14:paraId="07A4C8FB" w14:textId="77777777">
            <w:pPr>
              <w:widowControl/>
              <w:rPr>
                <w:rFonts w:ascii="Times New Roman" w:hAnsi="Times New Roman"/>
                <w:snapToGrid/>
              </w:rPr>
            </w:pPr>
            <w:r w:rsidRPr="00E27024">
              <w:rPr>
                <w:rFonts w:ascii="Times New Roman" w:hAnsi="Times New Roman"/>
                <w:snapToGrid/>
              </w:rPr>
              <w:t>New Plan</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57BEEFD1" w14:textId="6D9AA140">
            <w:pPr>
              <w:widowControl/>
              <w:jc w:val="center"/>
              <w:rPr>
                <w:rFonts w:ascii="Times New Roman" w:hAnsi="Times New Roman"/>
                <w:snapToGrid/>
              </w:rPr>
            </w:pPr>
            <w:r>
              <w:rPr>
                <w:rFonts w:ascii="Times New Roman" w:hAnsi="Times New Roman"/>
                <w:snapToGrid/>
              </w:rPr>
              <w:t>10</w:t>
            </w: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53030C53" w14:textId="2CAD1E1D">
            <w:pPr>
              <w:widowControl/>
              <w:jc w:val="center"/>
              <w:rPr>
                <w:rFonts w:ascii="Times New Roman" w:hAnsi="Times New Roman"/>
                <w:snapToGrid/>
              </w:rPr>
            </w:pPr>
            <w:r>
              <w:rPr>
                <w:rFonts w:ascii="Times New Roman" w:hAnsi="Times New Roman"/>
                <w:snapToGrid/>
              </w:rPr>
              <w:t>3</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36FCBF78" w14:textId="77777777">
            <w:pPr>
              <w:widowControl/>
              <w:jc w:val="center"/>
              <w:rPr>
                <w:rFonts w:ascii="Times New Roman" w:hAnsi="Times New Roman"/>
                <w:snapToGrid/>
              </w:rPr>
            </w:pPr>
            <w:r w:rsidRPr="00E27024">
              <w:rPr>
                <w:rFonts w:ascii="Times New Roman" w:hAnsi="Times New Roman"/>
                <w:snapToGrid/>
              </w:rPr>
              <w:t>480</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194A26FA" w14:textId="1653BC69">
            <w:pPr>
              <w:widowControl/>
              <w:jc w:val="center"/>
              <w:rPr>
                <w:rFonts w:ascii="Times New Roman" w:hAnsi="Times New Roman"/>
                <w:snapToGrid/>
              </w:rPr>
            </w:pPr>
            <w:r>
              <w:rPr>
                <w:rFonts w:ascii="Times New Roman" w:hAnsi="Times New Roman"/>
                <w:snapToGrid/>
              </w:rPr>
              <w:t>14,400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4CC60A21" w14:textId="30182E97">
            <w:pPr>
              <w:widowControl/>
              <w:jc w:val="center"/>
              <w:rPr>
                <w:rFonts w:ascii="Times New Roman" w:hAnsi="Times New Roman"/>
                <w:snapToGrid/>
              </w:rPr>
            </w:pPr>
            <w:r>
              <w:rPr>
                <w:rFonts w:ascii="Times New Roman" w:hAnsi="Times New Roman"/>
                <w:snapToGrid/>
              </w:rPr>
              <w:t>4,800</w:t>
            </w:r>
          </w:p>
        </w:tc>
        <w:tc>
          <w:tcPr>
            <w:tcW w:w="731" w:type="dxa"/>
            <w:tcBorders>
              <w:top w:val="nil"/>
              <w:left w:val="nil"/>
              <w:bottom w:val="single" w:sz="8" w:space="0" w:color="auto"/>
              <w:right w:val="single" w:sz="8" w:space="0" w:color="auto"/>
            </w:tcBorders>
            <w:vAlign w:val="center"/>
          </w:tcPr>
          <w:p w:rsidR="00537E78" w:rsidRPr="00537E78" w:rsidP="00537E78" w14:paraId="0C26583A" w14:textId="761C2F7E">
            <w:pPr>
              <w:widowControl/>
              <w:jc w:val="center"/>
              <w:rPr>
                <w:rFonts w:ascii="Times New Roman" w:hAnsi="Times New Roman"/>
                <w:snapToGrid/>
              </w:rPr>
            </w:pPr>
            <w:r w:rsidRPr="00537E78">
              <w:rPr>
                <w:rFonts w:ascii="Times New Roman" w:hAnsi="Times New Roman"/>
              </w:rPr>
              <w:t>$76.26</w:t>
            </w:r>
          </w:p>
        </w:tc>
        <w:tc>
          <w:tcPr>
            <w:tcW w:w="770" w:type="dxa"/>
            <w:tcBorders>
              <w:top w:val="nil"/>
              <w:left w:val="nil"/>
              <w:bottom w:val="single" w:sz="8" w:space="0" w:color="auto"/>
              <w:right w:val="single" w:sz="8" w:space="0" w:color="auto"/>
            </w:tcBorders>
            <w:vAlign w:val="center"/>
          </w:tcPr>
          <w:p w:rsidR="00537E78" w:rsidRPr="00537E78" w:rsidP="00537E78" w14:paraId="552D2F9E" w14:textId="3B3490FE">
            <w:pPr>
              <w:widowControl/>
              <w:jc w:val="center"/>
              <w:rPr>
                <w:rFonts w:ascii="Times New Roman" w:hAnsi="Times New Roman"/>
                <w:snapToGrid/>
              </w:rPr>
            </w:pPr>
            <w:r w:rsidRPr="00537E78">
              <w:rPr>
                <w:rFonts w:ascii="Times New Roman" w:hAnsi="Times New Roman"/>
              </w:rPr>
              <w:t>$</w:t>
            </w:r>
            <w:r w:rsidR="00BA355D">
              <w:rPr>
                <w:rFonts w:ascii="Times New Roman" w:hAnsi="Times New Roman"/>
              </w:rPr>
              <w:t>366,048</w:t>
            </w:r>
          </w:p>
        </w:tc>
      </w:tr>
      <w:tr w14:paraId="08C04216" w14:textId="77777777" w:rsidTr="000C6C4C">
        <w:tblPrEx>
          <w:tblW w:w="9340" w:type="dxa"/>
          <w:tblCellMar>
            <w:left w:w="0" w:type="dxa"/>
            <w:right w:w="0" w:type="dxa"/>
          </w:tblCellMar>
          <w:tblLook w:val="04A0"/>
        </w:tblPrEx>
        <w:trPr>
          <w:trHeight w:val="5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7E78" w:rsidRPr="00E27024" w:rsidP="00537E78" w14:paraId="07BF0E87" w14:textId="77777777">
            <w:pPr>
              <w:widowControl/>
              <w:rPr>
                <w:rFonts w:ascii="Times New Roman" w:hAnsi="Times New Roman"/>
                <w:snapToGrid/>
              </w:rPr>
            </w:pPr>
            <w:r w:rsidRPr="00E27024">
              <w:rPr>
                <w:rFonts w:ascii="Times New Roman" w:hAnsi="Times New Roman"/>
                <w:snapToGrid/>
              </w:rPr>
              <w:t>45 CFR 309–Plan Amendment</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479D0558" w14:textId="77777777">
            <w:pPr>
              <w:widowControl/>
              <w:jc w:val="center"/>
              <w:rPr>
                <w:rFonts w:ascii="Times New Roman" w:hAnsi="Times New Roman"/>
                <w:snapToGrid/>
              </w:rPr>
            </w:pPr>
            <w:r w:rsidRPr="00E27024">
              <w:rPr>
                <w:rFonts w:ascii="Times New Roman" w:hAnsi="Times New Roman"/>
                <w:snapToGrid/>
              </w:rPr>
              <w:t>60</w:t>
            </w: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6DE2D290" w14:textId="77777777">
            <w:pPr>
              <w:widowControl/>
              <w:jc w:val="center"/>
              <w:rPr>
                <w:rFonts w:ascii="Times New Roman" w:hAnsi="Times New Roman"/>
                <w:snapToGrid/>
              </w:rPr>
            </w:pPr>
            <w:r w:rsidRPr="00E27024">
              <w:rPr>
                <w:rFonts w:ascii="Times New Roman" w:hAnsi="Times New Roman"/>
                <w:snapToGrid/>
              </w:rPr>
              <w:t>2*</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31B4D719" w14:textId="77777777">
            <w:pPr>
              <w:widowControl/>
              <w:jc w:val="center"/>
              <w:rPr>
                <w:rFonts w:ascii="Times New Roman" w:hAnsi="Times New Roman"/>
                <w:snapToGrid/>
              </w:rPr>
            </w:pPr>
            <w:r w:rsidRPr="00E27024">
              <w:rPr>
                <w:rFonts w:ascii="Times New Roman" w:hAnsi="Times New Roman"/>
                <w:snapToGrid/>
              </w:rPr>
              <w:t>105</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01ACAC6F" w14:textId="1205ED3A">
            <w:pPr>
              <w:widowControl/>
              <w:jc w:val="center"/>
              <w:rPr>
                <w:rFonts w:ascii="Times New Roman" w:hAnsi="Times New Roman"/>
                <w:snapToGrid/>
              </w:rPr>
            </w:pPr>
            <w:r>
              <w:rPr>
                <w:rFonts w:ascii="Times New Roman" w:hAnsi="Times New Roman"/>
                <w:snapToGrid/>
              </w:rPr>
              <w:t>18,900</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585FC356" w14:textId="6E291C35">
            <w:pPr>
              <w:widowControl/>
              <w:jc w:val="center"/>
              <w:rPr>
                <w:rFonts w:ascii="Times New Roman" w:hAnsi="Times New Roman"/>
                <w:snapToGrid/>
              </w:rPr>
            </w:pPr>
            <w:r>
              <w:rPr>
                <w:rFonts w:ascii="Times New Roman" w:hAnsi="Times New Roman"/>
                <w:snapToGrid/>
              </w:rPr>
              <w:t>6,300</w:t>
            </w:r>
          </w:p>
        </w:tc>
        <w:tc>
          <w:tcPr>
            <w:tcW w:w="731" w:type="dxa"/>
            <w:tcBorders>
              <w:top w:val="nil"/>
              <w:left w:val="nil"/>
              <w:bottom w:val="single" w:sz="8" w:space="0" w:color="auto"/>
              <w:right w:val="single" w:sz="8" w:space="0" w:color="auto"/>
            </w:tcBorders>
            <w:vAlign w:val="center"/>
          </w:tcPr>
          <w:p w:rsidR="00537E78" w:rsidRPr="00537E78" w:rsidP="00537E78" w14:paraId="2275BA24" w14:textId="2A6E8FAF">
            <w:pPr>
              <w:widowControl/>
              <w:jc w:val="center"/>
              <w:rPr>
                <w:rFonts w:ascii="Times New Roman" w:hAnsi="Times New Roman"/>
                <w:snapToGrid/>
              </w:rPr>
            </w:pPr>
            <w:r w:rsidRPr="00537E78">
              <w:rPr>
                <w:rFonts w:ascii="Times New Roman" w:hAnsi="Times New Roman"/>
              </w:rPr>
              <w:t>$76.26</w:t>
            </w:r>
          </w:p>
        </w:tc>
        <w:tc>
          <w:tcPr>
            <w:tcW w:w="770" w:type="dxa"/>
            <w:tcBorders>
              <w:top w:val="nil"/>
              <w:left w:val="nil"/>
              <w:bottom w:val="single" w:sz="8" w:space="0" w:color="auto"/>
              <w:right w:val="single" w:sz="8" w:space="0" w:color="auto"/>
            </w:tcBorders>
            <w:vAlign w:val="center"/>
          </w:tcPr>
          <w:p w:rsidR="00537E78" w:rsidRPr="00537E78" w:rsidP="00537E78" w14:paraId="3063E9E7" w14:textId="1FF6F2CE">
            <w:pPr>
              <w:widowControl/>
              <w:jc w:val="center"/>
              <w:rPr>
                <w:rFonts w:ascii="Times New Roman" w:hAnsi="Times New Roman"/>
                <w:snapToGrid/>
              </w:rPr>
            </w:pPr>
            <w:r w:rsidRPr="00537E78">
              <w:rPr>
                <w:rFonts w:ascii="Times New Roman" w:hAnsi="Times New Roman"/>
              </w:rPr>
              <w:t>$</w:t>
            </w:r>
            <w:r w:rsidR="00825D26">
              <w:rPr>
                <w:rFonts w:ascii="Times New Roman" w:hAnsi="Times New Roman"/>
              </w:rPr>
              <w:t>480,438</w:t>
            </w:r>
          </w:p>
        </w:tc>
      </w:tr>
      <w:tr w14:paraId="18E92FB1" w14:textId="77777777" w:rsidTr="000C6C4C">
        <w:tblPrEx>
          <w:tblW w:w="9340" w:type="dxa"/>
          <w:tblCellMar>
            <w:left w:w="0" w:type="dxa"/>
            <w:right w:w="0" w:type="dxa"/>
          </w:tblCellMar>
          <w:tblLook w:val="04A0"/>
        </w:tblPrEx>
        <w:trPr>
          <w:trHeight w:val="530"/>
        </w:trPr>
        <w:tc>
          <w:tcPr>
            <w:tcW w:w="1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7E78" w:rsidRPr="00E27024" w:rsidP="00537E78" w14:paraId="5CD1E1EF" w14:textId="77777777">
            <w:pPr>
              <w:widowControl/>
              <w:rPr>
                <w:rFonts w:ascii="Times New Roman" w:hAnsi="Times New Roman"/>
                <w:snapToGrid/>
              </w:rPr>
            </w:pPr>
            <w:r w:rsidRPr="00E27024">
              <w:rPr>
                <w:rFonts w:ascii="Times New Roman" w:hAnsi="Times New Roman"/>
                <w:snapToGrid/>
              </w:rPr>
              <w:t>45 CFR 309–Plan Amendment–Charging fees and recovering</w:t>
            </w:r>
          </w:p>
        </w:tc>
        <w:tc>
          <w:tcPr>
            <w:tcW w:w="14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7AD57DD7" w14:textId="77777777">
            <w:pPr>
              <w:widowControl/>
              <w:jc w:val="center"/>
              <w:rPr>
                <w:rFonts w:ascii="Times New Roman" w:hAnsi="Times New Roman"/>
                <w:snapToGrid/>
              </w:rPr>
            </w:pPr>
            <w:r w:rsidRPr="00E27024">
              <w:rPr>
                <w:rFonts w:ascii="Times New Roman" w:hAnsi="Times New Roman"/>
                <w:snapToGrid/>
              </w:rPr>
              <w:t>3</w:t>
            </w: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6B499026" w14:textId="77777777">
            <w:pPr>
              <w:widowControl/>
              <w:jc w:val="center"/>
              <w:rPr>
                <w:rFonts w:ascii="Times New Roman" w:hAnsi="Times New Roman"/>
                <w:snapToGrid/>
              </w:rPr>
            </w:pPr>
            <w:r w:rsidRPr="00E27024">
              <w:rPr>
                <w:rFonts w:ascii="Times New Roman" w:hAnsi="Times New Roman"/>
                <w:snapToGrid/>
              </w:rPr>
              <w:t>1</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002BE324" w14:textId="77777777">
            <w:pPr>
              <w:widowControl/>
              <w:jc w:val="center"/>
              <w:rPr>
                <w:rFonts w:ascii="Times New Roman" w:hAnsi="Times New Roman"/>
                <w:snapToGrid/>
              </w:rPr>
            </w:pPr>
            <w:r w:rsidRPr="00E27024">
              <w:rPr>
                <w:rFonts w:ascii="Times New Roman" w:hAnsi="Times New Roman"/>
                <w:snapToGrid/>
              </w:rPr>
              <w:t>3</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2EB58DC2" w14:textId="77777777">
            <w:pPr>
              <w:widowControl/>
              <w:jc w:val="center"/>
              <w:rPr>
                <w:rFonts w:ascii="Times New Roman" w:hAnsi="Times New Roman"/>
                <w:snapToGrid/>
              </w:rPr>
            </w:pPr>
            <w:r w:rsidRPr="00E27024">
              <w:rPr>
                <w:rFonts w:ascii="Times New Roman" w:hAnsi="Times New Roman"/>
                <w:snapToGrid/>
              </w:rPr>
              <w:t>9</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060C0F5E" w14:textId="77777777">
            <w:pPr>
              <w:widowControl/>
              <w:jc w:val="center"/>
              <w:rPr>
                <w:rFonts w:ascii="Times New Roman" w:hAnsi="Times New Roman"/>
                <w:snapToGrid/>
              </w:rPr>
            </w:pPr>
            <w:r w:rsidRPr="00E27024">
              <w:rPr>
                <w:rFonts w:ascii="Times New Roman" w:hAnsi="Times New Roman"/>
                <w:snapToGrid/>
              </w:rPr>
              <w:t>3</w:t>
            </w:r>
          </w:p>
        </w:tc>
        <w:tc>
          <w:tcPr>
            <w:tcW w:w="731" w:type="dxa"/>
            <w:tcBorders>
              <w:top w:val="nil"/>
              <w:left w:val="nil"/>
              <w:bottom w:val="single" w:sz="8" w:space="0" w:color="auto"/>
              <w:right w:val="single" w:sz="8" w:space="0" w:color="auto"/>
            </w:tcBorders>
            <w:vAlign w:val="center"/>
          </w:tcPr>
          <w:p w:rsidR="00537E78" w:rsidRPr="00537E78" w:rsidP="00537E78" w14:paraId="634D09FC" w14:textId="573BCF5C">
            <w:pPr>
              <w:widowControl/>
              <w:jc w:val="center"/>
              <w:rPr>
                <w:rFonts w:ascii="Times New Roman" w:hAnsi="Times New Roman"/>
                <w:snapToGrid/>
              </w:rPr>
            </w:pPr>
            <w:r w:rsidRPr="00537E78">
              <w:rPr>
                <w:rFonts w:ascii="Times New Roman" w:hAnsi="Times New Roman"/>
              </w:rPr>
              <w:t>$76.26</w:t>
            </w:r>
          </w:p>
        </w:tc>
        <w:tc>
          <w:tcPr>
            <w:tcW w:w="770" w:type="dxa"/>
            <w:tcBorders>
              <w:top w:val="nil"/>
              <w:left w:val="nil"/>
              <w:bottom w:val="single" w:sz="8" w:space="0" w:color="auto"/>
              <w:right w:val="single" w:sz="8" w:space="0" w:color="auto"/>
            </w:tcBorders>
            <w:vAlign w:val="center"/>
          </w:tcPr>
          <w:p w:rsidR="00537E78" w:rsidRPr="00537E78" w:rsidP="00537E78" w14:paraId="1DD9E38D" w14:textId="3071FE11">
            <w:pPr>
              <w:widowControl/>
              <w:jc w:val="center"/>
              <w:rPr>
                <w:rFonts w:ascii="Times New Roman" w:hAnsi="Times New Roman"/>
                <w:snapToGrid/>
              </w:rPr>
            </w:pPr>
            <w:r w:rsidRPr="00537E78">
              <w:rPr>
                <w:rFonts w:ascii="Times New Roman" w:hAnsi="Times New Roman"/>
              </w:rPr>
              <w:t>$686</w:t>
            </w:r>
          </w:p>
        </w:tc>
      </w:tr>
      <w:tr w14:paraId="0152F05E" w14:textId="77777777" w:rsidTr="000C6C4C">
        <w:tblPrEx>
          <w:tblW w:w="9340" w:type="dxa"/>
          <w:tblCellMar>
            <w:left w:w="0" w:type="dxa"/>
            <w:right w:w="0" w:type="dxa"/>
          </w:tblCellMar>
          <w:tblLook w:val="04A0"/>
        </w:tblPrEx>
        <w:trPr>
          <w:trHeight w:val="530"/>
        </w:trPr>
        <w:tc>
          <w:tcPr>
            <w:tcW w:w="575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44EA5BAD" w14:textId="0DDF285A">
            <w:pPr>
              <w:widowControl/>
              <w:jc w:val="right"/>
              <w:rPr>
                <w:rFonts w:ascii="Times New Roman" w:hAnsi="Times New Roman"/>
                <w:snapToGrid/>
              </w:rPr>
            </w:pPr>
            <w:r w:rsidRPr="00E27024">
              <w:rPr>
                <w:rFonts w:ascii="Times New Roman" w:hAnsi="Times New Roman"/>
                <w:snapToGrid/>
              </w:rPr>
              <w:t>Estimated Burden Hours</w:t>
            </w:r>
            <w:r>
              <w:rPr>
                <w:rFonts w:ascii="Times New Roman" w:hAnsi="Times New Roman"/>
                <w:snapToGrid/>
              </w:rPr>
              <w:t xml:space="preserve"> and Costs</w:t>
            </w:r>
            <w:r w:rsidRPr="00E27024">
              <w:rPr>
                <w:rFonts w:ascii="Times New Roman" w:hAnsi="Times New Roman"/>
                <w:snapToGrid/>
              </w:rPr>
              <w:t>:</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6DCBDDC7" w14:textId="6DB5DEE9">
            <w:pPr>
              <w:widowControl/>
              <w:jc w:val="center"/>
              <w:rPr>
                <w:rFonts w:ascii="Times New Roman" w:hAnsi="Times New Roman"/>
                <w:snapToGrid/>
              </w:rPr>
            </w:pPr>
            <w:r>
              <w:rPr>
                <w:rFonts w:ascii="Times New Roman" w:hAnsi="Times New Roman"/>
                <w:snapToGrid/>
              </w:rPr>
              <w:t>33,309</w:t>
            </w:r>
          </w:p>
        </w:tc>
        <w:tc>
          <w:tcPr>
            <w:tcW w:w="9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7E78" w:rsidRPr="00E27024" w:rsidP="00537E78" w14:paraId="410804A4" w14:textId="4254B27F">
            <w:pPr>
              <w:widowControl/>
              <w:jc w:val="center"/>
              <w:rPr>
                <w:rFonts w:ascii="Times New Roman" w:hAnsi="Times New Roman"/>
                <w:snapToGrid/>
              </w:rPr>
            </w:pPr>
            <w:r>
              <w:rPr>
                <w:rFonts w:ascii="Times New Roman" w:hAnsi="Times New Roman"/>
                <w:snapToGrid/>
              </w:rPr>
              <w:t>11</w:t>
            </w:r>
            <w:r w:rsidR="00BA355D">
              <w:rPr>
                <w:rFonts w:ascii="Times New Roman" w:hAnsi="Times New Roman"/>
                <w:snapToGrid/>
              </w:rPr>
              <w:t>,</w:t>
            </w:r>
            <w:r>
              <w:rPr>
                <w:rFonts w:ascii="Times New Roman" w:hAnsi="Times New Roman"/>
                <w:snapToGrid/>
              </w:rPr>
              <w:t>1</w:t>
            </w:r>
            <w:r w:rsidR="00BA355D">
              <w:rPr>
                <w:rFonts w:ascii="Times New Roman" w:hAnsi="Times New Roman"/>
                <w:snapToGrid/>
              </w:rPr>
              <w:t>0</w:t>
            </w:r>
            <w:r w:rsidR="000C6C4C">
              <w:rPr>
                <w:rFonts w:ascii="Times New Roman" w:hAnsi="Times New Roman"/>
                <w:snapToGrid/>
              </w:rPr>
              <w:t>3</w:t>
            </w:r>
          </w:p>
        </w:tc>
        <w:tc>
          <w:tcPr>
            <w:tcW w:w="731" w:type="dxa"/>
            <w:tcBorders>
              <w:top w:val="nil"/>
              <w:left w:val="nil"/>
              <w:bottom w:val="single" w:sz="8" w:space="0" w:color="auto"/>
              <w:right w:val="single" w:sz="8" w:space="0" w:color="auto"/>
            </w:tcBorders>
          </w:tcPr>
          <w:p w:rsidR="00537E78" w:rsidRPr="00537E78" w:rsidP="00537E78" w14:paraId="0E46DDA2" w14:textId="77777777">
            <w:pPr>
              <w:widowControl/>
              <w:jc w:val="center"/>
              <w:rPr>
                <w:rFonts w:ascii="Times New Roman" w:hAnsi="Times New Roman"/>
                <w:snapToGrid/>
              </w:rPr>
            </w:pPr>
          </w:p>
        </w:tc>
        <w:tc>
          <w:tcPr>
            <w:tcW w:w="770" w:type="dxa"/>
            <w:tcBorders>
              <w:top w:val="nil"/>
              <w:left w:val="nil"/>
              <w:bottom w:val="single" w:sz="8" w:space="0" w:color="auto"/>
              <w:right w:val="single" w:sz="8" w:space="0" w:color="auto"/>
            </w:tcBorders>
            <w:vAlign w:val="center"/>
          </w:tcPr>
          <w:p w:rsidR="00537E78" w:rsidRPr="00537E78" w:rsidP="006E202B" w14:paraId="26295CFA" w14:textId="5D670F5B">
            <w:pPr>
              <w:widowControl/>
              <w:jc w:val="center"/>
              <w:rPr>
                <w:rFonts w:ascii="Times New Roman" w:hAnsi="Times New Roman"/>
                <w:snapToGrid/>
              </w:rPr>
            </w:pPr>
            <w:r>
              <w:rPr>
                <w:rFonts w:ascii="Times New Roman" w:hAnsi="Times New Roman"/>
                <w:snapToGrid/>
              </w:rPr>
              <w:t>$</w:t>
            </w:r>
            <w:r w:rsidR="00825D26">
              <w:rPr>
                <w:rFonts w:ascii="Times New Roman" w:hAnsi="Times New Roman"/>
                <w:snapToGrid/>
              </w:rPr>
              <w:t>874,172</w:t>
            </w:r>
          </w:p>
        </w:tc>
      </w:tr>
    </w:tbl>
    <w:p w:rsidR="00E27024" w:rsidRPr="00324E76" w:rsidP="00E27024" w14:paraId="6B522143" w14:textId="77777777">
      <w:pPr>
        <w:rPr>
          <w:rFonts w:ascii="Times New Roman" w:hAnsi="Times New Roman" w:eastAsiaTheme="minorHAnsi"/>
          <w:sz w:val="22"/>
          <w:szCs w:val="22"/>
        </w:rPr>
      </w:pPr>
      <w:r w:rsidRPr="00324E76">
        <w:rPr>
          <w:rFonts w:ascii="Times New Roman" w:hAnsi="Times New Roman"/>
        </w:rPr>
        <w:t>*This estimate is based on an average number of about 2 amendments submitted per year per tribe, but that does vary annually and by tribe.</w:t>
      </w:r>
    </w:p>
    <w:p w:rsidR="00A65C5E" w:rsidRPr="004F7B95" w:rsidP="008C02E9" w14:paraId="15BDD76F" w14:textId="77777777">
      <w:pPr>
        <w:widowControl/>
        <w:rPr>
          <w:rFonts w:ascii="Times New Roman" w:hAnsi="Times New Roman"/>
          <w:snapToGrid/>
          <w:sz w:val="24"/>
          <w:szCs w:val="24"/>
        </w:rPr>
      </w:pPr>
    </w:p>
    <w:p w:rsidR="000B72BB" w:rsidP="00DA391A" w14:paraId="1B7ACCEA" w14:textId="4037608E">
      <w:pPr>
        <w:widowControl/>
        <w:ind w:left="360"/>
        <w:rPr>
          <w:rFonts w:ascii="Times New Roman" w:hAnsi="Times New Roman"/>
          <w:snapToGrid/>
          <w:sz w:val="24"/>
          <w:szCs w:val="24"/>
        </w:rPr>
      </w:pPr>
      <w:r>
        <w:rPr>
          <w:rFonts w:ascii="Times New Roman" w:hAnsi="Times New Roman"/>
          <w:snapToGrid/>
          <w:sz w:val="24"/>
          <w:szCs w:val="24"/>
        </w:rPr>
        <w:t>The cost to respondents was calculated using the Bureau of Labor Statistics (BLS) job code for Social and Community Service Managers [11-9151] and wage data from May 202</w:t>
      </w:r>
      <w:r w:rsidR="009F59A9">
        <w:rPr>
          <w:rFonts w:ascii="Times New Roman" w:hAnsi="Times New Roman"/>
          <w:snapToGrid/>
          <w:sz w:val="24"/>
          <w:szCs w:val="24"/>
        </w:rPr>
        <w:t>2</w:t>
      </w:r>
      <w:r>
        <w:rPr>
          <w:rFonts w:ascii="Times New Roman" w:hAnsi="Times New Roman"/>
          <w:snapToGrid/>
          <w:sz w:val="24"/>
          <w:szCs w:val="24"/>
        </w:rPr>
        <w:t>, which is $3</w:t>
      </w:r>
      <w:r w:rsidR="009F59A9">
        <w:rPr>
          <w:rFonts w:ascii="Times New Roman" w:hAnsi="Times New Roman"/>
          <w:snapToGrid/>
          <w:sz w:val="24"/>
          <w:szCs w:val="24"/>
        </w:rPr>
        <w:t>8.13</w:t>
      </w:r>
      <w:r>
        <w:rPr>
          <w:rFonts w:ascii="Times New Roman" w:hAnsi="Times New Roman"/>
          <w:snapToGrid/>
          <w:sz w:val="24"/>
          <w:szCs w:val="24"/>
        </w:rPr>
        <w:t xml:space="preserve"> per hour (mean).  To account for fringe benefits and overhead</w:t>
      </w:r>
      <w:r w:rsidR="00BE19F1">
        <w:rPr>
          <w:rFonts w:ascii="Times New Roman" w:hAnsi="Times New Roman"/>
          <w:snapToGrid/>
          <w:sz w:val="24"/>
          <w:szCs w:val="24"/>
        </w:rPr>
        <w:t>,</w:t>
      </w:r>
      <w:r>
        <w:rPr>
          <w:rFonts w:ascii="Times New Roman" w:hAnsi="Times New Roman"/>
          <w:snapToGrid/>
          <w:sz w:val="24"/>
          <w:szCs w:val="24"/>
        </w:rPr>
        <w:t xml:space="preserve"> the rate was multiplied by two</w:t>
      </w:r>
      <w:r w:rsidR="00BE19F1">
        <w:rPr>
          <w:rFonts w:ascii="Times New Roman" w:hAnsi="Times New Roman"/>
          <w:snapToGrid/>
          <w:sz w:val="24"/>
          <w:szCs w:val="24"/>
        </w:rPr>
        <w:t>,</w:t>
      </w:r>
      <w:r>
        <w:rPr>
          <w:rFonts w:ascii="Times New Roman" w:hAnsi="Times New Roman"/>
          <w:snapToGrid/>
          <w:sz w:val="24"/>
          <w:szCs w:val="24"/>
        </w:rPr>
        <w:t xml:space="preserve"> which is $</w:t>
      </w:r>
      <w:r w:rsidR="009F59A9">
        <w:rPr>
          <w:rFonts w:ascii="Times New Roman" w:hAnsi="Times New Roman"/>
          <w:snapToGrid/>
          <w:sz w:val="24"/>
          <w:szCs w:val="24"/>
        </w:rPr>
        <w:t>76</w:t>
      </w:r>
      <w:r>
        <w:rPr>
          <w:rFonts w:ascii="Times New Roman" w:hAnsi="Times New Roman"/>
          <w:snapToGrid/>
          <w:sz w:val="24"/>
          <w:szCs w:val="24"/>
        </w:rPr>
        <w:t>.</w:t>
      </w:r>
      <w:r w:rsidR="009F59A9">
        <w:rPr>
          <w:rFonts w:ascii="Times New Roman" w:hAnsi="Times New Roman"/>
          <w:snapToGrid/>
          <w:sz w:val="24"/>
          <w:szCs w:val="24"/>
        </w:rPr>
        <w:t>26</w:t>
      </w:r>
      <w:r>
        <w:rPr>
          <w:rFonts w:ascii="Times New Roman" w:hAnsi="Times New Roman"/>
          <w:snapToGrid/>
          <w:sz w:val="24"/>
          <w:szCs w:val="24"/>
        </w:rPr>
        <w:t xml:space="preserve">.  </w:t>
      </w:r>
    </w:p>
    <w:p w:rsidR="000B72BB" w:rsidRPr="00A65C5E" w:rsidP="00DA391A" w14:paraId="5C880687" w14:textId="1CEC9BBE">
      <w:pPr>
        <w:widowControl/>
        <w:ind w:left="360"/>
        <w:rPr>
          <w:rFonts w:ascii="Times New Roman" w:hAnsi="Times New Roman"/>
          <w:snapToGrid/>
          <w:sz w:val="24"/>
          <w:szCs w:val="24"/>
        </w:rPr>
      </w:pPr>
      <w:hyperlink r:id="rId11" w:anchor="11-0000" w:history="1">
        <w:r w:rsidR="009F59A9">
          <w:rPr>
            <w:rStyle w:val="Hyperlink"/>
            <w:rFonts w:ascii="Times New Roman" w:hAnsi="Times New Roman"/>
            <w:sz w:val="24"/>
            <w:szCs w:val="24"/>
          </w:rPr>
          <w:t>May 2022 National Occupational Employment and Wage Estimates (bls.gov)</w:t>
        </w:r>
      </w:hyperlink>
      <w:r w:rsidRPr="005D078D">
        <w:rPr>
          <w:rFonts w:ascii="Times New Roman" w:hAnsi="Times New Roman"/>
          <w:snapToGrid/>
          <w:sz w:val="32"/>
          <w:szCs w:val="32"/>
        </w:rPr>
        <w:t xml:space="preserve"> </w:t>
      </w:r>
    </w:p>
    <w:p w:rsidR="00D60543" w:rsidP="00DE529D" w14:paraId="344EF814" w14:textId="34FCABF8">
      <w:pPr>
        <w:widowControl/>
        <w:ind w:left="360"/>
        <w:rPr>
          <w:rFonts w:ascii="Times New Roman" w:hAnsi="Times New Roman"/>
          <w:snapToGrid/>
          <w:sz w:val="24"/>
          <w:szCs w:val="24"/>
        </w:rPr>
      </w:pPr>
    </w:p>
    <w:p w:rsidR="00EA62AA" w:rsidRPr="004F7B95" w:rsidP="00DE529D" w14:paraId="5C5E0A94" w14:textId="77777777">
      <w:pPr>
        <w:widowControl/>
        <w:ind w:left="360"/>
        <w:rPr>
          <w:rFonts w:ascii="Times New Roman" w:hAnsi="Times New Roman"/>
          <w:snapToGrid/>
          <w:sz w:val="24"/>
          <w:szCs w:val="24"/>
        </w:rPr>
      </w:pPr>
    </w:p>
    <w:p w:rsidR="00D60543" w:rsidRPr="00075889" w:rsidP="00075889" w14:paraId="548FE903" w14:textId="1B310779">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210696" w:rsidRPr="00C56504" w:rsidP="00210696" w14:paraId="169827CB" w14:textId="6C09A72A">
      <w:pPr>
        <w:widowControl/>
        <w:ind w:left="360"/>
        <w:rPr>
          <w:rFonts w:ascii="Times New Roman" w:hAnsi="Times New Roman"/>
          <w:snapToGrid/>
          <w:sz w:val="24"/>
          <w:szCs w:val="24"/>
        </w:rPr>
      </w:pPr>
      <w:r w:rsidRPr="00C56504">
        <w:rPr>
          <w:rFonts w:ascii="Times New Roman" w:hAnsi="Times New Roman"/>
          <w:snapToGrid/>
          <w:sz w:val="24"/>
          <w:szCs w:val="24"/>
        </w:rPr>
        <w:t xml:space="preserve">There are no direct monetary costs to respondents. </w:t>
      </w:r>
    </w:p>
    <w:p w:rsidR="00D60543" w:rsidP="00DE529D" w14:paraId="0BE3C51C" w14:textId="1774FF10">
      <w:pPr>
        <w:widowControl/>
        <w:ind w:left="360"/>
        <w:rPr>
          <w:rFonts w:ascii="Times New Roman" w:hAnsi="Times New Roman"/>
          <w:snapToGrid/>
          <w:sz w:val="24"/>
          <w:szCs w:val="24"/>
        </w:rPr>
      </w:pPr>
    </w:p>
    <w:p w:rsidR="00EA62AA" w:rsidP="00DE529D" w14:paraId="7E69D05E" w14:textId="77777777">
      <w:pPr>
        <w:widowControl/>
        <w:ind w:left="360"/>
        <w:rPr>
          <w:rFonts w:ascii="Times New Roman" w:hAnsi="Times New Roman"/>
          <w:snapToGrid/>
          <w:sz w:val="24"/>
          <w:szCs w:val="24"/>
        </w:rPr>
      </w:pPr>
    </w:p>
    <w:p w:rsidR="002C3C4F" w:rsidRPr="00387231" w:rsidP="00817E2B"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387231">
        <w:rPr>
          <w:rFonts w:ascii="Times New Roman" w:hAnsi="Times New Roman"/>
          <w:b/>
          <w:snapToGrid/>
          <w:sz w:val="24"/>
          <w:szCs w:val="24"/>
        </w:rPr>
        <w:t>A</w:t>
      </w:r>
      <w:r w:rsidRPr="00387231">
        <w:rPr>
          <w:rFonts w:ascii="Times New Roman" w:hAnsi="Times New Roman"/>
          <w:b/>
          <w:snapToGrid/>
          <w:sz w:val="24"/>
          <w:szCs w:val="24"/>
        </w:rPr>
        <w:t xml:space="preserve">nnualized Cost to the Federal Government </w:t>
      </w:r>
    </w:p>
    <w:p w:rsidR="006E202B" w:rsidRPr="006E202B" w:rsidP="006E202B" w14:paraId="3631618B" w14:textId="689475E5">
      <w:pPr>
        <w:pStyle w:val="ListParagraph"/>
        <w:widowControl/>
        <w:tabs>
          <w:tab w:val="left" w:pos="1260"/>
          <w:tab w:val="left" w:pos="1620"/>
        </w:tabs>
        <w:ind w:left="360"/>
        <w:rPr>
          <w:rFonts w:ascii="Times New Roman" w:hAnsi="Times New Roman"/>
          <w:snapToGrid/>
          <w:sz w:val="24"/>
          <w:szCs w:val="24"/>
        </w:rPr>
      </w:pPr>
      <w:r w:rsidRPr="006E202B">
        <w:rPr>
          <w:rFonts w:ascii="Times New Roman" w:hAnsi="Times New Roman"/>
          <w:snapToGrid/>
          <w:sz w:val="24"/>
          <w:szCs w:val="24"/>
        </w:rPr>
        <w:t xml:space="preserve">The annualized costs to the federal government for the hour burdens are based on an average </w:t>
      </w:r>
      <w:r w:rsidRPr="00F27C46">
        <w:rPr>
          <w:rFonts w:ascii="Times New Roman" w:hAnsi="Times New Roman"/>
          <w:snapToGrid/>
          <w:sz w:val="24"/>
          <w:szCs w:val="24"/>
        </w:rPr>
        <w:t xml:space="preserve">wage rate of $47 per hour for federal employees (grades 12-15) who review submitted tribal plans from respondents. Estimates regarding the hours spent processing each tribal submission (3 hours average per tribal plan for new plan submissions and plan amendments) was determined by employees’ experiences in reviewing tribal plans. Six federal employees review each tribal submission. Six federal employees multiplied by 3 hours, multiplied by $47 per hour, multiplied by 62 responses, equals an annual cost to the federal government of $52,452. The Average Wage Rate of $47 per hour for federal level employees who review submitted tribal plans comes from the Bureau of Labor Statistics: </w:t>
      </w:r>
      <w:hyperlink r:id="rId12" w:history="1">
        <w:r w:rsidRPr="00F27C46">
          <w:rPr>
            <w:rStyle w:val="Hyperlink"/>
            <w:rFonts w:ascii="Times New Roman" w:hAnsi="Times New Roman"/>
            <w:snapToGrid/>
            <w:sz w:val="24"/>
            <w:szCs w:val="24"/>
          </w:rPr>
          <w:t>https://www.bls.gov/oes/current/oes_nat.htm</w:t>
        </w:r>
      </w:hyperlink>
      <w:r w:rsidRPr="006E202B">
        <w:rPr>
          <w:rFonts w:ascii="Times New Roman" w:hAnsi="Times New Roman"/>
          <w:snapToGrid/>
          <w:sz w:val="24"/>
          <w:szCs w:val="24"/>
        </w:rPr>
        <w:t xml:space="preserve"> </w:t>
      </w:r>
    </w:p>
    <w:p w:rsidR="006E202B" w:rsidRPr="006E202B" w:rsidP="006E202B" w14:paraId="1F77D9A8" w14:textId="77777777">
      <w:pPr>
        <w:pStyle w:val="ListParagraph"/>
        <w:widowControl/>
        <w:tabs>
          <w:tab w:val="left" w:pos="1260"/>
          <w:tab w:val="left" w:pos="1620"/>
        </w:tabs>
        <w:ind w:left="360"/>
        <w:rPr>
          <w:rFonts w:ascii="Times New Roman" w:hAnsi="Times New Roman"/>
          <w:snapToGrid/>
          <w:sz w:val="24"/>
          <w:szCs w:val="24"/>
        </w:rPr>
      </w:pPr>
    </w:p>
    <w:p w:rsidR="006E202B" w:rsidRPr="006E202B" w:rsidP="006E202B" w14:paraId="53E5B26F" w14:textId="1A147ED5">
      <w:pPr>
        <w:pStyle w:val="ListParagraph"/>
        <w:widowControl/>
        <w:tabs>
          <w:tab w:val="left" w:pos="1260"/>
          <w:tab w:val="left" w:pos="1620"/>
        </w:tabs>
        <w:ind w:left="360"/>
        <w:rPr>
          <w:rFonts w:ascii="Times New Roman" w:hAnsi="Times New Roman"/>
          <w:snapToGrid/>
          <w:sz w:val="24"/>
          <w:szCs w:val="24"/>
        </w:rPr>
      </w:pPr>
      <w:r w:rsidRPr="006E202B">
        <w:rPr>
          <w:rFonts w:ascii="Times New Roman" w:hAnsi="Times New Roman"/>
          <w:snapToGrid/>
          <w:sz w:val="24"/>
          <w:szCs w:val="24"/>
        </w:rPr>
        <w:t>Regional Program Manager</w:t>
      </w:r>
      <w:r w:rsidRPr="006E202B">
        <w:rPr>
          <w:rFonts w:ascii="Times New Roman" w:hAnsi="Times New Roman"/>
          <w:snapToGrid/>
          <w:sz w:val="24"/>
          <w:szCs w:val="24"/>
        </w:rPr>
        <w:tab/>
        <w:t xml:space="preserve">Management Analyst (13-1111) </w:t>
      </w:r>
      <w:r w:rsidRPr="006E202B">
        <w:rPr>
          <w:rFonts w:ascii="Times New Roman" w:hAnsi="Times New Roman"/>
          <w:snapToGrid/>
          <w:sz w:val="24"/>
          <w:szCs w:val="24"/>
        </w:rPr>
        <w:tab/>
      </w:r>
      <w:r w:rsidRPr="006E202B">
        <w:rPr>
          <w:rFonts w:ascii="Times New Roman" w:hAnsi="Times New Roman"/>
          <w:snapToGrid/>
          <w:sz w:val="24"/>
          <w:szCs w:val="24"/>
        </w:rPr>
        <w:tab/>
      </w:r>
      <w:r w:rsidRPr="00C56504" w:rsidR="005025E7">
        <w:rPr>
          <w:rFonts w:ascii="Times New Roman" w:hAnsi="Times New Roman"/>
          <w:sz w:val="24"/>
          <w:szCs w:val="24"/>
        </w:rPr>
        <w:t>$</w:t>
      </w:r>
      <w:r w:rsidR="005025E7">
        <w:rPr>
          <w:rFonts w:ascii="Times New Roman" w:hAnsi="Times New Roman"/>
          <w:sz w:val="24"/>
          <w:szCs w:val="24"/>
        </w:rPr>
        <w:t>50.32/hour</w:t>
      </w:r>
    </w:p>
    <w:p w:rsidR="006E202B" w:rsidRPr="006E202B" w:rsidP="006E202B" w14:paraId="2DFB3334" w14:textId="7EF45C94">
      <w:pPr>
        <w:pStyle w:val="ListParagraph"/>
        <w:widowControl/>
        <w:tabs>
          <w:tab w:val="left" w:pos="1260"/>
          <w:tab w:val="left" w:pos="1620"/>
        </w:tabs>
        <w:ind w:left="360"/>
        <w:rPr>
          <w:rFonts w:ascii="Times New Roman" w:hAnsi="Times New Roman"/>
          <w:snapToGrid/>
          <w:sz w:val="24"/>
          <w:szCs w:val="24"/>
        </w:rPr>
      </w:pPr>
      <w:r w:rsidRPr="006E202B">
        <w:rPr>
          <w:rFonts w:ascii="Times New Roman" w:hAnsi="Times New Roman"/>
          <w:snapToGrid/>
          <w:sz w:val="24"/>
          <w:szCs w:val="24"/>
        </w:rPr>
        <w:t>Regional Program Specialist</w:t>
      </w:r>
      <w:r w:rsidRPr="006E202B">
        <w:rPr>
          <w:rFonts w:ascii="Times New Roman" w:hAnsi="Times New Roman"/>
          <w:snapToGrid/>
          <w:sz w:val="24"/>
          <w:szCs w:val="24"/>
        </w:rPr>
        <w:tab/>
      </w:r>
      <w:r w:rsidRPr="006E202B">
        <w:rPr>
          <w:rFonts w:ascii="Times New Roman" w:hAnsi="Times New Roman"/>
          <w:snapToGrid/>
          <w:sz w:val="24"/>
          <w:szCs w:val="24"/>
        </w:rPr>
        <w:t>Misc</w:t>
      </w:r>
      <w:r w:rsidRPr="006E202B">
        <w:rPr>
          <w:rFonts w:ascii="Times New Roman" w:hAnsi="Times New Roman"/>
          <w:snapToGrid/>
          <w:sz w:val="24"/>
          <w:szCs w:val="24"/>
        </w:rPr>
        <w:t xml:space="preserve"> Social Scientist (19-3090)</w:t>
      </w:r>
      <w:r w:rsidRPr="006E202B">
        <w:rPr>
          <w:rFonts w:ascii="Times New Roman" w:hAnsi="Times New Roman"/>
          <w:snapToGrid/>
          <w:sz w:val="24"/>
          <w:szCs w:val="24"/>
        </w:rPr>
        <w:tab/>
      </w:r>
      <w:r w:rsidRPr="006E202B">
        <w:rPr>
          <w:rFonts w:ascii="Times New Roman" w:hAnsi="Times New Roman"/>
          <w:snapToGrid/>
          <w:sz w:val="24"/>
          <w:szCs w:val="24"/>
        </w:rPr>
        <w:tab/>
      </w:r>
      <w:r w:rsidRPr="00C56504" w:rsidR="005025E7">
        <w:rPr>
          <w:rFonts w:ascii="Times New Roman" w:hAnsi="Times New Roman"/>
          <w:sz w:val="24"/>
          <w:szCs w:val="24"/>
        </w:rPr>
        <w:t>$</w:t>
      </w:r>
      <w:r w:rsidR="005025E7">
        <w:rPr>
          <w:rFonts w:ascii="Times New Roman" w:hAnsi="Times New Roman"/>
          <w:sz w:val="24"/>
          <w:szCs w:val="24"/>
        </w:rPr>
        <w:t>44.61/hour</w:t>
      </w:r>
    </w:p>
    <w:p w:rsidR="006E202B" w:rsidRPr="006E202B" w:rsidP="006E202B" w14:paraId="1A647ED4" w14:textId="5BD4F32F">
      <w:pPr>
        <w:pStyle w:val="ListParagraph"/>
        <w:widowControl/>
        <w:tabs>
          <w:tab w:val="left" w:pos="1260"/>
          <w:tab w:val="left" w:pos="1620"/>
        </w:tabs>
        <w:ind w:left="360"/>
        <w:rPr>
          <w:rFonts w:ascii="Times New Roman" w:hAnsi="Times New Roman"/>
          <w:snapToGrid/>
          <w:sz w:val="24"/>
          <w:szCs w:val="24"/>
        </w:rPr>
      </w:pPr>
      <w:r w:rsidRPr="006E202B">
        <w:rPr>
          <w:rFonts w:ascii="Times New Roman" w:hAnsi="Times New Roman"/>
          <w:snapToGrid/>
          <w:sz w:val="24"/>
          <w:szCs w:val="24"/>
        </w:rPr>
        <w:t>Tribal Program Specialist</w:t>
      </w:r>
      <w:r w:rsidRPr="006E202B">
        <w:rPr>
          <w:rFonts w:ascii="Times New Roman" w:hAnsi="Times New Roman"/>
          <w:snapToGrid/>
          <w:sz w:val="24"/>
          <w:szCs w:val="24"/>
        </w:rPr>
        <w:tab/>
      </w:r>
      <w:r w:rsidRPr="006E202B">
        <w:rPr>
          <w:rFonts w:ascii="Times New Roman" w:hAnsi="Times New Roman"/>
          <w:snapToGrid/>
          <w:sz w:val="24"/>
          <w:szCs w:val="24"/>
        </w:rPr>
        <w:tab/>
      </w:r>
      <w:r w:rsidRPr="006E202B">
        <w:rPr>
          <w:rFonts w:ascii="Times New Roman" w:hAnsi="Times New Roman"/>
          <w:snapToGrid/>
          <w:sz w:val="24"/>
          <w:szCs w:val="24"/>
        </w:rPr>
        <w:t>Misc</w:t>
      </w:r>
      <w:r w:rsidRPr="006E202B">
        <w:rPr>
          <w:rFonts w:ascii="Times New Roman" w:hAnsi="Times New Roman"/>
          <w:snapToGrid/>
          <w:sz w:val="24"/>
          <w:szCs w:val="24"/>
        </w:rPr>
        <w:t xml:space="preserve"> Social Scientist (19-3090)</w:t>
      </w:r>
      <w:r w:rsidRPr="006E202B">
        <w:rPr>
          <w:rFonts w:ascii="Times New Roman" w:hAnsi="Times New Roman"/>
          <w:snapToGrid/>
          <w:sz w:val="24"/>
          <w:szCs w:val="24"/>
        </w:rPr>
        <w:tab/>
      </w:r>
      <w:r w:rsidRPr="006E202B">
        <w:rPr>
          <w:rFonts w:ascii="Times New Roman" w:hAnsi="Times New Roman"/>
          <w:snapToGrid/>
          <w:sz w:val="24"/>
          <w:szCs w:val="24"/>
        </w:rPr>
        <w:tab/>
      </w:r>
      <w:r w:rsidRPr="00C56504" w:rsidR="005025E7">
        <w:rPr>
          <w:rFonts w:ascii="Times New Roman" w:hAnsi="Times New Roman"/>
          <w:sz w:val="24"/>
          <w:szCs w:val="24"/>
        </w:rPr>
        <w:t>$</w:t>
      </w:r>
      <w:r w:rsidR="005025E7">
        <w:rPr>
          <w:rFonts w:ascii="Times New Roman" w:hAnsi="Times New Roman"/>
          <w:sz w:val="24"/>
          <w:szCs w:val="24"/>
        </w:rPr>
        <w:t>44.61/hour</w:t>
      </w:r>
      <w:r w:rsidRPr="006E202B" w:rsidR="005025E7">
        <w:rPr>
          <w:rFonts w:ascii="Times New Roman" w:hAnsi="Times New Roman"/>
          <w:snapToGrid/>
          <w:sz w:val="24"/>
          <w:szCs w:val="24"/>
        </w:rPr>
        <w:t xml:space="preserve"> </w:t>
      </w:r>
      <w:r w:rsidRPr="00CC3CD1">
        <w:rPr>
          <w:rFonts w:ascii="Times New Roman" w:hAnsi="Times New Roman"/>
          <w:snapToGrid/>
          <w:sz w:val="24"/>
          <w:szCs w:val="24"/>
        </w:rPr>
        <w:t xml:space="preserve">Policy Analyst </w:t>
      </w:r>
      <w:r w:rsidRPr="00CC3CD1">
        <w:rPr>
          <w:rFonts w:ascii="Times New Roman" w:hAnsi="Times New Roman"/>
          <w:snapToGrid/>
          <w:sz w:val="24"/>
          <w:szCs w:val="24"/>
        </w:rPr>
        <w:tab/>
      </w:r>
      <w:r w:rsidRPr="00CC3CD1">
        <w:rPr>
          <w:rFonts w:ascii="Times New Roman" w:hAnsi="Times New Roman"/>
          <w:snapToGrid/>
          <w:sz w:val="24"/>
          <w:szCs w:val="24"/>
        </w:rPr>
        <w:tab/>
      </w:r>
      <w:r w:rsidRPr="00E45E7D" w:rsidR="00CC3CD1">
        <w:rPr>
          <w:rFonts w:ascii="Times New Roman" w:hAnsi="Times New Roman"/>
          <w:snapToGrid/>
          <w:sz w:val="24"/>
          <w:szCs w:val="24"/>
        </w:rPr>
        <w:tab/>
      </w:r>
      <w:r w:rsidRPr="00CC3CD1" w:rsidR="00CC3CD1">
        <w:rPr>
          <w:rFonts w:ascii="Times New Roman" w:hAnsi="Times New Roman"/>
          <w:snapToGrid/>
          <w:sz w:val="24"/>
          <w:szCs w:val="24"/>
        </w:rPr>
        <w:t>Misc</w:t>
      </w:r>
      <w:r w:rsidRPr="00CC3CD1" w:rsidR="00CC3CD1">
        <w:rPr>
          <w:rFonts w:ascii="Times New Roman" w:hAnsi="Times New Roman"/>
          <w:snapToGrid/>
          <w:sz w:val="24"/>
          <w:szCs w:val="24"/>
        </w:rPr>
        <w:t xml:space="preserve"> Social Scientist (19-3090)</w:t>
      </w:r>
      <w:r w:rsidRPr="00CC3CD1" w:rsidR="00CC3CD1">
        <w:rPr>
          <w:rFonts w:ascii="Times New Roman" w:hAnsi="Times New Roman"/>
          <w:snapToGrid/>
          <w:sz w:val="24"/>
          <w:szCs w:val="24"/>
        </w:rPr>
        <w:tab/>
      </w:r>
      <w:r w:rsidRPr="00CC3CD1" w:rsidR="00CC3CD1">
        <w:rPr>
          <w:rFonts w:ascii="Times New Roman" w:hAnsi="Times New Roman"/>
          <w:snapToGrid/>
          <w:sz w:val="24"/>
          <w:szCs w:val="24"/>
        </w:rPr>
        <w:tab/>
      </w:r>
      <w:r w:rsidRPr="00CC3CD1" w:rsidR="00CC3CD1">
        <w:rPr>
          <w:rFonts w:ascii="Times New Roman" w:hAnsi="Times New Roman"/>
          <w:sz w:val="24"/>
          <w:szCs w:val="24"/>
        </w:rPr>
        <w:t>$44.61/hour</w:t>
      </w:r>
    </w:p>
    <w:p w:rsidR="006E202B" w:rsidRPr="006E202B" w:rsidP="006E202B" w14:paraId="1C624DB4" w14:textId="728FA688">
      <w:pPr>
        <w:pStyle w:val="ListParagraph"/>
        <w:widowControl/>
        <w:tabs>
          <w:tab w:val="left" w:pos="1260"/>
          <w:tab w:val="left" w:pos="1620"/>
        </w:tabs>
        <w:ind w:left="360"/>
        <w:rPr>
          <w:rFonts w:ascii="Times New Roman" w:hAnsi="Times New Roman"/>
          <w:snapToGrid/>
          <w:sz w:val="24"/>
          <w:szCs w:val="24"/>
        </w:rPr>
      </w:pPr>
      <w:r w:rsidRPr="006E202B">
        <w:rPr>
          <w:rFonts w:ascii="Times New Roman" w:hAnsi="Times New Roman"/>
          <w:snapToGrid/>
          <w:sz w:val="24"/>
          <w:szCs w:val="24"/>
        </w:rPr>
        <w:t>IT Specialist</w:t>
      </w:r>
      <w:r w:rsidRPr="006E202B">
        <w:rPr>
          <w:rFonts w:ascii="Times New Roman" w:hAnsi="Times New Roman"/>
          <w:snapToGrid/>
          <w:sz w:val="24"/>
          <w:szCs w:val="24"/>
        </w:rPr>
        <w:tab/>
      </w:r>
      <w:r w:rsidRPr="006E202B">
        <w:rPr>
          <w:rFonts w:ascii="Times New Roman" w:hAnsi="Times New Roman"/>
          <w:snapToGrid/>
          <w:sz w:val="24"/>
          <w:szCs w:val="24"/>
        </w:rPr>
        <w:tab/>
      </w:r>
      <w:r w:rsidRPr="006E202B">
        <w:rPr>
          <w:rFonts w:ascii="Times New Roman" w:hAnsi="Times New Roman"/>
          <w:snapToGrid/>
          <w:sz w:val="24"/>
          <w:szCs w:val="24"/>
        </w:rPr>
        <w:tab/>
      </w:r>
      <w:r w:rsidRPr="006E202B">
        <w:rPr>
          <w:rFonts w:ascii="Times New Roman" w:hAnsi="Times New Roman"/>
          <w:snapToGrid/>
          <w:sz w:val="24"/>
          <w:szCs w:val="24"/>
        </w:rPr>
        <w:tab/>
        <w:t>Computer &amp; Information Analyst (15-1210)</w:t>
      </w:r>
      <w:r w:rsidRPr="006E202B">
        <w:rPr>
          <w:rFonts w:ascii="Times New Roman" w:hAnsi="Times New Roman"/>
          <w:snapToGrid/>
          <w:sz w:val="24"/>
          <w:szCs w:val="24"/>
        </w:rPr>
        <w:tab/>
        <w:t>$</w:t>
      </w:r>
      <w:r w:rsidR="005025E7">
        <w:rPr>
          <w:rFonts w:ascii="Times New Roman" w:hAnsi="Times New Roman"/>
          <w:snapToGrid/>
          <w:sz w:val="24"/>
          <w:szCs w:val="24"/>
        </w:rPr>
        <w:t>50.11</w:t>
      </w:r>
      <w:r w:rsidRPr="006E202B">
        <w:rPr>
          <w:rFonts w:ascii="Times New Roman" w:hAnsi="Times New Roman"/>
          <w:snapToGrid/>
          <w:sz w:val="24"/>
          <w:szCs w:val="24"/>
        </w:rPr>
        <w:t>/hour</w:t>
      </w:r>
    </w:p>
    <w:p w:rsidR="006E202B" w:rsidRPr="006E202B" w:rsidP="006E202B" w14:paraId="024BBF32" w14:textId="4DABABA6">
      <w:pPr>
        <w:pStyle w:val="ListParagraph"/>
        <w:widowControl/>
        <w:tabs>
          <w:tab w:val="left" w:pos="1260"/>
          <w:tab w:val="left" w:pos="1620"/>
        </w:tabs>
        <w:ind w:left="360"/>
        <w:rPr>
          <w:rFonts w:ascii="Times New Roman" w:hAnsi="Times New Roman"/>
          <w:snapToGrid/>
          <w:sz w:val="24"/>
          <w:szCs w:val="24"/>
        </w:rPr>
      </w:pPr>
      <w:r w:rsidRPr="006E202B">
        <w:rPr>
          <w:rFonts w:ascii="Times New Roman" w:hAnsi="Times New Roman"/>
          <w:snapToGrid/>
          <w:sz w:val="24"/>
          <w:szCs w:val="24"/>
        </w:rPr>
        <w:t>Grants Officer</w:t>
      </w:r>
      <w:r w:rsidRPr="006E202B">
        <w:rPr>
          <w:rFonts w:ascii="Times New Roman" w:hAnsi="Times New Roman"/>
          <w:snapToGrid/>
          <w:sz w:val="24"/>
          <w:szCs w:val="24"/>
        </w:rPr>
        <w:tab/>
      </w:r>
      <w:r w:rsidRPr="006E202B">
        <w:rPr>
          <w:rFonts w:ascii="Times New Roman" w:hAnsi="Times New Roman"/>
          <w:snapToGrid/>
          <w:sz w:val="24"/>
          <w:szCs w:val="24"/>
        </w:rPr>
        <w:tab/>
      </w:r>
      <w:r w:rsidRPr="006E202B">
        <w:rPr>
          <w:rFonts w:ascii="Times New Roman" w:hAnsi="Times New Roman"/>
          <w:snapToGrid/>
          <w:sz w:val="24"/>
          <w:szCs w:val="24"/>
        </w:rPr>
        <w:tab/>
        <w:t>Financial Analyst (13-2051)</w:t>
      </w:r>
      <w:r w:rsidRPr="006E202B">
        <w:rPr>
          <w:rFonts w:ascii="Times New Roman" w:hAnsi="Times New Roman"/>
          <w:snapToGrid/>
          <w:sz w:val="24"/>
          <w:szCs w:val="24"/>
        </w:rPr>
        <w:tab/>
      </w:r>
      <w:r w:rsidRPr="006E202B">
        <w:rPr>
          <w:rFonts w:ascii="Times New Roman" w:hAnsi="Times New Roman"/>
          <w:snapToGrid/>
          <w:sz w:val="24"/>
          <w:szCs w:val="24"/>
        </w:rPr>
        <w:tab/>
      </w:r>
      <w:r w:rsidRPr="006E202B">
        <w:rPr>
          <w:rFonts w:ascii="Times New Roman" w:hAnsi="Times New Roman"/>
          <w:snapToGrid/>
          <w:sz w:val="24"/>
          <w:szCs w:val="24"/>
        </w:rPr>
        <w:tab/>
        <w:t>$4</w:t>
      </w:r>
      <w:r w:rsidR="005025E7">
        <w:rPr>
          <w:rFonts w:ascii="Times New Roman" w:hAnsi="Times New Roman"/>
          <w:snapToGrid/>
          <w:sz w:val="24"/>
          <w:szCs w:val="24"/>
        </w:rPr>
        <w:t>5.71</w:t>
      </w:r>
      <w:r w:rsidRPr="006E202B">
        <w:rPr>
          <w:rFonts w:ascii="Times New Roman" w:hAnsi="Times New Roman"/>
          <w:snapToGrid/>
          <w:sz w:val="24"/>
          <w:szCs w:val="24"/>
        </w:rPr>
        <w:t>/hour</w:t>
      </w:r>
    </w:p>
    <w:p w:rsidR="006E202B" w:rsidRPr="006E202B" w:rsidP="006E202B" w14:paraId="2EF29B9C" w14:textId="77777777">
      <w:pPr>
        <w:pStyle w:val="ListParagraph"/>
        <w:widowControl/>
        <w:tabs>
          <w:tab w:val="left" w:pos="1260"/>
          <w:tab w:val="left" w:pos="1620"/>
        </w:tabs>
        <w:ind w:left="360"/>
        <w:rPr>
          <w:rFonts w:ascii="Times New Roman" w:hAnsi="Times New Roman"/>
          <w:snapToGrid/>
          <w:sz w:val="24"/>
          <w:szCs w:val="24"/>
        </w:rPr>
      </w:pPr>
    </w:p>
    <w:p w:rsidR="006E202B" w:rsidRPr="006E202B" w:rsidP="006E202B" w14:paraId="2C487D3A" w14:textId="00FF48E0">
      <w:pPr>
        <w:pStyle w:val="ListParagraph"/>
        <w:widowControl/>
        <w:tabs>
          <w:tab w:val="left" w:pos="1260"/>
          <w:tab w:val="left" w:pos="1620"/>
        </w:tabs>
        <w:ind w:left="360"/>
        <w:rPr>
          <w:rFonts w:ascii="Times New Roman" w:hAnsi="Times New Roman"/>
          <w:snapToGrid/>
          <w:sz w:val="24"/>
          <w:szCs w:val="24"/>
        </w:rPr>
      </w:pPr>
      <w:r w:rsidRPr="006E202B">
        <w:rPr>
          <w:rFonts w:ascii="Times New Roman" w:hAnsi="Times New Roman"/>
          <w:snapToGrid/>
          <w:sz w:val="24"/>
          <w:szCs w:val="24"/>
        </w:rPr>
        <w:t>Average Wage Rate (</w:t>
      </w:r>
      <w:r w:rsidR="00CC3CD1">
        <w:rPr>
          <w:rFonts w:ascii="Times New Roman" w:hAnsi="Times New Roman"/>
          <w:snapToGrid/>
          <w:sz w:val="24"/>
          <w:szCs w:val="24"/>
        </w:rPr>
        <w:t>50.32+</w:t>
      </w:r>
      <w:r w:rsidR="00F27C46">
        <w:rPr>
          <w:rFonts w:ascii="Times New Roman" w:hAnsi="Times New Roman"/>
          <w:snapToGrid/>
          <w:sz w:val="24"/>
          <w:szCs w:val="24"/>
        </w:rPr>
        <w:t>44.61+44.61+44.61+50.11+45.71</w:t>
      </w:r>
      <w:r w:rsidRPr="006E202B">
        <w:rPr>
          <w:rFonts w:ascii="Times New Roman" w:hAnsi="Times New Roman"/>
          <w:snapToGrid/>
          <w:sz w:val="24"/>
          <w:szCs w:val="24"/>
        </w:rPr>
        <w:t>)/6 = $46.</w:t>
      </w:r>
      <w:r w:rsidR="00F27C46">
        <w:rPr>
          <w:rFonts w:ascii="Times New Roman" w:hAnsi="Times New Roman"/>
          <w:snapToGrid/>
          <w:sz w:val="24"/>
          <w:szCs w:val="24"/>
        </w:rPr>
        <w:t>66</w:t>
      </w:r>
      <w:r w:rsidRPr="006E202B">
        <w:rPr>
          <w:rFonts w:ascii="Times New Roman" w:hAnsi="Times New Roman"/>
          <w:snapToGrid/>
          <w:sz w:val="24"/>
          <w:szCs w:val="24"/>
        </w:rPr>
        <w:t xml:space="preserve"> or</w:t>
      </w:r>
    </w:p>
    <w:p w:rsidR="006E202B" w:rsidP="006E202B" w14:paraId="2E92FDEC" w14:textId="73F8E479">
      <w:pPr>
        <w:pStyle w:val="ListParagraph"/>
        <w:widowControl/>
        <w:tabs>
          <w:tab w:val="left" w:pos="1260"/>
          <w:tab w:val="left" w:pos="1620"/>
        </w:tabs>
        <w:ind w:left="360"/>
        <w:rPr>
          <w:rFonts w:ascii="Times New Roman" w:hAnsi="Times New Roman"/>
          <w:snapToGrid/>
          <w:sz w:val="24"/>
          <w:szCs w:val="24"/>
        </w:rPr>
      </w:pPr>
      <w:r w:rsidRPr="006E202B">
        <w:rPr>
          <w:rFonts w:ascii="Times New Roman" w:hAnsi="Times New Roman"/>
          <w:snapToGrid/>
          <w:sz w:val="24"/>
          <w:szCs w:val="24"/>
        </w:rPr>
        <w:t>$47.00/hour</w:t>
      </w:r>
    </w:p>
    <w:p w:rsidR="006E202B" w:rsidP="00210696" w14:paraId="70A7C4E6" w14:textId="77777777">
      <w:pPr>
        <w:pStyle w:val="ListParagraph"/>
        <w:widowControl/>
        <w:tabs>
          <w:tab w:val="left" w:pos="1260"/>
          <w:tab w:val="left" w:pos="1620"/>
        </w:tabs>
        <w:ind w:left="360"/>
        <w:rPr>
          <w:rFonts w:ascii="Times New Roman" w:hAnsi="Times New Roman"/>
          <w:snapToGrid/>
          <w:sz w:val="24"/>
          <w:szCs w:val="24"/>
        </w:rPr>
      </w:pPr>
    </w:p>
    <w:p w:rsidR="00EA62AA" w:rsidRPr="004F7B95" w:rsidP="00DE529D" w14:paraId="05C8DFD4" w14:textId="77777777">
      <w:pPr>
        <w:widowControl/>
        <w:ind w:left="360"/>
        <w:rPr>
          <w:rFonts w:ascii="Times New Roman" w:hAnsi="Times New Roman"/>
          <w:snapToGrid/>
          <w:sz w:val="24"/>
          <w:szCs w:val="24"/>
        </w:rPr>
      </w:pPr>
    </w:p>
    <w:p w:rsidR="002C3C4F" w:rsidRPr="00387231" w:rsidP="00817E2B"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387231">
        <w:rPr>
          <w:rFonts w:ascii="Times New Roman" w:hAnsi="Times New Roman"/>
          <w:b/>
          <w:snapToGrid/>
          <w:sz w:val="24"/>
          <w:szCs w:val="24"/>
        </w:rPr>
        <w:t xml:space="preserve">Explanation for Program Changes or Adjustments </w:t>
      </w:r>
    </w:p>
    <w:p w:rsidR="007B213E" w:rsidRPr="007B213E" w14:paraId="45A6BB4A" w14:textId="7B725D1B">
      <w:pPr>
        <w:widowControl/>
        <w:ind w:left="360"/>
        <w:rPr>
          <w:rFonts w:ascii="Times New Roman" w:hAnsi="Times New Roman"/>
          <w:sz w:val="24"/>
          <w:szCs w:val="24"/>
        </w:rPr>
      </w:pPr>
      <w:r>
        <w:rPr>
          <w:rFonts w:ascii="Times New Roman" w:hAnsi="Times New Roman"/>
          <w:snapToGrid/>
          <w:sz w:val="24"/>
          <w:szCs w:val="24"/>
        </w:rPr>
        <w:t xml:space="preserve">The change requested is due to the final rule for elimination of the tribal non-federal share requirement which will result in three additional amendments specific to the changing requirement. There are no changes proposed to the form or instructions to apply for </w:t>
      </w:r>
      <w:r>
        <w:rPr>
          <w:rFonts w:ascii="Times New Roman" w:hAnsi="Times New Roman"/>
          <w:snapToGrid/>
          <w:sz w:val="24"/>
          <w:szCs w:val="24"/>
        </w:rPr>
        <w:t>a</w:t>
      </w:r>
      <w:r>
        <w:rPr>
          <w:rFonts w:ascii="Times New Roman" w:hAnsi="Times New Roman"/>
          <w:snapToGrid/>
          <w:sz w:val="24"/>
          <w:szCs w:val="24"/>
        </w:rPr>
        <w:t xml:space="preserve"> IV-D program or to make amendments to the plan. </w:t>
      </w:r>
      <w:r w:rsidRPr="00387231">
        <w:rPr>
          <w:rFonts w:ascii="Times New Roman" w:hAnsi="Times New Roman"/>
          <w:snapToGrid/>
          <w:sz w:val="24"/>
          <w:szCs w:val="24"/>
        </w:rPr>
        <w:t xml:space="preserve">There are </w:t>
      </w:r>
      <w:r>
        <w:rPr>
          <w:rFonts w:ascii="Times New Roman" w:hAnsi="Times New Roman"/>
          <w:snapToGrid/>
          <w:sz w:val="24"/>
          <w:szCs w:val="24"/>
        </w:rPr>
        <w:t xml:space="preserve">also </w:t>
      </w:r>
      <w:r w:rsidRPr="00387231">
        <w:rPr>
          <w:rFonts w:ascii="Times New Roman" w:hAnsi="Times New Roman"/>
          <w:snapToGrid/>
          <w:sz w:val="24"/>
          <w:szCs w:val="24"/>
        </w:rPr>
        <w:t xml:space="preserve">no changes to the </w:t>
      </w:r>
      <w:r>
        <w:rPr>
          <w:rFonts w:ascii="Times New Roman" w:hAnsi="Times New Roman"/>
          <w:snapToGrid/>
          <w:sz w:val="24"/>
          <w:szCs w:val="24"/>
        </w:rPr>
        <w:t xml:space="preserve">number of tribes, the </w:t>
      </w:r>
      <w:r w:rsidRPr="00387231">
        <w:rPr>
          <w:rFonts w:ascii="Times New Roman" w:hAnsi="Times New Roman"/>
          <w:snapToGrid/>
          <w:sz w:val="24"/>
          <w:szCs w:val="24"/>
        </w:rPr>
        <w:t xml:space="preserve">estimated time to complete the </w:t>
      </w:r>
      <w:r w:rsidR="00B325C0">
        <w:rPr>
          <w:rFonts w:ascii="Times New Roman" w:hAnsi="Times New Roman"/>
          <w:snapToGrid/>
          <w:sz w:val="24"/>
          <w:szCs w:val="24"/>
        </w:rPr>
        <w:t>initial application</w:t>
      </w:r>
      <w:r>
        <w:rPr>
          <w:rFonts w:ascii="Times New Roman" w:hAnsi="Times New Roman"/>
          <w:snapToGrid/>
          <w:sz w:val="24"/>
          <w:szCs w:val="24"/>
        </w:rPr>
        <w:t>, or the estimated time to complete plan amendments</w:t>
      </w:r>
      <w:r w:rsidR="00B325C0">
        <w:rPr>
          <w:rFonts w:ascii="Times New Roman" w:hAnsi="Times New Roman"/>
          <w:snapToGrid/>
          <w:sz w:val="24"/>
          <w:szCs w:val="24"/>
        </w:rPr>
        <w:t xml:space="preserve">.  </w:t>
      </w:r>
    </w:p>
    <w:p w:rsidR="00621429" w:rsidP="004F7B95" w14:paraId="50F39AB2" w14:textId="11A2F748">
      <w:pPr>
        <w:widowControl/>
        <w:ind w:left="360"/>
        <w:rPr>
          <w:rFonts w:ascii="Times New Roman" w:hAnsi="Times New Roman"/>
          <w:snapToGrid/>
          <w:sz w:val="24"/>
          <w:szCs w:val="24"/>
        </w:rPr>
      </w:pPr>
    </w:p>
    <w:p w:rsidR="00EA62AA" w:rsidP="004F7B95" w14:paraId="4A9717C9" w14:textId="77777777">
      <w:pPr>
        <w:widowControl/>
        <w:ind w:left="360"/>
        <w:rPr>
          <w:rFonts w:ascii="Times New Roman" w:hAnsi="Times New Roman"/>
          <w:snapToGrid/>
          <w:sz w:val="24"/>
          <w:szCs w:val="24"/>
        </w:rPr>
      </w:pPr>
    </w:p>
    <w:p w:rsidR="002C3C4F" w:rsidRPr="00817E2B" w:rsidP="00817E2B"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217A36" w:rsidRPr="00217A36" w:rsidP="00217A36" w14:paraId="573F4662" w14:textId="77777777">
      <w:pPr>
        <w:widowControl/>
        <w:ind w:left="360"/>
        <w:rPr>
          <w:rFonts w:ascii="Times New Roman" w:hAnsi="Times New Roman"/>
          <w:snapToGrid/>
          <w:sz w:val="24"/>
          <w:szCs w:val="24"/>
        </w:rPr>
      </w:pPr>
      <w:r w:rsidRPr="00217A36">
        <w:rPr>
          <w:rFonts w:ascii="Times New Roman" w:hAnsi="Times New Roman"/>
          <w:snapToGrid/>
          <w:sz w:val="24"/>
          <w:szCs w:val="24"/>
        </w:rPr>
        <w:t>Data collection is ongoing throughout the year.</w:t>
      </w:r>
    </w:p>
    <w:p w:rsidR="007935D5" w:rsidP="00DE529D" w14:paraId="6AAAC2FE" w14:textId="217848D9">
      <w:pPr>
        <w:widowControl/>
        <w:ind w:left="360"/>
        <w:rPr>
          <w:rFonts w:ascii="Times New Roman" w:hAnsi="Times New Roman"/>
          <w:snapToGrid/>
          <w:sz w:val="24"/>
          <w:szCs w:val="24"/>
        </w:rPr>
      </w:pPr>
    </w:p>
    <w:p w:rsidR="00EA62AA" w:rsidP="00DE529D" w14:paraId="1E8F639B" w14:textId="77777777">
      <w:pPr>
        <w:widowControl/>
        <w:ind w:left="360"/>
        <w:rPr>
          <w:rFonts w:ascii="Times New Roman" w:hAnsi="Times New Roman"/>
          <w:snapToGrid/>
          <w:sz w:val="24"/>
          <w:szCs w:val="24"/>
        </w:rPr>
      </w:pPr>
    </w:p>
    <w:p w:rsidR="002C3C4F" w:rsidRPr="00817E2B" w:rsidP="00817E2B"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A04EF3" w:rsidP="00217A36" w14:paraId="14F40E7C" w14:textId="767C0759">
      <w:pPr>
        <w:widowControl/>
        <w:ind w:left="360"/>
        <w:rPr>
          <w:rFonts w:ascii="Times New Roman" w:hAnsi="Times New Roman"/>
          <w:snapToGrid/>
          <w:sz w:val="24"/>
          <w:szCs w:val="24"/>
        </w:rPr>
      </w:pPr>
      <w:r>
        <w:rPr>
          <w:rFonts w:ascii="Times New Roman" w:hAnsi="Times New Roman"/>
          <w:snapToGrid/>
          <w:sz w:val="24"/>
          <w:szCs w:val="24"/>
        </w:rPr>
        <w:t>Not Applicable</w:t>
      </w:r>
    </w:p>
    <w:p w:rsidR="00D60543" w:rsidP="00DE529D" w14:paraId="3C11407F" w14:textId="7DED02AD">
      <w:pPr>
        <w:widowControl/>
        <w:ind w:left="360" w:hanging="90"/>
        <w:rPr>
          <w:rFonts w:ascii="Times New Roman" w:hAnsi="Times New Roman"/>
          <w:snapToGrid/>
          <w:sz w:val="24"/>
          <w:szCs w:val="24"/>
        </w:rPr>
      </w:pPr>
    </w:p>
    <w:p w:rsidR="00EA62AA" w:rsidRPr="004F7B95" w:rsidP="00DE529D" w14:paraId="088CB118" w14:textId="77777777">
      <w:pPr>
        <w:widowControl/>
        <w:ind w:left="360" w:hanging="90"/>
        <w:rPr>
          <w:rFonts w:ascii="Times New Roman" w:hAnsi="Times New Roman"/>
          <w:snapToGrid/>
          <w:sz w:val="24"/>
          <w:szCs w:val="24"/>
        </w:rPr>
      </w:pPr>
    </w:p>
    <w:p w:rsidR="002C3C4F" w:rsidRPr="00817E2B" w:rsidP="00817E2B"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7935D5" w:rsidRPr="004F7B95" w:rsidP="00DE529D" w14:paraId="0C245CAE" w14:textId="6BA3C406">
      <w:pPr>
        <w:widowControl/>
        <w:ind w:left="360"/>
        <w:rPr>
          <w:rFonts w:ascii="Times New Roman" w:hAnsi="Times New Roman"/>
          <w:b/>
          <w:bCs/>
          <w:snapToGrid/>
          <w:sz w:val="24"/>
          <w:szCs w:val="24"/>
        </w:rPr>
      </w:pPr>
      <w:r>
        <w:rPr>
          <w:rFonts w:ascii="Times New Roman" w:hAnsi="Times New Roman"/>
          <w:snapToGrid/>
          <w:sz w:val="24"/>
          <w:szCs w:val="24"/>
        </w:rPr>
        <w:t>N</w:t>
      </w:r>
      <w:r w:rsidRPr="00C56504">
        <w:rPr>
          <w:rFonts w:ascii="Times New Roman" w:hAnsi="Times New Roman"/>
          <w:snapToGrid/>
          <w:sz w:val="24"/>
          <w:szCs w:val="24"/>
        </w:rPr>
        <w:t xml:space="preserve">o exceptions </w:t>
      </w:r>
      <w:r>
        <w:rPr>
          <w:rFonts w:ascii="Times New Roman" w:hAnsi="Times New Roman"/>
          <w:snapToGrid/>
          <w:sz w:val="24"/>
          <w:szCs w:val="24"/>
        </w:rPr>
        <w:t>are necessary for this information collection.</w:t>
      </w:r>
    </w:p>
    <w:p w:rsidR="007935D5" w:rsidRPr="004F7B95" w:rsidP="00DE529D" w14:paraId="6A043934" w14:textId="77777777">
      <w:pPr>
        <w:widowControl/>
        <w:ind w:left="360"/>
        <w:rPr>
          <w:rFonts w:ascii="Times New Roman" w:hAnsi="Times New Roman"/>
          <w:b/>
          <w:bCs/>
          <w:snapToGrid/>
          <w:sz w:val="24"/>
          <w:szCs w:val="24"/>
        </w:rPr>
      </w:pPr>
    </w:p>
    <w:p w:rsidR="00597E7F" w:rsidP="004753BB" w14:paraId="67CA458C" w14:textId="406BC832">
      <w:pPr>
        <w:pStyle w:val="ReportCover-Title"/>
        <w:rPr>
          <w:rFonts w:ascii="Times New Roman" w:hAnsi="Times New Roman"/>
          <w:b w:val="0"/>
          <w:bCs/>
          <w:sz w:val="24"/>
          <w:szCs w:val="24"/>
        </w:rPr>
      </w:pPr>
    </w:p>
    <w:sectPr w:rsidSect="00A918E4">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52DE0" w14:paraId="62BABEED" w14:textId="77777777">
      <w:pPr>
        <w:spacing w:line="20" w:lineRule="exact"/>
        <w:rPr>
          <w:sz w:val="24"/>
        </w:rPr>
      </w:pPr>
    </w:p>
  </w:endnote>
  <w:endnote w:type="continuationSeparator" w:id="1">
    <w:p w:rsidR="00852DE0" w14:paraId="4E72DFFD" w14:textId="77777777">
      <w:r>
        <w:rPr>
          <w:sz w:val="24"/>
        </w:rPr>
        <w:t xml:space="preserve"> </w:t>
      </w:r>
    </w:p>
  </w:endnote>
  <w:endnote w:type="continuationNotice" w:id="2">
    <w:p w:rsidR="00852DE0" w14:paraId="4DED5F16"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2DE0" w14:paraId="26290648" w14:textId="77777777">
      <w:r>
        <w:rPr>
          <w:sz w:val="24"/>
        </w:rPr>
        <w:separator/>
      </w:r>
    </w:p>
  </w:footnote>
  <w:footnote w:type="continuationSeparator" w:id="1">
    <w:p w:rsidR="00852DE0" w14:paraId="2B26BD4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28101D"/>
    <w:multiLevelType w:val="hybridMultilevel"/>
    <w:tmpl w:val="EF8464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0E3751"/>
    <w:multiLevelType w:val="hybridMultilevel"/>
    <w:tmpl w:val="09845E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934583794">
    <w:abstractNumId w:val="13"/>
  </w:num>
  <w:num w:numId="2" w16cid:durableId="272904579">
    <w:abstractNumId w:val="14"/>
  </w:num>
  <w:num w:numId="3" w16cid:durableId="1463695244">
    <w:abstractNumId w:val="16"/>
  </w:num>
  <w:num w:numId="4" w16cid:durableId="1035156470">
    <w:abstractNumId w:val="6"/>
  </w:num>
  <w:num w:numId="5" w16cid:durableId="1295063889">
    <w:abstractNumId w:val="9"/>
  </w:num>
  <w:num w:numId="6" w16cid:durableId="1196581749">
    <w:abstractNumId w:val="12"/>
  </w:num>
  <w:num w:numId="7" w16cid:durableId="1612010601">
    <w:abstractNumId w:val="2"/>
  </w:num>
  <w:num w:numId="8" w16cid:durableId="207494153">
    <w:abstractNumId w:val="11"/>
  </w:num>
  <w:num w:numId="9" w16cid:durableId="324749281">
    <w:abstractNumId w:val="17"/>
  </w:num>
  <w:num w:numId="10" w16cid:durableId="1539970606">
    <w:abstractNumId w:val="10"/>
  </w:num>
  <w:num w:numId="11" w16cid:durableId="1376808622">
    <w:abstractNumId w:val="8"/>
  </w:num>
  <w:num w:numId="12" w16cid:durableId="550728201">
    <w:abstractNumId w:val="0"/>
  </w:num>
  <w:num w:numId="13" w16cid:durableId="337662425">
    <w:abstractNumId w:val="19"/>
  </w:num>
  <w:num w:numId="14" w16cid:durableId="1909607674">
    <w:abstractNumId w:val="1"/>
  </w:num>
  <w:num w:numId="15" w16cid:durableId="2012640198">
    <w:abstractNumId w:val="4"/>
  </w:num>
  <w:num w:numId="16" w16cid:durableId="1331257170">
    <w:abstractNumId w:val="15"/>
  </w:num>
  <w:num w:numId="17" w16cid:durableId="438455388">
    <w:abstractNumId w:val="20"/>
  </w:num>
  <w:num w:numId="18" w16cid:durableId="711226745">
    <w:abstractNumId w:val="5"/>
  </w:num>
  <w:num w:numId="19" w16cid:durableId="1621763790">
    <w:abstractNumId w:val="21"/>
  </w:num>
  <w:num w:numId="20" w16cid:durableId="1585920066">
    <w:abstractNumId w:val="18"/>
  </w:num>
  <w:num w:numId="21" w16cid:durableId="1586378421">
    <w:abstractNumId w:val="3"/>
  </w:num>
  <w:num w:numId="22" w16cid:durableId="13402346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14C44"/>
    <w:rsid w:val="00022586"/>
    <w:rsid w:val="00054989"/>
    <w:rsid w:val="00056C4B"/>
    <w:rsid w:val="00064B0F"/>
    <w:rsid w:val="00075889"/>
    <w:rsid w:val="00087338"/>
    <w:rsid w:val="0009007E"/>
    <w:rsid w:val="000A1121"/>
    <w:rsid w:val="000B72BB"/>
    <w:rsid w:val="000C1EF8"/>
    <w:rsid w:val="000C6C4C"/>
    <w:rsid w:val="000D100B"/>
    <w:rsid w:val="000E4EBB"/>
    <w:rsid w:val="000F009B"/>
    <w:rsid w:val="000F069F"/>
    <w:rsid w:val="000F4478"/>
    <w:rsid w:val="00102200"/>
    <w:rsid w:val="001074F7"/>
    <w:rsid w:val="001150FC"/>
    <w:rsid w:val="001337B5"/>
    <w:rsid w:val="0014145B"/>
    <w:rsid w:val="001564FE"/>
    <w:rsid w:val="00160621"/>
    <w:rsid w:val="00182E2E"/>
    <w:rsid w:val="00186385"/>
    <w:rsid w:val="001B4056"/>
    <w:rsid w:val="001B6E93"/>
    <w:rsid w:val="001C3656"/>
    <w:rsid w:val="001C483C"/>
    <w:rsid w:val="001C7FFE"/>
    <w:rsid w:val="001D1651"/>
    <w:rsid w:val="001D5499"/>
    <w:rsid w:val="001E1F9A"/>
    <w:rsid w:val="001E3171"/>
    <w:rsid w:val="001E79AD"/>
    <w:rsid w:val="001F6B53"/>
    <w:rsid w:val="00210696"/>
    <w:rsid w:val="00217A36"/>
    <w:rsid w:val="00222C7F"/>
    <w:rsid w:val="00226C42"/>
    <w:rsid w:val="00234235"/>
    <w:rsid w:val="002410C2"/>
    <w:rsid w:val="002464EB"/>
    <w:rsid w:val="002509BD"/>
    <w:rsid w:val="00290A1C"/>
    <w:rsid w:val="0029589B"/>
    <w:rsid w:val="00296738"/>
    <w:rsid w:val="002B2AA7"/>
    <w:rsid w:val="002B40AC"/>
    <w:rsid w:val="002C22A1"/>
    <w:rsid w:val="002C3C4F"/>
    <w:rsid w:val="002C4F75"/>
    <w:rsid w:val="002C6E67"/>
    <w:rsid w:val="002E0CB3"/>
    <w:rsid w:val="002E10D1"/>
    <w:rsid w:val="002E2F7B"/>
    <w:rsid w:val="002F6622"/>
    <w:rsid w:val="003050FA"/>
    <w:rsid w:val="00312994"/>
    <w:rsid w:val="00315212"/>
    <w:rsid w:val="0031700C"/>
    <w:rsid w:val="00324E76"/>
    <w:rsid w:val="00327BBF"/>
    <w:rsid w:val="003405A4"/>
    <w:rsid w:val="00354319"/>
    <w:rsid w:val="00365657"/>
    <w:rsid w:val="0038209B"/>
    <w:rsid w:val="00387231"/>
    <w:rsid w:val="003B13E7"/>
    <w:rsid w:val="003B7A50"/>
    <w:rsid w:val="003C1D6E"/>
    <w:rsid w:val="003D2FFB"/>
    <w:rsid w:val="003E4DF7"/>
    <w:rsid w:val="003E6EA3"/>
    <w:rsid w:val="004005D0"/>
    <w:rsid w:val="00402D24"/>
    <w:rsid w:val="00405C10"/>
    <w:rsid w:val="00407482"/>
    <w:rsid w:val="00410162"/>
    <w:rsid w:val="004110F5"/>
    <w:rsid w:val="00422E1D"/>
    <w:rsid w:val="00430EFC"/>
    <w:rsid w:val="00435445"/>
    <w:rsid w:val="004411AC"/>
    <w:rsid w:val="00451147"/>
    <w:rsid w:val="00451397"/>
    <w:rsid w:val="0045215A"/>
    <w:rsid w:val="00456457"/>
    <w:rsid w:val="004602FE"/>
    <w:rsid w:val="00462768"/>
    <w:rsid w:val="00467954"/>
    <w:rsid w:val="004753BB"/>
    <w:rsid w:val="00476C1F"/>
    <w:rsid w:val="00480072"/>
    <w:rsid w:val="00490457"/>
    <w:rsid w:val="0049119A"/>
    <w:rsid w:val="004943E0"/>
    <w:rsid w:val="004A2D8E"/>
    <w:rsid w:val="004E5BCE"/>
    <w:rsid w:val="004F45CE"/>
    <w:rsid w:val="004F7B95"/>
    <w:rsid w:val="005025E7"/>
    <w:rsid w:val="00505BEB"/>
    <w:rsid w:val="00510516"/>
    <w:rsid w:val="0051278C"/>
    <w:rsid w:val="00522C18"/>
    <w:rsid w:val="00525C69"/>
    <w:rsid w:val="00537E78"/>
    <w:rsid w:val="00541E51"/>
    <w:rsid w:val="005520C3"/>
    <w:rsid w:val="005555C8"/>
    <w:rsid w:val="00556056"/>
    <w:rsid w:val="00580820"/>
    <w:rsid w:val="005824BD"/>
    <w:rsid w:val="00591D80"/>
    <w:rsid w:val="00597E7F"/>
    <w:rsid w:val="005A47E6"/>
    <w:rsid w:val="005A6D3E"/>
    <w:rsid w:val="005B00FC"/>
    <w:rsid w:val="005B22D4"/>
    <w:rsid w:val="005C60F1"/>
    <w:rsid w:val="005D078D"/>
    <w:rsid w:val="005D0C0E"/>
    <w:rsid w:val="005D1B7E"/>
    <w:rsid w:val="005D274E"/>
    <w:rsid w:val="005D61DB"/>
    <w:rsid w:val="005E0B35"/>
    <w:rsid w:val="005F0ED4"/>
    <w:rsid w:val="00603498"/>
    <w:rsid w:val="00621429"/>
    <w:rsid w:val="006307D8"/>
    <w:rsid w:val="00634E1D"/>
    <w:rsid w:val="00636BB2"/>
    <w:rsid w:val="00640565"/>
    <w:rsid w:val="00650D9C"/>
    <w:rsid w:val="00651F0F"/>
    <w:rsid w:val="006520C6"/>
    <w:rsid w:val="00671020"/>
    <w:rsid w:val="00681E38"/>
    <w:rsid w:val="00685EC5"/>
    <w:rsid w:val="006A6554"/>
    <w:rsid w:val="006B1006"/>
    <w:rsid w:val="006B2726"/>
    <w:rsid w:val="006D1643"/>
    <w:rsid w:val="006D5D9C"/>
    <w:rsid w:val="006D6AAF"/>
    <w:rsid w:val="006D7B9A"/>
    <w:rsid w:val="006E202B"/>
    <w:rsid w:val="006E6629"/>
    <w:rsid w:val="006F589F"/>
    <w:rsid w:val="006F68BE"/>
    <w:rsid w:val="007000BE"/>
    <w:rsid w:val="00700747"/>
    <w:rsid w:val="007020DD"/>
    <w:rsid w:val="00707AFB"/>
    <w:rsid w:val="00720241"/>
    <w:rsid w:val="007213D6"/>
    <w:rsid w:val="0072428D"/>
    <w:rsid w:val="007268C0"/>
    <w:rsid w:val="00727259"/>
    <w:rsid w:val="00732F29"/>
    <w:rsid w:val="00735914"/>
    <w:rsid w:val="00762C40"/>
    <w:rsid w:val="00783B9E"/>
    <w:rsid w:val="00786793"/>
    <w:rsid w:val="00790D2C"/>
    <w:rsid w:val="007935D5"/>
    <w:rsid w:val="0079560C"/>
    <w:rsid w:val="007A0FBE"/>
    <w:rsid w:val="007A6DB2"/>
    <w:rsid w:val="007B0DF6"/>
    <w:rsid w:val="007B213E"/>
    <w:rsid w:val="007C38D7"/>
    <w:rsid w:val="007C7380"/>
    <w:rsid w:val="007D2CAD"/>
    <w:rsid w:val="007D78E3"/>
    <w:rsid w:val="007E48CC"/>
    <w:rsid w:val="007E4CFC"/>
    <w:rsid w:val="0080325F"/>
    <w:rsid w:val="0081185F"/>
    <w:rsid w:val="00817E2B"/>
    <w:rsid w:val="00825D26"/>
    <w:rsid w:val="00840D08"/>
    <w:rsid w:val="00841BDF"/>
    <w:rsid w:val="0084609A"/>
    <w:rsid w:val="00846E18"/>
    <w:rsid w:val="00852DE0"/>
    <w:rsid w:val="00871789"/>
    <w:rsid w:val="0088208D"/>
    <w:rsid w:val="008900A8"/>
    <w:rsid w:val="008955AC"/>
    <w:rsid w:val="008C02E9"/>
    <w:rsid w:val="008F4F3C"/>
    <w:rsid w:val="008F7221"/>
    <w:rsid w:val="009113FF"/>
    <w:rsid w:val="00936A53"/>
    <w:rsid w:val="009451B1"/>
    <w:rsid w:val="00945B72"/>
    <w:rsid w:val="00957799"/>
    <w:rsid w:val="0096119E"/>
    <w:rsid w:val="00962045"/>
    <w:rsid w:val="00965C69"/>
    <w:rsid w:val="00966622"/>
    <w:rsid w:val="00967D60"/>
    <w:rsid w:val="00976867"/>
    <w:rsid w:val="00986147"/>
    <w:rsid w:val="009C2DE1"/>
    <w:rsid w:val="009C5213"/>
    <w:rsid w:val="009D642A"/>
    <w:rsid w:val="009D789F"/>
    <w:rsid w:val="009E6157"/>
    <w:rsid w:val="009F1E27"/>
    <w:rsid w:val="009F5543"/>
    <w:rsid w:val="009F58E1"/>
    <w:rsid w:val="009F59A9"/>
    <w:rsid w:val="00A03346"/>
    <w:rsid w:val="00A04EF3"/>
    <w:rsid w:val="00A05B31"/>
    <w:rsid w:val="00A15928"/>
    <w:rsid w:val="00A160B5"/>
    <w:rsid w:val="00A2732D"/>
    <w:rsid w:val="00A42427"/>
    <w:rsid w:val="00A61AC0"/>
    <w:rsid w:val="00A65C5E"/>
    <w:rsid w:val="00A77AC0"/>
    <w:rsid w:val="00A8219B"/>
    <w:rsid w:val="00A918E4"/>
    <w:rsid w:val="00AA058F"/>
    <w:rsid w:val="00AA7B9B"/>
    <w:rsid w:val="00AB458B"/>
    <w:rsid w:val="00AB45A4"/>
    <w:rsid w:val="00AB5881"/>
    <w:rsid w:val="00AD5ED7"/>
    <w:rsid w:val="00AF399C"/>
    <w:rsid w:val="00AF4347"/>
    <w:rsid w:val="00AF5FE7"/>
    <w:rsid w:val="00B022CC"/>
    <w:rsid w:val="00B14349"/>
    <w:rsid w:val="00B27347"/>
    <w:rsid w:val="00B3186E"/>
    <w:rsid w:val="00B31FEE"/>
    <w:rsid w:val="00B325C0"/>
    <w:rsid w:val="00B4352A"/>
    <w:rsid w:val="00B67946"/>
    <w:rsid w:val="00B67C03"/>
    <w:rsid w:val="00B73124"/>
    <w:rsid w:val="00B731B5"/>
    <w:rsid w:val="00B824B4"/>
    <w:rsid w:val="00B84243"/>
    <w:rsid w:val="00BA355D"/>
    <w:rsid w:val="00BA3E06"/>
    <w:rsid w:val="00BD00D1"/>
    <w:rsid w:val="00BD378C"/>
    <w:rsid w:val="00BE19F1"/>
    <w:rsid w:val="00BE217F"/>
    <w:rsid w:val="00BF7B8E"/>
    <w:rsid w:val="00C00194"/>
    <w:rsid w:val="00C02282"/>
    <w:rsid w:val="00C13BA6"/>
    <w:rsid w:val="00C16CC6"/>
    <w:rsid w:val="00C20BAD"/>
    <w:rsid w:val="00C22D3C"/>
    <w:rsid w:val="00C56504"/>
    <w:rsid w:val="00C56B27"/>
    <w:rsid w:val="00C9282B"/>
    <w:rsid w:val="00CA551B"/>
    <w:rsid w:val="00CA7F28"/>
    <w:rsid w:val="00CB1A12"/>
    <w:rsid w:val="00CC3CD1"/>
    <w:rsid w:val="00CE53AB"/>
    <w:rsid w:val="00CE6182"/>
    <w:rsid w:val="00CE65FB"/>
    <w:rsid w:val="00D02EF1"/>
    <w:rsid w:val="00D176EB"/>
    <w:rsid w:val="00D203FE"/>
    <w:rsid w:val="00D344B2"/>
    <w:rsid w:val="00D51CA7"/>
    <w:rsid w:val="00D578EC"/>
    <w:rsid w:val="00D60543"/>
    <w:rsid w:val="00D61436"/>
    <w:rsid w:val="00D67D80"/>
    <w:rsid w:val="00D70124"/>
    <w:rsid w:val="00D7443D"/>
    <w:rsid w:val="00D806D3"/>
    <w:rsid w:val="00D8076F"/>
    <w:rsid w:val="00D86A03"/>
    <w:rsid w:val="00D91A42"/>
    <w:rsid w:val="00D94273"/>
    <w:rsid w:val="00D95367"/>
    <w:rsid w:val="00D9648C"/>
    <w:rsid w:val="00D9720E"/>
    <w:rsid w:val="00DA391A"/>
    <w:rsid w:val="00DB2443"/>
    <w:rsid w:val="00DB307C"/>
    <w:rsid w:val="00DC1C23"/>
    <w:rsid w:val="00DD7838"/>
    <w:rsid w:val="00DE081A"/>
    <w:rsid w:val="00DE529D"/>
    <w:rsid w:val="00DE7B19"/>
    <w:rsid w:val="00DF2094"/>
    <w:rsid w:val="00DF2282"/>
    <w:rsid w:val="00DF4346"/>
    <w:rsid w:val="00E01B4E"/>
    <w:rsid w:val="00E27024"/>
    <w:rsid w:val="00E325A1"/>
    <w:rsid w:val="00E336FE"/>
    <w:rsid w:val="00E339AC"/>
    <w:rsid w:val="00E368FB"/>
    <w:rsid w:val="00E4383A"/>
    <w:rsid w:val="00E45E7D"/>
    <w:rsid w:val="00E4732D"/>
    <w:rsid w:val="00E737FC"/>
    <w:rsid w:val="00E86023"/>
    <w:rsid w:val="00E91766"/>
    <w:rsid w:val="00EA62AA"/>
    <w:rsid w:val="00EC26A5"/>
    <w:rsid w:val="00EC698B"/>
    <w:rsid w:val="00ED782E"/>
    <w:rsid w:val="00F02021"/>
    <w:rsid w:val="00F10B17"/>
    <w:rsid w:val="00F10B51"/>
    <w:rsid w:val="00F11F94"/>
    <w:rsid w:val="00F121CE"/>
    <w:rsid w:val="00F14E75"/>
    <w:rsid w:val="00F210CA"/>
    <w:rsid w:val="00F21926"/>
    <w:rsid w:val="00F220E4"/>
    <w:rsid w:val="00F27C46"/>
    <w:rsid w:val="00F34273"/>
    <w:rsid w:val="00F3749C"/>
    <w:rsid w:val="00F54E4F"/>
    <w:rsid w:val="00F57F01"/>
    <w:rsid w:val="00F61728"/>
    <w:rsid w:val="00F645FC"/>
    <w:rsid w:val="00F83116"/>
    <w:rsid w:val="00F91F5A"/>
    <w:rsid w:val="00F96D4C"/>
    <w:rsid w:val="00FA5092"/>
    <w:rsid w:val="00FB4221"/>
    <w:rsid w:val="00FB7547"/>
    <w:rsid w:val="00FC5346"/>
    <w:rsid w:val="00FE0FDC"/>
    <w:rsid w:val="00FF17E3"/>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D578EC"/>
    <w:rPr>
      <w:color w:val="954F72" w:themeColor="followedHyperlink"/>
      <w:u w:val="single"/>
    </w:rPr>
  </w:style>
  <w:style w:type="character" w:styleId="UnresolvedMention">
    <w:name w:val="Unresolved Mention"/>
    <w:basedOn w:val="DefaultParagraphFont"/>
    <w:uiPriority w:val="99"/>
    <w:semiHidden/>
    <w:unhideWhenUsed/>
    <w:rsid w:val="00365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8203;/&#8203;www.ecfr.gov/&#8203;current/&#8203;title-45/&#8203;part-309" TargetMode="External" /><Relationship Id="rId11" Type="http://schemas.openxmlformats.org/officeDocument/2006/relationships/hyperlink" Target="https://www.bls.gov/oes/current/oes_nat.htm" TargetMode="External" /><Relationship Id="rId12" Type="http://schemas.openxmlformats.org/officeDocument/2006/relationships/hyperlink" Target="https://www.bls.gov/oes/current/oes_nat.htm%20"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endnotes" Target="endnote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5FA16-FF5C-4FB4-A694-75C1840B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1714</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3</cp:revision>
  <dcterms:created xsi:type="dcterms:W3CDTF">2023-12-20T15:44:00Z</dcterms:created>
  <dcterms:modified xsi:type="dcterms:W3CDTF">2024-02-12T14:04:00Z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