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509B" w:rsidRPr="00BB509B" w:rsidP="00BB509B" w14:paraId="780446ED"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121.429 Pilots in command: Leadership and command and mentoring training.</w:t>
      </w:r>
    </w:p>
    <w:p w:rsidR="00BB509B" w:rsidRPr="00BB509B" w:rsidP="00BB509B" w14:paraId="5721E62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Beginning on April 27, 2023, no certificate holder may use a pilot as pilot in command in an operation under this part unless the pilot has completed the following ground training in accordance with the certificate holder's approved training program: </w:t>
      </w:r>
    </w:p>
    <w:p w:rsidR="00BB509B" w:rsidRPr="00BB509B" w:rsidP="00BB509B" w14:paraId="4A879AA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Leadership and command training in </w:t>
      </w:r>
      <w:hyperlink r:id="rId4" w:anchor="p-121.419(c)(1)" w:history="1">
        <w:r w:rsidRPr="00BB509B">
          <w:rPr>
            <w:rFonts w:ascii="Times New Roman" w:eastAsia="Times New Roman" w:hAnsi="Times New Roman" w:cs="Times New Roman"/>
            <w:color w:val="0000FF"/>
            <w:kern w:val="0"/>
            <w:sz w:val="24"/>
            <w:szCs w:val="24"/>
            <w:u w:val="single"/>
            <w14:ligatures w14:val="none"/>
          </w:rPr>
          <w:t>§ 121.419(c)(1)</w:t>
        </w:r>
      </w:hyperlink>
      <w:r w:rsidRPr="00BB509B">
        <w:rPr>
          <w:rFonts w:ascii="Times New Roman" w:eastAsia="Times New Roman" w:hAnsi="Times New Roman" w:cs="Times New Roman"/>
          <w:kern w:val="0"/>
          <w:sz w:val="24"/>
          <w:szCs w:val="24"/>
          <w14:ligatures w14:val="none"/>
        </w:rPr>
        <w:t xml:space="preserve"> and mentoring training in </w:t>
      </w:r>
      <w:hyperlink r:id="rId4" w:anchor="p-121.419(c)(2)" w:history="1">
        <w:r w:rsidRPr="00BB509B">
          <w:rPr>
            <w:rFonts w:ascii="Times New Roman" w:eastAsia="Times New Roman" w:hAnsi="Times New Roman" w:cs="Times New Roman"/>
            <w:color w:val="0000FF"/>
            <w:kern w:val="0"/>
            <w:sz w:val="24"/>
            <w:szCs w:val="24"/>
            <w:u w:val="single"/>
            <w14:ligatures w14:val="none"/>
          </w:rPr>
          <w:t>§ 121.419(c)(2)</w:t>
        </w:r>
      </w:hyperlink>
      <w:r w:rsidRPr="00BB509B">
        <w:rPr>
          <w:rFonts w:ascii="Times New Roman" w:eastAsia="Times New Roman" w:hAnsi="Times New Roman" w:cs="Times New Roman"/>
          <w:kern w:val="0"/>
          <w:sz w:val="24"/>
          <w:szCs w:val="24"/>
          <w14:ligatures w14:val="none"/>
        </w:rPr>
        <w:t xml:space="preserve">; or </w:t>
      </w:r>
    </w:p>
    <w:p w:rsidR="00BB509B" w:rsidRPr="00BB509B" w:rsidP="00BB509B" w14:paraId="4F4581E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Leadership and command training in </w:t>
      </w:r>
      <w:hyperlink r:id="rId5" w:anchor="p-121.420(b)(1)" w:history="1">
        <w:r w:rsidRPr="00BB509B">
          <w:rPr>
            <w:rFonts w:ascii="Times New Roman" w:eastAsia="Times New Roman" w:hAnsi="Times New Roman" w:cs="Times New Roman"/>
            <w:color w:val="0000FF"/>
            <w:kern w:val="0"/>
            <w:sz w:val="24"/>
            <w:szCs w:val="24"/>
            <w:u w:val="single"/>
            <w14:ligatures w14:val="none"/>
          </w:rPr>
          <w:t>§ 121.420(b)(1)</w:t>
        </w:r>
      </w:hyperlink>
      <w:r w:rsidRPr="00BB509B">
        <w:rPr>
          <w:rFonts w:ascii="Times New Roman" w:eastAsia="Times New Roman" w:hAnsi="Times New Roman" w:cs="Times New Roman"/>
          <w:kern w:val="0"/>
          <w:sz w:val="24"/>
          <w:szCs w:val="24"/>
          <w14:ligatures w14:val="none"/>
        </w:rPr>
        <w:t xml:space="preserve"> and mentoring training in </w:t>
      </w:r>
      <w:hyperlink r:id="rId5" w:anchor="p-121.420(b)(2)" w:history="1">
        <w:r w:rsidRPr="00BB509B">
          <w:rPr>
            <w:rFonts w:ascii="Times New Roman" w:eastAsia="Times New Roman" w:hAnsi="Times New Roman" w:cs="Times New Roman"/>
            <w:color w:val="0000FF"/>
            <w:kern w:val="0"/>
            <w:sz w:val="24"/>
            <w:szCs w:val="24"/>
            <w:u w:val="single"/>
            <w14:ligatures w14:val="none"/>
          </w:rPr>
          <w:t>§ 121.420(b)(2)</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3895C826"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Credit for training provided by the certificate holder: </w:t>
      </w:r>
    </w:p>
    <w:p w:rsidR="00BB509B" w:rsidRPr="00BB509B" w:rsidP="00BB509B" w14:paraId="652C20F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The Administrator may credit leadership and command training and mentoring training completed by the pilot, with that certificate holder, after April 27, 2017, and prior to April 27, 2020, toward all or part of the training required by </w:t>
      </w:r>
      <w:hyperlink r:id="rId6" w:anchor="p-121.429(a)" w:history="1">
        <w:r w:rsidRPr="00BB509B">
          <w:rPr>
            <w:rFonts w:ascii="Times New Roman" w:eastAsia="Times New Roman" w:hAnsi="Times New Roman" w:cs="Times New Roman"/>
            <w:color w:val="0000FF"/>
            <w:kern w:val="0"/>
            <w:sz w:val="24"/>
            <w:szCs w:val="24"/>
            <w:u w:val="single"/>
            <w14:ligatures w14:val="none"/>
          </w:rPr>
          <w:t>paragraph (a)</w:t>
        </w:r>
      </w:hyperlink>
      <w:r w:rsidRPr="00BB509B">
        <w:rPr>
          <w:rFonts w:ascii="Times New Roman" w:eastAsia="Times New Roman" w:hAnsi="Times New Roman" w:cs="Times New Roman"/>
          <w:kern w:val="0"/>
          <w:sz w:val="24"/>
          <w:szCs w:val="24"/>
          <w14:ligatures w14:val="none"/>
        </w:rPr>
        <w:t xml:space="preserve"> of this section. </w:t>
      </w:r>
    </w:p>
    <w:p w:rsidR="00BB509B" w:rsidRPr="00BB509B" w:rsidP="00BB509B" w14:paraId="68FA52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In granting credit for the training required by </w:t>
      </w:r>
      <w:hyperlink r:id="rId6" w:anchor="p-121.429(a)" w:history="1">
        <w:r w:rsidRPr="00BB509B">
          <w:rPr>
            <w:rFonts w:ascii="Times New Roman" w:eastAsia="Times New Roman" w:hAnsi="Times New Roman" w:cs="Times New Roman"/>
            <w:color w:val="0000FF"/>
            <w:kern w:val="0"/>
            <w:sz w:val="24"/>
            <w:szCs w:val="24"/>
            <w:u w:val="single"/>
            <w14:ligatures w14:val="none"/>
          </w:rPr>
          <w:t>paragraph (a)</w:t>
        </w:r>
      </w:hyperlink>
      <w:r w:rsidRPr="00BB509B">
        <w:rPr>
          <w:rFonts w:ascii="Times New Roman" w:eastAsia="Times New Roman" w:hAnsi="Times New Roman" w:cs="Times New Roman"/>
          <w:kern w:val="0"/>
          <w:sz w:val="24"/>
          <w:szCs w:val="24"/>
          <w14:ligatures w14:val="none"/>
        </w:rPr>
        <w:t xml:space="preserve"> of this section, the Administrator may consider training aids, devices, methods, and procedures used by the certificate holder in voluntary leadership and command and mentoring instruction.</w:t>
      </w:r>
    </w:p>
    <w:p w:rsidR="00BB509B" w:rsidRPr="00BB509B" w:rsidP="00BB509B" w14:paraId="3BB81DFE"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121.409 Training courses using flight simulation training devices.</w:t>
      </w:r>
    </w:p>
    <w:p w:rsidR="00BB509B" w:rsidRPr="00BB509B" w:rsidP="00BB509B" w14:paraId="216375D0"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Training courses utilizing FSTDs may be included in the certificate holder's approved training program for use as provided in this section. </w:t>
      </w:r>
    </w:p>
    <w:p w:rsidR="00BB509B" w:rsidRPr="00BB509B" w:rsidP="00BB509B" w14:paraId="7FAB6C8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Except for the airline transport pilot certification training program approved to satisfy the requirements of </w:t>
      </w:r>
      <w:hyperlink r:id="rId7" w:history="1">
        <w:r w:rsidRPr="00BB509B">
          <w:rPr>
            <w:rFonts w:ascii="Times New Roman" w:eastAsia="Times New Roman" w:hAnsi="Times New Roman" w:cs="Times New Roman"/>
            <w:color w:val="0000FF"/>
            <w:kern w:val="0"/>
            <w:sz w:val="24"/>
            <w:szCs w:val="24"/>
            <w:u w:val="single"/>
            <w14:ligatures w14:val="none"/>
          </w:rPr>
          <w:t>§ 61.156 of this chapter</w:t>
        </w:r>
      </w:hyperlink>
      <w:r w:rsidRPr="00BB509B">
        <w:rPr>
          <w:rFonts w:ascii="Times New Roman" w:eastAsia="Times New Roman" w:hAnsi="Times New Roman" w:cs="Times New Roman"/>
          <w:kern w:val="0"/>
          <w:sz w:val="24"/>
          <w:szCs w:val="24"/>
          <w14:ligatures w14:val="none"/>
        </w:rPr>
        <w:t xml:space="preserve">, a course of training in an FFS may be included for use as provided in </w:t>
      </w:r>
      <w:hyperlink r:id="rId8" w:history="1">
        <w:r w:rsidRPr="00BB509B">
          <w:rPr>
            <w:rFonts w:ascii="Times New Roman" w:eastAsia="Times New Roman" w:hAnsi="Times New Roman" w:cs="Times New Roman"/>
            <w:color w:val="0000FF"/>
            <w:kern w:val="0"/>
            <w:sz w:val="24"/>
            <w:szCs w:val="24"/>
            <w:u w:val="single"/>
            <w14:ligatures w14:val="none"/>
          </w:rPr>
          <w:t>§ 121.441</w:t>
        </w:r>
      </w:hyperlink>
      <w:r w:rsidRPr="00BB509B">
        <w:rPr>
          <w:rFonts w:ascii="Times New Roman" w:eastAsia="Times New Roman" w:hAnsi="Times New Roman" w:cs="Times New Roman"/>
          <w:kern w:val="0"/>
          <w:sz w:val="24"/>
          <w:szCs w:val="24"/>
          <w14:ligatures w14:val="none"/>
        </w:rPr>
        <w:t xml:space="preserve"> if that course— </w:t>
      </w:r>
    </w:p>
    <w:p w:rsidR="00BB509B" w:rsidRPr="00BB509B" w:rsidP="00BB509B" w14:paraId="6E703BB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Provides at least 4 hours of training at the pilot controls of an FFS as well as a proper briefing before and after the training. </w:t>
      </w:r>
    </w:p>
    <w:p w:rsidR="00BB509B" w:rsidRPr="00BB509B" w:rsidP="00BB509B" w14:paraId="62AF6A8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Provides training in at least the following: </w:t>
      </w:r>
    </w:p>
    <w:p w:rsidR="00BB509B" w:rsidRPr="00BB509B" w:rsidP="00BB509B" w14:paraId="7E971D9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The procedures and maneuvers set forth in appendix F to this part; or </w:t>
      </w:r>
    </w:p>
    <w:p w:rsidR="00BB509B" w:rsidRPr="00BB509B" w:rsidP="00BB509B" w14:paraId="0657854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Line-oriented flight training (LOFT) that— </w:t>
      </w:r>
    </w:p>
    <w:p w:rsidR="00BB509B" w:rsidRPr="00BB509B" w:rsidP="00BB509B" w14:paraId="669F95B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Before March 12, 2019, </w:t>
      </w:r>
    </w:p>
    <w:p w:rsidR="00BB509B" w:rsidRPr="00BB509B" w:rsidP="00BB509B" w14:paraId="13400A97"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1</w:t>
      </w:r>
      <w:r w:rsidRPr="00BB509B">
        <w:rPr>
          <w:rFonts w:ascii="Times New Roman" w:eastAsia="Times New Roman" w:hAnsi="Times New Roman" w:cs="Times New Roman"/>
          <w:kern w:val="0"/>
          <w:sz w:val="24"/>
          <w:szCs w:val="24"/>
          <w14:ligatures w14:val="none"/>
        </w:rPr>
        <w:t xml:space="preserve">) Utilizes a complete flight </w:t>
      </w:r>
      <w:r w:rsidRPr="00BB509B">
        <w:rPr>
          <w:rFonts w:ascii="Times New Roman" w:eastAsia="Times New Roman" w:hAnsi="Times New Roman" w:cs="Times New Roman"/>
          <w:kern w:val="0"/>
          <w:sz w:val="24"/>
          <w:szCs w:val="24"/>
          <w14:ligatures w14:val="none"/>
        </w:rPr>
        <w:t>crew;</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1AE30CAA"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2</w:t>
      </w:r>
      <w:r w:rsidRPr="00BB509B">
        <w:rPr>
          <w:rFonts w:ascii="Times New Roman" w:eastAsia="Times New Roman" w:hAnsi="Times New Roman" w:cs="Times New Roman"/>
          <w:kern w:val="0"/>
          <w:sz w:val="24"/>
          <w:szCs w:val="24"/>
          <w14:ligatures w14:val="none"/>
        </w:rPr>
        <w:t xml:space="preserve">) Includes at least the maneuvers and procedures (abnormal and emergency) that may be expected in line operations; and </w:t>
      </w:r>
    </w:p>
    <w:p w:rsidR="00BB509B" w:rsidRPr="00BB509B" w:rsidP="00BB509B" w14:paraId="13698604"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3</w:t>
      </w:r>
      <w:r w:rsidRPr="00BB509B">
        <w:rPr>
          <w:rFonts w:ascii="Times New Roman" w:eastAsia="Times New Roman" w:hAnsi="Times New Roman" w:cs="Times New Roman"/>
          <w:kern w:val="0"/>
          <w:sz w:val="24"/>
          <w:szCs w:val="24"/>
          <w14:ligatures w14:val="none"/>
        </w:rPr>
        <w:t xml:space="preserve">) Is representative of the flight segment appropriate to the operations being conducted by the certificate holder. </w:t>
      </w:r>
    </w:p>
    <w:p w:rsidR="00BB509B" w:rsidRPr="00BB509B" w:rsidP="00BB509B" w14:paraId="5246FA0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Except as provided in </w:t>
      </w:r>
      <w:hyperlink r:id="rId9" w:anchor="p-121.409(b)(2)(ii)(B)(6)" w:history="1">
        <w:r w:rsidRPr="00BB509B">
          <w:rPr>
            <w:rFonts w:ascii="Times New Roman" w:eastAsia="Times New Roman" w:hAnsi="Times New Roman" w:cs="Times New Roman"/>
            <w:color w:val="0000FF"/>
            <w:kern w:val="0"/>
            <w:sz w:val="24"/>
            <w:szCs w:val="24"/>
            <w:u w:val="single"/>
            <w14:ligatures w14:val="none"/>
          </w:rPr>
          <w:t>paragraph (b)(2)(ii)(B)(</w:t>
        </w:r>
        <w:r w:rsidRPr="00BB509B">
          <w:rPr>
            <w:rFonts w:ascii="Times New Roman" w:eastAsia="Times New Roman" w:hAnsi="Times New Roman" w:cs="Times New Roman"/>
            <w:i/>
            <w:iCs/>
            <w:color w:val="0000FF"/>
            <w:kern w:val="0"/>
            <w:sz w:val="24"/>
            <w:szCs w:val="24"/>
            <w:u w:val="single"/>
            <w14:ligatures w14:val="none"/>
          </w:rPr>
          <w:t>6</w:t>
        </w:r>
        <w:r w:rsidRPr="00BB509B">
          <w:rPr>
            <w:rFonts w:ascii="Times New Roman" w:eastAsia="Times New Roman" w:hAnsi="Times New Roman" w:cs="Times New Roman"/>
            <w:color w:val="0000FF"/>
            <w:kern w:val="0"/>
            <w:sz w:val="24"/>
            <w:szCs w:val="24"/>
            <w:u w:val="single"/>
            <w14:ligatures w14:val="none"/>
          </w:rPr>
          <w:t>)</w:t>
        </w:r>
      </w:hyperlink>
      <w:r w:rsidRPr="00BB509B">
        <w:rPr>
          <w:rFonts w:ascii="Times New Roman" w:eastAsia="Times New Roman" w:hAnsi="Times New Roman" w:cs="Times New Roman"/>
          <w:kern w:val="0"/>
          <w:sz w:val="24"/>
          <w:szCs w:val="24"/>
          <w14:ligatures w14:val="none"/>
        </w:rPr>
        <w:t xml:space="preserve"> of this section, beginning on March 12, 2019— </w:t>
      </w:r>
    </w:p>
    <w:p w:rsidR="00BB509B" w:rsidRPr="00BB509B" w:rsidP="00BB509B" w14:paraId="07F2CFB0"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1</w:t>
      </w:r>
      <w:r w:rsidRPr="00BB509B">
        <w:rPr>
          <w:rFonts w:ascii="Times New Roman" w:eastAsia="Times New Roman" w:hAnsi="Times New Roman" w:cs="Times New Roman"/>
          <w:kern w:val="0"/>
          <w:sz w:val="24"/>
          <w:szCs w:val="24"/>
          <w14:ligatures w14:val="none"/>
        </w:rPr>
        <w:t xml:space="preserve">) Utilizes a complete flight </w:t>
      </w:r>
      <w:r w:rsidRPr="00BB509B">
        <w:rPr>
          <w:rFonts w:ascii="Times New Roman" w:eastAsia="Times New Roman" w:hAnsi="Times New Roman" w:cs="Times New Roman"/>
          <w:kern w:val="0"/>
          <w:sz w:val="24"/>
          <w:szCs w:val="24"/>
          <w14:ligatures w14:val="none"/>
        </w:rPr>
        <w:t>crew;</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0916510F"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2</w:t>
      </w:r>
      <w:r w:rsidRPr="00BB509B">
        <w:rPr>
          <w:rFonts w:ascii="Times New Roman" w:eastAsia="Times New Roman" w:hAnsi="Times New Roman" w:cs="Times New Roman"/>
          <w:kern w:val="0"/>
          <w:sz w:val="24"/>
          <w:szCs w:val="24"/>
          <w14:ligatures w14:val="none"/>
        </w:rPr>
        <w:t xml:space="preserve">) Includes at least the maneuvers and procedures (abnormal and emergency) that may be expected in line </w:t>
      </w:r>
      <w:r w:rsidRPr="00BB509B">
        <w:rPr>
          <w:rFonts w:ascii="Times New Roman" w:eastAsia="Times New Roman" w:hAnsi="Times New Roman" w:cs="Times New Roman"/>
          <w:kern w:val="0"/>
          <w:sz w:val="24"/>
          <w:szCs w:val="24"/>
          <w14:ligatures w14:val="none"/>
        </w:rPr>
        <w:t>operations;</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38304FD1"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3</w:t>
      </w:r>
      <w:r w:rsidRPr="00BB509B">
        <w:rPr>
          <w:rFonts w:ascii="Times New Roman" w:eastAsia="Times New Roman" w:hAnsi="Times New Roman" w:cs="Times New Roman"/>
          <w:kern w:val="0"/>
          <w:sz w:val="24"/>
          <w:szCs w:val="24"/>
          <w14:ligatures w14:val="none"/>
        </w:rPr>
        <w:t xml:space="preserve">) Includes scenario-based or maneuver-based stall prevention training before, during or after the LOFT scenario for each </w:t>
      </w:r>
      <w:r w:rsidRPr="00BB509B">
        <w:rPr>
          <w:rFonts w:ascii="Times New Roman" w:eastAsia="Times New Roman" w:hAnsi="Times New Roman" w:cs="Times New Roman"/>
          <w:kern w:val="0"/>
          <w:sz w:val="24"/>
          <w:szCs w:val="24"/>
          <w14:ligatures w14:val="none"/>
        </w:rPr>
        <w:t>pilot;</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3072D493"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4</w:t>
      </w:r>
      <w:r w:rsidRPr="00BB509B">
        <w:rPr>
          <w:rFonts w:ascii="Times New Roman" w:eastAsia="Times New Roman" w:hAnsi="Times New Roman" w:cs="Times New Roman"/>
          <w:kern w:val="0"/>
          <w:sz w:val="24"/>
          <w:szCs w:val="24"/>
          <w14:ligatures w14:val="none"/>
        </w:rPr>
        <w:t xml:space="preserve">) Is representative of two flight segments appropriate to the operations being conducted by the certificate </w:t>
      </w:r>
      <w:r w:rsidRPr="00BB509B">
        <w:rPr>
          <w:rFonts w:ascii="Times New Roman" w:eastAsia="Times New Roman" w:hAnsi="Times New Roman" w:cs="Times New Roman"/>
          <w:kern w:val="0"/>
          <w:sz w:val="24"/>
          <w:szCs w:val="24"/>
          <w14:ligatures w14:val="none"/>
        </w:rPr>
        <w:t>holder;</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4051E877"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5</w:t>
      </w:r>
      <w:r w:rsidRPr="00BB509B">
        <w:rPr>
          <w:rFonts w:ascii="Times New Roman" w:eastAsia="Times New Roman" w:hAnsi="Times New Roman" w:cs="Times New Roman"/>
          <w:kern w:val="0"/>
          <w:sz w:val="24"/>
          <w:szCs w:val="24"/>
          <w14:ligatures w14:val="none"/>
        </w:rPr>
        <w:t xml:space="preserve">) Provides an opportunity to demonstrate workload management and pilot monitoring skills; and </w:t>
      </w:r>
    </w:p>
    <w:p w:rsidR="00BB509B" w:rsidRPr="00BB509B" w:rsidP="00BB509B" w14:paraId="214FE7A3"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6</w:t>
      </w:r>
      <w:r w:rsidRPr="00BB509B">
        <w:rPr>
          <w:rFonts w:ascii="Times New Roman" w:eastAsia="Times New Roman" w:hAnsi="Times New Roman" w:cs="Times New Roman"/>
          <w:kern w:val="0"/>
          <w:sz w:val="24"/>
          <w:szCs w:val="24"/>
          <w14:ligatures w14:val="none"/>
        </w:rPr>
        <w:t xml:space="preserve">) Beginning on April 27, 2023, provides an opportunity for each pilot in command to demonstrate leadership and command skills. </w:t>
      </w:r>
    </w:p>
    <w:p w:rsidR="00BB509B" w:rsidRPr="00BB509B" w:rsidP="00BB509B" w14:paraId="117619D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Is given by an instructor who meets the applicable requirements of </w:t>
      </w:r>
      <w:hyperlink r:id="rId10" w:history="1">
        <w:r w:rsidRPr="00BB509B">
          <w:rPr>
            <w:rFonts w:ascii="Times New Roman" w:eastAsia="Times New Roman" w:hAnsi="Times New Roman" w:cs="Times New Roman"/>
            <w:color w:val="0000FF"/>
            <w:kern w:val="0"/>
            <w:sz w:val="24"/>
            <w:szCs w:val="24"/>
            <w:u w:val="single"/>
            <w14:ligatures w14:val="none"/>
          </w:rPr>
          <w:t>§ 121.412</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7ACA9E8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(c) The programmed hours of flight training set forth in this subpart do not apply if the training program for the airplane type includes— </w:t>
      </w:r>
    </w:p>
    <w:p w:rsidR="00BB509B" w:rsidRPr="00BB509B" w:rsidP="00BB509B" w14:paraId="4A30952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A course of pilot training in an FFS as provided in </w:t>
      </w:r>
      <w:hyperlink r:id="rId11" w:anchor="p-121.424(e)" w:history="1">
        <w:r w:rsidRPr="00BB509B">
          <w:rPr>
            <w:rFonts w:ascii="Times New Roman" w:eastAsia="Times New Roman" w:hAnsi="Times New Roman" w:cs="Times New Roman"/>
            <w:color w:val="0000FF"/>
            <w:kern w:val="0"/>
            <w:sz w:val="24"/>
            <w:szCs w:val="24"/>
            <w:u w:val="single"/>
            <w14:ligatures w14:val="none"/>
          </w:rPr>
          <w:t>§ 121.424(e)</w:t>
        </w:r>
      </w:hyperlink>
      <w:r w:rsidRPr="00BB509B">
        <w:rPr>
          <w:rFonts w:ascii="Times New Roman" w:eastAsia="Times New Roman" w:hAnsi="Times New Roman" w:cs="Times New Roman"/>
          <w:kern w:val="0"/>
          <w:sz w:val="24"/>
          <w:szCs w:val="24"/>
          <w14:ligatures w14:val="none"/>
        </w:rPr>
        <w:t xml:space="preserve">; or </w:t>
      </w:r>
    </w:p>
    <w:p w:rsidR="00BB509B" w:rsidRPr="00BB509B" w:rsidP="00BB509B" w14:paraId="44D7F48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A course of flight engineer training in an FSTD as provided in </w:t>
      </w:r>
      <w:hyperlink r:id="rId12" w:anchor="p-121.425(d)" w:history="1">
        <w:r w:rsidRPr="00BB509B">
          <w:rPr>
            <w:rFonts w:ascii="Times New Roman" w:eastAsia="Times New Roman" w:hAnsi="Times New Roman" w:cs="Times New Roman"/>
            <w:color w:val="0000FF"/>
            <w:kern w:val="0"/>
            <w:sz w:val="24"/>
            <w:szCs w:val="24"/>
            <w:u w:val="single"/>
            <w14:ligatures w14:val="none"/>
          </w:rPr>
          <w:t>§ 121.425(d)</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BCCD1A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(d) Each certificate holder required to comply with </w:t>
      </w:r>
      <w:hyperlink r:id="rId13" w:history="1">
        <w:r w:rsidRPr="00BB509B">
          <w:rPr>
            <w:rFonts w:ascii="Times New Roman" w:eastAsia="Times New Roman" w:hAnsi="Times New Roman" w:cs="Times New Roman"/>
            <w:color w:val="0000FF"/>
            <w:kern w:val="0"/>
            <w:sz w:val="24"/>
            <w:szCs w:val="24"/>
            <w:u w:val="single"/>
            <w14:ligatures w14:val="none"/>
          </w:rPr>
          <w:t>§ 121.358 of this part</w:t>
        </w:r>
      </w:hyperlink>
      <w:r w:rsidRPr="00BB509B">
        <w:rPr>
          <w:rFonts w:ascii="Times New Roman" w:eastAsia="Times New Roman" w:hAnsi="Times New Roman" w:cs="Times New Roman"/>
          <w:kern w:val="0"/>
          <w:sz w:val="24"/>
          <w:szCs w:val="24"/>
          <w14:ligatures w14:val="none"/>
        </w:rPr>
        <w:t xml:space="preserve"> must use an approved FFS for each airplane type in each of its pilot training courses that provides training in at least the procedures and maneuvers set forth in the certificate holder's approved low-altitude windshear flight training program. The approved low-altitude windshear flight training, if applicable, must be included in each of the pilot flight training courses prescribed in </w:t>
      </w:r>
      <w:hyperlink r:id="rId14" w:anchor="p-121.409(b)" w:history="1">
        <w:r w:rsidRPr="00BB509B">
          <w:rPr>
            <w:rFonts w:ascii="Times New Roman" w:eastAsia="Times New Roman" w:hAnsi="Times New Roman" w:cs="Times New Roman"/>
            <w:color w:val="0000FF"/>
            <w:kern w:val="0"/>
            <w:sz w:val="24"/>
            <w:szCs w:val="24"/>
            <w:u w:val="single"/>
            <w14:ligatures w14:val="none"/>
          </w:rPr>
          <w:t>§§ 121.409(b)</w:t>
        </w:r>
      </w:hyperlink>
      <w:r w:rsidRPr="00BB509B">
        <w:rPr>
          <w:rFonts w:ascii="Times New Roman" w:eastAsia="Times New Roman" w:hAnsi="Times New Roman" w:cs="Times New Roman"/>
          <w:kern w:val="0"/>
          <w:sz w:val="24"/>
          <w:szCs w:val="24"/>
          <w14:ligatures w14:val="none"/>
        </w:rPr>
        <w:t xml:space="preserve">, </w:t>
      </w:r>
      <w:hyperlink r:id="rId15" w:history="1">
        <w:r w:rsidRPr="00BB509B">
          <w:rPr>
            <w:rFonts w:ascii="Times New Roman" w:eastAsia="Times New Roman" w:hAnsi="Times New Roman" w:cs="Times New Roman"/>
            <w:color w:val="0000FF"/>
            <w:kern w:val="0"/>
            <w:sz w:val="24"/>
            <w:szCs w:val="24"/>
            <w:u w:val="single"/>
            <w14:ligatures w14:val="none"/>
          </w:rPr>
          <w:t>121.418</w:t>
        </w:r>
      </w:hyperlink>
      <w:r w:rsidRPr="00BB509B">
        <w:rPr>
          <w:rFonts w:ascii="Times New Roman" w:eastAsia="Times New Roman" w:hAnsi="Times New Roman" w:cs="Times New Roman"/>
          <w:kern w:val="0"/>
          <w:sz w:val="24"/>
          <w:szCs w:val="24"/>
          <w14:ligatures w14:val="none"/>
        </w:rPr>
        <w:t xml:space="preserve">, </w:t>
      </w:r>
      <w:hyperlink r:id="rId16" w:history="1">
        <w:r w:rsidRPr="00BB509B">
          <w:rPr>
            <w:rFonts w:ascii="Times New Roman" w:eastAsia="Times New Roman" w:hAnsi="Times New Roman" w:cs="Times New Roman"/>
            <w:color w:val="0000FF"/>
            <w:kern w:val="0"/>
            <w:sz w:val="24"/>
            <w:szCs w:val="24"/>
            <w:u w:val="single"/>
            <w14:ligatures w14:val="none"/>
          </w:rPr>
          <w:t>121.424</w:t>
        </w:r>
      </w:hyperlink>
      <w:r w:rsidRPr="00BB509B">
        <w:rPr>
          <w:rFonts w:ascii="Times New Roman" w:eastAsia="Times New Roman" w:hAnsi="Times New Roman" w:cs="Times New Roman"/>
          <w:kern w:val="0"/>
          <w:sz w:val="24"/>
          <w:szCs w:val="24"/>
          <w14:ligatures w14:val="none"/>
        </w:rPr>
        <w:t xml:space="preserve">, </w:t>
      </w:r>
      <w:hyperlink r:id="rId17" w:history="1">
        <w:r w:rsidRPr="00BB509B">
          <w:rPr>
            <w:rFonts w:ascii="Times New Roman" w:eastAsia="Times New Roman" w:hAnsi="Times New Roman" w:cs="Times New Roman"/>
            <w:color w:val="0000FF"/>
            <w:kern w:val="0"/>
            <w:sz w:val="24"/>
            <w:szCs w:val="24"/>
            <w:u w:val="single"/>
            <w14:ligatures w14:val="none"/>
          </w:rPr>
          <w:t>121.426</w:t>
        </w:r>
      </w:hyperlink>
      <w:r w:rsidRPr="00BB509B">
        <w:rPr>
          <w:rFonts w:ascii="Times New Roman" w:eastAsia="Times New Roman" w:hAnsi="Times New Roman" w:cs="Times New Roman"/>
          <w:kern w:val="0"/>
          <w:sz w:val="24"/>
          <w:szCs w:val="24"/>
          <w14:ligatures w14:val="none"/>
        </w:rPr>
        <w:t xml:space="preserve">, and </w:t>
      </w:r>
      <w:hyperlink r:id="rId18" w:history="1">
        <w:r w:rsidRPr="00BB509B">
          <w:rPr>
            <w:rFonts w:ascii="Times New Roman" w:eastAsia="Times New Roman" w:hAnsi="Times New Roman" w:cs="Times New Roman"/>
            <w:color w:val="0000FF"/>
            <w:kern w:val="0"/>
            <w:sz w:val="24"/>
            <w:szCs w:val="24"/>
            <w:u w:val="single"/>
            <w14:ligatures w14:val="none"/>
          </w:rPr>
          <w:t>121.427 of this part</w:t>
        </w:r>
      </w:hyperlink>
      <w:r w:rsidRPr="00BB509B">
        <w:rPr>
          <w:rFonts w:ascii="Times New Roman" w:eastAsia="Times New Roman" w:hAnsi="Times New Roman" w:cs="Times New Roman"/>
          <w:kern w:val="0"/>
          <w:sz w:val="24"/>
          <w:szCs w:val="24"/>
          <w14:ligatures w14:val="none"/>
        </w:rPr>
        <w:t>.</w:t>
      </w:r>
    </w:p>
    <w:p w:rsidR="00BB509B" w:rsidRPr="00BB509B" w:rsidP="00BB509B" w14:paraId="39DE42C9"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121.427 Recurrent training.</w:t>
      </w:r>
    </w:p>
    <w:p w:rsidR="00BB509B" w:rsidRPr="00BB509B" w:rsidP="00BB509B" w14:paraId="1EB4FB7A"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Recurrent training must ensure that each crewmember or aircraft dispatcher is adequately trained and currently proficient with respect to the </w:t>
      </w:r>
      <w:r w:rsidRPr="00BB509B">
        <w:rPr>
          <w:rFonts w:ascii="Times New Roman" w:eastAsia="Times New Roman" w:hAnsi="Times New Roman" w:cs="Times New Roman"/>
          <w:kern w:val="0"/>
          <w:sz w:val="24"/>
          <w:szCs w:val="24"/>
          <w14:ligatures w14:val="none"/>
        </w:rPr>
        <w:t>type</w:t>
      </w:r>
      <w:r w:rsidRPr="00BB509B">
        <w:rPr>
          <w:rFonts w:ascii="Times New Roman" w:eastAsia="Times New Roman" w:hAnsi="Times New Roman" w:cs="Times New Roman"/>
          <w:kern w:val="0"/>
          <w:sz w:val="24"/>
          <w:szCs w:val="24"/>
          <w14:ligatures w14:val="none"/>
        </w:rPr>
        <w:t xml:space="preserve"> airplane (including differences training, if applicable) and crewmember position involved. </w:t>
      </w:r>
    </w:p>
    <w:p w:rsidR="00BB509B" w:rsidRPr="00BB509B" w:rsidP="00BB509B" w14:paraId="202044B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Recurrent ground training for crewmembers and dispatchers must include at least the following: </w:t>
      </w:r>
    </w:p>
    <w:p w:rsidR="00BB509B" w:rsidRPr="00BB509B" w:rsidP="00BB509B" w14:paraId="10F9390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A quiz or other review to determine the state of the crewmember's or dispatcher's knowledge with respect to the airplane and position involved. </w:t>
      </w:r>
    </w:p>
    <w:p w:rsidR="00BB509B" w:rsidRPr="00BB509B" w:rsidP="00BB509B" w14:paraId="440DE13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Instruction as necessary in the following: </w:t>
      </w:r>
    </w:p>
    <w:p w:rsidR="00BB509B" w:rsidRPr="00BB509B" w:rsidP="00BB509B" w14:paraId="6385D7B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For pilots,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4" w:anchor="p-121.419(b)" w:history="1">
        <w:r w:rsidRPr="00BB509B">
          <w:rPr>
            <w:rFonts w:ascii="Times New Roman" w:eastAsia="Times New Roman" w:hAnsi="Times New Roman" w:cs="Times New Roman"/>
            <w:color w:val="0000FF"/>
            <w:kern w:val="0"/>
            <w:sz w:val="24"/>
            <w:szCs w:val="24"/>
            <w:u w:val="single"/>
            <w14:ligatures w14:val="none"/>
          </w:rPr>
          <w:t>121.419(b)</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0B268E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For flight engineers,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4" w:anchor="p-121.419(a)" w:history="1">
        <w:r w:rsidRPr="00BB509B">
          <w:rPr>
            <w:rFonts w:ascii="Times New Roman" w:eastAsia="Times New Roman" w:hAnsi="Times New Roman" w:cs="Times New Roman"/>
            <w:color w:val="0000FF"/>
            <w:kern w:val="0"/>
            <w:sz w:val="24"/>
            <w:szCs w:val="24"/>
            <w:u w:val="single"/>
            <w14:ligatures w14:val="none"/>
          </w:rPr>
          <w:t>121.419(a)</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776FD17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For flight attendants,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20" w:anchor="p-121.421(a)" w:history="1">
        <w:r w:rsidRPr="00BB509B">
          <w:rPr>
            <w:rFonts w:ascii="Times New Roman" w:eastAsia="Times New Roman" w:hAnsi="Times New Roman" w:cs="Times New Roman"/>
            <w:color w:val="0000FF"/>
            <w:kern w:val="0"/>
            <w:sz w:val="24"/>
            <w:szCs w:val="24"/>
            <w:u w:val="single"/>
            <w14:ligatures w14:val="none"/>
          </w:rPr>
          <w:t>121.421(a)</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17C4AB9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(iv) For aircraft dispatchers,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21" w:anchor="p-121.422(a)" w:history="1">
        <w:r w:rsidRPr="00BB509B">
          <w:rPr>
            <w:rFonts w:ascii="Times New Roman" w:eastAsia="Times New Roman" w:hAnsi="Times New Roman" w:cs="Times New Roman"/>
            <w:color w:val="0000FF"/>
            <w:kern w:val="0"/>
            <w:sz w:val="24"/>
            <w:szCs w:val="24"/>
            <w:u w:val="single"/>
            <w14:ligatures w14:val="none"/>
          </w:rPr>
          <w:t>121.422(a)</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6EF85B9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For flight attendants and dispatchers, a competence check as required by </w:t>
      </w:r>
      <w:hyperlink r:id="rId20" w:anchor="p-121.421(b)" w:history="1">
        <w:r w:rsidRPr="00BB509B">
          <w:rPr>
            <w:rFonts w:ascii="Times New Roman" w:eastAsia="Times New Roman" w:hAnsi="Times New Roman" w:cs="Times New Roman"/>
            <w:color w:val="0000FF"/>
            <w:kern w:val="0"/>
            <w:sz w:val="24"/>
            <w:szCs w:val="24"/>
            <w:u w:val="single"/>
            <w14:ligatures w14:val="none"/>
          </w:rPr>
          <w:t>§§ 121.421(b)</w:t>
        </w:r>
      </w:hyperlink>
      <w:r w:rsidRPr="00BB509B">
        <w:rPr>
          <w:rFonts w:ascii="Times New Roman" w:eastAsia="Times New Roman" w:hAnsi="Times New Roman" w:cs="Times New Roman"/>
          <w:kern w:val="0"/>
          <w:sz w:val="24"/>
          <w:szCs w:val="24"/>
          <w14:ligatures w14:val="none"/>
        </w:rPr>
        <w:t xml:space="preserve"> and </w:t>
      </w:r>
      <w:hyperlink r:id="rId21" w:anchor="p-121.422(b)" w:history="1">
        <w:r w:rsidRPr="00BB509B">
          <w:rPr>
            <w:rFonts w:ascii="Times New Roman" w:eastAsia="Times New Roman" w:hAnsi="Times New Roman" w:cs="Times New Roman"/>
            <w:color w:val="0000FF"/>
            <w:kern w:val="0"/>
            <w:sz w:val="24"/>
            <w:szCs w:val="24"/>
            <w:u w:val="single"/>
            <w14:ligatures w14:val="none"/>
          </w:rPr>
          <w:t>121.422(b)</w:t>
        </w:r>
      </w:hyperlink>
      <w:r w:rsidRPr="00BB509B">
        <w:rPr>
          <w:rFonts w:ascii="Times New Roman" w:eastAsia="Times New Roman" w:hAnsi="Times New Roman" w:cs="Times New Roman"/>
          <w:kern w:val="0"/>
          <w:sz w:val="24"/>
          <w:szCs w:val="24"/>
          <w14:ligatures w14:val="none"/>
        </w:rPr>
        <w:t xml:space="preserve">, respectively. </w:t>
      </w:r>
    </w:p>
    <w:p w:rsidR="00BB509B" w:rsidRPr="00BB509B" w:rsidP="00BB509B" w14:paraId="48DF44A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(4) For crewmembers, CRM training and for aircraft dispatchers, DRM training. For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members, CRM training or portions thereof may be accomplished during an approved FFS line-oriented flight training (LOFT) session. </w:t>
      </w:r>
    </w:p>
    <w:p w:rsidR="00BB509B" w:rsidRPr="00BB509B" w:rsidP="00BB509B" w14:paraId="385920D2"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(c) Recurrent ground training for crewmembers and aircraft dispatchers must consist of at least the following programmed hours of instruction in the required subjects specified in </w:t>
      </w:r>
      <w:hyperlink r:id="rId22" w:anchor="p-121.427(b)" w:history="1">
        <w:r w:rsidRPr="00BB509B">
          <w:rPr>
            <w:rFonts w:ascii="Times New Roman" w:eastAsia="Times New Roman" w:hAnsi="Times New Roman" w:cs="Times New Roman"/>
            <w:color w:val="0000FF"/>
            <w:kern w:val="0"/>
            <w:sz w:val="24"/>
            <w:szCs w:val="24"/>
            <w:u w:val="single"/>
            <w14:ligatures w14:val="none"/>
          </w:rPr>
          <w:t>paragraph (b)</w:t>
        </w:r>
      </w:hyperlink>
      <w:r w:rsidRPr="00BB509B">
        <w:rPr>
          <w:rFonts w:ascii="Times New Roman" w:eastAsia="Times New Roman" w:hAnsi="Times New Roman" w:cs="Times New Roman"/>
          <w:kern w:val="0"/>
          <w:sz w:val="24"/>
          <w:szCs w:val="24"/>
          <w14:ligatures w14:val="none"/>
        </w:rPr>
        <w:t xml:space="preserve"> of this section unless reduced under </w:t>
      </w:r>
      <w:hyperlink r:id="rId23" w:history="1">
        <w:r w:rsidRPr="00BB509B">
          <w:rPr>
            <w:rFonts w:ascii="Times New Roman" w:eastAsia="Times New Roman" w:hAnsi="Times New Roman" w:cs="Times New Roman"/>
            <w:color w:val="0000FF"/>
            <w:kern w:val="0"/>
            <w:sz w:val="24"/>
            <w:szCs w:val="24"/>
            <w:u w:val="single"/>
            <w14:ligatures w14:val="none"/>
          </w:rPr>
          <w:t>§ 121.405</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4E4CD89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For pilots— </w:t>
      </w:r>
    </w:p>
    <w:p w:rsidR="00BB509B" w:rsidRPr="00BB509B" w:rsidP="00BB509B" w14:paraId="751D79C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15 hours; </w:t>
      </w:r>
    </w:p>
    <w:p w:rsidR="00BB509B" w:rsidRPr="00BB509B" w:rsidP="00BB509B" w14:paraId="06D4F91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19 hours; and </w:t>
      </w:r>
    </w:p>
    <w:p w:rsidR="00BB509B" w:rsidRPr="00BB509B" w:rsidP="00BB509B" w14:paraId="3363E91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24 hours. </w:t>
      </w:r>
    </w:p>
    <w:p w:rsidR="00BB509B" w:rsidRPr="00BB509B" w:rsidP="00BB509B" w14:paraId="1AF261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For flight engineers— </w:t>
      </w:r>
    </w:p>
    <w:p w:rsidR="00BB509B" w:rsidRPr="00BB509B" w:rsidP="00BB509B" w14:paraId="5F9F3A7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reciprocating powered airplanes, 16 </w:t>
      </w:r>
      <w:r w:rsidRPr="00BB509B">
        <w:rPr>
          <w:rFonts w:ascii="Times New Roman" w:eastAsia="Times New Roman" w:hAnsi="Times New Roman" w:cs="Times New Roman"/>
          <w:kern w:val="0"/>
          <w:sz w:val="24"/>
          <w:szCs w:val="24"/>
          <w14:ligatures w14:val="none"/>
        </w:rPr>
        <w:t>hours;</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7A9288C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20 hours; and </w:t>
      </w:r>
    </w:p>
    <w:p w:rsidR="00BB509B" w:rsidRPr="00BB509B" w:rsidP="00BB509B" w14:paraId="6296E25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25 hours. </w:t>
      </w:r>
    </w:p>
    <w:p w:rsidR="00BB509B" w:rsidRPr="00BB509B" w:rsidP="00BB509B" w14:paraId="5175CA3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For flight attendants— </w:t>
      </w:r>
    </w:p>
    <w:p w:rsidR="00BB509B" w:rsidRPr="00BB509B" w:rsidP="00BB509B" w14:paraId="2EDAA88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4 hours; </w:t>
      </w:r>
    </w:p>
    <w:p w:rsidR="00BB509B" w:rsidRPr="00BB509B" w:rsidP="00BB509B" w14:paraId="1580C82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5 hours; and </w:t>
      </w:r>
    </w:p>
    <w:p w:rsidR="00BB509B" w:rsidRPr="00BB509B" w:rsidP="00BB509B" w14:paraId="088BF42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12 hours. </w:t>
      </w:r>
    </w:p>
    <w:p w:rsidR="00BB509B" w:rsidRPr="00BB509B" w:rsidP="00BB509B" w14:paraId="7C21A65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(4) For aircraft dispatchers— </w:t>
      </w:r>
    </w:p>
    <w:p w:rsidR="00BB509B" w:rsidRPr="00BB509B" w:rsidP="00BB509B" w14:paraId="31F88B8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8 hours; </w:t>
      </w:r>
    </w:p>
    <w:p w:rsidR="00BB509B" w:rsidRPr="00BB509B" w:rsidP="00BB509B" w14:paraId="270DFEE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10 hours; and </w:t>
      </w:r>
    </w:p>
    <w:p w:rsidR="00BB509B" w:rsidRPr="00BB509B" w:rsidP="00BB509B" w14:paraId="5EF7DE1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20 hours. </w:t>
      </w:r>
    </w:p>
    <w:p w:rsidR="00BB509B" w:rsidRPr="00BB509B" w:rsidP="00BB509B" w14:paraId="66102F2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(d) Recurrent ground training for pilots serving as pilot in command: </w:t>
      </w:r>
    </w:p>
    <w:p w:rsidR="00BB509B" w:rsidRPr="00BB509B" w:rsidP="00BB509B" w14:paraId="15EF109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Within 36 months preceding service as pilot in command, each person must complete recurrent ground training on leadership and command and mentoring. This training is in addition to the ground training required in </w:t>
      </w:r>
      <w:hyperlink r:id="rId22" w:anchor="p-121.427(b)" w:history="1">
        <w:r w:rsidRPr="00BB509B">
          <w:rPr>
            <w:rFonts w:ascii="Times New Roman" w:eastAsia="Times New Roman" w:hAnsi="Times New Roman" w:cs="Times New Roman"/>
            <w:color w:val="0000FF"/>
            <w:kern w:val="0"/>
            <w:sz w:val="24"/>
            <w:szCs w:val="24"/>
            <w:u w:val="single"/>
            <w14:ligatures w14:val="none"/>
          </w:rPr>
          <w:t>paragraph (b)</w:t>
        </w:r>
      </w:hyperlink>
      <w:r w:rsidRPr="00BB509B">
        <w:rPr>
          <w:rFonts w:ascii="Times New Roman" w:eastAsia="Times New Roman" w:hAnsi="Times New Roman" w:cs="Times New Roman"/>
          <w:kern w:val="0"/>
          <w:sz w:val="24"/>
          <w:szCs w:val="24"/>
          <w14:ligatures w14:val="none"/>
        </w:rPr>
        <w:t xml:space="preserve"> of this section and the programmed hours required in </w:t>
      </w:r>
      <w:hyperlink r:id="rId22" w:anchor="p-121.427(c)" w:history="1">
        <w:r w:rsidRPr="00BB509B">
          <w:rPr>
            <w:rFonts w:ascii="Times New Roman" w:eastAsia="Times New Roman" w:hAnsi="Times New Roman" w:cs="Times New Roman"/>
            <w:color w:val="0000FF"/>
            <w:kern w:val="0"/>
            <w:sz w:val="24"/>
            <w:szCs w:val="24"/>
            <w:u w:val="single"/>
            <w14:ligatures w14:val="none"/>
          </w:rPr>
          <w:t>paragraph (c)</w:t>
        </w:r>
      </w:hyperlink>
      <w:r w:rsidRPr="00BB509B">
        <w:rPr>
          <w:rFonts w:ascii="Times New Roman" w:eastAsia="Times New Roman" w:hAnsi="Times New Roman" w:cs="Times New Roman"/>
          <w:kern w:val="0"/>
          <w:sz w:val="24"/>
          <w:szCs w:val="24"/>
          <w14:ligatures w14:val="none"/>
        </w:rPr>
        <w:t xml:space="preserve"> of this section. This training must include instruction and facilitated discussion on the following: </w:t>
      </w:r>
    </w:p>
    <w:p w:rsidR="00BB509B" w:rsidRPr="00BB509B" w:rsidP="00BB509B" w14:paraId="0F5B532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Leadership and command, including instruction on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 duties under </w:t>
      </w:r>
      <w:hyperlink r:id="rId24" w:history="1">
        <w:r w:rsidRPr="00BB509B">
          <w:rPr>
            <w:rFonts w:ascii="Times New Roman" w:eastAsia="Times New Roman" w:hAnsi="Times New Roman" w:cs="Times New Roman"/>
            <w:color w:val="0000FF"/>
            <w:kern w:val="0"/>
            <w:sz w:val="24"/>
            <w:szCs w:val="24"/>
            <w:u w:val="single"/>
            <w14:ligatures w14:val="none"/>
          </w:rPr>
          <w:t>§ 121.542</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3D910BA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Mentoring, including techniques for instilling and reinforcing the highest standards of technical performance, airmanship, and professionalism in newly hired pilots. </w:t>
      </w:r>
    </w:p>
    <w:p w:rsidR="00BB509B" w:rsidRPr="00BB509B" w:rsidP="00BB509B" w14:paraId="0077F5E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The requirements of paragraph (d)(1) do not apply until after a pilot has completed ground training on leadership and command and mentoring, as required by </w:t>
      </w:r>
      <w:hyperlink r:id="rId4" w:history="1">
        <w:r w:rsidRPr="00BB509B">
          <w:rPr>
            <w:rFonts w:ascii="Times New Roman" w:eastAsia="Times New Roman" w:hAnsi="Times New Roman" w:cs="Times New Roman"/>
            <w:color w:val="0000FF"/>
            <w:kern w:val="0"/>
            <w:sz w:val="24"/>
            <w:szCs w:val="24"/>
            <w:u w:val="single"/>
            <w14:ligatures w14:val="none"/>
          </w:rPr>
          <w:t>§§ 121.419</w:t>
        </w:r>
      </w:hyperlink>
      <w:r w:rsidRPr="00BB509B">
        <w:rPr>
          <w:rFonts w:ascii="Times New Roman" w:eastAsia="Times New Roman" w:hAnsi="Times New Roman" w:cs="Times New Roman"/>
          <w:kern w:val="0"/>
          <w:sz w:val="24"/>
          <w:szCs w:val="24"/>
          <w14:ligatures w14:val="none"/>
        </w:rPr>
        <w:t xml:space="preserve">, </w:t>
      </w:r>
      <w:hyperlink r:id="rId5" w:history="1">
        <w:r w:rsidRPr="00BB509B">
          <w:rPr>
            <w:rFonts w:ascii="Times New Roman" w:eastAsia="Times New Roman" w:hAnsi="Times New Roman" w:cs="Times New Roman"/>
            <w:color w:val="0000FF"/>
            <w:kern w:val="0"/>
            <w:sz w:val="24"/>
            <w:szCs w:val="24"/>
            <w:u w:val="single"/>
            <w14:ligatures w14:val="none"/>
          </w:rPr>
          <w:t>121.420</w:t>
        </w:r>
      </w:hyperlink>
      <w:r w:rsidRPr="00BB509B">
        <w:rPr>
          <w:rFonts w:ascii="Times New Roman" w:eastAsia="Times New Roman" w:hAnsi="Times New Roman" w:cs="Times New Roman"/>
          <w:kern w:val="0"/>
          <w:sz w:val="24"/>
          <w:szCs w:val="24"/>
          <w14:ligatures w14:val="none"/>
        </w:rPr>
        <w:t xml:space="preserve"> and </w:t>
      </w:r>
      <w:hyperlink r:id="rId6" w:history="1">
        <w:r w:rsidRPr="00BB509B">
          <w:rPr>
            <w:rFonts w:ascii="Times New Roman" w:eastAsia="Times New Roman" w:hAnsi="Times New Roman" w:cs="Times New Roman"/>
            <w:color w:val="0000FF"/>
            <w:kern w:val="0"/>
            <w:sz w:val="24"/>
            <w:szCs w:val="24"/>
            <w:u w:val="single"/>
            <w14:ligatures w14:val="none"/>
          </w:rPr>
          <w:t>121.429</w:t>
        </w:r>
      </w:hyperlink>
      <w:r w:rsidRPr="00BB509B">
        <w:rPr>
          <w:rFonts w:ascii="Times New Roman" w:eastAsia="Times New Roman" w:hAnsi="Times New Roman" w:cs="Times New Roman"/>
          <w:kern w:val="0"/>
          <w:sz w:val="24"/>
          <w:szCs w:val="24"/>
          <w14:ligatures w14:val="none"/>
        </w:rPr>
        <w:t xml:space="preserve">, as applicable. </w:t>
      </w:r>
    </w:p>
    <w:p w:rsidR="00BB509B" w:rsidRPr="00BB509B" w:rsidP="00BB509B" w14:paraId="1520A324"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(e) Recurrent flight training for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members must include at least the following: </w:t>
      </w:r>
    </w:p>
    <w:p w:rsidR="00BB509B" w:rsidRPr="00BB509B" w:rsidP="00BB509B" w14:paraId="201F4CD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For pilots— </w:t>
      </w:r>
    </w:p>
    <w:p w:rsidR="00BB509B" w:rsidRPr="00BB509B" w:rsidP="00BB509B" w14:paraId="6BD45C6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Extended envelope training as required by </w:t>
      </w:r>
      <w:hyperlink r:id="rId25" w:history="1">
        <w:r w:rsidRPr="00BB509B">
          <w:rPr>
            <w:rFonts w:ascii="Times New Roman" w:eastAsia="Times New Roman" w:hAnsi="Times New Roman" w:cs="Times New Roman"/>
            <w:color w:val="0000FF"/>
            <w:kern w:val="0"/>
            <w:sz w:val="24"/>
            <w:szCs w:val="24"/>
            <w:u w:val="single"/>
            <w14:ligatures w14:val="none"/>
          </w:rPr>
          <w:t>§ 121.423 of this part</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4CEA317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Flight training in an approved FFS in maneuvers and procedures set forth in the certificate holder's approved low-altitude windshear flight training program and flight </w:t>
      </w:r>
      <w:r w:rsidRPr="00BB509B">
        <w:rPr>
          <w:rFonts w:ascii="Times New Roman" w:eastAsia="Times New Roman" w:hAnsi="Times New Roman" w:cs="Times New Roman"/>
          <w:kern w:val="0"/>
          <w:sz w:val="24"/>
          <w:szCs w:val="24"/>
          <w14:ligatures w14:val="none"/>
        </w:rPr>
        <w:t xml:space="preserve">training in maneuvers and procedures set forth in </w:t>
      </w:r>
      <w:hyperlink r:id="rId26" w:history="1">
        <w:r w:rsidRPr="00BB509B">
          <w:rPr>
            <w:rFonts w:ascii="Times New Roman" w:eastAsia="Times New Roman" w:hAnsi="Times New Roman" w:cs="Times New Roman"/>
            <w:color w:val="0000FF"/>
            <w:kern w:val="0"/>
            <w:sz w:val="24"/>
            <w:szCs w:val="24"/>
            <w:u w:val="single"/>
            <w14:ligatures w14:val="none"/>
          </w:rPr>
          <w:t>Appendix F of this part</w:t>
        </w:r>
      </w:hyperlink>
      <w:r w:rsidRPr="00BB509B">
        <w:rPr>
          <w:rFonts w:ascii="Times New Roman" w:eastAsia="Times New Roman" w:hAnsi="Times New Roman" w:cs="Times New Roman"/>
          <w:kern w:val="0"/>
          <w:sz w:val="24"/>
          <w:szCs w:val="24"/>
          <w14:ligatures w14:val="none"/>
        </w:rPr>
        <w:t xml:space="preserve">, or in a flight training program approved by the Administrator, except as follows— </w:t>
      </w:r>
    </w:p>
    <w:p w:rsidR="00BB509B" w:rsidRPr="00BB509B" w:rsidP="00BB509B" w14:paraId="4F77F06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The number of programmed inflight hours is not specified; and </w:t>
      </w:r>
    </w:p>
    <w:p w:rsidR="00BB509B" w:rsidRPr="00BB509B" w:rsidP="00BB509B" w14:paraId="474E814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Satisfactory completion of a proficiency check may be substituted for recurrent flight training as permitted in </w:t>
      </w:r>
      <w:hyperlink r:id="rId27" w:anchor="p-121.433(c)" w:history="1">
        <w:r w:rsidRPr="00BB509B">
          <w:rPr>
            <w:rFonts w:ascii="Times New Roman" w:eastAsia="Times New Roman" w:hAnsi="Times New Roman" w:cs="Times New Roman"/>
            <w:color w:val="0000FF"/>
            <w:kern w:val="0"/>
            <w:sz w:val="24"/>
            <w:szCs w:val="24"/>
            <w:u w:val="single"/>
            <w14:ligatures w14:val="none"/>
          </w:rPr>
          <w:t>§ 121.433(c)</w:t>
        </w:r>
      </w:hyperlink>
      <w:r w:rsidRPr="00BB509B">
        <w:rPr>
          <w:rFonts w:ascii="Times New Roman" w:eastAsia="Times New Roman" w:hAnsi="Times New Roman" w:cs="Times New Roman"/>
          <w:kern w:val="0"/>
          <w:sz w:val="24"/>
          <w:szCs w:val="24"/>
          <w14:ligatures w14:val="none"/>
        </w:rPr>
        <w:t xml:space="preserve"> and </w:t>
      </w:r>
      <w:hyperlink r:id="rId27" w:anchor="p-121.433(e)" w:history="1">
        <w:r w:rsidRPr="00BB509B">
          <w:rPr>
            <w:rFonts w:ascii="Times New Roman" w:eastAsia="Times New Roman" w:hAnsi="Times New Roman" w:cs="Times New Roman"/>
            <w:color w:val="0000FF"/>
            <w:kern w:val="0"/>
            <w:sz w:val="24"/>
            <w:szCs w:val="24"/>
            <w:u w:val="single"/>
            <w14:ligatures w14:val="none"/>
          </w:rPr>
          <w:t>(e) of this part</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9C23C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For flight engineers, flight training as provided by </w:t>
      </w:r>
      <w:hyperlink r:id="rId12" w:anchor="p-121.425(a)" w:history="1">
        <w:r w:rsidRPr="00BB509B">
          <w:rPr>
            <w:rFonts w:ascii="Times New Roman" w:eastAsia="Times New Roman" w:hAnsi="Times New Roman" w:cs="Times New Roman"/>
            <w:color w:val="0000FF"/>
            <w:kern w:val="0"/>
            <w:sz w:val="24"/>
            <w:szCs w:val="24"/>
            <w:u w:val="single"/>
            <w14:ligatures w14:val="none"/>
          </w:rPr>
          <w:t>§ 121.425(a)</w:t>
        </w:r>
      </w:hyperlink>
      <w:r w:rsidRPr="00BB509B">
        <w:rPr>
          <w:rFonts w:ascii="Times New Roman" w:eastAsia="Times New Roman" w:hAnsi="Times New Roman" w:cs="Times New Roman"/>
          <w:kern w:val="0"/>
          <w:sz w:val="24"/>
          <w:szCs w:val="24"/>
          <w14:ligatures w14:val="none"/>
        </w:rPr>
        <w:t xml:space="preserve"> except as follows— </w:t>
      </w:r>
    </w:p>
    <w:p w:rsidR="00BB509B" w:rsidRPr="00BB509B" w:rsidP="00BB509B" w14:paraId="1BA3BDF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The specified number of inflight hours is not required; and </w:t>
      </w:r>
    </w:p>
    <w:p w:rsidR="00BB509B" w:rsidRPr="00BB509B" w:rsidP="00BB509B" w14:paraId="73BCAF9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The flight check, other than the preflight inspection, may be conducted in an FSTD. The preflight inspection may be conducted in an airplane, or by using an approved pictorial means that realistically portrays the location and detail of preflight inspection items and provides for the portrayal of abnormal conditions. Satisfactory completion of an approved line-oriented flight training may be substituted for the flight check. </w:t>
      </w:r>
    </w:p>
    <w:p w:rsidR="00BB509B" w:rsidRPr="00BB509B" w:rsidP="00BB509B" w14:paraId="28A8E011"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(f) Compliance and pilot programmed hours: </w:t>
      </w:r>
    </w:p>
    <w:p w:rsidR="00BB509B" w:rsidRPr="00BB509B" w:rsidP="00BB509B" w14:paraId="71A8A63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Compliance with the requirements identified in </w:t>
      </w:r>
      <w:hyperlink r:id="rId22" w:anchor="p-121.427(e)(1)(i)" w:history="1">
        <w:r w:rsidRPr="00BB509B">
          <w:rPr>
            <w:rFonts w:ascii="Times New Roman" w:eastAsia="Times New Roman" w:hAnsi="Times New Roman" w:cs="Times New Roman"/>
            <w:color w:val="0000FF"/>
            <w:kern w:val="0"/>
            <w:sz w:val="24"/>
            <w:szCs w:val="24"/>
            <w:u w:val="single"/>
            <w14:ligatures w14:val="none"/>
          </w:rPr>
          <w:t>paragraph (e)(1)(i)</w:t>
        </w:r>
      </w:hyperlink>
      <w:r w:rsidRPr="00BB509B">
        <w:rPr>
          <w:rFonts w:ascii="Times New Roman" w:eastAsia="Times New Roman" w:hAnsi="Times New Roman" w:cs="Times New Roman"/>
          <w:kern w:val="0"/>
          <w:sz w:val="24"/>
          <w:szCs w:val="24"/>
          <w14:ligatures w14:val="none"/>
        </w:rPr>
        <w:t xml:space="preserve"> of this section is required no later than March 12, 2019. </w:t>
      </w:r>
    </w:p>
    <w:p w:rsidR="00BB509B" w:rsidRPr="00BB509B" w:rsidP="00BB509B" w14:paraId="6DFE8FF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After March 12, 2019, recurrent programmed hours applicable to pilots as specified in </w:t>
      </w:r>
      <w:hyperlink r:id="rId22" w:anchor="p-121.427(c)(1)" w:history="1">
        <w:r w:rsidRPr="00BB509B">
          <w:rPr>
            <w:rFonts w:ascii="Times New Roman" w:eastAsia="Times New Roman" w:hAnsi="Times New Roman" w:cs="Times New Roman"/>
            <w:color w:val="0000FF"/>
            <w:kern w:val="0"/>
            <w:sz w:val="24"/>
            <w:szCs w:val="24"/>
            <w:u w:val="single"/>
            <w14:ligatures w14:val="none"/>
          </w:rPr>
          <w:t>paragraph (c)(1)</w:t>
        </w:r>
      </w:hyperlink>
      <w:r w:rsidRPr="00BB509B">
        <w:rPr>
          <w:rFonts w:ascii="Times New Roman" w:eastAsia="Times New Roman" w:hAnsi="Times New Roman" w:cs="Times New Roman"/>
          <w:kern w:val="0"/>
          <w:sz w:val="24"/>
          <w:szCs w:val="24"/>
          <w14:ligatures w14:val="none"/>
        </w:rPr>
        <w:t xml:space="preserve"> of this section must include 30 additional minutes.</w:t>
      </w:r>
    </w:p>
    <w:p w:rsidR="00732E3E" w:rsidRPr="00732E3E" w:rsidP="00732E3E" w14:paraId="59140215"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32E3E">
        <w:rPr>
          <w:rFonts w:ascii="Times New Roman" w:eastAsia="Times New Roman" w:hAnsi="Times New Roman" w:cs="Times New Roman"/>
          <w:b/>
          <w:bCs/>
          <w:kern w:val="0"/>
          <w:sz w:val="36"/>
          <w:szCs w:val="36"/>
          <w14:ligatures w14:val="none"/>
        </w:rPr>
        <w:t>§ 121.426 Pilots: Upgrade flight training.</w:t>
      </w:r>
    </w:p>
    <w:p w:rsidR="00732E3E" w:rsidRPr="00732E3E" w:rsidP="00732E3E" w14:paraId="6FA0CEA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(a) Upgrade flight training for pilots must include the following: </w:t>
      </w:r>
    </w:p>
    <w:p w:rsidR="00732E3E" w:rsidRPr="00732E3E" w:rsidP="00732E3E" w14:paraId="07257DA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Seat dependent maneuvers and procedures, as </w:t>
      </w:r>
      <w:r w:rsidRPr="00732E3E">
        <w:rPr>
          <w:rFonts w:ascii="Times New Roman" w:eastAsia="Times New Roman" w:hAnsi="Times New Roman" w:cs="Times New Roman"/>
          <w:kern w:val="0"/>
          <w:sz w:val="24"/>
          <w:szCs w:val="24"/>
          <w14:ligatures w14:val="none"/>
        </w:rPr>
        <w:t>applicable;</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4452D33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Duty position maneuvers and procedures, as </w:t>
      </w:r>
      <w:r w:rsidRPr="00732E3E">
        <w:rPr>
          <w:rFonts w:ascii="Times New Roman" w:eastAsia="Times New Roman" w:hAnsi="Times New Roman" w:cs="Times New Roman"/>
          <w:kern w:val="0"/>
          <w:sz w:val="24"/>
          <w:szCs w:val="24"/>
          <w14:ligatures w14:val="none"/>
        </w:rPr>
        <w:t>applicable;</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387E243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(3) Extended envelope training set forth in </w:t>
      </w:r>
      <w:hyperlink r:id="rId28" w:history="1">
        <w:r w:rsidRPr="00732E3E">
          <w:rPr>
            <w:rFonts w:ascii="Times New Roman" w:eastAsia="Times New Roman" w:hAnsi="Times New Roman" w:cs="Times New Roman"/>
            <w:color w:val="0000FF"/>
            <w:kern w:val="0"/>
            <w:sz w:val="24"/>
            <w:szCs w:val="24"/>
            <w:u w:val="single"/>
            <w14:ligatures w14:val="none"/>
          </w:rPr>
          <w:t>§ 121.423</w:t>
        </w:r>
      </w:hyperlink>
      <w:r w:rsidRPr="00732E3E">
        <w:rPr>
          <w:rFonts w:ascii="Times New Roman" w:eastAsia="Times New Roman" w:hAnsi="Times New Roman" w:cs="Times New Roman"/>
          <w:kern w:val="0"/>
          <w:sz w:val="24"/>
          <w:szCs w:val="24"/>
          <w14:ligatures w14:val="none"/>
        </w:rPr>
        <w:t xml:space="preserve">; </w:t>
      </w:r>
    </w:p>
    <w:p w:rsidR="00732E3E" w:rsidRPr="00732E3E" w:rsidP="00732E3E" w14:paraId="5A3F80F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(4) Maneuvers and procedures set forth in the certificate holder's low altitude windshear flight training </w:t>
      </w:r>
      <w:r w:rsidRPr="00732E3E">
        <w:rPr>
          <w:rFonts w:ascii="Times New Roman" w:eastAsia="Times New Roman" w:hAnsi="Times New Roman" w:cs="Times New Roman"/>
          <w:kern w:val="0"/>
          <w:sz w:val="24"/>
          <w:szCs w:val="24"/>
          <w14:ligatures w14:val="none"/>
        </w:rPr>
        <w:t>program;</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51440FD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(5) Sufficient scenario-based training incorporating CRM and leadership and command skills, to ensure the pilot's proficiency as pilot in command; and </w:t>
      </w:r>
    </w:p>
    <w:p w:rsidR="00732E3E" w:rsidRPr="00732E3E" w:rsidP="00732E3E" w14:paraId="3B1FE80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(6) Sufficient training to ensure the pilot's knowledge and skill with respect to the following: </w:t>
      </w:r>
    </w:p>
    <w:p w:rsidR="00732E3E" w:rsidRPr="00732E3E" w:rsidP="00732E3E" w14:paraId="5215D86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(i) The airplane, its systems and </w:t>
      </w:r>
      <w:r w:rsidRPr="00732E3E">
        <w:rPr>
          <w:rFonts w:ascii="Times New Roman" w:eastAsia="Times New Roman" w:hAnsi="Times New Roman" w:cs="Times New Roman"/>
          <w:kern w:val="0"/>
          <w:sz w:val="24"/>
          <w:szCs w:val="24"/>
          <w14:ligatures w14:val="none"/>
        </w:rPr>
        <w:t>components;</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2B1B71D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(ii) Proper control of airspeed, configuration, direction, altitude, and attitude in accordance with the Airplane Flight Manual, the certificate holder's operations manual, checklists, or other approved material appropriate to the airplane type; and </w:t>
      </w:r>
    </w:p>
    <w:p w:rsidR="00732E3E" w:rsidRPr="00732E3E" w:rsidP="00732E3E" w14:paraId="56EADBB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(iii) Compliance with ATC, instrument procedures, or other applicable procedures. </w:t>
      </w:r>
    </w:p>
    <w:p w:rsidR="00732E3E" w:rsidRPr="00732E3E" w:rsidP="00732E3E" w14:paraId="0AFC8F98"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(b) The training required by </w:t>
      </w:r>
      <w:hyperlink r:id="rId29" w:anchor="p-121.426(a)" w:history="1">
        <w:r w:rsidRPr="00732E3E">
          <w:rPr>
            <w:rFonts w:ascii="Times New Roman" w:eastAsia="Times New Roman" w:hAnsi="Times New Roman" w:cs="Times New Roman"/>
            <w:color w:val="0000FF"/>
            <w:kern w:val="0"/>
            <w:sz w:val="24"/>
            <w:szCs w:val="24"/>
            <w:u w:val="single"/>
            <w14:ligatures w14:val="none"/>
          </w:rPr>
          <w:t>paragraph (a)</w:t>
        </w:r>
      </w:hyperlink>
      <w:r w:rsidRPr="00732E3E">
        <w:rPr>
          <w:rFonts w:ascii="Times New Roman" w:eastAsia="Times New Roman" w:hAnsi="Times New Roman" w:cs="Times New Roman"/>
          <w:kern w:val="0"/>
          <w:sz w:val="24"/>
          <w:szCs w:val="24"/>
          <w14:ligatures w14:val="none"/>
        </w:rPr>
        <w:t xml:space="preserve"> of this section must be performed inflight except— </w:t>
      </w:r>
    </w:p>
    <w:p w:rsidR="00732E3E" w:rsidRPr="00732E3E" w:rsidP="00732E3E" w14:paraId="161D7AF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That windshear maneuvers and procedures must be performed in an FFS in which the maneuvers and procedures are specifically authorized to be </w:t>
      </w:r>
      <w:r w:rsidRPr="00732E3E">
        <w:rPr>
          <w:rFonts w:ascii="Times New Roman" w:eastAsia="Times New Roman" w:hAnsi="Times New Roman" w:cs="Times New Roman"/>
          <w:kern w:val="0"/>
          <w:sz w:val="24"/>
          <w:szCs w:val="24"/>
          <w14:ligatures w14:val="none"/>
        </w:rPr>
        <w:t>accomplished;</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0402E07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That the extended envelope training required by </w:t>
      </w:r>
      <w:hyperlink r:id="rId28" w:history="1">
        <w:r w:rsidRPr="00732E3E">
          <w:rPr>
            <w:rFonts w:ascii="Times New Roman" w:eastAsia="Times New Roman" w:hAnsi="Times New Roman" w:cs="Times New Roman"/>
            <w:color w:val="0000FF"/>
            <w:kern w:val="0"/>
            <w:sz w:val="24"/>
            <w:szCs w:val="24"/>
            <w:u w:val="single"/>
            <w14:ligatures w14:val="none"/>
          </w:rPr>
          <w:t>§ 121.423</w:t>
        </w:r>
      </w:hyperlink>
      <w:r w:rsidRPr="00732E3E">
        <w:rPr>
          <w:rFonts w:ascii="Times New Roman" w:eastAsia="Times New Roman" w:hAnsi="Times New Roman" w:cs="Times New Roman"/>
          <w:kern w:val="0"/>
          <w:sz w:val="24"/>
          <w:szCs w:val="24"/>
          <w14:ligatures w14:val="none"/>
        </w:rPr>
        <w:t xml:space="preserve"> must be performed in a Level C or higher FFS unless the Administrator has issued to the certificate holder a deviation in accordance with </w:t>
      </w:r>
      <w:hyperlink r:id="rId28" w:anchor="p-121.423(e)" w:history="1">
        <w:r w:rsidRPr="00732E3E">
          <w:rPr>
            <w:rFonts w:ascii="Times New Roman" w:eastAsia="Times New Roman" w:hAnsi="Times New Roman" w:cs="Times New Roman"/>
            <w:color w:val="0000FF"/>
            <w:kern w:val="0"/>
            <w:sz w:val="24"/>
            <w:szCs w:val="24"/>
            <w:u w:val="single"/>
            <w14:ligatures w14:val="none"/>
          </w:rPr>
          <w:t>§ 121.423(e)</w:t>
        </w:r>
      </w:hyperlink>
      <w:r w:rsidRPr="00732E3E">
        <w:rPr>
          <w:rFonts w:ascii="Times New Roman" w:eastAsia="Times New Roman" w:hAnsi="Times New Roman" w:cs="Times New Roman"/>
          <w:kern w:val="0"/>
          <w:sz w:val="24"/>
          <w:szCs w:val="24"/>
          <w14:ligatures w14:val="none"/>
        </w:rPr>
        <w:t xml:space="preserve">; and </w:t>
      </w:r>
    </w:p>
    <w:p w:rsidR="00732E3E" w:rsidRPr="00732E3E" w:rsidP="00732E3E" w14:paraId="7D694E4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(3) To the extent that certain other maneuvers and procedures may be performed in an FFS, an FTD, or a static airplane as permitted in </w:t>
      </w:r>
      <w:hyperlink r:id="rId30" w:history="1">
        <w:r w:rsidRPr="00732E3E">
          <w:rPr>
            <w:rFonts w:ascii="Times New Roman" w:eastAsia="Times New Roman" w:hAnsi="Times New Roman" w:cs="Times New Roman"/>
            <w:color w:val="0000FF"/>
            <w:kern w:val="0"/>
            <w:sz w:val="24"/>
            <w:szCs w:val="24"/>
            <w:u w:val="single"/>
            <w14:ligatures w14:val="none"/>
          </w:rPr>
          <w:t>Appendix E of this part</w:t>
        </w:r>
      </w:hyperlink>
      <w:r w:rsidRPr="00732E3E">
        <w:rPr>
          <w:rFonts w:ascii="Times New Roman" w:eastAsia="Times New Roman" w:hAnsi="Times New Roman" w:cs="Times New Roman"/>
          <w:kern w:val="0"/>
          <w:sz w:val="24"/>
          <w:szCs w:val="24"/>
          <w14:ligatures w14:val="none"/>
        </w:rPr>
        <w:t xml:space="preserve">. </w:t>
      </w:r>
    </w:p>
    <w:p w:rsidR="00732E3E" w:rsidRPr="00732E3E" w:rsidP="00732E3E" w14:paraId="4BECE3F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(c) If the certificate holder's approved training program includes a course of training utilizing an FFS under </w:t>
      </w:r>
      <w:hyperlink r:id="rId9" w:anchor="p-121.409(c)" w:history="1">
        <w:r w:rsidRPr="00732E3E">
          <w:rPr>
            <w:rFonts w:ascii="Times New Roman" w:eastAsia="Times New Roman" w:hAnsi="Times New Roman" w:cs="Times New Roman"/>
            <w:color w:val="0000FF"/>
            <w:kern w:val="0"/>
            <w:sz w:val="24"/>
            <w:szCs w:val="24"/>
            <w:u w:val="single"/>
            <w14:ligatures w14:val="none"/>
          </w:rPr>
          <w:t>§ 121.409(c)</w:t>
        </w:r>
      </w:hyperlink>
      <w:r w:rsidRPr="00732E3E">
        <w:rPr>
          <w:rFonts w:ascii="Times New Roman" w:eastAsia="Times New Roman" w:hAnsi="Times New Roman" w:cs="Times New Roman"/>
          <w:kern w:val="0"/>
          <w:sz w:val="24"/>
          <w:szCs w:val="24"/>
          <w14:ligatures w14:val="none"/>
        </w:rPr>
        <w:t xml:space="preserve"> and </w:t>
      </w:r>
      <w:hyperlink r:id="rId9" w:anchor="p-121.409(d)" w:history="1">
        <w:r w:rsidRPr="00732E3E">
          <w:rPr>
            <w:rFonts w:ascii="Times New Roman" w:eastAsia="Times New Roman" w:hAnsi="Times New Roman" w:cs="Times New Roman"/>
            <w:color w:val="0000FF"/>
            <w:kern w:val="0"/>
            <w:sz w:val="24"/>
            <w:szCs w:val="24"/>
            <w:u w:val="single"/>
            <w14:ligatures w14:val="none"/>
          </w:rPr>
          <w:t>(d)</w:t>
        </w:r>
      </w:hyperlink>
      <w:r w:rsidRPr="00732E3E">
        <w:rPr>
          <w:rFonts w:ascii="Times New Roman" w:eastAsia="Times New Roman" w:hAnsi="Times New Roman" w:cs="Times New Roman"/>
          <w:kern w:val="0"/>
          <w:sz w:val="24"/>
          <w:szCs w:val="24"/>
          <w14:ligatures w14:val="none"/>
        </w:rPr>
        <w:t xml:space="preserve">, each pilot must successfully complete— </w:t>
      </w:r>
    </w:p>
    <w:p w:rsidR="00732E3E" w:rsidRPr="00732E3E" w:rsidP="00732E3E" w14:paraId="59F2636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With respect to </w:t>
      </w:r>
      <w:hyperlink r:id="rId9" w:anchor="p-121.409(c)" w:history="1">
        <w:r w:rsidRPr="00732E3E">
          <w:rPr>
            <w:rFonts w:ascii="Times New Roman" w:eastAsia="Times New Roman" w:hAnsi="Times New Roman" w:cs="Times New Roman"/>
            <w:color w:val="0000FF"/>
            <w:kern w:val="0"/>
            <w:sz w:val="24"/>
            <w:szCs w:val="24"/>
            <w:u w:val="single"/>
            <w14:ligatures w14:val="none"/>
          </w:rPr>
          <w:t>§ 121.409(c)</w:t>
        </w:r>
      </w:hyperlink>
      <w:r w:rsidRPr="00732E3E">
        <w:rPr>
          <w:rFonts w:ascii="Times New Roman" w:eastAsia="Times New Roman" w:hAnsi="Times New Roman" w:cs="Times New Roman"/>
          <w:kern w:val="0"/>
          <w:sz w:val="24"/>
          <w:szCs w:val="24"/>
          <w14:ligatures w14:val="none"/>
        </w:rPr>
        <w:t xml:space="preserve">—A proficiency check in the FFS or the airplane to the level of proficiency of a pilot in command in at least the maneuvers and procedures set forth in </w:t>
      </w:r>
      <w:hyperlink r:id="rId26" w:history="1">
        <w:r w:rsidRPr="00732E3E">
          <w:rPr>
            <w:rFonts w:ascii="Times New Roman" w:eastAsia="Times New Roman" w:hAnsi="Times New Roman" w:cs="Times New Roman"/>
            <w:color w:val="0000FF"/>
            <w:kern w:val="0"/>
            <w:sz w:val="24"/>
            <w:szCs w:val="24"/>
            <w:u w:val="single"/>
            <w14:ligatures w14:val="none"/>
          </w:rPr>
          <w:t>Appendix F of this part</w:t>
        </w:r>
      </w:hyperlink>
      <w:r w:rsidRPr="00732E3E">
        <w:rPr>
          <w:rFonts w:ascii="Times New Roman" w:eastAsia="Times New Roman" w:hAnsi="Times New Roman" w:cs="Times New Roman"/>
          <w:kern w:val="0"/>
          <w:sz w:val="24"/>
          <w:szCs w:val="24"/>
          <w14:ligatures w14:val="none"/>
        </w:rPr>
        <w:t xml:space="preserve"> that are capable of being performed in an FFS. </w:t>
      </w:r>
    </w:p>
    <w:p w:rsidR="00732E3E" w:rsidRPr="00732E3E" w:rsidP="00732E3E" w14:paraId="42DC5D1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With respect to </w:t>
      </w:r>
      <w:hyperlink r:id="rId9" w:anchor="p-121.409(d)" w:history="1">
        <w:r w:rsidRPr="00732E3E">
          <w:rPr>
            <w:rFonts w:ascii="Times New Roman" w:eastAsia="Times New Roman" w:hAnsi="Times New Roman" w:cs="Times New Roman"/>
            <w:color w:val="0000FF"/>
            <w:kern w:val="0"/>
            <w:sz w:val="24"/>
            <w:szCs w:val="24"/>
            <w:u w:val="single"/>
            <w14:ligatures w14:val="none"/>
          </w:rPr>
          <w:t>§ 121.409(d)</w:t>
        </w:r>
      </w:hyperlink>
      <w:r w:rsidRPr="00732E3E">
        <w:rPr>
          <w:rFonts w:ascii="Times New Roman" w:eastAsia="Times New Roman" w:hAnsi="Times New Roman" w:cs="Times New Roman"/>
          <w:kern w:val="0"/>
          <w:sz w:val="24"/>
          <w:szCs w:val="24"/>
          <w14:ligatures w14:val="none"/>
        </w:rPr>
        <w:t xml:space="preserve">, training and practice in at least the maneuvers and procedures set forth in the certificate holder's approved low-altitude windshear flight training program that are capable of being performed in an FFS in which the maneuvers and procedures are specifically authorized. </w:t>
      </w:r>
    </w:p>
    <w:p w:rsidR="00732E3E" w:rsidRPr="00732E3E" w:rsidP="00732E3E" w14:paraId="1AECA3D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(d) Compliance dates: Beginning on April 27, 2022, upgrade flight training must satisfy the requirements of this section.</w:t>
      </w:r>
    </w:p>
    <w:p w:rsidR="00732E3E" w:rsidRPr="00732E3E" w:rsidP="00732E3E" w14:paraId="692E406A"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32E3E">
        <w:rPr>
          <w:rFonts w:ascii="Times New Roman" w:eastAsia="Times New Roman" w:hAnsi="Times New Roman" w:cs="Times New Roman"/>
          <w:b/>
          <w:bCs/>
          <w:kern w:val="0"/>
          <w:sz w:val="36"/>
          <w:szCs w:val="36"/>
          <w14:ligatures w14:val="none"/>
        </w:rPr>
        <w:t>§ 121.420 Pilots: Upgrade ground training.</w:t>
      </w:r>
    </w:p>
    <w:p w:rsidR="00732E3E" w:rsidRPr="00732E3E" w:rsidP="00732E3E" w14:paraId="2E6A1F5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(a) Upgrade ground training must include instruction in at least the following subjects as applicable to the duties assigned to the pilot in command: </w:t>
      </w:r>
    </w:p>
    <w:p w:rsidR="00732E3E" w:rsidRPr="00732E3E" w:rsidP="00732E3E" w14:paraId="3841179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Seat dependent procedures, as </w:t>
      </w:r>
      <w:r w:rsidRPr="00732E3E">
        <w:rPr>
          <w:rFonts w:ascii="Times New Roman" w:eastAsia="Times New Roman" w:hAnsi="Times New Roman" w:cs="Times New Roman"/>
          <w:kern w:val="0"/>
          <w:sz w:val="24"/>
          <w:szCs w:val="24"/>
          <w14:ligatures w14:val="none"/>
        </w:rPr>
        <w:t>applicable;</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34338EB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Duty position procedures, as applicable; and </w:t>
      </w:r>
    </w:p>
    <w:p w:rsidR="00732E3E" w:rsidRPr="00732E3E" w:rsidP="00732E3E" w14:paraId="38F6000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(3) Crew resource management, including decision making, authority and responsibility, and conflict resolution. </w:t>
      </w:r>
    </w:p>
    <w:p w:rsidR="00732E3E" w:rsidRPr="00732E3E" w:rsidP="00732E3E" w14:paraId="506C03AE"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(b) In addition to the requirements in </w:t>
      </w:r>
      <w:hyperlink r:id="rId5" w:anchor="p-121.420(a)" w:history="1">
        <w:r w:rsidRPr="00732E3E">
          <w:rPr>
            <w:rFonts w:ascii="Times New Roman" w:eastAsia="Times New Roman" w:hAnsi="Times New Roman" w:cs="Times New Roman"/>
            <w:color w:val="0000FF"/>
            <w:kern w:val="0"/>
            <w:sz w:val="24"/>
            <w:szCs w:val="24"/>
            <w:u w:val="single"/>
            <w14:ligatures w14:val="none"/>
          </w:rPr>
          <w:t>paragraph (a)</w:t>
        </w:r>
      </w:hyperlink>
      <w:r w:rsidRPr="00732E3E">
        <w:rPr>
          <w:rFonts w:ascii="Times New Roman" w:eastAsia="Times New Roman" w:hAnsi="Times New Roman" w:cs="Times New Roman"/>
          <w:kern w:val="0"/>
          <w:sz w:val="24"/>
          <w:szCs w:val="24"/>
          <w14:ligatures w14:val="none"/>
        </w:rPr>
        <w:t xml:space="preserve"> of this section, upgrade ground training must include instruction and facilitated discussion on the following: </w:t>
      </w:r>
    </w:p>
    <w:p w:rsidR="00732E3E" w:rsidRPr="00732E3E" w:rsidP="00732E3E" w14:paraId="5AD5FCB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Leadership and command, including </w:t>
      </w:r>
      <w:r w:rsidRPr="00732E3E">
        <w:rPr>
          <w:rFonts w:ascii="Times New Roman" w:eastAsia="Times New Roman" w:hAnsi="Times New Roman" w:cs="Times New Roman"/>
          <w:kern w:val="0"/>
          <w:sz w:val="24"/>
          <w:szCs w:val="24"/>
          <w14:ligatures w14:val="none"/>
        </w:rPr>
        <w:t>flightcrew</w:t>
      </w:r>
      <w:r w:rsidRPr="00732E3E">
        <w:rPr>
          <w:rFonts w:ascii="Times New Roman" w:eastAsia="Times New Roman" w:hAnsi="Times New Roman" w:cs="Times New Roman"/>
          <w:kern w:val="0"/>
          <w:sz w:val="24"/>
          <w:szCs w:val="24"/>
          <w14:ligatures w14:val="none"/>
        </w:rPr>
        <w:t xml:space="preserve"> member duties under </w:t>
      </w:r>
      <w:hyperlink r:id="rId24" w:history="1">
        <w:r w:rsidRPr="00732E3E">
          <w:rPr>
            <w:rFonts w:ascii="Times New Roman" w:eastAsia="Times New Roman" w:hAnsi="Times New Roman" w:cs="Times New Roman"/>
            <w:color w:val="0000FF"/>
            <w:kern w:val="0"/>
            <w:sz w:val="24"/>
            <w:szCs w:val="24"/>
            <w:u w:val="single"/>
            <w14:ligatures w14:val="none"/>
          </w:rPr>
          <w:t>§ 121.542</w:t>
        </w:r>
      </w:hyperlink>
      <w:r w:rsidRPr="00732E3E">
        <w:rPr>
          <w:rFonts w:ascii="Times New Roman" w:eastAsia="Times New Roman" w:hAnsi="Times New Roman" w:cs="Times New Roman"/>
          <w:kern w:val="0"/>
          <w:sz w:val="24"/>
          <w:szCs w:val="24"/>
          <w14:ligatures w14:val="none"/>
        </w:rPr>
        <w:t xml:space="preserve">; and </w:t>
      </w:r>
    </w:p>
    <w:p w:rsidR="00732E3E" w:rsidRPr="00732E3E" w:rsidP="00732E3E" w14:paraId="5E4C851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Mentoring, including techniques for reinforcing the highest standards of technical performance, airmanship, and professional development in newly hired pilots. </w:t>
      </w:r>
    </w:p>
    <w:p w:rsidR="00732E3E" w:rsidRPr="00732E3E" w:rsidP="00732E3E" w14:paraId="3899CAC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(c) Compliance date: Beginning on April 27, 2022, upgrade ground training must satisfy the requirements of this section.</w:t>
      </w:r>
    </w:p>
    <w:p w:rsidR="0053695D" w14:paraId="133E653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9B"/>
    <w:rsid w:val="0053695D"/>
    <w:rsid w:val="00716034"/>
    <w:rsid w:val="00732E3E"/>
    <w:rsid w:val="00BB50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7F79A"/>
  <w15:chartTrackingRefBased/>
  <w15:docId w15:val="{27EB082A-7BC5-4127-9898-7310D80E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4/section-121.412" TargetMode="External" /><Relationship Id="rId11" Type="http://schemas.openxmlformats.org/officeDocument/2006/relationships/hyperlink" Target="https://www.ecfr.gov/current/title-14/section-121.424" TargetMode="External" /><Relationship Id="rId12" Type="http://schemas.openxmlformats.org/officeDocument/2006/relationships/hyperlink" Target="https://www.ecfr.gov/current/title-14/section-121.425" TargetMode="External" /><Relationship Id="rId13" Type="http://schemas.openxmlformats.org/officeDocument/2006/relationships/hyperlink" Target="https://www.ecfr.gov/current/title-14/part-121/section-121.358" TargetMode="External" /><Relationship Id="rId14" Type="http://schemas.openxmlformats.org/officeDocument/2006/relationships/hyperlink" Target="https://www.ecfr.gov/current/title-14/part-121/section-121.409" TargetMode="External" /><Relationship Id="rId15" Type="http://schemas.openxmlformats.org/officeDocument/2006/relationships/hyperlink" Target="https://www.ecfr.gov/current/title-14/part-121/section-121.418" TargetMode="External" /><Relationship Id="rId16" Type="http://schemas.openxmlformats.org/officeDocument/2006/relationships/hyperlink" Target="https://www.ecfr.gov/current/title-14/part-121/section-121.424" TargetMode="External" /><Relationship Id="rId17" Type="http://schemas.openxmlformats.org/officeDocument/2006/relationships/hyperlink" Target="https://www.ecfr.gov/current/title-14/part-121/section-121.426" TargetMode="External" /><Relationship Id="rId18" Type="http://schemas.openxmlformats.org/officeDocument/2006/relationships/hyperlink" Target="https://www.ecfr.gov/current/title-14/part-121/section-121.427" TargetMode="External" /><Relationship Id="rId19" Type="http://schemas.openxmlformats.org/officeDocument/2006/relationships/hyperlink" Target="https://www.ecfr.gov/current/title-14/section-121.415" TargetMode="External" /><Relationship Id="rId2" Type="http://schemas.openxmlformats.org/officeDocument/2006/relationships/webSettings" Target="webSettings.xml" /><Relationship Id="rId20" Type="http://schemas.openxmlformats.org/officeDocument/2006/relationships/hyperlink" Target="https://www.ecfr.gov/current/title-14/section-121.421" TargetMode="External" /><Relationship Id="rId21" Type="http://schemas.openxmlformats.org/officeDocument/2006/relationships/hyperlink" Target="https://www.ecfr.gov/current/title-14/section-121.422" TargetMode="External" /><Relationship Id="rId22" Type="http://schemas.openxmlformats.org/officeDocument/2006/relationships/hyperlink" Target="https://www.ecfr.gov/current/title-14/section-121.427" TargetMode="External" /><Relationship Id="rId23" Type="http://schemas.openxmlformats.org/officeDocument/2006/relationships/hyperlink" Target="https://www.ecfr.gov/current/title-14/section-121.405" TargetMode="External" /><Relationship Id="rId24" Type="http://schemas.openxmlformats.org/officeDocument/2006/relationships/hyperlink" Target="https://www.ecfr.gov/current/title-14/section-121.542" TargetMode="External" /><Relationship Id="rId25" Type="http://schemas.openxmlformats.org/officeDocument/2006/relationships/hyperlink" Target="https://www.ecfr.gov/current/title-14/part-121/section-121.423" TargetMode="External" /><Relationship Id="rId26" Type="http://schemas.openxmlformats.org/officeDocument/2006/relationships/hyperlink" Target="https://www.ecfr.gov/current/title-14/part-121/appendix-Appendix%20F%20to%20Part%20121" TargetMode="External" /><Relationship Id="rId27" Type="http://schemas.openxmlformats.org/officeDocument/2006/relationships/hyperlink" Target="https://www.ecfr.gov/current/title-14/part-121/section-121.433" TargetMode="External" /><Relationship Id="rId28" Type="http://schemas.openxmlformats.org/officeDocument/2006/relationships/hyperlink" Target="https://www.ecfr.gov/current/title-14/section-121.423" TargetMode="External" /><Relationship Id="rId29" Type="http://schemas.openxmlformats.org/officeDocument/2006/relationships/hyperlink" Target="https://www.ecfr.gov/current/title-14/section-121.426" TargetMode="External" /><Relationship Id="rId3" Type="http://schemas.openxmlformats.org/officeDocument/2006/relationships/fontTable" Target="fontTable.xml" /><Relationship Id="rId30" Type="http://schemas.openxmlformats.org/officeDocument/2006/relationships/hyperlink" Target="https://www.ecfr.gov/current/title-14/part-121/appendix-Appendix%20E%20to%20Part%20121" TargetMode="Externa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hyperlink" Target="https://www.ecfr.gov/current/title-14/section-121.419" TargetMode="External" /><Relationship Id="rId5" Type="http://schemas.openxmlformats.org/officeDocument/2006/relationships/hyperlink" Target="https://www.ecfr.gov/current/title-14/section-121.420" TargetMode="External" /><Relationship Id="rId6" Type="http://schemas.openxmlformats.org/officeDocument/2006/relationships/hyperlink" Target="https://www.ecfr.gov/current/title-14/section-121.429" TargetMode="External" /><Relationship Id="rId7" Type="http://schemas.openxmlformats.org/officeDocument/2006/relationships/hyperlink" Target="https://www.ecfr.gov/current/title-14/section-61.156" TargetMode="External" /><Relationship Id="rId8" Type="http://schemas.openxmlformats.org/officeDocument/2006/relationships/hyperlink" Target="https://www.ecfr.gov/current/title-14/section-121.441" TargetMode="External" /><Relationship Id="rId9" Type="http://schemas.openxmlformats.org/officeDocument/2006/relationships/hyperlink" Target="https://www.ecfr.gov/current/title-14/section-121.4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2617</Words>
  <Characters>14923</Characters>
  <Application>Microsoft Office Word</Application>
  <DocSecurity>0</DocSecurity>
  <Lines>124</Lines>
  <Paragraphs>35</Paragraphs>
  <ScaleCrop>false</ScaleCrop>
  <Company>Federal Aviation Administration</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Sandra (FAA)</dc:creator>
  <cp:lastModifiedBy>Ray, Sandra (FAA)</cp:lastModifiedBy>
  <cp:revision>2</cp:revision>
  <dcterms:created xsi:type="dcterms:W3CDTF">2024-02-07T12:32:00Z</dcterms:created>
  <dcterms:modified xsi:type="dcterms:W3CDTF">2024-02-07T12:43:00Z</dcterms:modified>
</cp:coreProperties>
</file>