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EC0801" w14:paraId="4E810CAD"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9F491F" w:rsidP="00EC0801" w14:paraId="6EBCB1EB"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Reduced Vertical Separation Minimum</w:t>
      </w:r>
      <w:r w:rsidR="00E44477">
        <w:rPr>
          <w:rFonts w:ascii="Arial" w:eastAsia="Times New Roman" w:hAnsi="Arial" w:cs="Arial"/>
          <w:b/>
          <w:bCs/>
          <w:color w:val="555555"/>
          <w:sz w:val="24"/>
          <w:szCs w:val="24"/>
        </w:rPr>
        <w:t xml:space="preserve"> </w:t>
      </w:r>
    </w:p>
    <w:p w:rsidR="00C64707" w:rsidRPr="00C64707" w:rsidP="00EC0801" w14:paraId="47D03A4A" w14:textId="7440A311">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OMB #2120-0679</w:t>
      </w:r>
    </w:p>
    <w:p w:rsidR="00C64707" w:rsidP="00EC0801" w14:paraId="1A5902E0" w14:textId="77777777">
      <w:pPr>
        <w:shd w:val="clear" w:color="auto" w:fill="FFFFFF"/>
        <w:spacing w:after="0" w:line="240" w:lineRule="auto"/>
        <w:rPr>
          <w:rFonts w:ascii="Arial" w:eastAsia="Times New Roman" w:hAnsi="Arial" w:cs="Arial"/>
          <w:color w:val="555555"/>
          <w:sz w:val="24"/>
          <w:szCs w:val="24"/>
        </w:rPr>
      </w:pPr>
    </w:p>
    <w:p w:rsidR="00EC0801" w:rsidRPr="0049352D" w:rsidP="00EC0801" w14:paraId="63D0049E" w14:textId="57E1619D">
      <w:pPr>
        <w:pStyle w:val="ListParagraph"/>
        <w:numPr>
          <w:ilvl w:val="0"/>
          <w:numId w:val="4"/>
        </w:numPr>
        <w:shd w:val="clear" w:color="auto" w:fill="FFFFFF"/>
        <w:spacing w:after="0" w:line="240" w:lineRule="auto"/>
        <w:rPr>
          <w:rFonts w:ascii="Arial" w:eastAsia="Times New Roman" w:hAnsi="Arial" w:cs="Arial"/>
          <w:sz w:val="24"/>
          <w:szCs w:val="24"/>
        </w:rPr>
      </w:pPr>
      <w:r>
        <w:rPr>
          <w:rFonts w:ascii="Arial" w:hAnsi="Arial" w:cs="Arial"/>
          <w:sz w:val="24"/>
          <w:szCs w:val="24"/>
        </w:rPr>
        <w:t>This collection has been u</w:t>
      </w:r>
      <w:r w:rsidRPr="0049352D">
        <w:rPr>
          <w:rFonts w:ascii="Arial" w:hAnsi="Arial" w:cs="Arial"/>
          <w:sz w:val="24"/>
          <w:szCs w:val="24"/>
        </w:rPr>
        <w:t>pdated to reflect the current level of activity (</w:t>
      </w:r>
      <w:r w:rsidR="00850B29">
        <w:rPr>
          <w:rFonts w:ascii="Arial" w:hAnsi="Arial" w:cs="Arial"/>
          <w:b/>
          <w:color w:val="000000"/>
          <w:sz w:val="24"/>
          <w:szCs w:val="24"/>
        </w:rPr>
        <w:t>3</w:t>
      </w:r>
      <w:r w:rsidR="00F80614">
        <w:rPr>
          <w:rFonts w:ascii="Arial" w:hAnsi="Arial" w:cs="Arial"/>
          <w:b/>
          <w:color w:val="000000"/>
          <w:sz w:val="24"/>
          <w:szCs w:val="24"/>
        </w:rPr>
        <w:t>,</w:t>
      </w:r>
      <w:r w:rsidR="00850B29">
        <w:rPr>
          <w:rFonts w:ascii="Arial" w:hAnsi="Arial" w:cs="Arial"/>
          <w:b/>
          <w:color w:val="000000"/>
          <w:sz w:val="24"/>
          <w:szCs w:val="24"/>
        </w:rPr>
        <w:t>036</w:t>
      </w:r>
      <w:r w:rsidRPr="0049352D">
        <w:rPr>
          <w:rFonts w:ascii="Arial" w:hAnsi="Arial" w:cs="Arial"/>
          <w:b/>
          <w:color w:val="000000"/>
          <w:sz w:val="24"/>
          <w:szCs w:val="24"/>
        </w:rPr>
        <w:t xml:space="preserve"> respondents and </w:t>
      </w:r>
      <w:r w:rsidR="00B63D78">
        <w:rPr>
          <w:rFonts w:ascii="Arial" w:hAnsi="Arial" w:cs="Arial"/>
          <w:b/>
          <w:color w:val="000000"/>
          <w:sz w:val="24"/>
          <w:szCs w:val="24"/>
        </w:rPr>
        <w:t>1</w:t>
      </w:r>
      <w:r w:rsidR="00850B29">
        <w:rPr>
          <w:rFonts w:ascii="Arial" w:hAnsi="Arial" w:cs="Arial"/>
          <w:b/>
          <w:color w:val="000000"/>
          <w:sz w:val="24"/>
          <w:szCs w:val="24"/>
        </w:rPr>
        <w:t>4</w:t>
      </w:r>
      <w:r w:rsidRPr="0049352D">
        <w:rPr>
          <w:rFonts w:ascii="Arial" w:hAnsi="Arial" w:cs="Arial"/>
          <w:b/>
          <w:color w:val="000000"/>
          <w:sz w:val="24"/>
          <w:szCs w:val="24"/>
        </w:rPr>
        <w:t>,</w:t>
      </w:r>
      <w:r w:rsidR="00850B29">
        <w:rPr>
          <w:rFonts w:ascii="Arial" w:hAnsi="Arial" w:cs="Arial"/>
          <w:b/>
          <w:color w:val="000000"/>
          <w:sz w:val="24"/>
          <w:szCs w:val="24"/>
        </w:rPr>
        <w:t>664</w:t>
      </w:r>
      <w:r w:rsidRPr="0049352D">
        <w:rPr>
          <w:rFonts w:ascii="Arial" w:hAnsi="Arial" w:cs="Arial"/>
          <w:b/>
          <w:color w:val="000000"/>
          <w:sz w:val="24"/>
          <w:szCs w:val="24"/>
        </w:rPr>
        <w:t xml:space="preserve"> hours</w:t>
      </w:r>
      <w:r w:rsidRPr="0049352D">
        <w:rPr>
          <w:rFonts w:ascii="Arial" w:hAnsi="Arial" w:cs="Arial"/>
          <w:sz w:val="24"/>
          <w:szCs w:val="24"/>
        </w:rPr>
        <w:t xml:space="preserve">) for aircraft operators of United States (U.S.) registry seeking operational </w:t>
      </w:r>
      <w:r w:rsidR="007958C6">
        <w:rPr>
          <w:rFonts w:ascii="Arial" w:hAnsi="Arial" w:cs="Arial"/>
          <w:sz w:val="24"/>
          <w:szCs w:val="24"/>
        </w:rPr>
        <w:t>authorization</w:t>
      </w:r>
      <w:r w:rsidRPr="0049352D">
        <w:rPr>
          <w:rFonts w:ascii="Arial" w:hAnsi="Arial" w:cs="Arial"/>
          <w:sz w:val="24"/>
          <w:szCs w:val="24"/>
        </w:rPr>
        <w:t xml:space="preserve"> to conduct Reduced Vertical Separation Minimum (RVSM) operations. </w:t>
      </w:r>
      <w:r>
        <w:rPr>
          <w:rFonts w:ascii="Arial" w:hAnsi="Arial" w:cs="Arial"/>
          <w:sz w:val="24"/>
          <w:szCs w:val="24"/>
        </w:rPr>
        <w:t xml:space="preserve">This is a </w:t>
      </w:r>
      <w:r w:rsidR="00F80614">
        <w:rPr>
          <w:rFonts w:ascii="Arial" w:hAnsi="Arial" w:cs="Arial"/>
          <w:sz w:val="24"/>
          <w:szCs w:val="24"/>
        </w:rPr>
        <w:t>slight increase</w:t>
      </w:r>
      <w:r>
        <w:rPr>
          <w:rFonts w:ascii="Arial" w:hAnsi="Arial" w:cs="Arial"/>
          <w:sz w:val="24"/>
          <w:szCs w:val="24"/>
        </w:rPr>
        <w:t xml:space="preserve"> of the number or respondents </w:t>
      </w:r>
      <w:r w:rsidR="002705EE">
        <w:rPr>
          <w:rFonts w:ascii="Arial" w:hAnsi="Arial" w:cs="Arial"/>
          <w:sz w:val="24"/>
          <w:szCs w:val="24"/>
        </w:rPr>
        <w:t xml:space="preserve">from </w:t>
      </w:r>
      <w:r>
        <w:rPr>
          <w:rFonts w:ascii="Arial" w:hAnsi="Arial" w:cs="Arial"/>
          <w:sz w:val="24"/>
          <w:szCs w:val="24"/>
        </w:rPr>
        <w:t>20</w:t>
      </w:r>
      <w:r w:rsidR="002705EE">
        <w:rPr>
          <w:rFonts w:ascii="Arial" w:hAnsi="Arial" w:cs="Arial"/>
          <w:sz w:val="24"/>
          <w:szCs w:val="24"/>
        </w:rPr>
        <w:t>2</w:t>
      </w:r>
      <w:r w:rsidR="006A1CAF">
        <w:rPr>
          <w:rFonts w:ascii="Arial" w:hAnsi="Arial" w:cs="Arial"/>
          <w:sz w:val="24"/>
          <w:szCs w:val="24"/>
        </w:rPr>
        <w:t>1</w:t>
      </w:r>
      <w:r w:rsidR="002705EE">
        <w:rPr>
          <w:rFonts w:ascii="Arial" w:hAnsi="Arial" w:cs="Arial"/>
          <w:sz w:val="24"/>
          <w:szCs w:val="24"/>
        </w:rPr>
        <w:t>.</w:t>
      </w:r>
      <w:r>
        <w:rPr>
          <w:rFonts w:ascii="Arial" w:hAnsi="Arial" w:cs="Arial"/>
          <w:sz w:val="24"/>
          <w:szCs w:val="24"/>
        </w:rPr>
        <w:t xml:space="preserve"> The two ICRs reflect a time burden difference between updating an existing application </w:t>
      </w:r>
      <w:r w:rsidR="00D54115">
        <w:rPr>
          <w:rFonts w:ascii="Arial" w:hAnsi="Arial" w:cs="Arial"/>
          <w:sz w:val="24"/>
          <w:szCs w:val="24"/>
        </w:rPr>
        <w:t>and</w:t>
      </w:r>
      <w:r>
        <w:rPr>
          <w:rFonts w:ascii="Arial" w:hAnsi="Arial" w:cs="Arial"/>
          <w:sz w:val="24"/>
          <w:szCs w:val="24"/>
        </w:rPr>
        <w:t xml:space="preserve"> </w:t>
      </w:r>
      <w:r w:rsidR="00547228">
        <w:rPr>
          <w:rFonts w:ascii="Arial" w:hAnsi="Arial" w:cs="Arial"/>
          <w:sz w:val="24"/>
          <w:szCs w:val="24"/>
        </w:rPr>
        <w:t xml:space="preserve">submitting </w:t>
      </w:r>
      <w:r w:rsidR="00335978">
        <w:rPr>
          <w:rFonts w:ascii="Arial" w:hAnsi="Arial" w:cs="Arial"/>
          <w:sz w:val="24"/>
          <w:szCs w:val="24"/>
        </w:rPr>
        <w:t xml:space="preserve">a new </w:t>
      </w:r>
      <w:r w:rsidR="00607AEB">
        <w:rPr>
          <w:rFonts w:ascii="Arial" w:hAnsi="Arial" w:cs="Arial"/>
          <w:sz w:val="24"/>
          <w:szCs w:val="24"/>
        </w:rPr>
        <w:t xml:space="preserve">application for </w:t>
      </w:r>
      <w:r w:rsidR="00335978">
        <w:rPr>
          <w:rFonts w:ascii="Arial" w:hAnsi="Arial" w:cs="Arial"/>
          <w:sz w:val="24"/>
          <w:szCs w:val="24"/>
        </w:rPr>
        <w:t>authorization</w:t>
      </w:r>
      <w:r>
        <w:rPr>
          <w:rFonts w:ascii="Arial" w:hAnsi="Arial" w:cs="Arial"/>
          <w:sz w:val="24"/>
          <w:szCs w:val="24"/>
        </w:rPr>
        <w:t xml:space="preserve">.  </w:t>
      </w:r>
      <w:r w:rsidRPr="0049352D">
        <w:rPr>
          <w:rFonts w:ascii="Arial" w:hAnsi="Arial" w:cs="Arial"/>
          <w:sz w:val="24"/>
          <w:szCs w:val="24"/>
        </w:rPr>
        <w:t xml:space="preserve"> </w:t>
      </w:r>
    </w:p>
    <w:p w:rsidR="00EC0801" w:rsidRPr="00EC0801" w:rsidP="00EC0801" w14:paraId="3E4E18E9" w14:textId="361159E0">
      <w:pPr>
        <w:pStyle w:val="ListParagraph"/>
        <w:numPr>
          <w:ilvl w:val="0"/>
          <w:numId w:val="4"/>
        </w:numPr>
        <w:shd w:val="clear" w:color="auto" w:fill="FFFFFF"/>
        <w:spacing w:after="0" w:line="240" w:lineRule="auto"/>
        <w:rPr>
          <w:rFonts w:ascii="Arial" w:eastAsia="Times New Roman" w:hAnsi="Arial" w:cs="Arial"/>
          <w:sz w:val="24"/>
          <w:szCs w:val="24"/>
        </w:rPr>
      </w:pPr>
      <w:r>
        <w:rPr>
          <w:rFonts w:ascii="Arial" w:hAnsi="Arial" w:cs="Arial"/>
          <w:sz w:val="24"/>
          <w:szCs w:val="24"/>
        </w:rPr>
        <w:t xml:space="preserve">The slight </w:t>
      </w:r>
      <w:r w:rsidR="00F80614">
        <w:rPr>
          <w:rFonts w:ascii="Arial" w:hAnsi="Arial" w:cs="Arial"/>
          <w:sz w:val="24"/>
          <w:szCs w:val="24"/>
        </w:rPr>
        <w:t>increase</w:t>
      </w:r>
      <w:r>
        <w:rPr>
          <w:rFonts w:ascii="Arial" w:hAnsi="Arial" w:cs="Arial"/>
          <w:sz w:val="24"/>
          <w:szCs w:val="24"/>
        </w:rPr>
        <w:t xml:space="preserve"> is due to </w:t>
      </w:r>
      <w:r w:rsidR="00F80614">
        <w:rPr>
          <w:rFonts w:ascii="Arial" w:hAnsi="Arial" w:cs="Arial"/>
          <w:sz w:val="24"/>
          <w:szCs w:val="24"/>
        </w:rPr>
        <w:t>an increase in overall aircraft sales both in general aviation and commercial aircraft</w:t>
      </w:r>
      <w:r>
        <w:rPr>
          <w:rFonts w:ascii="Arial" w:hAnsi="Arial" w:cs="Arial"/>
          <w:sz w:val="24"/>
          <w:szCs w:val="24"/>
        </w:rPr>
        <w:t xml:space="preserve">. </w:t>
      </w:r>
      <w:r w:rsidR="002705EE">
        <w:rPr>
          <w:rFonts w:ascii="Arial" w:hAnsi="Arial" w:cs="Arial"/>
          <w:sz w:val="24"/>
          <w:szCs w:val="24"/>
        </w:rPr>
        <w:t xml:space="preserve">The trend for overall applications is </w:t>
      </w:r>
      <w:r w:rsidR="00206602">
        <w:rPr>
          <w:rFonts w:ascii="Arial" w:hAnsi="Arial" w:cs="Arial"/>
          <w:sz w:val="24"/>
          <w:szCs w:val="24"/>
        </w:rPr>
        <w:t>forecast</w:t>
      </w:r>
      <w:r w:rsidR="002705EE">
        <w:rPr>
          <w:rFonts w:ascii="Arial" w:hAnsi="Arial" w:cs="Arial"/>
          <w:sz w:val="24"/>
          <w:szCs w:val="24"/>
        </w:rPr>
        <w:t xml:space="preserve"> to increase in upcoming years</w:t>
      </w:r>
      <w:r w:rsidR="00206602">
        <w:rPr>
          <w:rFonts w:ascii="Arial" w:hAnsi="Arial" w:cs="Arial"/>
          <w:sz w:val="24"/>
          <w:szCs w:val="24"/>
        </w:rPr>
        <w:t>.</w:t>
      </w:r>
    </w:p>
    <w:p w:rsidR="00EC0801" w:rsidRPr="00EC0801" w:rsidP="00EC0801" w14:paraId="551E719E" w14:textId="24B6BFF9">
      <w:pPr>
        <w:pStyle w:val="ListParagraph"/>
        <w:numPr>
          <w:ilvl w:val="0"/>
          <w:numId w:val="4"/>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Existing </w:t>
      </w:r>
      <w:r w:rsidRPr="00EC0801">
        <w:rPr>
          <w:rFonts w:ascii="Arial" w:eastAsia="Times New Roman" w:hAnsi="Arial" w:cs="Arial"/>
          <w:sz w:val="24"/>
          <w:szCs w:val="24"/>
        </w:rPr>
        <w:t xml:space="preserve">14 CFR 91.706 still requires application for RVSM </w:t>
      </w:r>
      <w:r w:rsidR="00125C10">
        <w:rPr>
          <w:rFonts w:ascii="Arial" w:eastAsia="Times New Roman" w:hAnsi="Arial" w:cs="Arial"/>
          <w:sz w:val="24"/>
          <w:szCs w:val="24"/>
        </w:rPr>
        <w:t>authorization</w:t>
      </w:r>
      <w:r w:rsidRPr="00EC0801">
        <w:rPr>
          <w:rFonts w:ascii="Arial" w:eastAsia="Times New Roman" w:hAnsi="Arial" w:cs="Arial"/>
          <w:sz w:val="24"/>
          <w:szCs w:val="24"/>
        </w:rPr>
        <w:t xml:space="preserve"> when an operator of an U.S. registered aircraft conducts operations in RVSM airspace outside the U.S. where other State authorities require specific </w:t>
      </w:r>
      <w:r w:rsidR="00125C10">
        <w:rPr>
          <w:rFonts w:ascii="Arial" w:eastAsia="Times New Roman" w:hAnsi="Arial" w:cs="Arial"/>
          <w:sz w:val="24"/>
          <w:szCs w:val="24"/>
        </w:rPr>
        <w:t>authorization</w:t>
      </w:r>
      <w:r w:rsidRPr="00EC0801">
        <w:rPr>
          <w:rFonts w:ascii="Arial" w:eastAsia="Times New Roman" w:hAnsi="Arial" w:cs="Arial"/>
          <w:sz w:val="24"/>
          <w:szCs w:val="24"/>
        </w:rPr>
        <w:t>. (</w:t>
      </w:r>
      <w:r w:rsidRPr="00EC0801">
        <w:rPr>
          <w:rFonts w:ascii="Arial" w:hAnsi="Arial" w:cs="Arial"/>
          <w:color w:val="000000"/>
          <w:sz w:val="24"/>
          <w:szCs w:val="24"/>
          <w:shd w:val="clear" w:color="auto" w:fill="FFFFFF"/>
        </w:rPr>
        <w:t>62 FR 17487, Apr. 9, 1997).</w:t>
      </w:r>
      <w:r w:rsidR="00F874C0">
        <w:rPr>
          <w:rFonts w:ascii="Arial" w:hAnsi="Arial" w:cs="Arial"/>
          <w:color w:val="000000"/>
          <w:sz w:val="24"/>
          <w:szCs w:val="24"/>
          <w:shd w:val="clear" w:color="auto" w:fill="FFFFFF"/>
        </w:rPr>
        <w:t xml:space="preserve"> This is why applications have not been</w:t>
      </w:r>
      <w:r w:rsidR="00F80614">
        <w:rPr>
          <w:rFonts w:ascii="Arial" w:hAnsi="Arial" w:cs="Arial"/>
          <w:color w:val="000000"/>
          <w:sz w:val="24"/>
          <w:szCs w:val="24"/>
          <w:shd w:val="clear" w:color="auto" w:fill="FFFFFF"/>
        </w:rPr>
        <w:t xml:space="preserve"> eliminated</w:t>
      </w:r>
      <w:r w:rsidR="00F874C0">
        <w:rPr>
          <w:rFonts w:ascii="Arial" w:hAnsi="Arial" w:cs="Arial"/>
          <w:color w:val="000000"/>
          <w:sz w:val="24"/>
          <w:szCs w:val="24"/>
          <w:shd w:val="clear" w:color="auto" w:fill="FFFFFF"/>
        </w:rPr>
        <w:t xml:space="preserve">. </w:t>
      </w:r>
    </w:p>
    <w:p w:rsidR="00EC0801" w:rsidRPr="00C64707" w:rsidP="00EC0801" w14:paraId="0BF9A579" w14:textId="77777777">
      <w:pPr>
        <w:shd w:val="clear" w:color="auto" w:fill="FFFFFF"/>
        <w:spacing w:after="0" w:line="240" w:lineRule="auto"/>
        <w:rPr>
          <w:rFonts w:ascii="Arial" w:eastAsia="Times New Roman" w:hAnsi="Arial" w:cs="Arial"/>
          <w:color w:val="555555"/>
          <w:sz w:val="24"/>
          <w:szCs w:val="24"/>
        </w:rPr>
      </w:pPr>
    </w:p>
    <w:p w:rsidR="00C64707" w:rsidRPr="00C64707" w:rsidP="00EC0801" w14:paraId="034DDC1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EC0801" w14:paraId="5D011C9F" w14:textId="7C86781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49352D" w:rsidR="00EC0801">
        <w:rPr>
          <w:rFonts w:ascii="Arial" w:eastAsia="Times New Roman" w:hAnsi="Arial" w:cs="Arial"/>
          <w:sz w:val="24"/>
          <w:szCs w:val="24"/>
        </w:rPr>
        <w:t xml:space="preserve">The authority to collect data from aircraft operators seeking specific operational </w:t>
      </w:r>
      <w:r w:rsidR="00125C10">
        <w:rPr>
          <w:rFonts w:ascii="Arial" w:eastAsia="Times New Roman" w:hAnsi="Arial" w:cs="Arial"/>
          <w:sz w:val="24"/>
          <w:szCs w:val="24"/>
        </w:rPr>
        <w:t xml:space="preserve">Authorization </w:t>
      </w:r>
      <w:r w:rsidRPr="0049352D" w:rsidR="00EC0801">
        <w:rPr>
          <w:rFonts w:ascii="Arial" w:eastAsia="Times New Roman" w:hAnsi="Arial" w:cs="Arial"/>
          <w:sz w:val="24"/>
          <w:szCs w:val="24"/>
        </w:rPr>
        <w:t xml:space="preserve">to conduct RVSM operations is contained in the Code of Federal Regulations, Title 14 (14 CFR), Part 91, Section 91.180, as established by a final rule published in the Federal Register on October 27, 2003 (68 FR 61304, Oct. 27, 2003) and Section 91.706 by a final rule published April 9, 1997 (62 FR 17487, Apr. 9, 1997). Aircraft operators seeking specific operational </w:t>
      </w:r>
      <w:r w:rsidR="00125C10">
        <w:rPr>
          <w:rFonts w:ascii="Arial" w:eastAsia="Times New Roman" w:hAnsi="Arial" w:cs="Arial"/>
          <w:sz w:val="24"/>
          <w:szCs w:val="24"/>
        </w:rPr>
        <w:t>authorization</w:t>
      </w:r>
      <w:r w:rsidRPr="0049352D" w:rsidR="00EC0801">
        <w:rPr>
          <w:rFonts w:ascii="Arial" w:eastAsia="Times New Roman" w:hAnsi="Arial" w:cs="Arial"/>
          <w:sz w:val="24"/>
          <w:szCs w:val="24"/>
        </w:rPr>
        <w:t xml:space="preserve"> to conduct RVSM operations must submit their application to the responsible </w:t>
      </w:r>
      <w:r w:rsidR="00786A26">
        <w:rPr>
          <w:rFonts w:ascii="Arial" w:eastAsia="Times New Roman" w:hAnsi="Arial" w:cs="Arial"/>
          <w:sz w:val="24"/>
          <w:szCs w:val="24"/>
        </w:rPr>
        <w:t xml:space="preserve">Federal Aviation Administration (FAA) </w:t>
      </w:r>
      <w:r w:rsidRPr="0049352D" w:rsidR="00EC0801">
        <w:rPr>
          <w:rFonts w:ascii="Arial" w:eastAsia="Times New Roman" w:hAnsi="Arial" w:cs="Arial"/>
          <w:sz w:val="24"/>
          <w:szCs w:val="24"/>
        </w:rPr>
        <w:t xml:space="preserve">Flight Standards safety office. </w:t>
      </w:r>
      <w:r w:rsidRPr="0049352D" w:rsidR="00EC0801">
        <w:rPr>
          <w:rFonts w:ascii="Arial" w:hAnsi="Arial" w:cs="Arial"/>
          <w:color w:val="000000"/>
          <w:sz w:val="24"/>
          <w:szCs w:val="24"/>
        </w:rPr>
        <w:t>Specific</w:t>
      </w:r>
      <w:r w:rsidR="00125C10">
        <w:rPr>
          <w:rFonts w:ascii="Arial" w:hAnsi="Arial" w:cs="Arial"/>
          <w:color w:val="000000"/>
          <w:sz w:val="24"/>
          <w:szCs w:val="24"/>
        </w:rPr>
        <w:t xml:space="preserve"> authorization</w:t>
      </w:r>
      <w:r w:rsidRPr="0049352D" w:rsidR="00EC0801">
        <w:rPr>
          <w:rFonts w:ascii="Arial" w:hAnsi="Arial" w:cs="Arial"/>
          <w:color w:val="000000"/>
          <w:sz w:val="24"/>
          <w:szCs w:val="24"/>
        </w:rPr>
        <w:t xml:space="preserve"> is required when aircraft operators intend to operate in RVSM airspace outside the United States (U.S.) or their aircraft are not equipped with Automatic Dependent Surveillance Broadcast (Out).</w:t>
      </w:r>
      <w:r w:rsidR="00C57136">
        <w:rPr>
          <w:rFonts w:ascii="Arial" w:hAnsi="Arial" w:cs="Arial"/>
          <w:color w:val="000000"/>
          <w:sz w:val="24"/>
          <w:szCs w:val="24"/>
        </w:rPr>
        <w:t xml:space="preserve"> </w:t>
      </w:r>
      <w:r w:rsidRPr="0049352D" w:rsidR="00EC0801">
        <w:rPr>
          <w:rFonts w:ascii="Arial" w:eastAsia="Times New Roman" w:hAnsi="Arial" w:cs="Arial"/>
          <w:sz w:val="24"/>
          <w:szCs w:val="24"/>
        </w:rPr>
        <w:t xml:space="preserve">The responsible </w:t>
      </w:r>
      <w:r w:rsidR="00F87DCF">
        <w:rPr>
          <w:rFonts w:ascii="Arial" w:eastAsia="Times New Roman" w:hAnsi="Arial" w:cs="Arial"/>
          <w:sz w:val="24"/>
          <w:szCs w:val="24"/>
        </w:rPr>
        <w:t xml:space="preserve">FAA </w:t>
      </w:r>
      <w:r w:rsidRPr="0049352D" w:rsidR="00EC0801">
        <w:rPr>
          <w:rFonts w:ascii="Arial" w:eastAsia="Times New Roman" w:hAnsi="Arial" w:cs="Arial"/>
          <w:sz w:val="24"/>
          <w:szCs w:val="24"/>
        </w:rPr>
        <w:t xml:space="preserve">Flight Standards safety office issues the specific operational </w:t>
      </w:r>
      <w:r w:rsidR="00125C10">
        <w:rPr>
          <w:rFonts w:ascii="Arial" w:eastAsia="Times New Roman" w:hAnsi="Arial" w:cs="Arial"/>
          <w:sz w:val="24"/>
          <w:szCs w:val="24"/>
        </w:rPr>
        <w:t>authorizations</w:t>
      </w:r>
      <w:r w:rsidRPr="0049352D" w:rsidR="00EC0801">
        <w:rPr>
          <w:rFonts w:ascii="Arial" w:eastAsia="Times New Roman" w:hAnsi="Arial" w:cs="Arial"/>
          <w:sz w:val="24"/>
          <w:szCs w:val="24"/>
        </w:rPr>
        <w:t xml:space="preserve"> and registers RVSM approved airframes in the FAA RVSM Approvals Database.</w:t>
      </w:r>
    </w:p>
    <w:p w:rsidR="00C64707" w:rsidRPr="00C64707" w:rsidP="00EC0801" w14:paraId="0EB3D76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245C755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530148" w:rsidP="00530148" w14:paraId="7C76EFE7" w14:textId="77777777">
      <w:pPr>
        <w:spacing w:after="120" w:line="240" w:lineRule="auto"/>
        <w:rPr>
          <w:rFonts w:ascii="Arial" w:hAnsi="Arial" w:cs="Arial"/>
        </w:rPr>
      </w:pPr>
      <w:r w:rsidRPr="00C64707">
        <w:rPr>
          <w:rFonts w:ascii="Arial" w:eastAsia="Times New Roman" w:hAnsi="Arial" w:cs="Arial"/>
          <w:color w:val="555555"/>
          <w:sz w:val="24"/>
          <w:szCs w:val="24"/>
        </w:rPr>
        <w:br/>
      </w:r>
    </w:p>
    <w:p w:rsidR="00EC0801" w:rsidRPr="006C50A5" w:rsidP="00530148" w14:paraId="0A0F9242" w14:textId="0BF0A32A">
      <w:pPr>
        <w:shd w:val="clear" w:color="auto" w:fill="FFFFFF"/>
        <w:spacing w:after="0" w:line="240" w:lineRule="auto"/>
        <w:rPr>
          <w:rFonts w:ascii="Arial" w:eastAsia="Times New Roman" w:hAnsi="Arial" w:cs="Arial"/>
          <w:color w:val="000000" w:themeColor="text1"/>
          <w:sz w:val="24"/>
          <w:szCs w:val="24"/>
        </w:rPr>
      </w:pPr>
      <w:r w:rsidRPr="006C50A5">
        <w:rPr>
          <w:rFonts w:ascii="Arial" w:hAnsi="Arial" w:cs="Arial"/>
          <w:sz w:val="24"/>
          <w:szCs w:val="24"/>
        </w:rPr>
        <w:t xml:space="preserve">RVSM airspace is implemented between </w:t>
      </w:r>
      <w:r w:rsidRPr="006C50A5" w:rsidR="00F67684">
        <w:rPr>
          <w:rFonts w:ascii="Arial" w:hAnsi="Arial" w:cs="Arial"/>
          <w:sz w:val="24"/>
          <w:szCs w:val="24"/>
        </w:rPr>
        <w:t>Flight Level (</w:t>
      </w:r>
      <w:r w:rsidRPr="006C50A5">
        <w:rPr>
          <w:rFonts w:ascii="Arial" w:hAnsi="Arial" w:cs="Arial"/>
          <w:sz w:val="24"/>
          <w:szCs w:val="24"/>
        </w:rPr>
        <w:t>FL</w:t>
      </w:r>
      <w:r w:rsidRPr="006C50A5" w:rsidR="00F67684">
        <w:rPr>
          <w:rFonts w:ascii="Arial" w:hAnsi="Arial" w:cs="Arial"/>
          <w:sz w:val="24"/>
          <w:szCs w:val="24"/>
        </w:rPr>
        <w:t xml:space="preserve">) </w:t>
      </w:r>
      <w:r w:rsidRPr="006C50A5">
        <w:rPr>
          <w:rFonts w:ascii="Arial" w:hAnsi="Arial" w:cs="Arial"/>
          <w:sz w:val="24"/>
          <w:szCs w:val="24"/>
        </w:rPr>
        <w:t>290 and FL</w:t>
      </w:r>
      <w:r w:rsidRPr="006C50A5" w:rsidR="00F67684">
        <w:rPr>
          <w:rFonts w:ascii="Arial" w:hAnsi="Arial" w:cs="Arial"/>
          <w:sz w:val="24"/>
          <w:szCs w:val="24"/>
        </w:rPr>
        <w:t xml:space="preserve"> </w:t>
      </w:r>
      <w:r w:rsidRPr="006C50A5">
        <w:rPr>
          <w:rFonts w:ascii="Arial" w:hAnsi="Arial" w:cs="Arial"/>
          <w:sz w:val="24"/>
          <w:szCs w:val="24"/>
        </w:rPr>
        <w:t xml:space="preserve">410, inclusive, worldwide. Safe operations in RVSM designated airspace requires sound operational judgment, knowledge of airspace procedures, and highly accurate aircraft altimetry system performance. When RVSM was first established, the requirement for operators </w:t>
      </w:r>
      <w:r w:rsidRPr="006C50A5">
        <w:rPr>
          <w:rFonts w:ascii="Arial" w:hAnsi="Arial" w:cs="Arial"/>
          <w:sz w:val="24"/>
          <w:szCs w:val="24"/>
        </w:rPr>
        <w:t xml:space="preserve">to obtain a specific RVSM authorization was established. The specific authorization was needed because most aircraft required significant design changes to qualify for an authorization. Additionally, operators lacked familiarity with RVSM operations. At that time application for authorization included information on the operator’s compliance with RVSM equipment standards, a description of the operator’s RVSM maintenance program, and evidence of initial and recurrent pilot training. </w:t>
      </w:r>
      <w:r w:rsidRPr="006C50A5" w:rsidR="00912BC9">
        <w:rPr>
          <w:rFonts w:ascii="Arial" w:hAnsi="Arial" w:cs="Arial"/>
          <w:sz w:val="24"/>
          <w:szCs w:val="24"/>
        </w:rPr>
        <w:t xml:space="preserve">In 2016, the requirement to submit a separate RVSM maintenance program was removed (81 FR 470009, July 20, 2016). </w:t>
      </w:r>
      <w:r w:rsidRPr="006C50A5">
        <w:rPr>
          <w:rFonts w:ascii="Arial" w:hAnsi="Arial" w:cs="Arial"/>
          <w:sz w:val="24"/>
          <w:szCs w:val="24"/>
        </w:rPr>
        <w:t>Since then, operators have become more familiar with RVSM operations, requirements, and procedures. Additionally, the height-keeping performance of aircraft equipped with ADS-B Out systems can be continually monitored to confirm that these aircraft are meeting RVSM performance standards. Consequently</w:t>
      </w:r>
      <w:r w:rsidRPr="006C50A5" w:rsidR="002705EE">
        <w:rPr>
          <w:rFonts w:ascii="Arial" w:hAnsi="Arial" w:cs="Arial"/>
          <w:sz w:val="24"/>
          <w:szCs w:val="24"/>
        </w:rPr>
        <w:t>,</w:t>
      </w:r>
      <w:r w:rsidRPr="006C50A5">
        <w:rPr>
          <w:rFonts w:ascii="Arial" w:hAnsi="Arial" w:cs="Arial"/>
          <w:sz w:val="24"/>
          <w:szCs w:val="24"/>
        </w:rPr>
        <w:t xml:space="preserve"> between then and today the application for specific authorization has been streamlined and is only required when the aircraft is not equipped with ADS-B Out or is operating outside the United States where foreign authority continues to require specific authorization. </w:t>
      </w:r>
      <w:r w:rsidRPr="006C50A5">
        <w:rPr>
          <w:rFonts w:ascii="Arial" w:hAnsi="Arial" w:cs="Arial"/>
          <w:color w:val="000000" w:themeColor="text1"/>
          <w:sz w:val="24"/>
          <w:szCs w:val="24"/>
        </w:rPr>
        <w:t xml:space="preserve">All aircraft operators obtain specific </w:t>
      </w:r>
      <w:r w:rsidRPr="006C50A5" w:rsidR="00125C10">
        <w:rPr>
          <w:rFonts w:ascii="Arial" w:hAnsi="Arial" w:cs="Arial"/>
          <w:color w:val="000000" w:themeColor="text1"/>
          <w:sz w:val="24"/>
          <w:szCs w:val="24"/>
        </w:rPr>
        <w:t>authorization</w:t>
      </w:r>
      <w:r w:rsidRPr="006C50A5">
        <w:rPr>
          <w:rFonts w:ascii="Arial" w:hAnsi="Arial" w:cs="Arial"/>
          <w:color w:val="000000" w:themeColor="text1"/>
          <w:sz w:val="24"/>
          <w:szCs w:val="24"/>
        </w:rPr>
        <w:t xml:space="preserve"> by submitting application to their responsible </w:t>
      </w:r>
      <w:r w:rsidRPr="006C50A5" w:rsidR="00F87DCF">
        <w:rPr>
          <w:rFonts w:ascii="Arial" w:hAnsi="Arial" w:cs="Arial"/>
          <w:color w:val="000000" w:themeColor="text1"/>
          <w:sz w:val="24"/>
          <w:szCs w:val="24"/>
        </w:rPr>
        <w:t xml:space="preserve">FAA </w:t>
      </w:r>
      <w:r w:rsidRPr="006C50A5">
        <w:rPr>
          <w:rFonts w:ascii="Arial" w:hAnsi="Arial" w:cs="Arial"/>
          <w:color w:val="000000" w:themeColor="text1"/>
          <w:sz w:val="24"/>
          <w:szCs w:val="24"/>
        </w:rPr>
        <w:t xml:space="preserve">Flight Standards </w:t>
      </w:r>
      <w:r w:rsidRPr="006C50A5" w:rsidR="00A658A8">
        <w:rPr>
          <w:rFonts w:ascii="Arial" w:hAnsi="Arial" w:cs="Arial"/>
          <w:color w:val="000000" w:themeColor="text1"/>
          <w:sz w:val="24"/>
          <w:szCs w:val="24"/>
        </w:rPr>
        <w:t xml:space="preserve">safety </w:t>
      </w:r>
      <w:r w:rsidRPr="006C50A5">
        <w:rPr>
          <w:rFonts w:ascii="Arial" w:hAnsi="Arial" w:cs="Arial"/>
          <w:color w:val="000000" w:themeColor="text1"/>
          <w:sz w:val="24"/>
          <w:szCs w:val="24"/>
        </w:rPr>
        <w:t xml:space="preserve">office.  </w:t>
      </w:r>
    </w:p>
    <w:p w:rsidR="00EC0801" w:rsidRPr="006C50A5" w:rsidP="00EC0801" w14:paraId="126AB22A" w14:textId="77777777">
      <w:pPr>
        <w:shd w:val="clear" w:color="auto" w:fill="FFFFFF"/>
        <w:spacing w:after="0" w:line="240" w:lineRule="auto"/>
        <w:rPr>
          <w:rFonts w:ascii="Arial" w:eastAsia="Times New Roman" w:hAnsi="Arial" w:cs="Arial"/>
          <w:color w:val="000000" w:themeColor="text1"/>
          <w:sz w:val="24"/>
          <w:szCs w:val="24"/>
        </w:rPr>
      </w:pPr>
    </w:p>
    <w:p w:rsidR="00B36FE8" w:rsidRPr="006C50A5" w:rsidP="00530148" w14:paraId="2295D0CE" w14:textId="68663417">
      <w:pPr>
        <w:shd w:val="clear" w:color="auto" w:fill="FFFFFF"/>
        <w:spacing w:after="0" w:line="240" w:lineRule="auto"/>
        <w:rPr>
          <w:rFonts w:ascii="Arial" w:hAnsi="Arial" w:cs="Arial"/>
          <w:color w:val="000000" w:themeColor="text1"/>
          <w:sz w:val="24"/>
          <w:szCs w:val="24"/>
        </w:rPr>
      </w:pPr>
      <w:r w:rsidRPr="006C50A5">
        <w:rPr>
          <w:rFonts w:ascii="Arial" w:hAnsi="Arial" w:cs="Arial"/>
          <w:color w:val="000000" w:themeColor="text1"/>
          <w:sz w:val="24"/>
          <w:szCs w:val="24"/>
        </w:rPr>
        <w:t>The type of information collected by this form includes</w:t>
      </w:r>
      <w:r w:rsidRPr="006C50A5" w:rsidR="00367F27">
        <w:rPr>
          <w:rFonts w:ascii="Arial" w:hAnsi="Arial" w:cs="Arial"/>
          <w:color w:val="000000" w:themeColor="text1"/>
          <w:sz w:val="24"/>
          <w:szCs w:val="24"/>
        </w:rPr>
        <w:t xml:space="preserve">, </w:t>
      </w:r>
      <w:r w:rsidRPr="006C50A5" w:rsidR="00367F27">
        <w:rPr>
          <w:rFonts w:ascii="Arial" w:hAnsi="Arial" w:cs="Arial"/>
          <w:sz w:val="24"/>
          <w:szCs w:val="24"/>
        </w:rPr>
        <w:t>evidence of meeting RVSM equi</w:t>
      </w:r>
      <w:r w:rsidRPr="006C50A5" w:rsidR="009A7B61">
        <w:rPr>
          <w:rFonts w:ascii="Arial" w:hAnsi="Arial" w:cs="Arial"/>
          <w:sz w:val="24"/>
          <w:szCs w:val="24"/>
        </w:rPr>
        <w:t xml:space="preserve">pment and performance standards, </w:t>
      </w:r>
      <w:r w:rsidRPr="006C50A5" w:rsidR="00367F27">
        <w:rPr>
          <w:rFonts w:ascii="Arial" w:hAnsi="Arial" w:cs="Arial"/>
          <w:sz w:val="24"/>
          <w:szCs w:val="24"/>
        </w:rPr>
        <w:t>knowledge of RVSM policy and procedures and recent RVSM altimetry system performance monitoring</w:t>
      </w:r>
      <w:r w:rsidRPr="006C50A5" w:rsidR="009A7B61">
        <w:rPr>
          <w:rFonts w:ascii="Arial" w:hAnsi="Arial" w:cs="Arial"/>
          <w:sz w:val="24"/>
          <w:szCs w:val="24"/>
        </w:rPr>
        <w:t>, if applicable</w:t>
      </w:r>
      <w:r w:rsidRPr="006C50A5" w:rsidR="00367F27">
        <w:rPr>
          <w:rFonts w:ascii="Arial" w:hAnsi="Arial" w:cs="Arial"/>
          <w:sz w:val="24"/>
          <w:szCs w:val="24"/>
        </w:rPr>
        <w:t>.</w:t>
      </w:r>
    </w:p>
    <w:p w:rsidR="00B36FE8" w:rsidRPr="006C50A5" w:rsidP="00523DB9" w14:paraId="67FF183C" w14:textId="77777777">
      <w:pPr>
        <w:shd w:val="clear" w:color="auto" w:fill="FFFFFF"/>
        <w:spacing w:after="0" w:line="240" w:lineRule="auto"/>
        <w:rPr>
          <w:rFonts w:ascii="Arial" w:hAnsi="Arial" w:cs="Arial"/>
          <w:color w:val="000000" w:themeColor="text1"/>
          <w:sz w:val="24"/>
          <w:szCs w:val="24"/>
        </w:rPr>
      </w:pPr>
    </w:p>
    <w:p w:rsidR="00EC0801" w:rsidRPr="006C50A5" w:rsidP="00EC0801" w14:paraId="4DA23292" w14:textId="02DB4471">
      <w:pPr>
        <w:shd w:val="clear" w:color="auto" w:fill="FFFFFF"/>
        <w:spacing w:after="0" w:line="240" w:lineRule="auto"/>
        <w:rPr>
          <w:rFonts w:ascii="Arial" w:eastAsia="Times New Roman" w:hAnsi="Arial" w:cs="Arial"/>
          <w:color w:val="000000" w:themeColor="text1"/>
          <w:sz w:val="24"/>
          <w:szCs w:val="24"/>
        </w:rPr>
      </w:pPr>
      <w:r w:rsidRPr="006C50A5">
        <w:rPr>
          <w:rFonts w:ascii="Arial" w:hAnsi="Arial" w:cs="Arial"/>
          <w:color w:val="000000" w:themeColor="text1"/>
          <w:sz w:val="24"/>
          <w:szCs w:val="24"/>
        </w:rPr>
        <w:t xml:space="preserve">When operators complete airworthiness, continued airworthiness and operations program requirements, the responsible </w:t>
      </w:r>
      <w:r w:rsidRPr="006C50A5" w:rsidR="00F87DCF">
        <w:rPr>
          <w:rFonts w:ascii="Arial" w:hAnsi="Arial" w:cs="Arial"/>
          <w:color w:val="000000" w:themeColor="text1"/>
          <w:sz w:val="24"/>
          <w:szCs w:val="24"/>
        </w:rPr>
        <w:t xml:space="preserve">FAA </w:t>
      </w:r>
      <w:r w:rsidRPr="006C50A5">
        <w:rPr>
          <w:rFonts w:ascii="Arial" w:hAnsi="Arial" w:cs="Arial"/>
          <w:color w:val="000000" w:themeColor="text1"/>
          <w:sz w:val="24"/>
          <w:szCs w:val="24"/>
        </w:rPr>
        <w:t xml:space="preserve">Flight Standards </w:t>
      </w:r>
      <w:r w:rsidRPr="006C50A5" w:rsidR="00A658A8">
        <w:rPr>
          <w:rFonts w:ascii="Arial" w:hAnsi="Arial" w:cs="Arial"/>
          <w:color w:val="000000" w:themeColor="text1"/>
          <w:sz w:val="24"/>
          <w:szCs w:val="24"/>
        </w:rPr>
        <w:t xml:space="preserve">safety </w:t>
      </w:r>
      <w:r w:rsidRPr="006C50A5">
        <w:rPr>
          <w:rFonts w:ascii="Arial" w:hAnsi="Arial" w:cs="Arial"/>
          <w:color w:val="000000" w:themeColor="text1"/>
          <w:sz w:val="24"/>
          <w:szCs w:val="24"/>
        </w:rPr>
        <w:t xml:space="preserve">office grants the specific operational </w:t>
      </w:r>
      <w:r w:rsidRPr="006C50A5" w:rsidR="00125C10">
        <w:rPr>
          <w:rFonts w:ascii="Arial" w:hAnsi="Arial" w:cs="Arial"/>
          <w:color w:val="000000" w:themeColor="text1"/>
          <w:sz w:val="24"/>
          <w:szCs w:val="24"/>
        </w:rPr>
        <w:t>authorization</w:t>
      </w:r>
      <w:r w:rsidRPr="006C50A5">
        <w:rPr>
          <w:rFonts w:ascii="Arial" w:hAnsi="Arial" w:cs="Arial"/>
          <w:color w:val="000000" w:themeColor="text1"/>
          <w:sz w:val="24"/>
          <w:szCs w:val="24"/>
        </w:rPr>
        <w:t xml:space="preserve">. </w:t>
      </w:r>
      <w:r w:rsidRPr="006C50A5">
        <w:rPr>
          <w:rFonts w:ascii="Arial" w:hAnsi="Arial" w:cs="Arial"/>
          <w:color w:val="000000" w:themeColor="text1"/>
          <w:spacing w:val="-5"/>
          <w:sz w:val="24"/>
          <w:szCs w:val="24"/>
        </w:rPr>
        <w:t xml:space="preserve">Operators must submit application when new to RVSM operations and must update application upon changes in aircraft or their operational programs. Upon review of the applications the responsible </w:t>
      </w:r>
      <w:r w:rsidRPr="006C50A5" w:rsidR="00F87DCF">
        <w:rPr>
          <w:rFonts w:ascii="Arial" w:hAnsi="Arial" w:cs="Arial"/>
          <w:color w:val="000000" w:themeColor="text1"/>
          <w:spacing w:val="-5"/>
          <w:sz w:val="24"/>
          <w:szCs w:val="24"/>
        </w:rPr>
        <w:t xml:space="preserve">FAA </w:t>
      </w:r>
      <w:r w:rsidRPr="006C50A5">
        <w:rPr>
          <w:rFonts w:ascii="Arial" w:hAnsi="Arial" w:cs="Arial"/>
          <w:color w:val="000000" w:themeColor="text1"/>
          <w:spacing w:val="-5"/>
          <w:sz w:val="24"/>
          <w:szCs w:val="24"/>
        </w:rPr>
        <w:t xml:space="preserve">Flight Standards </w:t>
      </w:r>
      <w:r w:rsidRPr="006C50A5" w:rsidR="00A658A8">
        <w:rPr>
          <w:rFonts w:ascii="Arial" w:hAnsi="Arial" w:cs="Arial"/>
          <w:color w:val="000000" w:themeColor="text1"/>
          <w:spacing w:val="-5"/>
          <w:sz w:val="24"/>
          <w:szCs w:val="24"/>
        </w:rPr>
        <w:t xml:space="preserve">safety </w:t>
      </w:r>
      <w:r w:rsidRPr="006C50A5">
        <w:rPr>
          <w:rFonts w:ascii="Arial" w:hAnsi="Arial" w:cs="Arial"/>
          <w:color w:val="000000" w:themeColor="text1"/>
          <w:spacing w:val="-5"/>
          <w:sz w:val="24"/>
          <w:szCs w:val="24"/>
        </w:rPr>
        <w:t xml:space="preserve">office </w:t>
      </w:r>
      <w:r w:rsidRPr="006C50A5">
        <w:rPr>
          <w:rFonts w:ascii="Arial" w:hAnsi="Arial" w:cs="Arial"/>
          <w:color w:val="000000" w:themeColor="text1"/>
          <w:sz w:val="24"/>
          <w:szCs w:val="24"/>
        </w:rPr>
        <w:t xml:space="preserve">grants specific operational </w:t>
      </w:r>
      <w:r w:rsidRPr="006C50A5" w:rsidR="00125C10">
        <w:rPr>
          <w:rFonts w:ascii="Arial" w:hAnsi="Arial" w:cs="Arial"/>
          <w:color w:val="000000" w:themeColor="text1"/>
          <w:sz w:val="24"/>
          <w:szCs w:val="24"/>
        </w:rPr>
        <w:t xml:space="preserve">authorization </w:t>
      </w:r>
      <w:r w:rsidRPr="006C50A5">
        <w:rPr>
          <w:rFonts w:ascii="Arial" w:hAnsi="Arial" w:cs="Arial"/>
          <w:color w:val="000000" w:themeColor="text1"/>
          <w:spacing w:val="-5"/>
          <w:sz w:val="24"/>
          <w:szCs w:val="24"/>
        </w:rPr>
        <w:t xml:space="preserve">and registers RVSM approved airframes in the FAA RVSM Approvals Database. </w:t>
      </w:r>
      <w:r w:rsidRPr="006C50A5">
        <w:rPr>
          <w:rFonts w:ascii="Arial" w:eastAsia="Times New Roman" w:hAnsi="Arial" w:cs="Arial"/>
          <w:color w:val="000000" w:themeColor="text1"/>
          <w:sz w:val="24"/>
          <w:szCs w:val="24"/>
        </w:rPr>
        <w:t xml:space="preserve">The information is required to ensure that operators and their aircraft are properly qualified and equipped to conduct flight operations while separated by 1,000 feet </w:t>
      </w:r>
      <w:r w:rsidRPr="006C50A5" w:rsidR="00C57136">
        <w:rPr>
          <w:rFonts w:ascii="Arial" w:eastAsia="Times New Roman" w:hAnsi="Arial" w:cs="Arial"/>
          <w:color w:val="000000" w:themeColor="text1"/>
          <w:sz w:val="24"/>
          <w:szCs w:val="24"/>
        </w:rPr>
        <w:t>vertically and</w:t>
      </w:r>
      <w:r w:rsidRPr="006C50A5">
        <w:rPr>
          <w:rFonts w:ascii="Arial" w:eastAsia="Times New Roman" w:hAnsi="Arial" w:cs="Arial"/>
          <w:color w:val="000000" w:themeColor="text1"/>
          <w:sz w:val="24"/>
          <w:szCs w:val="24"/>
        </w:rPr>
        <w:t xml:space="preserve"> ensure compliance with the RVSM requirements is maintained</w:t>
      </w:r>
      <w:r w:rsidRPr="006C50A5" w:rsidR="00D914D5">
        <w:rPr>
          <w:rFonts w:ascii="Arial" w:eastAsia="Times New Roman" w:hAnsi="Arial" w:cs="Arial"/>
          <w:color w:val="000000" w:themeColor="text1"/>
          <w:sz w:val="24"/>
          <w:szCs w:val="24"/>
        </w:rPr>
        <w:t xml:space="preserve"> outside the U.S. </w:t>
      </w:r>
      <w:r w:rsidRPr="006C50A5" w:rsidR="00D914D5">
        <w:rPr>
          <w:rFonts w:ascii="Arial" w:hAnsi="Arial" w:cs="Arial"/>
          <w:color w:val="000000" w:themeColor="text1"/>
          <w:sz w:val="24"/>
          <w:szCs w:val="24"/>
        </w:rPr>
        <w:t>where other States require specific operational authorization</w:t>
      </w:r>
      <w:r w:rsidRPr="006C50A5">
        <w:rPr>
          <w:rFonts w:ascii="Arial" w:eastAsia="Times New Roman" w:hAnsi="Arial" w:cs="Arial"/>
          <w:color w:val="000000" w:themeColor="text1"/>
          <w:sz w:val="24"/>
          <w:szCs w:val="24"/>
        </w:rPr>
        <w:t>.</w:t>
      </w:r>
    </w:p>
    <w:p w:rsidR="00EC0801" w:rsidRPr="006C50A5" w:rsidP="00EC0801" w14:paraId="627AE015" w14:textId="77777777">
      <w:pPr>
        <w:shd w:val="clear" w:color="auto" w:fill="FFFFFF"/>
        <w:spacing w:after="0" w:line="240" w:lineRule="auto"/>
        <w:rPr>
          <w:rFonts w:ascii="Arial" w:eastAsia="Times New Roman" w:hAnsi="Arial" w:cs="Arial"/>
          <w:color w:val="000000" w:themeColor="text1"/>
          <w:sz w:val="24"/>
          <w:szCs w:val="24"/>
        </w:rPr>
      </w:pPr>
    </w:p>
    <w:p w:rsidR="00EC0801" w:rsidRPr="006C50A5" w:rsidP="00EC0801" w14:paraId="1EF365B0" w14:textId="35BCF128">
      <w:pPr>
        <w:shd w:val="clear" w:color="auto" w:fill="FFFFFF"/>
        <w:spacing w:after="0" w:line="240" w:lineRule="auto"/>
        <w:rPr>
          <w:rFonts w:ascii="Arial" w:eastAsia="Times New Roman" w:hAnsi="Arial" w:cs="Arial"/>
          <w:color w:val="000000" w:themeColor="text1"/>
          <w:sz w:val="24"/>
          <w:szCs w:val="24"/>
        </w:rPr>
      </w:pPr>
      <w:r w:rsidRPr="006C50A5">
        <w:rPr>
          <w:rFonts w:ascii="Arial" w:hAnsi="Arial" w:cs="Arial"/>
          <w:color w:val="000000" w:themeColor="text1"/>
          <w:sz w:val="24"/>
          <w:szCs w:val="24"/>
        </w:rPr>
        <w:t xml:space="preserve">This </w:t>
      </w:r>
      <w:r w:rsidRPr="006C50A5" w:rsidR="00274936">
        <w:rPr>
          <w:rFonts w:ascii="Arial" w:hAnsi="Arial" w:cs="Arial"/>
          <w:color w:val="000000" w:themeColor="text1"/>
          <w:sz w:val="24"/>
          <w:szCs w:val="24"/>
        </w:rPr>
        <w:t xml:space="preserve">adjustment </w:t>
      </w:r>
      <w:r w:rsidRPr="006C50A5" w:rsidR="007A0B91">
        <w:rPr>
          <w:rFonts w:ascii="Arial" w:hAnsi="Arial" w:cs="Arial"/>
          <w:color w:val="000000" w:themeColor="text1"/>
          <w:sz w:val="24"/>
          <w:szCs w:val="24"/>
        </w:rPr>
        <w:t xml:space="preserve">reflects a </w:t>
      </w:r>
      <w:r w:rsidRPr="006C50A5" w:rsidR="00800B34">
        <w:rPr>
          <w:rFonts w:ascii="Arial" w:hAnsi="Arial" w:cs="Arial"/>
          <w:color w:val="000000" w:themeColor="text1"/>
          <w:sz w:val="24"/>
          <w:szCs w:val="24"/>
        </w:rPr>
        <w:t>slight</w:t>
      </w:r>
      <w:r w:rsidRPr="006C50A5" w:rsidR="007A0B91">
        <w:rPr>
          <w:rFonts w:ascii="Arial" w:hAnsi="Arial" w:cs="Arial"/>
          <w:color w:val="000000" w:themeColor="text1"/>
          <w:sz w:val="24"/>
          <w:szCs w:val="24"/>
        </w:rPr>
        <w:t xml:space="preserve"> </w:t>
      </w:r>
      <w:r w:rsidRPr="006C50A5" w:rsidR="009F491F">
        <w:rPr>
          <w:rFonts w:ascii="Arial" w:hAnsi="Arial" w:cs="Arial"/>
          <w:color w:val="000000" w:themeColor="text1"/>
          <w:sz w:val="24"/>
          <w:szCs w:val="24"/>
        </w:rPr>
        <w:t xml:space="preserve">increase </w:t>
      </w:r>
      <w:r w:rsidRPr="006C50A5" w:rsidR="007A0B91">
        <w:rPr>
          <w:rFonts w:ascii="Arial" w:hAnsi="Arial" w:cs="Arial"/>
          <w:color w:val="000000" w:themeColor="text1"/>
          <w:sz w:val="24"/>
          <w:szCs w:val="24"/>
        </w:rPr>
        <w:t xml:space="preserve">in the number of </w:t>
      </w:r>
      <w:r w:rsidRPr="006C50A5" w:rsidR="0095258C">
        <w:rPr>
          <w:rFonts w:ascii="Arial" w:hAnsi="Arial" w:cs="Arial"/>
          <w:color w:val="000000" w:themeColor="text1"/>
          <w:sz w:val="24"/>
          <w:szCs w:val="24"/>
        </w:rPr>
        <w:t xml:space="preserve">both </w:t>
      </w:r>
      <w:r w:rsidRPr="006C50A5" w:rsidR="007A0B91">
        <w:rPr>
          <w:rFonts w:ascii="Arial" w:hAnsi="Arial" w:cs="Arial"/>
          <w:color w:val="000000" w:themeColor="text1"/>
          <w:sz w:val="24"/>
          <w:szCs w:val="24"/>
        </w:rPr>
        <w:t xml:space="preserve">new and updated applications for RVSM </w:t>
      </w:r>
      <w:r w:rsidRPr="006C50A5" w:rsidR="00125C10">
        <w:rPr>
          <w:rFonts w:ascii="Arial" w:hAnsi="Arial" w:cs="Arial"/>
          <w:color w:val="000000" w:themeColor="text1"/>
          <w:sz w:val="24"/>
          <w:szCs w:val="24"/>
        </w:rPr>
        <w:t>authorization</w:t>
      </w:r>
      <w:r w:rsidRPr="006C50A5" w:rsidR="007A0B91">
        <w:rPr>
          <w:rFonts w:ascii="Arial" w:hAnsi="Arial" w:cs="Arial"/>
          <w:color w:val="000000" w:themeColor="text1"/>
          <w:sz w:val="24"/>
          <w:szCs w:val="24"/>
        </w:rPr>
        <w:t xml:space="preserve">. </w:t>
      </w:r>
      <w:r w:rsidRPr="006C50A5" w:rsidR="009F491F">
        <w:rPr>
          <w:rFonts w:ascii="Arial" w:hAnsi="Arial" w:cs="Arial"/>
          <w:sz w:val="24"/>
          <w:szCs w:val="24"/>
        </w:rPr>
        <w:t xml:space="preserve">The slight increase is likely due to an increase in overall aircraft sales both in general aviation and commercial aircraft. The trend for overall applications is forecast to increase in upcoming years. </w:t>
      </w:r>
      <w:r w:rsidRPr="006C50A5" w:rsidR="00513EF7">
        <w:rPr>
          <w:rFonts w:ascii="Arial" w:hAnsi="Arial" w:cs="Arial"/>
          <w:color w:val="000000" w:themeColor="text1"/>
          <w:sz w:val="24"/>
          <w:szCs w:val="24"/>
        </w:rPr>
        <w:t xml:space="preserve"> As described above, aircraft equipped with ADS-B Out and operating in domestic RVSM airspace do not need to submit application for RVSM specific authorization.  However, ADS-B Out equipage alone is not sufficient to operate under these provisions.  </w:t>
      </w:r>
      <w:r w:rsidRPr="006C50A5" w:rsidR="00391F98">
        <w:rPr>
          <w:rFonts w:ascii="Arial" w:hAnsi="Arial" w:cs="Arial"/>
          <w:color w:val="000000" w:themeColor="text1"/>
          <w:sz w:val="24"/>
          <w:szCs w:val="24"/>
        </w:rPr>
        <w:t>According to Federal Air Regulations, t</w:t>
      </w:r>
      <w:r w:rsidRPr="006C50A5" w:rsidR="00513EF7">
        <w:rPr>
          <w:rFonts w:ascii="Arial" w:hAnsi="Arial" w:cs="Arial"/>
          <w:color w:val="000000" w:themeColor="text1"/>
          <w:sz w:val="24"/>
          <w:szCs w:val="24"/>
        </w:rPr>
        <w:t>he operator is still responsible for assuring the aircraft meets RVSM altitude keeping performance and e</w:t>
      </w:r>
      <w:r w:rsidRPr="006C50A5" w:rsidR="00513EF7">
        <w:rPr>
          <w:rFonts w:ascii="Arial" w:eastAsia="Times New Roman" w:hAnsi="Arial" w:cs="Arial"/>
          <w:color w:val="000000"/>
          <w:sz w:val="24"/>
          <w:szCs w:val="24"/>
        </w:rPr>
        <w:t>ach pilot has knowledge of RVSM requirements, policies, and procedures sufficient for the conduct of operations in RVSM airspace</w:t>
      </w:r>
      <w:r w:rsidRPr="006C50A5" w:rsidR="00513EF7">
        <w:rPr>
          <w:rFonts w:ascii="Arial" w:hAnsi="Arial" w:cs="Arial"/>
          <w:color w:val="000000" w:themeColor="text1"/>
          <w:sz w:val="24"/>
          <w:szCs w:val="24"/>
        </w:rPr>
        <w:t xml:space="preserve"> on an ongoing basis. </w:t>
      </w:r>
      <w:r w:rsidRPr="006C50A5">
        <w:rPr>
          <w:rFonts w:ascii="Arial" w:hAnsi="Arial" w:cs="Arial"/>
          <w:color w:val="000000" w:themeColor="text1"/>
          <w:sz w:val="24"/>
          <w:szCs w:val="24"/>
        </w:rPr>
        <w:t>Additionally</w:t>
      </w:r>
      <w:r w:rsidRPr="006C50A5" w:rsidR="00D914D5">
        <w:rPr>
          <w:rFonts w:ascii="Arial" w:hAnsi="Arial" w:cs="Arial"/>
          <w:color w:val="000000" w:themeColor="text1"/>
          <w:sz w:val="24"/>
          <w:szCs w:val="24"/>
        </w:rPr>
        <w:t>, the totals</w:t>
      </w:r>
      <w:r w:rsidRPr="006C50A5">
        <w:rPr>
          <w:rFonts w:ascii="Arial" w:hAnsi="Arial" w:cs="Arial"/>
          <w:color w:val="000000" w:themeColor="text1"/>
          <w:sz w:val="24"/>
          <w:szCs w:val="24"/>
        </w:rPr>
        <w:t xml:space="preserve"> </w:t>
      </w:r>
      <w:r w:rsidRPr="006C50A5" w:rsidR="007A0B91">
        <w:rPr>
          <w:rFonts w:ascii="Arial" w:hAnsi="Arial" w:cs="Arial"/>
          <w:color w:val="000000" w:themeColor="text1"/>
          <w:sz w:val="24"/>
          <w:szCs w:val="24"/>
        </w:rPr>
        <w:t>reflect the</w:t>
      </w:r>
      <w:r w:rsidRPr="006C50A5">
        <w:rPr>
          <w:rFonts w:ascii="Arial" w:hAnsi="Arial" w:cs="Arial"/>
          <w:color w:val="000000" w:themeColor="text1"/>
          <w:sz w:val="24"/>
          <w:szCs w:val="24"/>
        </w:rPr>
        <w:t xml:space="preserve"> number of applications for RVSM operators </w:t>
      </w:r>
      <w:r w:rsidRPr="006C50A5" w:rsidR="007A0B91">
        <w:rPr>
          <w:rFonts w:ascii="Arial" w:hAnsi="Arial" w:cs="Arial"/>
          <w:color w:val="000000" w:themeColor="text1"/>
          <w:sz w:val="24"/>
          <w:szCs w:val="24"/>
        </w:rPr>
        <w:t xml:space="preserve">continuing to seek </w:t>
      </w:r>
      <w:r w:rsidRPr="006C50A5" w:rsidR="00125C10">
        <w:rPr>
          <w:rFonts w:ascii="Arial" w:hAnsi="Arial" w:cs="Arial"/>
          <w:color w:val="000000" w:themeColor="text1"/>
          <w:sz w:val="24"/>
          <w:szCs w:val="24"/>
        </w:rPr>
        <w:t>authorization</w:t>
      </w:r>
      <w:r w:rsidRPr="006C50A5" w:rsidR="007958C6">
        <w:rPr>
          <w:rFonts w:ascii="Arial" w:hAnsi="Arial" w:cs="Arial"/>
          <w:color w:val="000000" w:themeColor="text1"/>
          <w:sz w:val="24"/>
          <w:szCs w:val="24"/>
        </w:rPr>
        <w:t xml:space="preserve"> </w:t>
      </w:r>
      <w:r w:rsidRPr="006C50A5" w:rsidR="007A0B91">
        <w:rPr>
          <w:rFonts w:ascii="Arial" w:hAnsi="Arial" w:cs="Arial"/>
          <w:color w:val="000000" w:themeColor="text1"/>
          <w:sz w:val="24"/>
          <w:szCs w:val="24"/>
        </w:rPr>
        <w:t>when</w:t>
      </w:r>
      <w:r w:rsidRPr="006C50A5">
        <w:rPr>
          <w:rFonts w:ascii="Arial" w:hAnsi="Arial" w:cs="Arial"/>
          <w:color w:val="000000" w:themeColor="text1"/>
          <w:sz w:val="24"/>
          <w:szCs w:val="24"/>
        </w:rPr>
        <w:t xml:space="preserve"> conduct</w:t>
      </w:r>
      <w:r w:rsidRPr="006C50A5" w:rsidR="007A0B91">
        <w:rPr>
          <w:rFonts w:ascii="Arial" w:hAnsi="Arial" w:cs="Arial"/>
          <w:color w:val="000000" w:themeColor="text1"/>
          <w:sz w:val="24"/>
          <w:szCs w:val="24"/>
        </w:rPr>
        <w:t xml:space="preserve">ing </w:t>
      </w:r>
      <w:r w:rsidRPr="006C50A5">
        <w:rPr>
          <w:rFonts w:ascii="Arial" w:hAnsi="Arial" w:cs="Arial"/>
          <w:color w:val="000000" w:themeColor="text1"/>
          <w:sz w:val="24"/>
          <w:szCs w:val="24"/>
        </w:rPr>
        <w:t xml:space="preserve">RVSM operations outside the U.S. where other States require specific operational </w:t>
      </w:r>
      <w:r w:rsidRPr="006C50A5" w:rsidR="00125C10">
        <w:rPr>
          <w:rFonts w:ascii="Arial" w:hAnsi="Arial" w:cs="Arial"/>
          <w:color w:val="000000" w:themeColor="text1"/>
          <w:sz w:val="24"/>
          <w:szCs w:val="24"/>
        </w:rPr>
        <w:t>authorization</w:t>
      </w:r>
      <w:r w:rsidRPr="006C50A5">
        <w:rPr>
          <w:rFonts w:ascii="Arial" w:hAnsi="Arial" w:cs="Arial"/>
          <w:color w:val="000000" w:themeColor="text1"/>
          <w:sz w:val="24"/>
          <w:szCs w:val="24"/>
        </w:rPr>
        <w:t xml:space="preserve">. </w:t>
      </w:r>
    </w:p>
    <w:p w:rsidR="00EC0801" w:rsidRPr="006C50A5" w:rsidP="00EC0801" w14:paraId="7A90E587" w14:textId="77777777">
      <w:pPr>
        <w:shd w:val="clear" w:color="auto" w:fill="FFFFFF"/>
        <w:spacing w:after="0" w:line="240" w:lineRule="auto"/>
        <w:rPr>
          <w:rFonts w:ascii="Arial" w:eastAsia="Times New Roman" w:hAnsi="Arial" w:cs="Arial"/>
          <w:color w:val="000000" w:themeColor="text1"/>
          <w:sz w:val="24"/>
          <w:szCs w:val="24"/>
        </w:rPr>
      </w:pPr>
    </w:p>
    <w:p w:rsidR="001F0724" w:rsidRPr="006C50A5" w:rsidP="00EC0801" w14:paraId="23C26F05" w14:textId="77777777">
      <w:pPr>
        <w:spacing w:after="0" w:line="240" w:lineRule="auto"/>
        <w:rPr>
          <w:rFonts w:ascii="Arial" w:eastAsia="Times New Roman" w:hAnsi="Arial" w:cs="Arial"/>
          <w:color w:val="000000" w:themeColor="text1"/>
          <w:sz w:val="24"/>
          <w:szCs w:val="24"/>
        </w:rPr>
      </w:pPr>
      <w:r w:rsidRPr="006C50A5">
        <w:rPr>
          <w:rFonts w:ascii="Arial" w:eastAsia="Times New Roman" w:hAnsi="Arial" w:cs="Arial"/>
          <w:color w:val="000000" w:themeColor="text1"/>
          <w:sz w:val="24"/>
          <w:szCs w:val="24"/>
        </w:rPr>
        <w:t>Although the information collected may not be expected to be disseminated directly to the public, results may be used in scientific, management, technical or general informational publications.</w:t>
      </w:r>
    </w:p>
    <w:p w:rsidR="00C64707" w:rsidRPr="00C64707" w:rsidP="00EC0801" w14:paraId="7529D9C5" w14:textId="77777777">
      <w:pPr>
        <w:shd w:val="clear" w:color="auto" w:fill="FFFFFF"/>
        <w:spacing w:after="0" w:line="240" w:lineRule="auto"/>
        <w:rPr>
          <w:rFonts w:ascii="Arial" w:eastAsia="Times New Roman" w:hAnsi="Arial" w:cs="Arial"/>
          <w:color w:val="555555"/>
          <w:sz w:val="24"/>
          <w:szCs w:val="24"/>
        </w:rPr>
      </w:pPr>
      <w:r w:rsidRPr="006C50A5">
        <w:rPr>
          <w:rFonts w:ascii="Arial" w:eastAsia="Times New Roman" w:hAnsi="Arial" w:cs="Arial"/>
          <w:color w:val="555555"/>
          <w:sz w:val="24"/>
          <w:szCs w:val="24"/>
        </w:rPr>
        <w:br/>
      </w:r>
    </w:p>
    <w:p w:rsidR="00C64707" w:rsidRPr="00C64707" w:rsidP="00EC0801" w14:paraId="61945B4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EC0801" w:rsidRPr="0049352D" w:rsidP="00EC0801" w14:paraId="137F287C" w14:textId="67184A48">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49352D">
        <w:rPr>
          <w:rFonts w:ascii="Arial" w:hAnsi="Arial" w:cs="Arial"/>
          <w:sz w:val="24"/>
          <w:szCs w:val="24"/>
        </w:rPr>
        <w:t xml:space="preserve">Using the guidance provided in FAA Advisory Circular (AC) 91-85B, Authorization of Aircraft </w:t>
      </w:r>
      <w:r w:rsidR="003B59C8">
        <w:rPr>
          <w:rFonts w:ascii="Arial" w:hAnsi="Arial" w:cs="Arial"/>
          <w:sz w:val="24"/>
          <w:szCs w:val="24"/>
        </w:rPr>
        <w:t xml:space="preserve">and </w:t>
      </w:r>
      <w:r w:rsidRPr="0049352D">
        <w:rPr>
          <w:rFonts w:ascii="Arial" w:hAnsi="Arial" w:cs="Arial"/>
          <w:sz w:val="24"/>
          <w:szCs w:val="24"/>
        </w:rPr>
        <w:t>Operators for Flight in Reduced Vertical Separation Minimum (RVSM) Airspace, operators can develop and submit their application for RVSM authority to the FAA 100% electronically.</w:t>
      </w:r>
      <w:r w:rsidR="00F67684">
        <w:rPr>
          <w:rFonts w:ascii="Arial" w:hAnsi="Arial" w:cs="Arial"/>
          <w:sz w:val="24"/>
          <w:szCs w:val="24"/>
        </w:rPr>
        <w:t xml:space="preserve"> Per FAA </w:t>
      </w:r>
      <w:r w:rsidR="00912BC9">
        <w:rPr>
          <w:rFonts w:ascii="Arial" w:hAnsi="Arial" w:cs="Arial"/>
          <w:sz w:val="24"/>
          <w:szCs w:val="24"/>
        </w:rPr>
        <w:t>g</w:t>
      </w:r>
      <w:r w:rsidR="00F67684">
        <w:rPr>
          <w:rFonts w:ascii="Arial" w:hAnsi="Arial" w:cs="Arial"/>
          <w:sz w:val="24"/>
          <w:szCs w:val="24"/>
        </w:rPr>
        <w:t xml:space="preserve">uidance and the information sheet instructions, operators submit application to </w:t>
      </w:r>
      <w:r w:rsidR="003B59C8">
        <w:rPr>
          <w:rFonts w:ascii="Arial" w:hAnsi="Arial" w:cs="Arial"/>
          <w:sz w:val="24"/>
          <w:szCs w:val="24"/>
        </w:rPr>
        <w:t xml:space="preserve">directly to </w:t>
      </w:r>
      <w:r w:rsidR="00F67684">
        <w:rPr>
          <w:rFonts w:ascii="Arial" w:hAnsi="Arial" w:cs="Arial"/>
          <w:sz w:val="24"/>
          <w:szCs w:val="24"/>
        </w:rPr>
        <w:t xml:space="preserve">their responsible </w:t>
      </w:r>
      <w:r w:rsidR="00F87DCF">
        <w:rPr>
          <w:rFonts w:ascii="Arial" w:hAnsi="Arial" w:cs="Arial"/>
          <w:sz w:val="24"/>
          <w:szCs w:val="24"/>
        </w:rPr>
        <w:t xml:space="preserve">FAA </w:t>
      </w:r>
      <w:r w:rsidR="00A658A8">
        <w:rPr>
          <w:rFonts w:ascii="Arial" w:hAnsi="Arial" w:cs="Arial"/>
          <w:sz w:val="24"/>
          <w:szCs w:val="24"/>
        </w:rPr>
        <w:t xml:space="preserve">Flight Standards </w:t>
      </w:r>
      <w:r w:rsidR="00F67684">
        <w:rPr>
          <w:rFonts w:ascii="Arial" w:hAnsi="Arial" w:cs="Arial"/>
          <w:sz w:val="24"/>
          <w:szCs w:val="24"/>
        </w:rPr>
        <w:t xml:space="preserve">safety office based on the address of the aircraft’s principle base of operation. </w:t>
      </w:r>
    </w:p>
    <w:p w:rsidR="00C23DED" w:rsidP="00EC0801" w14:paraId="1040E787" w14:textId="77777777">
      <w:pPr>
        <w:shd w:val="clear" w:color="auto" w:fill="FFFFFF"/>
        <w:spacing w:after="0" w:line="240" w:lineRule="auto"/>
        <w:rPr>
          <w:rFonts w:ascii="Arial" w:hAnsi="Arial" w:cs="Arial"/>
          <w:sz w:val="24"/>
          <w:szCs w:val="24"/>
        </w:rPr>
      </w:pPr>
    </w:p>
    <w:p w:rsidR="00EC0801" w:rsidP="00EC0801" w14:paraId="24FEEEA7" w14:textId="3D523F68">
      <w:pPr>
        <w:shd w:val="clear" w:color="auto" w:fill="FFFFFF"/>
        <w:spacing w:after="0" w:line="240" w:lineRule="auto"/>
        <w:rPr>
          <w:rFonts w:ascii="Arial" w:hAnsi="Arial" w:cs="Arial"/>
          <w:sz w:val="24"/>
          <w:szCs w:val="24"/>
        </w:rPr>
      </w:pPr>
      <w:r w:rsidRPr="0049352D">
        <w:rPr>
          <w:rFonts w:ascii="Arial" w:hAnsi="Arial" w:cs="Arial"/>
          <w:sz w:val="24"/>
          <w:szCs w:val="24"/>
        </w:rPr>
        <w:t xml:space="preserve">The Government Paperwork Elimination Act (GPEA) is an important tool to improve customer service and governmental efficiency through the use of information technology.  This improvement involves transacting business electronically with Federal agencies and widespread use of the Internet and its World Wide Web. The website provides a suitable mechanism for dissemination of information via downloading of materials relating to RVSM operational </w:t>
      </w:r>
      <w:r w:rsidR="00125C10">
        <w:rPr>
          <w:rFonts w:ascii="Arial" w:hAnsi="Arial" w:cs="Arial"/>
          <w:sz w:val="24"/>
          <w:szCs w:val="24"/>
        </w:rPr>
        <w:t>authorization</w:t>
      </w:r>
      <w:r w:rsidRPr="0049352D">
        <w:rPr>
          <w:rFonts w:ascii="Arial" w:hAnsi="Arial" w:cs="Arial"/>
          <w:sz w:val="24"/>
          <w:szCs w:val="24"/>
        </w:rPr>
        <w:t xml:space="preserve"> in accordance with the GPEA.</w:t>
      </w:r>
      <w:r w:rsidR="00E44477">
        <w:rPr>
          <w:rFonts w:ascii="Arial" w:hAnsi="Arial" w:cs="Arial"/>
          <w:sz w:val="24"/>
          <w:szCs w:val="24"/>
        </w:rPr>
        <w:t xml:space="preserve"> The FAA RVSM Webpage can be found at: </w:t>
      </w:r>
      <w:r w:rsidRPr="00E44477" w:rsidR="00E44477">
        <w:rPr>
          <w:rFonts w:ascii="Arial" w:hAnsi="Arial" w:cs="Arial"/>
          <w:sz w:val="24"/>
          <w:szCs w:val="24"/>
        </w:rPr>
        <w:t>https://www.faa.gov/air_traffic/separation_standards/rvsm/documentation/</w:t>
      </w:r>
    </w:p>
    <w:p w:rsidR="00C64707" w:rsidRPr="00C64707" w:rsidP="00EC0801" w14:paraId="63163084" w14:textId="77777777">
      <w:pPr>
        <w:shd w:val="clear" w:color="auto" w:fill="FFFFFF"/>
        <w:spacing w:after="0" w:line="240" w:lineRule="auto"/>
        <w:rPr>
          <w:rFonts w:ascii="Arial" w:eastAsia="Times New Roman" w:hAnsi="Arial" w:cs="Arial"/>
          <w:color w:val="555555"/>
          <w:sz w:val="24"/>
          <w:szCs w:val="24"/>
        </w:rPr>
      </w:pPr>
      <w:r>
        <w:rPr>
          <w:rFonts w:ascii="Arial" w:hAnsi="Arial" w:cs="Arial"/>
          <w:sz w:val="24"/>
          <w:szCs w:val="24"/>
        </w:rPr>
        <w:br/>
      </w:r>
    </w:p>
    <w:p w:rsidR="00C64707" w:rsidRPr="00C64707" w:rsidP="00EC0801" w14:paraId="65502C7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EC0801" w14:paraId="4FC6BC6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1635A557" w14:textId="77777777">
      <w:pPr>
        <w:shd w:val="clear" w:color="auto" w:fill="FFFFFF"/>
        <w:spacing w:after="0" w:line="240" w:lineRule="auto"/>
        <w:rPr>
          <w:rFonts w:ascii="Arial" w:eastAsia="Times New Roman" w:hAnsi="Arial" w:cs="Arial"/>
          <w:color w:val="555555"/>
          <w:sz w:val="24"/>
          <w:szCs w:val="24"/>
        </w:rPr>
      </w:pPr>
      <w:r w:rsidRPr="0049352D">
        <w:rPr>
          <w:rFonts w:ascii="Arial" w:hAnsi="Arial" w:cs="Arial"/>
          <w:spacing w:val="-5"/>
          <w:sz w:val="24"/>
          <w:szCs w:val="24"/>
        </w:rPr>
        <w:t>Some elements of the application package such as a minimum equipment list are furnished to the FAA when the operator applies for other operating authorities. However, duplication in data collection is necessary because the data must be modified to reflect the specific requirements of RVSM. The duplicate data elements are easily provided by the respondents without additional search of existing data sources. The duplicate data collection therefore would not require a significant burden.</w:t>
      </w:r>
    </w:p>
    <w:p w:rsidR="00C64707" w:rsidRPr="00C64707" w:rsidP="00EC0801" w14:paraId="2314B4C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6C6701C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EC0801" w14:paraId="46BC8CA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23DED" w:rsidR="007B244A">
        <w:rPr>
          <w:rFonts w:ascii="Arial" w:eastAsia="Times New Roman" w:hAnsi="Arial" w:cs="Arial"/>
          <w:color w:val="000000" w:themeColor="text1"/>
          <w:sz w:val="24"/>
          <w:szCs w:val="24"/>
        </w:rPr>
        <w:t>T</w:t>
      </w:r>
      <w:r w:rsidRPr="00C23DED">
        <w:rPr>
          <w:rFonts w:ascii="Arial" w:eastAsia="Times New Roman" w:hAnsi="Arial" w:cs="Arial"/>
          <w:color w:val="000000" w:themeColor="text1"/>
          <w:sz w:val="24"/>
          <w:szCs w:val="24"/>
        </w:rPr>
        <w:t>his collection will not involve small business or small entities.</w:t>
      </w:r>
    </w:p>
    <w:p w:rsidR="00C64707" w:rsidRPr="00C64707" w:rsidP="00EC0801" w14:paraId="4A6BEC3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2951806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EC0801" w14:paraId="36B8A0E7" w14:textId="5A6BE08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49352D" w:rsidR="007B244A">
        <w:rPr>
          <w:rFonts w:ascii="Arial" w:hAnsi="Arial" w:cs="Arial"/>
          <w:spacing w:val="-5"/>
          <w:sz w:val="24"/>
          <w:szCs w:val="24"/>
        </w:rPr>
        <w:t xml:space="preserve">If this collection is not renewed or conducted less frequently, operators will be unable to initiate the process to receive specific operational </w:t>
      </w:r>
      <w:r w:rsidR="00125C10">
        <w:rPr>
          <w:rFonts w:ascii="Arial" w:hAnsi="Arial" w:cs="Arial"/>
          <w:spacing w:val="-5"/>
          <w:sz w:val="24"/>
          <w:szCs w:val="24"/>
        </w:rPr>
        <w:t>authorization</w:t>
      </w:r>
      <w:r w:rsidRPr="0049352D" w:rsidR="007B244A">
        <w:rPr>
          <w:rFonts w:ascii="Arial" w:hAnsi="Arial" w:cs="Arial"/>
          <w:spacing w:val="-5"/>
          <w:sz w:val="24"/>
          <w:szCs w:val="24"/>
        </w:rPr>
        <w:t xml:space="preserve"> by submitting their application to their responsible</w:t>
      </w:r>
      <w:r w:rsidR="00F87DCF">
        <w:rPr>
          <w:rFonts w:ascii="Arial" w:hAnsi="Arial" w:cs="Arial"/>
          <w:spacing w:val="-5"/>
          <w:sz w:val="24"/>
          <w:szCs w:val="24"/>
        </w:rPr>
        <w:t xml:space="preserve"> FAA</w:t>
      </w:r>
      <w:r w:rsidRPr="0049352D" w:rsidR="007B244A">
        <w:rPr>
          <w:rFonts w:ascii="Arial" w:hAnsi="Arial" w:cs="Arial"/>
          <w:spacing w:val="-5"/>
          <w:sz w:val="24"/>
          <w:szCs w:val="24"/>
        </w:rPr>
        <w:t xml:space="preserve"> Flight Standards </w:t>
      </w:r>
      <w:r w:rsidR="00A658A8">
        <w:rPr>
          <w:rFonts w:ascii="Arial" w:hAnsi="Arial" w:cs="Arial"/>
          <w:spacing w:val="-5"/>
          <w:sz w:val="24"/>
          <w:szCs w:val="24"/>
        </w:rPr>
        <w:t xml:space="preserve">safety </w:t>
      </w:r>
      <w:r w:rsidRPr="0049352D" w:rsidR="007B244A">
        <w:rPr>
          <w:rFonts w:ascii="Arial" w:hAnsi="Arial" w:cs="Arial"/>
          <w:spacing w:val="-5"/>
          <w:sz w:val="24"/>
          <w:szCs w:val="24"/>
        </w:rPr>
        <w:t>office.</w:t>
      </w:r>
    </w:p>
    <w:p w:rsidR="00C64707" w:rsidRPr="00C64707" w:rsidP="00EC0801" w14:paraId="6401867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298FBD0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EC0801" w14:paraId="0A536174" w14:textId="77777777">
      <w:pPr>
        <w:numPr>
          <w:ilvl w:val="0"/>
          <w:numId w:val="1"/>
        </w:num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EC0801" w14:paraId="3BCE638D" w14:textId="77777777">
      <w:pPr>
        <w:numPr>
          <w:ilvl w:val="0"/>
          <w:numId w:val="1"/>
        </w:num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EC0801" w14:paraId="77CDEBD7" w14:textId="77777777">
      <w:pPr>
        <w:numPr>
          <w:ilvl w:val="0"/>
          <w:numId w:val="1"/>
        </w:num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EC0801" w14:paraId="31DD8C38" w14:textId="77777777">
      <w:pPr>
        <w:numPr>
          <w:ilvl w:val="0"/>
          <w:numId w:val="1"/>
        </w:num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EC0801" w14:paraId="1B591697" w14:textId="77777777">
      <w:pPr>
        <w:numPr>
          <w:ilvl w:val="0"/>
          <w:numId w:val="1"/>
        </w:num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EC0801" w14:paraId="43C454F4" w14:textId="77777777">
      <w:pPr>
        <w:numPr>
          <w:ilvl w:val="0"/>
          <w:numId w:val="1"/>
        </w:num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7B244A" w:rsidP="00EC0801" w14:paraId="5DFBF406" w14:textId="77777777">
      <w:pPr>
        <w:numPr>
          <w:ilvl w:val="0"/>
          <w:numId w:val="1"/>
        </w:num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7B244A" w:rsidRPr="00C64707" w:rsidP="007B244A" w14:paraId="25CD6CCA" w14:textId="77777777">
      <w:pPr>
        <w:shd w:val="clear" w:color="auto" w:fill="FFFFFF"/>
        <w:spacing w:after="0" w:line="240" w:lineRule="auto"/>
        <w:ind w:left="360"/>
        <w:rPr>
          <w:rFonts w:ascii="Arial" w:eastAsia="Times New Roman" w:hAnsi="Arial" w:cs="Arial"/>
          <w:color w:val="555555"/>
          <w:sz w:val="24"/>
          <w:szCs w:val="24"/>
        </w:rPr>
      </w:pPr>
      <w:r>
        <w:rPr>
          <w:rFonts w:ascii="Arial" w:eastAsia="Times New Roman" w:hAnsi="Arial" w:cs="Arial"/>
          <w:b/>
          <w:bCs/>
          <w:i/>
          <w:iCs/>
          <w:color w:val="555555"/>
          <w:sz w:val="24"/>
          <w:szCs w:val="24"/>
        </w:rPr>
        <w:br/>
      </w:r>
      <w:r w:rsidRPr="0049352D">
        <w:rPr>
          <w:rFonts w:ascii="Arial" w:hAnsi="Arial" w:cs="Arial"/>
          <w:sz w:val="24"/>
          <w:szCs w:val="24"/>
        </w:rPr>
        <w:t>The collection does not require any special circumstances</w:t>
      </w:r>
      <w:r w:rsidRPr="0049352D">
        <w:rPr>
          <w:rFonts w:ascii="Arial" w:eastAsia="Times New Roman" w:hAnsi="Arial" w:cs="Arial"/>
          <w:sz w:val="24"/>
          <w:szCs w:val="24"/>
        </w:rPr>
        <w:t>.</w:t>
      </w:r>
    </w:p>
    <w:p w:rsidR="00C64707" w:rsidRPr="00C64707" w:rsidP="00EC0801" w14:paraId="54D3365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45D92B0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E4CF0" w:rsidP="00EC0801" w14:paraId="270EA6D1" w14:textId="31AAF8D0">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49352D" w:rsidR="007B244A">
        <w:rPr>
          <w:rFonts w:ascii="Arial" w:eastAsia="Times New Roman" w:hAnsi="Arial" w:cs="Arial"/>
          <w:sz w:val="24"/>
          <w:szCs w:val="24"/>
        </w:rPr>
        <w:t xml:space="preserve">A Federal Register Notice published on </w:t>
      </w:r>
      <w:r w:rsidRPr="00FC3E97" w:rsidR="00FC3E97">
        <w:rPr>
          <w:rFonts w:ascii="Arial" w:hAnsi="Arial" w:cs="Arial"/>
          <w:color w:val="000000" w:themeColor="text1"/>
          <w:sz w:val="24"/>
          <w:szCs w:val="24"/>
        </w:rPr>
        <w:t xml:space="preserve">February 21, 2024 </w:t>
      </w:r>
      <w:r w:rsidRPr="00FC3E97" w:rsidR="007B244A">
        <w:rPr>
          <w:rFonts w:ascii="Arial" w:hAnsi="Arial" w:cs="Arial"/>
          <w:color w:val="000000" w:themeColor="text1"/>
          <w:sz w:val="24"/>
          <w:szCs w:val="24"/>
        </w:rPr>
        <w:t>(</w:t>
      </w:r>
      <w:r w:rsidRPr="00FC3E97" w:rsidR="00FC3E97">
        <w:rPr>
          <w:rFonts w:ascii="Arial" w:hAnsi="Arial" w:cs="Arial"/>
          <w:color w:val="000000" w:themeColor="text1"/>
          <w:sz w:val="24"/>
          <w:szCs w:val="24"/>
        </w:rPr>
        <w:t>89</w:t>
      </w:r>
      <w:r w:rsidRPr="00FC3E97" w:rsidR="007B244A">
        <w:rPr>
          <w:rFonts w:ascii="Arial" w:hAnsi="Arial" w:cs="Arial"/>
          <w:color w:val="000000" w:themeColor="text1"/>
          <w:sz w:val="24"/>
          <w:szCs w:val="24"/>
        </w:rPr>
        <w:t xml:space="preserve"> FR </w:t>
      </w:r>
      <w:r w:rsidRPr="00FC3E97" w:rsidR="00FC3E97">
        <w:rPr>
          <w:rFonts w:ascii="Arial" w:hAnsi="Arial" w:cs="Arial"/>
          <w:color w:val="000000" w:themeColor="text1"/>
          <w:sz w:val="24"/>
          <w:szCs w:val="24"/>
        </w:rPr>
        <w:t>13133</w:t>
      </w:r>
      <w:r w:rsidR="00FC3E97">
        <w:rPr>
          <w:rFonts w:ascii="Arial" w:hAnsi="Arial" w:cs="Arial"/>
          <w:color w:val="000000" w:themeColor="text1"/>
          <w:sz w:val="24"/>
          <w:szCs w:val="24"/>
        </w:rPr>
        <w:t>)</w:t>
      </w:r>
      <w:r w:rsidRPr="00FC3E97" w:rsidR="007B244A">
        <w:rPr>
          <w:rFonts w:ascii="Arial" w:hAnsi="Arial" w:cs="Arial"/>
          <w:sz w:val="24"/>
          <w:szCs w:val="24"/>
        </w:rPr>
        <w:t>,</w:t>
      </w:r>
      <w:r w:rsidRPr="0049352D" w:rsidR="007B244A">
        <w:rPr>
          <w:rFonts w:ascii="Arial" w:eastAsia="Times New Roman" w:hAnsi="Arial" w:cs="Arial"/>
          <w:sz w:val="24"/>
          <w:szCs w:val="24"/>
        </w:rPr>
        <w:t xml:space="preserve"> solicited public comment. No comments were received.</w:t>
      </w:r>
      <w:r>
        <w:rPr>
          <w:rFonts w:ascii="Arial" w:eastAsia="Times New Roman" w:hAnsi="Arial" w:cs="Arial"/>
          <w:sz w:val="24"/>
          <w:szCs w:val="24"/>
        </w:rPr>
        <w:t xml:space="preserve"> </w:t>
      </w:r>
    </w:p>
    <w:p w:rsidR="008E4CF0" w:rsidP="00EC0801" w14:paraId="5CFF6D60" w14:textId="77777777">
      <w:pPr>
        <w:shd w:val="clear" w:color="auto" w:fill="FFFFFF"/>
        <w:spacing w:after="0" w:line="240" w:lineRule="auto"/>
        <w:rPr>
          <w:rFonts w:ascii="Arial" w:eastAsia="Times New Roman" w:hAnsi="Arial" w:cs="Arial"/>
          <w:sz w:val="24"/>
          <w:szCs w:val="24"/>
        </w:rPr>
      </w:pPr>
    </w:p>
    <w:p w:rsidR="00C64707" w:rsidRPr="00C64707" w:rsidP="00EC0801" w14:paraId="3753BF6C" w14:textId="2D81E60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sz w:val="24"/>
          <w:szCs w:val="24"/>
        </w:rPr>
        <w:t xml:space="preserve">The FAA </w:t>
      </w:r>
      <w:r w:rsidR="00E52EFC">
        <w:rPr>
          <w:rFonts w:ascii="Arial" w:eastAsia="Times New Roman" w:hAnsi="Arial" w:cs="Arial"/>
          <w:sz w:val="24"/>
          <w:szCs w:val="24"/>
        </w:rPr>
        <w:t xml:space="preserve">routinely engages with outside stakeholders in forums to address issues related to operational applications. </w:t>
      </w:r>
      <w:r w:rsidR="00800B34">
        <w:rPr>
          <w:rFonts w:ascii="Arial" w:eastAsia="Times New Roman" w:hAnsi="Arial" w:cs="Arial"/>
          <w:sz w:val="24"/>
          <w:szCs w:val="24"/>
        </w:rPr>
        <w:t>Operational authorization streamlining is an ongoing process</w:t>
      </w:r>
      <w:r>
        <w:rPr>
          <w:rFonts w:ascii="Arial" w:eastAsia="Times New Roman" w:hAnsi="Arial" w:cs="Arial"/>
          <w:sz w:val="24"/>
          <w:szCs w:val="24"/>
        </w:rPr>
        <w:t xml:space="preserve">. </w:t>
      </w:r>
    </w:p>
    <w:p w:rsidR="00C64707" w:rsidRPr="00C64707" w:rsidP="00EC0801" w14:paraId="22E367F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0917CDB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EC0801" w14:paraId="713AAEC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49352D" w:rsidR="007B244A">
        <w:rPr>
          <w:rFonts w:ascii="Arial" w:hAnsi="Arial" w:cs="Arial"/>
          <w:spacing w:val="-5"/>
          <w:sz w:val="24"/>
          <w:szCs w:val="24"/>
        </w:rPr>
        <w:t>There are no payments or gifts to respondents.</w:t>
      </w:r>
    </w:p>
    <w:p w:rsidR="00C64707" w:rsidRPr="00C64707" w:rsidP="00EC0801" w14:paraId="7350F4D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03CCE9F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62208B" w:rsidRPr="00C64707" w:rsidP="00EC0801" w14:paraId="673976A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23DED">
        <w:rPr>
          <w:rFonts w:ascii="Arial" w:eastAsia="Times New Roman" w:hAnsi="Arial" w:cs="Arial"/>
          <w:color w:val="000000" w:themeColor="text1"/>
          <w:sz w:val="24"/>
          <w:szCs w:val="24"/>
        </w:rPr>
        <w:t xml:space="preserve">We do not provide any assurance of confidentiality for this submission. </w:t>
      </w:r>
      <w:r>
        <w:rPr>
          <w:rFonts w:ascii="Arial" w:eastAsia="Times New Roman" w:hAnsi="Arial" w:cs="Arial"/>
          <w:color w:val="555555"/>
          <w:sz w:val="24"/>
          <w:szCs w:val="24"/>
        </w:rPr>
        <w:br/>
      </w:r>
      <w:r>
        <w:rPr>
          <w:rFonts w:ascii="Arial" w:eastAsia="Times New Roman" w:hAnsi="Arial" w:cs="Arial"/>
          <w:color w:val="555555"/>
          <w:sz w:val="24"/>
          <w:szCs w:val="24"/>
        </w:rPr>
        <w:br/>
      </w:r>
    </w:p>
    <w:p w:rsidR="00C64707" w:rsidRPr="00C64707" w:rsidP="00EC0801" w14:paraId="228B075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EC0801" w14:paraId="4AA67B4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23DED" w:rsidR="0062208B">
        <w:rPr>
          <w:rFonts w:ascii="Arial" w:eastAsia="Times New Roman" w:hAnsi="Arial" w:cs="Arial"/>
          <w:color w:val="000000" w:themeColor="text1"/>
          <w:sz w:val="24"/>
          <w:szCs w:val="24"/>
        </w:rPr>
        <w:t>No Questions of a sensitive nature are asked</w:t>
      </w:r>
      <w:r w:rsidR="0062208B">
        <w:rPr>
          <w:rFonts w:ascii="Arial" w:eastAsia="Times New Roman" w:hAnsi="Arial" w:cs="Arial"/>
          <w:color w:val="555555"/>
          <w:sz w:val="24"/>
          <w:szCs w:val="24"/>
        </w:rPr>
        <w:t xml:space="preserve">. </w:t>
      </w:r>
      <w:r w:rsidR="0062208B">
        <w:rPr>
          <w:rFonts w:ascii="Arial" w:eastAsia="Times New Roman" w:hAnsi="Arial" w:cs="Arial"/>
          <w:color w:val="555555"/>
          <w:sz w:val="24"/>
          <w:szCs w:val="24"/>
        </w:rPr>
        <w:br/>
      </w:r>
      <w:r w:rsidR="0062208B">
        <w:rPr>
          <w:rFonts w:ascii="Arial" w:eastAsia="Times New Roman" w:hAnsi="Arial" w:cs="Arial"/>
          <w:color w:val="555555"/>
          <w:sz w:val="24"/>
          <w:szCs w:val="24"/>
        </w:rPr>
        <w:br/>
      </w:r>
    </w:p>
    <w:p w:rsidR="00C64707" w:rsidRPr="00C64707" w:rsidP="00EC0801" w14:paraId="6FD48D1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EC0801" w14:paraId="48348E1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233B8B6E" w14:textId="77777777">
      <w:pPr>
        <w:numPr>
          <w:ilvl w:val="0"/>
          <w:numId w:val="2"/>
        </w:num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C64707" w:rsidP="00EC0801" w14:paraId="3E60BF98" w14:textId="77777777">
      <w:pPr>
        <w:numPr>
          <w:ilvl w:val="0"/>
          <w:numId w:val="2"/>
        </w:num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Provide estimates of annualized cost to respondents for the hour burdens for collections of information, identifying and using appropriate wage rate categories. The cost of contracting out or paying outside parties for </w:t>
      </w:r>
      <w:r w:rsidRPr="00C64707">
        <w:rPr>
          <w:rFonts w:ascii="Arial" w:eastAsia="Times New Roman" w:hAnsi="Arial" w:cs="Arial"/>
          <w:b/>
          <w:bCs/>
          <w:color w:val="555555"/>
          <w:sz w:val="24"/>
          <w:szCs w:val="24"/>
        </w:rPr>
        <w:t>information collection activities should not be included here. Instead, this cost should be included under item 13.</w:t>
      </w:r>
    </w:p>
    <w:p w:rsidR="007E1242" w:rsidP="00C23DED" w14:paraId="20A312BF" w14:textId="2A598F1D">
      <w:pPr>
        <w:shd w:val="clear" w:color="auto" w:fill="FFFFFF"/>
        <w:spacing w:after="0" w:line="240" w:lineRule="auto"/>
        <w:rPr>
          <w:rFonts w:ascii="Arial" w:hAnsi="Arial" w:cs="Arial"/>
          <w:spacing w:val="-5"/>
          <w:sz w:val="24"/>
          <w:szCs w:val="24"/>
        </w:rPr>
      </w:pPr>
      <w:r w:rsidRPr="00C23DED">
        <w:rPr>
          <w:rFonts w:ascii="Arial" w:eastAsia="Times New Roman" w:hAnsi="Arial" w:cs="Arial"/>
          <w:color w:val="555555"/>
          <w:sz w:val="24"/>
          <w:szCs w:val="24"/>
        </w:rPr>
        <w:br/>
      </w:r>
      <w:r w:rsidR="003B59C8">
        <w:rPr>
          <w:rFonts w:ascii="Arial" w:hAnsi="Arial" w:cs="Arial"/>
          <w:spacing w:val="-5"/>
          <w:sz w:val="24"/>
          <w:szCs w:val="24"/>
        </w:rPr>
        <w:t>Since RVSM Letters of Authorization do not have an expiration date, t</w:t>
      </w:r>
      <w:r w:rsidRPr="00C23DED">
        <w:rPr>
          <w:rFonts w:ascii="Arial" w:hAnsi="Arial" w:cs="Arial"/>
          <w:spacing w:val="-5"/>
          <w:sz w:val="24"/>
          <w:szCs w:val="24"/>
        </w:rPr>
        <w:t xml:space="preserve">he total number of applications estimated to be processed annually is </w:t>
      </w:r>
      <w:r w:rsidR="001D5B80">
        <w:rPr>
          <w:rFonts w:ascii="Arial" w:hAnsi="Arial" w:cs="Arial"/>
          <w:spacing w:val="-5"/>
          <w:sz w:val="24"/>
          <w:szCs w:val="24"/>
        </w:rPr>
        <w:t>3036</w:t>
      </w:r>
      <w:r w:rsidRPr="00C23DED">
        <w:rPr>
          <w:rFonts w:ascii="Arial" w:hAnsi="Arial" w:cs="Arial"/>
          <w:spacing w:val="-5"/>
          <w:sz w:val="24"/>
          <w:szCs w:val="24"/>
        </w:rPr>
        <w:t xml:space="preserve">; </w:t>
      </w:r>
      <w:r w:rsidR="001D5B80">
        <w:rPr>
          <w:rFonts w:ascii="Arial" w:hAnsi="Arial" w:cs="Arial"/>
          <w:spacing w:val="-5"/>
          <w:sz w:val="24"/>
          <w:szCs w:val="24"/>
        </w:rPr>
        <w:t>900</w:t>
      </w:r>
      <w:r w:rsidRPr="00C23DED">
        <w:rPr>
          <w:rFonts w:ascii="Arial" w:hAnsi="Arial" w:cs="Arial"/>
          <w:spacing w:val="-5"/>
          <w:sz w:val="24"/>
          <w:szCs w:val="24"/>
        </w:rPr>
        <w:t xml:space="preserve"> applications where RVSM was new to the operator and </w:t>
      </w:r>
      <w:r w:rsidR="001D5B80">
        <w:rPr>
          <w:rFonts w:ascii="Arial" w:hAnsi="Arial" w:cs="Arial"/>
          <w:spacing w:val="-5"/>
          <w:sz w:val="24"/>
          <w:szCs w:val="24"/>
        </w:rPr>
        <w:t>2,136</w:t>
      </w:r>
      <w:r w:rsidRPr="00C23DED">
        <w:rPr>
          <w:rFonts w:ascii="Arial" w:hAnsi="Arial" w:cs="Arial"/>
          <w:spacing w:val="-5"/>
          <w:sz w:val="24"/>
          <w:szCs w:val="24"/>
        </w:rPr>
        <w:t xml:space="preserve"> applications where the operator was updating an existing authorization. The estimated preparation time for an operator to complete and submit an application for a new operational </w:t>
      </w:r>
      <w:r w:rsidR="007958C6">
        <w:rPr>
          <w:rFonts w:ascii="Arial" w:hAnsi="Arial" w:cs="Arial"/>
          <w:spacing w:val="-5"/>
          <w:sz w:val="24"/>
          <w:szCs w:val="24"/>
        </w:rPr>
        <w:t xml:space="preserve">authorization </w:t>
      </w:r>
      <w:r w:rsidRPr="00C23DED">
        <w:rPr>
          <w:rFonts w:ascii="Arial" w:hAnsi="Arial" w:cs="Arial"/>
          <w:spacing w:val="-5"/>
          <w:sz w:val="24"/>
          <w:szCs w:val="24"/>
        </w:rPr>
        <w:t>to their responsible</w:t>
      </w:r>
      <w:r w:rsidR="00F87DCF">
        <w:rPr>
          <w:rFonts w:ascii="Arial" w:hAnsi="Arial" w:cs="Arial"/>
          <w:spacing w:val="-5"/>
          <w:sz w:val="24"/>
          <w:szCs w:val="24"/>
        </w:rPr>
        <w:t xml:space="preserve"> FAA</w:t>
      </w:r>
      <w:r w:rsidRPr="00C23DED">
        <w:rPr>
          <w:rFonts w:ascii="Arial" w:hAnsi="Arial" w:cs="Arial"/>
          <w:spacing w:val="-5"/>
          <w:sz w:val="24"/>
          <w:szCs w:val="24"/>
        </w:rPr>
        <w:t xml:space="preserve"> Flight Standards </w:t>
      </w:r>
      <w:r w:rsidR="00A658A8">
        <w:rPr>
          <w:rFonts w:ascii="Arial" w:hAnsi="Arial" w:cs="Arial"/>
          <w:spacing w:val="-5"/>
          <w:sz w:val="24"/>
          <w:szCs w:val="24"/>
        </w:rPr>
        <w:t xml:space="preserve">safety </w:t>
      </w:r>
      <w:r w:rsidRPr="00C23DED">
        <w:rPr>
          <w:rFonts w:ascii="Arial" w:hAnsi="Arial" w:cs="Arial"/>
          <w:spacing w:val="-5"/>
          <w:sz w:val="24"/>
          <w:szCs w:val="24"/>
        </w:rPr>
        <w:t xml:space="preserve">office would be 6.8 hours. The estimated preparation time to update an existing authorization would be 4.00 hours. The </w:t>
      </w:r>
      <w:r w:rsidR="001D5B80">
        <w:rPr>
          <w:rFonts w:ascii="Arial" w:hAnsi="Arial" w:cs="Arial"/>
          <w:spacing w:val="-5"/>
          <w:sz w:val="24"/>
          <w:szCs w:val="24"/>
        </w:rPr>
        <w:t>900</w:t>
      </w:r>
      <w:r w:rsidRPr="00C23DED">
        <w:rPr>
          <w:rFonts w:ascii="Arial" w:hAnsi="Arial" w:cs="Arial"/>
          <w:spacing w:val="-5"/>
          <w:sz w:val="24"/>
          <w:szCs w:val="24"/>
        </w:rPr>
        <w:t xml:space="preserve"> operators estimated to seek a new operational authorization would result in </w:t>
      </w:r>
      <w:r w:rsidR="001D5B80">
        <w:rPr>
          <w:rFonts w:ascii="Arial" w:hAnsi="Arial" w:cs="Arial"/>
          <w:spacing w:val="-5"/>
          <w:sz w:val="24"/>
          <w:szCs w:val="24"/>
        </w:rPr>
        <w:t>6,120</w:t>
      </w:r>
      <w:r w:rsidRPr="00C23DED">
        <w:rPr>
          <w:rFonts w:ascii="Arial" w:hAnsi="Arial" w:cs="Arial"/>
          <w:spacing w:val="-5"/>
          <w:sz w:val="24"/>
          <w:szCs w:val="24"/>
        </w:rPr>
        <w:t xml:space="preserve"> hours in preparation time. The </w:t>
      </w:r>
      <w:r w:rsidR="001D5B80">
        <w:rPr>
          <w:rFonts w:ascii="Arial" w:hAnsi="Arial" w:cs="Arial"/>
          <w:spacing w:val="-5"/>
          <w:sz w:val="24"/>
          <w:szCs w:val="24"/>
        </w:rPr>
        <w:t>2,136</w:t>
      </w:r>
      <w:r w:rsidRPr="00C23DED">
        <w:rPr>
          <w:rFonts w:ascii="Arial" w:hAnsi="Arial" w:cs="Arial"/>
          <w:spacing w:val="-5"/>
          <w:sz w:val="24"/>
          <w:szCs w:val="24"/>
        </w:rPr>
        <w:t xml:space="preserve"> operators estimated to update an existing operational authorization would result in </w:t>
      </w:r>
      <w:r w:rsidR="001D5B80">
        <w:rPr>
          <w:rFonts w:ascii="Arial" w:hAnsi="Arial" w:cs="Arial"/>
          <w:spacing w:val="-5"/>
          <w:sz w:val="24"/>
          <w:szCs w:val="24"/>
        </w:rPr>
        <w:t>8,544</w:t>
      </w:r>
      <w:r w:rsidRPr="00C23DED">
        <w:rPr>
          <w:rFonts w:ascii="Arial" w:hAnsi="Arial" w:cs="Arial"/>
          <w:spacing w:val="-5"/>
          <w:sz w:val="24"/>
          <w:szCs w:val="24"/>
        </w:rPr>
        <w:t xml:space="preserve"> hours in preparation time. The estimated total annual burden in hours would be </w:t>
      </w:r>
      <w:r w:rsidR="001D5B80">
        <w:rPr>
          <w:rFonts w:ascii="Arial" w:hAnsi="Arial" w:cs="Arial"/>
          <w:spacing w:val="-5"/>
          <w:sz w:val="24"/>
          <w:szCs w:val="24"/>
        </w:rPr>
        <w:t>14,664</w:t>
      </w:r>
      <w:r w:rsidRPr="00C23DED">
        <w:rPr>
          <w:rFonts w:ascii="Arial" w:hAnsi="Arial" w:cs="Arial"/>
          <w:spacing w:val="-5"/>
          <w:sz w:val="24"/>
          <w:szCs w:val="24"/>
        </w:rPr>
        <w:t xml:space="preserve"> hours. </w:t>
      </w:r>
    </w:p>
    <w:p w:rsidR="00D50F1E" w:rsidP="00C23DED" w14:paraId="123EC4BF" w14:textId="00D463E9">
      <w:pPr>
        <w:shd w:val="clear" w:color="auto" w:fill="FFFFFF"/>
        <w:spacing w:after="0" w:line="240" w:lineRule="auto"/>
        <w:rPr>
          <w:rFonts w:ascii="Arial" w:hAnsi="Arial" w:cs="Arial"/>
          <w:spacing w:val="-5"/>
          <w:sz w:val="24"/>
          <w:szCs w:val="24"/>
        </w:rPr>
      </w:pPr>
    </w:p>
    <w:p w:rsidR="00D50F1E" w:rsidRPr="00C23DED" w:rsidP="00C23DED" w14:paraId="6F09926C" w14:textId="0EFF5329">
      <w:pPr>
        <w:shd w:val="clear" w:color="auto" w:fill="FFFFFF"/>
        <w:spacing w:after="0" w:line="240" w:lineRule="auto"/>
        <w:rPr>
          <w:rFonts w:ascii="Arial" w:hAnsi="Arial" w:cs="Arial"/>
          <w:spacing w:val="-5"/>
          <w:sz w:val="24"/>
          <w:szCs w:val="24"/>
        </w:rPr>
      </w:pPr>
      <w:r>
        <w:rPr>
          <w:rFonts w:ascii="Arial" w:hAnsi="Arial" w:cs="Arial"/>
          <w:spacing w:val="-5"/>
          <w:sz w:val="24"/>
          <w:szCs w:val="24"/>
        </w:rPr>
        <w:t xml:space="preserve">The </w:t>
      </w:r>
      <w:r w:rsidR="00F27750">
        <w:rPr>
          <w:rFonts w:ascii="Arial" w:hAnsi="Arial" w:cs="Arial"/>
          <w:spacing w:val="-5"/>
          <w:sz w:val="24"/>
          <w:szCs w:val="24"/>
        </w:rPr>
        <w:t xml:space="preserve">average </w:t>
      </w:r>
      <w:r>
        <w:rPr>
          <w:rFonts w:ascii="Arial" w:hAnsi="Arial" w:cs="Arial"/>
          <w:spacing w:val="-5"/>
          <w:sz w:val="24"/>
          <w:szCs w:val="24"/>
        </w:rPr>
        <w:t xml:space="preserve">time to complete applications for part 91 RVSM letters of Authorization are based on the required elements for RVSM authorization explained in Advisory Circular </w:t>
      </w:r>
      <w:r w:rsidR="00F27750">
        <w:rPr>
          <w:rFonts w:ascii="Arial" w:hAnsi="Arial" w:cs="Arial"/>
          <w:spacing w:val="-5"/>
          <w:sz w:val="24"/>
          <w:szCs w:val="24"/>
        </w:rPr>
        <w:t>9</w:t>
      </w:r>
      <w:r>
        <w:rPr>
          <w:rFonts w:ascii="Arial" w:hAnsi="Arial" w:cs="Arial"/>
          <w:spacing w:val="-5"/>
          <w:sz w:val="24"/>
          <w:szCs w:val="24"/>
        </w:rPr>
        <w:t xml:space="preserve">1-85B, </w:t>
      </w:r>
      <w:r w:rsidRPr="005B426B">
        <w:rPr>
          <w:rFonts w:ascii="Arial" w:hAnsi="Arial" w:cs="Arial"/>
          <w:i/>
          <w:spacing w:val="-5"/>
          <w:sz w:val="24"/>
          <w:szCs w:val="24"/>
        </w:rPr>
        <w:t>Authorization of Aircraft and Operators for Flight in Reduced Vertical Separation Minimum (RVSM) Airspace</w:t>
      </w:r>
      <w:r>
        <w:rPr>
          <w:rFonts w:ascii="Arial" w:hAnsi="Arial" w:cs="Arial"/>
          <w:spacing w:val="-5"/>
          <w:sz w:val="24"/>
          <w:szCs w:val="24"/>
        </w:rPr>
        <w:t xml:space="preserve">., Chapter 5.  </w:t>
      </w:r>
      <w:r w:rsidR="003B3EE3">
        <w:rPr>
          <w:rFonts w:ascii="Arial" w:hAnsi="Arial" w:cs="Arial"/>
          <w:spacing w:val="-5"/>
          <w:sz w:val="24"/>
          <w:szCs w:val="24"/>
        </w:rPr>
        <w:t xml:space="preserve">In accordance with Chapter 5.5 of this </w:t>
      </w:r>
      <w:r w:rsidR="00F27750">
        <w:rPr>
          <w:rFonts w:ascii="Arial" w:hAnsi="Arial" w:cs="Arial"/>
          <w:spacing w:val="-5"/>
          <w:sz w:val="24"/>
          <w:szCs w:val="24"/>
        </w:rPr>
        <w:t>document,</w:t>
      </w:r>
      <w:r w:rsidR="003B3EE3">
        <w:rPr>
          <w:rFonts w:ascii="Arial" w:hAnsi="Arial" w:cs="Arial"/>
          <w:spacing w:val="-5"/>
          <w:sz w:val="24"/>
          <w:szCs w:val="24"/>
        </w:rPr>
        <w:t xml:space="preserve"> an operator new to RVSM operations would need to supply </w:t>
      </w:r>
      <w:r w:rsidR="00287304">
        <w:rPr>
          <w:rFonts w:ascii="Arial" w:hAnsi="Arial" w:cs="Arial"/>
          <w:spacing w:val="-5"/>
          <w:sz w:val="24"/>
          <w:szCs w:val="24"/>
        </w:rPr>
        <w:t xml:space="preserve">a simple letter of request, </w:t>
      </w:r>
      <w:r w:rsidR="003B3EE3">
        <w:rPr>
          <w:rFonts w:ascii="Arial" w:hAnsi="Arial" w:cs="Arial"/>
          <w:spacing w:val="-5"/>
          <w:sz w:val="24"/>
          <w:szCs w:val="24"/>
        </w:rPr>
        <w:t>evidence that the aircraft is RVSM compliant by supplying a copy</w:t>
      </w:r>
      <w:r w:rsidR="00287304">
        <w:rPr>
          <w:rFonts w:ascii="Arial" w:hAnsi="Arial" w:cs="Arial"/>
          <w:spacing w:val="-5"/>
          <w:sz w:val="24"/>
          <w:szCs w:val="24"/>
        </w:rPr>
        <w:t xml:space="preserve"> of</w:t>
      </w:r>
      <w:r w:rsidR="003B3EE3">
        <w:rPr>
          <w:rFonts w:ascii="Arial" w:hAnsi="Arial" w:cs="Arial"/>
          <w:spacing w:val="-5"/>
          <w:sz w:val="24"/>
          <w:szCs w:val="24"/>
        </w:rPr>
        <w:t xml:space="preserve"> existing documentation that the aircraft </w:t>
      </w:r>
      <w:r w:rsidR="00287304">
        <w:rPr>
          <w:rFonts w:ascii="Arial" w:hAnsi="Arial" w:cs="Arial"/>
          <w:spacing w:val="-5"/>
          <w:sz w:val="24"/>
          <w:szCs w:val="24"/>
        </w:rPr>
        <w:t>is compliant</w:t>
      </w:r>
      <w:r w:rsidR="003B59C8">
        <w:rPr>
          <w:rFonts w:ascii="Arial" w:hAnsi="Arial" w:cs="Arial"/>
          <w:spacing w:val="-5"/>
          <w:sz w:val="24"/>
          <w:szCs w:val="24"/>
        </w:rPr>
        <w:t xml:space="preserve">; i.e., </w:t>
      </w:r>
      <w:r w:rsidR="00287304">
        <w:rPr>
          <w:rFonts w:ascii="Arial" w:hAnsi="Arial" w:cs="Arial"/>
          <w:spacing w:val="-5"/>
          <w:sz w:val="24"/>
          <w:szCs w:val="24"/>
        </w:rPr>
        <w:t xml:space="preserve">a statement from the Airplane Flight Manual Supplement or Type Certificate Data Sheet. If the airplane was modified through Service Bulletin, Supplemental Type Certificate or Service Letter, </w:t>
      </w:r>
      <w:r w:rsidR="00F27750">
        <w:rPr>
          <w:rFonts w:ascii="Arial" w:hAnsi="Arial" w:cs="Arial"/>
          <w:spacing w:val="-5"/>
          <w:sz w:val="24"/>
          <w:szCs w:val="24"/>
        </w:rPr>
        <w:t xml:space="preserve">only </w:t>
      </w:r>
      <w:r w:rsidR="00287304">
        <w:rPr>
          <w:rFonts w:ascii="Arial" w:hAnsi="Arial" w:cs="Arial"/>
          <w:spacing w:val="-5"/>
          <w:sz w:val="24"/>
          <w:szCs w:val="24"/>
        </w:rPr>
        <w:t xml:space="preserve">a copy of the existing maintenance log.  Additionally, operators should supply documentation of training through training certificates or an existing in-house training program.  Additional existing information may be submitted, as applicable for RVSM altitude keeping performance monitoring and operating history.  </w:t>
      </w:r>
      <w:r w:rsidR="005E28D8">
        <w:rPr>
          <w:rFonts w:ascii="Arial" w:hAnsi="Arial" w:cs="Arial"/>
          <w:spacing w:val="-5"/>
          <w:sz w:val="24"/>
          <w:szCs w:val="24"/>
        </w:rPr>
        <w:t>An operator updating an application would only need to supply evidence or administrative information for portion</w:t>
      </w:r>
      <w:r w:rsidR="00391F98">
        <w:rPr>
          <w:rFonts w:ascii="Arial" w:hAnsi="Arial" w:cs="Arial"/>
          <w:spacing w:val="-5"/>
          <w:sz w:val="24"/>
          <w:szCs w:val="24"/>
        </w:rPr>
        <w:t>(</w:t>
      </w:r>
      <w:r w:rsidR="005E28D8">
        <w:rPr>
          <w:rFonts w:ascii="Arial" w:hAnsi="Arial" w:cs="Arial"/>
          <w:spacing w:val="-5"/>
          <w:sz w:val="24"/>
          <w:szCs w:val="24"/>
        </w:rPr>
        <w:t>s</w:t>
      </w:r>
      <w:r w:rsidR="00391F98">
        <w:rPr>
          <w:rFonts w:ascii="Arial" w:hAnsi="Arial" w:cs="Arial"/>
          <w:spacing w:val="-5"/>
          <w:sz w:val="24"/>
          <w:szCs w:val="24"/>
        </w:rPr>
        <w:t>)</w:t>
      </w:r>
      <w:r w:rsidR="005E28D8">
        <w:rPr>
          <w:rFonts w:ascii="Arial" w:hAnsi="Arial" w:cs="Arial"/>
          <w:spacing w:val="-5"/>
          <w:sz w:val="24"/>
          <w:szCs w:val="24"/>
        </w:rPr>
        <w:t xml:space="preserve"> of the authorization</w:t>
      </w:r>
      <w:r w:rsidR="00A87570">
        <w:rPr>
          <w:rFonts w:ascii="Arial" w:hAnsi="Arial" w:cs="Arial"/>
          <w:spacing w:val="-5"/>
          <w:sz w:val="24"/>
          <w:szCs w:val="24"/>
        </w:rPr>
        <w:t xml:space="preserve"> </w:t>
      </w:r>
      <w:r w:rsidR="005E28D8">
        <w:rPr>
          <w:rFonts w:ascii="Arial" w:hAnsi="Arial" w:cs="Arial"/>
          <w:spacing w:val="-5"/>
          <w:sz w:val="24"/>
          <w:szCs w:val="24"/>
        </w:rPr>
        <w:t>that are changing</w:t>
      </w:r>
      <w:r w:rsidR="00F27750">
        <w:rPr>
          <w:rFonts w:ascii="Arial" w:hAnsi="Arial" w:cs="Arial"/>
          <w:spacing w:val="-5"/>
          <w:sz w:val="24"/>
          <w:szCs w:val="24"/>
        </w:rPr>
        <w:t>, e.</w:t>
      </w:r>
      <w:r w:rsidR="00391F98">
        <w:rPr>
          <w:rFonts w:ascii="Arial" w:hAnsi="Arial" w:cs="Arial"/>
          <w:spacing w:val="-5"/>
          <w:sz w:val="24"/>
          <w:szCs w:val="24"/>
        </w:rPr>
        <w:t xml:space="preserve">g., </w:t>
      </w:r>
      <w:r w:rsidR="00F27750">
        <w:rPr>
          <w:rFonts w:ascii="Arial" w:hAnsi="Arial" w:cs="Arial"/>
          <w:spacing w:val="-5"/>
          <w:sz w:val="24"/>
          <w:szCs w:val="24"/>
        </w:rPr>
        <w:t xml:space="preserve">a new </w:t>
      </w:r>
      <w:r w:rsidR="00391F98">
        <w:rPr>
          <w:rFonts w:ascii="Arial" w:hAnsi="Arial" w:cs="Arial"/>
          <w:spacing w:val="-5"/>
          <w:sz w:val="24"/>
          <w:szCs w:val="24"/>
        </w:rPr>
        <w:t xml:space="preserve">aircraft </w:t>
      </w:r>
      <w:r w:rsidR="00F27750">
        <w:rPr>
          <w:rFonts w:ascii="Arial" w:hAnsi="Arial" w:cs="Arial"/>
          <w:spacing w:val="-5"/>
          <w:sz w:val="24"/>
          <w:szCs w:val="24"/>
        </w:rPr>
        <w:t>registration number.</w:t>
      </w:r>
      <w:r w:rsidR="005E28D8">
        <w:rPr>
          <w:rFonts w:ascii="Arial" w:hAnsi="Arial" w:cs="Arial"/>
          <w:spacing w:val="-5"/>
          <w:sz w:val="24"/>
          <w:szCs w:val="24"/>
        </w:rPr>
        <w:t xml:space="preserve"> </w:t>
      </w:r>
    </w:p>
    <w:p w:rsidR="007E1242" w:rsidRPr="0049352D" w:rsidP="007E1242" w14:paraId="2B12EBC6" w14:textId="77777777">
      <w:pPr>
        <w:pStyle w:val="BodyText3"/>
        <w:numPr>
          <w:ilvl w:val="0"/>
          <w:numId w:val="0"/>
        </w:numPr>
        <w:rPr>
          <w:rFonts w:ascii="Arial" w:hAnsi="Arial" w:cs="Arial"/>
          <w:spacing w:val="-5"/>
          <w:szCs w:val="24"/>
        </w:rPr>
      </w:pPr>
    </w:p>
    <w:p w:rsidR="00C64707" w:rsidRPr="00C64707" w:rsidP="007E1242" w14:paraId="0FEBE239" w14:textId="0F79D834">
      <w:pPr>
        <w:shd w:val="clear" w:color="auto" w:fill="FFFFFF"/>
        <w:spacing w:after="0" w:line="240" w:lineRule="auto"/>
        <w:rPr>
          <w:rFonts w:ascii="Arial" w:eastAsia="Times New Roman" w:hAnsi="Arial" w:cs="Arial"/>
          <w:color w:val="555555"/>
          <w:sz w:val="24"/>
          <w:szCs w:val="24"/>
        </w:rPr>
      </w:pPr>
      <w:r w:rsidRPr="0049352D">
        <w:rPr>
          <w:rFonts w:ascii="Arial" w:hAnsi="Arial" w:cs="Arial"/>
          <w:spacing w:val="-5"/>
          <w:sz w:val="24"/>
          <w:szCs w:val="24"/>
        </w:rPr>
        <w:t>The estimated total annual operator cost burden, assuming the value of an owner or operator’s time is $</w:t>
      </w:r>
      <w:r w:rsidR="00AB7F87">
        <w:rPr>
          <w:rFonts w:ascii="Arial" w:hAnsi="Arial" w:cs="Arial"/>
          <w:spacing w:val="-5"/>
          <w:sz w:val="24"/>
          <w:szCs w:val="24"/>
        </w:rPr>
        <w:t>53.16</w:t>
      </w:r>
      <w:r w:rsidRPr="0049352D">
        <w:rPr>
          <w:rFonts w:ascii="Arial" w:hAnsi="Arial" w:cs="Arial"/>
          <w:spacing w:val="-5"/>
          <w:sz w:val="24"/>
          <w:szCs w:val="24"/>
        </w:rPr>
        <w:t xml:space="preserve"> per hour, will be $</w:t>
      </w:r>
      <w:r w:rsidR="00AB7F87">
        <w:rPr>
          <w:rFonts w:ascii="Arial" w:hAnsi="Arial" w:cs="Arial"/>
          <w:spacing w:val="-5"/>
          <w:sz w:val="24"/>
          <w:szCs w:val="24"/>
        </w:rPr>
        <w:t>779,538</w:t>
      </w:r>
      <w:r w:rsidRPr="0049352D">
        <w:rPr>
          <w:rFonts w:ascii="Arial" w:hAnsi="Arial" w:cs="Arial"/>
          <w:spacing w:val="-5"/>
          <w:sz w:val="24"/>
          <w:szCs w:val="24"/>
        </w:rPr>
        <w:t xml:space="preserve"> (</w:t>
      </w:r>
      <w:r w:rsidR="00AB7F87">
        <w:rPr>
          <w:rFonts w:ascii="Arial" w:hAnsi="Arial" w:cs="Arial"/>
          <w:spacing w:val="-5"/>
          <w:sz w:val="24"/>
          <w:szCs w:val="24"/>
        </w:rPr>
        <w:t>53.16</w:t>
      </w:r>
      <w:r w:rsidRPr="0049352D">
        <w:rPr>
          <w:rFonts w:ascii="Arial" w:hAnsi="Arial" w:cs="Arial"/>
          <w:spacing w:val="-5"/>
          <w:sz w:val="24"/>
          <w:szCs w:val="24"/>
        </w:rPr>
        <w:t xml:space="preserve"> x </w:t>
      </w:r>
      <w:r w:rsidR="003828FA">
        <w:rPr>
          <w:rFonts w:ascii="Arial" w:hAnsi="Arial" w:cs="Arial"/>
          <w:spacing w:val="-5"/>
          <w:sz w:val="24"/>
          <w:szCs w:val="24"/>
        </w:rPr>
        <w:t>14</w:t>
      </w:r>
      <w:r w:rsidRPr="0049352D">
        <w:rPr>
          <w:rFonts w:ascii="Arial" w:hAnsi="Arial" w:cs="Arial"/>
          <w:spacing w:val="-5"/>
          <w:sz w:val="24"/>
          <w:szCs w:val="24"/>
        </w:rPr>
        <w:t>,</w:t>
      </w:r>
      <w:r w:rsidR="003828FA">
        <w:rPr>
          <w:rFonts w:ascii="Arial" w:hAnsi="Arial" w:cs="Arial"/>
          <w:spacing w:val="-5"/>
          <w:sz w:val="24"/>
          <w:szCs w:val="24"/>
        </w:rPr>
        <w:t>664</w:t>
      </w:r>
      <w:r w:rsidRPr="0049352D">
        <w:rPr>
          <w:rFonts w:ascii="Arial" w:hAnsi="Arial" w:cs="Arial"/>
          <w:spacing w:val="-5"/>
          <w:sz w:val="24"/>
          <w:szCs w:val="24"/>
        </w:rPr>
        <w:t xml:space="preserve"> hours). The fully burdened operator rate of $</w:t>
      </w:r>
      <w:r w:rsidR="00AB7F87">
        <w:rPr>
          <w:rFonts w:ascii="Arial" w:hAnsi="Arial" w:cs="Arial"/>
          <w:spacing w:val="-5"/>
          <w:sz w:val="24"/>
          <w:szCs w:val="24"/>
        </w:rPr>
        <w:t>53</w:t>
      </w:r>
      <w:r w:rsidRPr="0049352D">
        <w:rPr>
          <w:rFonts w:ascii="Arial" w:hAnsi="Arial" w:cs="Arial"/>
          <w:spacing w:val="-5"/>
          <w:sz w:val="24"/>
          <w:szCs w:val="24"/>
        </w:rPr>
        <w:t>.</w:t>
      </w:r>
      <w:r w:rsidR="00AB7F87">
        <w:rPr>
          <w:rFonts w:ascii="Arial" w:hAnsi="Arial" w:cs="Arial"/>
          <w:spacing w:val="-5"/>
          <w:sz w:val="24"/>
          <w:szCs w:val="24"/>
        </w:rPr>
        <w:t>16</w:t>
      </w:r>
      <w:r w:rsidRPr="0049352D">
        <w:rPr>
          <w:rFonts w:ascii="Arial" w:hAnsi="Arial" w:cs="Arial"/>
          <w:spacing w:val="-5"/>
          <w:sz w:val="24"/>
          <w:szCs w:val="24"/>
        </w:rPr>
        <w:t xml:space="preserve"> assumes an operations research analyst rate of $</w:t>
      </w:r>
      <w:r w:rsidR="00C702D4">
        <w:rPr>
          <w:rFonts w:ascii="Arial" w:hAnsi="Arial" w:cs="Arial"/>
          <w:spacing w:val="-5"/>
          <w:sz w:val="24"/>
          <w:szCs w:val="24"/>
        </w:rPr>
        <w:t>41.21</w:t>
      </w:r>
      <w:r w:rsidRPr="0049352D">
        <w:rPr>
          <w:rFonts w:ascii="Arial" w:hAnsi="Arial" w:cs="Arial"/>
          <w:spacing w:val="-5"/>
          <w:sz w:val="24"/>
          <w:szCs w:val="24"/>
        </w:rPr>
        <w:t xml:space="preserve"> per hour and a multiplier of 1.</w:t>
      </w:r>
      <w:r w:rsidR="00AB7F87">
        <w:rPr>
          <w:rFonts w:ascii="Arial" w:hAnsi="Arial" w:cs="Arial"/>
          <w:spacing w:val="-5"/>
          <w:sz w:val="24"/>
          <w:szCs w:val="24"/>
        </w:rPr>
        <w:t>29</w:t>
      </w:r>
      <w:r w:rsidRPr="0049352D">
        <w:rPr>
          <w:rFonts w:ascii="Arial" w:hAnsi="Arial" w:cs="Arial"/>
          <w:spacing w:val="-5"/>
          <w:sz w:val="24"/>
          <w:szCs w:val="24"/>
        </w:rPr>
        <w:t xml:space="preserve"> fringe benefit salary multiplier.</w:t>
      </w:r>
      <w:r>
        <w:rPr>
          <w:rStyle w:val="FootnoteReference"/>
          <w:rFonts w:ascii="Arial" w:hAnsi="Arial" w:cs="Arial"/>
          <w:spacing w:val="-5"/>
          <w:sz w:val="24"/>
          <w:szCs w:val="24"/>
        </w:rPr>
        <w:footnoteReference w:id="2"/>
      </w:r>
    </w:p>
    <w:p w:rsidR="00C64707" w:rsidRPr="00C64707" w:rsidP="00EC0801" w14:paraId="67526FA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tbl>
      <w:tblPr>
        <w:tblStyle w:val="TableGrid"/>
        <w:tblW w:w="0" w:type="auto"/>
        <w:tblLook w:val="04A0"/>
      </w:tblPr>
      <w:tblGrid>
        <w:gridCol w:w="1484"/>
        <w:gridCol w:w="1417"/>
        <w:gridCol w:w="1368"/>
        <w:gridCol w:w="1368"/>
      </w:tblGrid>
      <w:tr w14:paraId="6153EA3B" w14:textId="77777777" w:rsidTr="007E1242">
        <w:tblPrEx>
          <w:tblW w:w="0" w:type="auto"/>
          <w:tblLook w:val="04A0"/>
        </w:tblPrEx>
        <w:tc>
          <w:tcPr>
            <w:tcW w:w="1484" w:type="dxa"/>
          </w:tcPr>
          <w:p w:rsidR="007E1242" w:rsidRPr="0049352D" w:rsidP="00C56B8C" w14:paraId="60918C44" w14:textId="77777777">
            <w:pPr>
              <w:pStyle w:val="CommentText"/>
              <w:rPr>
                <w:rFonts w:ascii="Arial" w:hAnsi="Arial" w:cs="Arial"/>
                <w:sz w:val="24"/>
                <w:szCs w:val="24"/>
              </w:rPr>
            </w:pPr>
          </w:p>
        </w:tc>
        <w:tc>
          <w:tcPr>
            <w:tcW w:w="1417" w:type="dxa"/>
          </w:tcPr>
          <w:p w:rsidR="007E1242" w:rsidRPr="0049352D" w:rsidP="00C56B8C" w14:paraId="4ABEF48E" w14:textId="77777777">
            <w:pPr>
              <w:pStyle w:val="CommentText"/>
              <w:rPr>
                <w:rFonts w:ascii="Arial" w:hAnsi="Arial" w:cs="Arial"/>
                <w:sz w:val="24"/>
                <w:szCs w:val="24"/>
              </w:rPr>
            </w:pPr>
            <w:r w:rsidRPr="0049352D">
              <w:rPr>
                <w:rFonts w:ascii="Arial" w:hAnsi="Arial" w:cs="Arial"/>
                <w:noProof/>
                <w:sz w:val="24"/>
                <w:szCs w:val="24"/>
              </w:rPr>
              <w:t>Number Responses</w:t>
            </w:r>
          </w:p>
        </w:tc>
        <w:tc>
          <w:tcPr>
            <w:tcW w:w="1368" w:type="dxa"/>
          </w:tcPr>
          <w:p w:rsidR="007E1242" w:rsidRPr="0049352D" w:rsidP="00C56B8C" w14:paraId="1AB8BBFD" w14:textId="77777777">
            <w:pPr>
              <w:pStyle w:val="CommentText"/>
              <w:rPr>
                <w:rFonts w:ascii="Arial" w:hAnsi="Arial" w:cs="Arial"/>
                <w:sz w:val="24"/>
                <w:szCs w:val="24"/>
              </w:rPr>
            </w:pPr>
            <w:r w:rsidRPr="0049352D">
              <w:rPr>
                <w:rFonts w:ascii="Arial" w:hAnsi="Arial" w:cs="Arial"/>
                <w:noProof/>
                <w:sz w:val="24"/>
                <w:szCs w:val="24"/>
              </w:rPr>
              <w:t>Time per Response (hours)</w:t>
            </w:r>
          </w:p>
        </w:tc>
        <w:tc>
          <w:tcPr>
            <w:tcW w:w="1368" w:type="dxa"/>
          </w:tcPr>
          <w:p w:rsidR="007E1242" w:rsidRPr="0049352D" w:rsidP="00C56B8C" w14:paraId="3C108891" w14:textId="77777777">
            <w:pPr>
              <w:pStyle w:val="CommentText"/>
              <w:rPr>
                <w:rFonts w:ascii="Arial" w:hAnsi="Arial" w:cs="Arial"/>
                <w:sz w:val="24"/>
                <w:szCs w:val="24"/>
              </w:rPr>
            </w:pPr>
            <w:r w:rsidRPr="0049352D">
              <w:rPr>
                <w:rFonts w:ascii="Arial" w:hAnsi="Arial" w:cs="Arial"/>
                <w:noProof/>
                <w:sz w:val="24"/>
                <w:szCs w:val="24"/>
              </w:rPr>
              <w:t>Total Hour Burden</w:t>
            </w:r>
          </w:p>
        </w:tc>
      </w:tr>
      <w:tr w14:paraId="38144FED" w14:textId="77777777" w:rsidTr="007E1242">
        <w:tblPrEx>
          <w:tblW w:w="0" w:type="auto"/>
          <w:tblLook w:val="04A0"/>
        </w:tblPrEx>
        <w:tc>
          <w:tcPr>
            <w:tcW w:w="1484" w:type="dxa"/>
          </w:tcPr>
          <w:p w:rsidR="007E1242" w:rsidRPr="0049352D" w:rsidP="00C56B8C" w14:paraId="6B4DC52E" w14:textId="77777777">
            <w:pPr>
              <w:pStyle w:val="CommentText"/>
              <w:rPr>
                <w:rFonts w:ascii="Arial" w:hAnsi="Arial" w:cs="Arial"/>
                <w:sz w:val="24"/>
                <w:szCs w:val="24"/>
              </w:rPr>
            </w:pPr>
            <w:r w:rsidRPr="0049352D">
              <w:rPr>
                <w:rFonts w:ascii="Arial" w:hAnsi="Arial" w:cs="Arial"/>
                <w:noProof/>
                <w:sz w:val="24"/>
                <w:szCs w:val="24"/>
              </w:rPr>
              <w:t>New applications</w:t>
            </w:r>
          </w:p>
        </w:tc>
        <w:tc>
          <w:tcPr>
            <w:tcW w:w="1417" w:type="dxa"/>
          </w:tcPr>
          <w:p w:rsidR="007E1242" w:rsidRPr="0049352D" w:rsidP="00C56B8C" w14:paraId="21925732" w14:textId="7A7B40B3">
            <w:pPr>
              <w:pStyle w:val="CommentText"/>
              <w:rPr>
                <w:rFonts w:ascii="Arial" w:hAnsi="Arial" w:cs="Arial"/>
                <w:sz w:val="24"/>
                <w:szCs w:val="24"/>
              </w:rPr>
            </w:pPr>
            <w:r>
              <w:rPr>
                <w:rFonts w:ascii="Arial" w:hAnsi="Arial" w:cs="Arial"/>
                <w:noProof/>
                <w:sz w:val="24"/>
                <w:szCs w:val="24"/>
              </w:rPr>
              <w:t>900</w:t>
            </w:r>
          </w:p>
        </w:tc>
        <w:tc>
          <w:tcPr>
            <w:tcW w:w="1368" w:type="dxa"/>
          </w:tcPr>
          <w:p w:rsidR="007E1242" w:rsidRPr="0049352D" w:rsidP="00C56B8C" w14:paraId="0627D8C8" w14:textId="77777777">
            <w:pPr>
              <w:pStyle w:val="CommentText"/>
              <w:rPr>
                <w:rFonts w:ascii="Arial" w:hAnsi="Arial" w:cs="Arial"/>
                <w:sz w:val="24"/>
                <w:szCs w:val="24"/>
              </w:rPr>
            </w:pPr>
            <w:r w:rsidRPr="0049352D">
              <w:rPr>
                <w:rFonts w:ascii="Arial" w:hAnsi="Arial" w:cs="Arial"/>
                <w:noProof/>
                <w:sz w:val="24"/>
                <w:szCs w:val="24"/>
              </w:rPr>
              <w:t>6.8</w:t>
            </w:r>
          </w:p>
        </w:tc>
        <w:tc>
          <w:tcPr>
            <w:tcW w:w="1368" w:type="dxa"/>
          </w:tcPr>
          <w:p w:rsidR="007E1242" w:rsidRPr="0049352D" w:rsidP="00C56B8C" w14:paraId="41B42C4D" w14:textId="27F136E4">
            <w:pPr>
              <w:pStyle w:val="CommentText"/>
              <w:rPr>
                <w:rFonts w:ascii="Arial" w:hAnsi="Arial" w:cs="Arial"/>
                <w:sz w:val="24"/>
                <w:szCs w:val="24"/>
              </w:rPr>
            </w:pPr>
            <w:r>
              <w:rPr>
                <w:rFonts w:ascii="Arial" w:hAnsi="Arial" w:cs="Arial"/>
                <w:noProof/>
                <w:sz w:val="24"/>
                <w:szCs w:val="24"/>
              </w:rPr>
              <w:t>6</w:t>
            </w:r>
            <w:r w:rsidR="00C702D4">
              <w:rPr>
                <w:rFonts w:ascii="Arial" w:hAnsi="Arial" w:cs="Arial"/>
                <w:noProof/>
                <w:sz w:val="24"/>
                <w:szCs w:val="24"/>
              </w:rPr>
              <w:t>,</w:t>
            </w:r>
            <w:r>
              <w:rPr>
                <w:rFonts w:ascii="Arial" w:hAnsi="Arial" w:cs="Arial"/>
                <w:noProof/>
                <w:sz w:val="24"/>
                <w:szCs w:val="24"/>
              </w:rPr>
              <w:t>120</w:t>
            </w:r>
          </w:p>
        </w:tc>
      </w:tr>
      <w:tr w14:paraId="278C6A4B" w14:textId="77777777" w:rsidTr="00C878C7">
        <w:tblPrEx>
          <w:tblW w:w="0" w:type="auto"/>
          <w:tblLook w:val="04A0"/>
        </w:tblPrEx>
        <w:trPr>
          <w:trHeight w:val="629"/>
        </w:trPr>
        <w:tc>
          <w:tcPr>
            <w:tcW w:w="1484" w:type="dxa"/>
          </w:tcPr>
          <w:p w:rsidR="007E1242" w:rsidRPr="0049352D" w:rsidP="00C56B8C" w14:paraId="7E4B1BA6" w14:textId="77777777">
            <w:pPr>
              <w:pStyle w:val="CommentText"/>
              <w:rPr>
                <w:rFonts w:ascii="Arial" w:hAnsi="Arial" w:cs="Arial"/>
                <w:sz w:val="24"/>
                <w:szCs w:val="24"/>
              </w:rPr>
            </w:pPr>
            <w:r w:rsidRPr="0049352D">
              <w:rPr>
                <w:rFonts w:ascii="Arial" w:hAnsi="Arial" w:cs="Arial"/>
                <w:noProof/>
                <w:sz w:val="24"/>
                <w:szCs w:val="24"/>
              </w:rPr>
              <w:t>Updated applications</w:t>
            </w:r>
          </w:p>
        </w:tc>
        <w:tc>
          <w:tcPr>
            <w:tcW w:w="1417" w:type="dxa"/>
          </w:tcPr>
          <w:p w:rsidR="007E1242" w:rsidRPr="0049352D" w:rsidP="00C56B8C" w14:paraId="2270A65E" w14:textId="6D40752C">
            <w:pPr>
              <w:pStyle w:val="CommentText"/>
              <w:rPr>
                <w:rFonts w:ascii="Arial" w:hAnsi="Arial" w:cs="Arial"/>
                <w:sz w:val="24"/>
                <w:szCs w:val="24"/>
              </w:rPr>
            </w:pPr>
            <w:r>
              <w:rPr>
                <w:rFonts w:ascii="Arial" w:hAnsi="Arial" w:cs="Arial"/>
                <w:noProof/>
                <w:sz w:val="24"/>
                <w:szCs w:val="24"/>
              </w:rPr>
              <w:t>2</w:t>
            </w:r>
            <w:r w:rsidR="00C702D4">
              <w:rPr>
                <w:rFonts w:ascii="Arial" w:hAnsi="Arial" w:cs="Arial"/>
                <w:noProof/>
                <w:sz w:val="24"/>
                <w:szCs w:val="24"/>
              </w:rPr>
              <w:t>,</w:t>
            </w:r>
            <w:r>
              <w:rPr>
                <w:rFonts w:ascii="Arial" w:hAnsi="Arial" w:cs="Arial"/>
                <w:noProof/>
                <w:sz w:val="24"/>
                <w:szCs w:val="24"/>
              </w:rPr>
              <w:t>136</w:t>
            </w:r>
          </w:p>
        </w:tc>
        <w:tc>
          <w:tcPr>
            <w:tcW w:w="1368" w:type="dxa"/>
          </w:tcPr>
          <w:p w:rsidR="007E1242" w:rsidRPr="0049352D" w:rsidP="00C56B8C" w14:paraId="56AB2FC0" w14:textId="77777777">
            <w:pPr>
              <w:pStyle w:val="CommentText"/>
              <w:rPr>
                <w:rFonts w:ascii="Arial" w:hAnsi="Arial" w:cs="Arial"/>
                <w:sz w:val="24"/>
                <w:szCs w:val="24"/>
              </w:rPr>
            </w:pPr>
            <w:r w:rsidRPr="0049352D">
              <w:rPr>
                <w:rFonts w:ascii="Arial" w:hAnsi="Arial" w:cs="Arial"/>
                <w:noProof/>
                <w:sz w:val="24"/>
                <w:szCs w:val="24"/>
              </w:rPr>
              <w:t>4.0</w:t>
            </w:r>
          </w:p>
        </w:tc>
        <w:tc>
          <w:tcPr>
            <w:tcW w:w="1368" w:type="dxa"/>
          </w:tcPr>
          <w:p w:rsidR="007E1242" w:rsidRPr="0049352D" w:rsidP="00C56B8C" w14:paraId="0053BD28" w14:textId="6E036C91">
            <w:pPr>
              <w:pStyle w:val="CommentText"/>
              <w:rPr>
                <w:rFonts w:ascii="Arial" w:hAnsi="Arial" w:cs="Arial"/>
                <w:sz w:val="24"/>
                <w:szCs w:val="24"/>
              </w:rPr>
            </w:pPr>
            <w:r>
              <w:rPr>
                <w:rFonts w:ascii="Arial" w:hAnsi="Arial" w:cs="Arial"/>
                <w:noProof/>
                <w:sz w:val="24"/>
                <w:szCs w:val="24"/>
              </w:rPr>
              <w:t>8,544</w:t>
            </w:r>
          </w:p>
        </w:tc>
      </w:tr>
      <w:tr w14:paraId="153725B5" w14:textId="77777777" w:rsidTr="007E1242">
        <w:tblPrEx>
          <w:tblW w:w="0" w:type="auto"/>
          <w:tblLook w:val="04A0"/>
        </w:tblPrEx>
        <w:tc>
          <w:tcPr>
            <w:tcW w:w="1484" w:type="dxa"/>
          </w:tcPr>
          <w:p w:rsidR="007E1242" w:rsidRPr="0049352D" w:rsidP="00C56B8C" w14:paraId="50D69304" w14:textId="77777777">
            <w:pPr>
              <w:pStyle w:val="CommentText"/>
              <w:rPr>
                <w:rFonts w:ascii="Arial" w:hAnsi="Arial" w:cs="Arial"/>
                <w:noProof/>
                <w:sz w:val="24"/>
                <w:szCs w:val="24"/>
              </w:rPr>
            </w:pPr>
            <w:r>
              <w:rPr>
                <w:rFonts w:ascii="Arial" w:hAnsi="Arial" w:cs="Arial"/>
                <w:noProof/>
                <w:sz w:val="24"/>
                <w:szCs w:val="24"/>
              </w:rPr>
              <w:t xml:space="preserve">Total </w:t>
            </w:r>
          </w:p>
        </w:tc>
        <w:tc>
          <w:tcPr>
            <w:tcW w:w="1417" w:type="dxa"/>
          </w:tcPr>
          <w:p w:rsidR="007E1242" w:rsidRPr="0049352D" w:rsidP="000C662E" w14:paraId="52D2EB86" w14:textId="3D386717">
            <w:pPr>
              <w:pStyle w:val="CommentText"/>
              <w:rPr>
                <w:rFonts w:ascii="Arial" w:hAnsi="Arial" w:cs="Arial"/>
                <w:noProof/>
                <w:sz w:val="24"/>
                <w:szCs w:val="24"/>
              </w:rPr>
            </w:pPr>
            <w:r>
              <w:rPr>
                <w:rFonts w:ascii="Arial" w:hAnsi="Arial" w:cs="Arial"/>
                <w:noProof/>
                <w:sz w:val="24"/>
                <w:szCs w:val="24"/>
              </w:rPr>
              <w:t>3</w:t>
            </w:r>
            <w:r w:rsidR="00C878C7">
              <w:rPr>
                <w:rFonts w:ascii="Arial" w:hAnsi="Arial" w:cs="Arial"/>
                <w:noProof/>
                <w:sz w:val="24"/>
                <w:szCs w:val="24"/>
              </w:rPr>
              <w:t>,0</w:t>
            </w:r>
            <w:r>
              <w:rPr>
                <w:rFonts w:ascii="Arial" w:hAnsi="Arial" w:cs="Arial"/>
                <w:noProof/>
                <w:sz w:val="24"/>
                <w:szCs w:val="24"/>
              </w:rPr>
              <w:t>36</w:t>
            </w:r>
          </w:p>
        </w:tc>
        <w:tc>
          <w:tcPr>
            <w:tcW w:w="1368" w:type="dxa"/>
          </w:tcPr>
          <w:p w:rsidR="007E1242" w:rsidRPr="0049352D" w:rsidP="00C56B8C" w14:paraId="00A2632D" w14:textId="77777777">
            <w:pPr>
              <w:pStyle w:val="CommentText"/>
              <w:rPr>
                <w:rFonts w:ascii="Arial" w:hAnsi="Arial" w:cs="Arial"/>
                <w:noProof/>
                <w:sz w:val="24"/>
                <w:szCs w:val="24"/>
              </w:rPr>
            </w:pPr>
          </w:p>
        </w:tc>
        <w:tc>
          <w:tcPr>
            <w:tcW w:w="1368" w:type="dxa"/>
          </w:tcPr>
          <w:p w:rsidR="007E1242" w:rsidRPr="0049352D" w:rsidP="00C56B8C" w14:paraId="70C3739C" w14:textId="1F2BC17B">
            <w:pPr>
              <w:pStyle w:val="CommentText"/>
              <w:rPr>
                <w:rFonts w:ascii="Arial" w:hAnsi="Arial" w:cs="Arial"/>
                <w:noProof/>
                <w:sz w:val="24"/>
                <w:szCs w:val="24"/>
              </w:rPr>
            </w:pPr>
            <w:r>
              <w:rPr>
                <w:rFonts w:ascii="Arial" w:hAnsi="Arial" w:cs="Arial"/>
                <w:noProof/>
                <w:sz w:val="24"/>
                <w:szCs w:val="24"/>
              </w:rPr>
              <w:t>1</w:t>
            </w:r>
            <w:r w:rsidR="00435E34">
              <w:rPr>
                <w:rFonts w:ascii="Arial" w:hAnsi="Arial" w:cs="Arial"/>
                <w:noProof/>
                <w:sz w:val="24"/>
                <w:szCs w:val="24"/>
              </w:rPr>
              <w:t>4</w:t>
            </w:r>
            <w:r>
              <w:rPr>
                <w:rFonts w:ascii="Arial" w:hAnsi="Arial" w:cs="Arial"/>
                <w:noProof/>
                <w:sz w:val="24"/>
                <w:szCs w:val="24"/>
              </w:rPr>
              <w:t>,</w:t>
            </w:r>
            <w:r w:rsidR="00435E34">
              <w:rPr>
                <w:rFonts w:ascii="Arial" w:hAnsi="Arial" w:cs="Arial"/>
                <w:noProof/>
                <w:sz w:val="24"/>
                <w:szCs w:val="24"/>
              </w:rPr>
              <w:t>664</w:t>
            </w:r>
          </w:p>
        </w:tc>
      </w:tr>
    </w:tbl>
    <w:p w:rsidR="001F0724" w:rsidRPr="00C64707" w:rsidP="00EC0801" w14:paraId="7FAE3D55" w14:textId="77777777">
      <w:pPr>
        <w:shd w:val="clear" w:color="auto" w:fill="FFFFFF"/>
        <w:spacing w:after="0" w:line="240" w:lineRule="auto"/>
        <w:rPr>
          <w:rFonts w:ascii="Arial" w:eastAsia="Times New Roman" w:hAnsi="Arial" w:cs="Arial"/>
          <w:color w:val="555555"/>
          <w:sz w:val="24"/>
          <w:szCs w:val="24"/>
        </w:rPr>
      </w:pPr>
    </w:p>
    <w:p w:rsidR="00C64707" w:rsidRPr="00C64707" w:rsidP="00EC0801" w14:paraId="5A73E90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EC0801" w14:paraId="2BBEA06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49352D" w:rsidR="007E1242">
        <w:rPr>
          <w:rFonts w:ascii="Arial" w:eastAsia="Times New Roman" w:hAnsi="Arial" w:cs="Arial"/>
          <w:sz w:val="24"/>
          <w:szCs w:val="24"/>
        </w:rPr>
        <w:t>No cost other than those in question 12 and 14.</w:t>
      </w:r>
    </w:p>
    <w:p w:rsidR="00C64707" w:rsidRPr="00C64707" w:rsidP="00EC0801" w14:paraId="4B1C95D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22AD2DB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71C53" w:rsidRPr="0037692B" w:rsidP="007E1242" w14:paraId="68BF08A3" w14:textId="4B53C25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37692B" w:rsidR="007E1242">
        <w:rPr>
          <w:rFonts w:ascii="Arial" w:hAnsi="Arial" w:cs="Arial"/>
          <w:sz w:val="24"/>
          <w:szCs w:val="24"/>
        </w:rPr>
        <w:t xml:space="preserve">The FAA assumes that it would take Inspectors on average 4.85 hours to process each applicant submission. Assuming each inspector at a GS-12 level, the time and cost to the Federal Government for processing </w:t>
      </w:r>
      <w:r w:rsidRPr="0037692B" w:rsidR="0037692B">
        <w:rPr>
          <w:rFonts w:ascii="Arial" w:hAnsi="Arial" w:cs="Arial"/>
          <w:sz w:val="24"/>
          <w:szCs w:val="24"/>
        </w:rPr>
        <w:t>3</w:t>
      </w:r>
      <w:r w:rsidRPr="0037692B" w:rsidR="007E1242">
        <w:rPr>
          <w:rFonts w:ascii="Arial" w:hAnsi="Arial" w:cs="Arial"/>
          <w:sz w:val="24"/>
          <w:szCs w:val="24"/>
        </w:rPr>
        <w:t>,</w:t>
      </w:r>
      <w:r w:rsidRPr="0037692B" w:rsidR="00C878C7">
        <w:rPr>
          <w:rFonts w:ascii="Arial" w:hAnsi="Arial" w:cs="Arial"/>
          <w:sz w:val="24"/>
          <w:szCs w:val="24"/>
        </w:rPr>
        <w:t>0</w:t>
      </w:r>
      <w:r w:rsidRPr="0037692B" w:rsidR="0037692B">
        <w:rPr>
          <w:rFonts w:ascii="Arial" w:hAnsi="Arial" w:cs="Arial"/>
          <w:sz w:val="24"/>
          <w:szCs w:val="24"/>
        </w:rPr>
        <w:t>36</w:t>
      </w:r>
      <w:r w:rsidRPr="0037692B" w:rsidR="007E1242">
        <w:rPr>
          <w:rFonts w:ascii="Arial" w:hAnsi="Arial" w:cs="Arial"/>
          <w:sz w:val="24"/>
          <w:szCs w:val="24"/>
        </w:rPr>
        <w:t xml:space="preserve"> application packages is </w:t>
      </w:r>
      <w:r w:rsidRPr="0037692B" w:rsidR="0037692B">
        <w:rPr>
          <w:rFonts w:ascii="Arial" w:hAnsi="Arial" w:cs="Arial"/>
          <w:sz w:val="24"/>
          <w:szCs w:val="24"/>
        </w:rPr>
        <w:t>14</w:t>
      </w:r>
      <w:r w:rsidRPr="0037692B" w:rsidR="00C878C7">
        <w:rPr>
          <w:rFonts w:ascii="Arial" w:hAnsi="Arial" w:cs="Arial"/>
          <w:sz w:val="24"/>
          <w:szCs w:val="24"/>
        </w:rPr>
        <w:t>,</w:t>
      </w:r>
      <w:r w:rsidRPr="0037692B" w:rsidR="0037692B">
        <w:rPr>
          <w:rFonts w:ascii="Arial" w:hAnsi="Arial" w:cs="Arial"/>
          <w:sz w:val="24"/>
          <w:szCs w:val="24"/>
        </w:rPr>
        <w:t>725</w:t>
      </w:r>
      <w:r w:rsidRPr="0037692B" w:rsidR="007E1242">
        <w:rPr>
          <w:rFonts w:ascii="Arial" w:hAnsi="Arial" w:cs="Arial"/>
          <w:sz w:val="24"/>
          <w:szCs w:val="24"/>
        </w:rPr>
        <w:t xml:space="preserve"> hours and </w:t>
      </w:r>
      <w:r w:rsidRPr="0037692B" w:rsidR="007E1242">
        <w:rPr>
          <w:rFonts w:ascii="Arial" w:hAnsi="Arial" w:cs="Arial"/>
          <w:snapToGrid w:val="0"/>
          <w:sz w:val="24"/>
          <w:szCs w:val="24"/>
        </w:rPr>
        <w:t>$</w:t>
      </w:r>
      <w:r w:rsidR="00AB7F87">
        <w:rPr>
          <w:rFonts w:ascii="Arial" w:hAnsi="Arial" w:cs="Arial"/>
          <w:snapToGrid w:val="0"/>
          <w:sz w:val="24"/>
          <w:szCs w:val="24"/>
        </w:rPr>
        <w:t>748.619</w:t>
      </w:r>
      <w:r w:rsidRPr="0037692B" w:rsidR="007E1242">
        <w:rPr>
          <w:rFonts w:ascii="Arial" w:hAnsi="Arial" w:cs="Arial"/>
          <w:sz w:val="24"/>
          <w:szCs w:val="24"/>
        </w:rPr>
        <w:t>, assuming an Inspector rate of $</w:t>
      </w:r>
      <w:r w:rsidRPr="0037692B" w:rsidR="00C878C7">
        <w:rPr>
          <w:rFonts w:ascii="Arial" w:hAnsi="Arial" w:cs="Arial"/>
          <w:sz w:val="24"/>
          <w:szCs w:val="24"/>
        </w:rPr>
        <w:t>5</w:t>
      </w:r>
      <w:r w:rsidR="00AB7F87">
        <w:rPr>
          <w:rFonts w:ascii="Arial" w:hAnsi="Arial" w:cs="Arial"/>
          <w:sz w:val="24"/>
          <w:szCs w:val="24"/>
        </w:rPr>
        <w:t>0</w:t>
      </w:r>
      <w:r w:rsidRPr="0037692B" w:rsidR="007E1242">
        <w:rPr>
          <w:rFonts w:ascii="Arial" w:hAnsi="Arial" w:cs="Arial"/>
          <w:sz w:val="24"/>
          <w:szCs w:val="24"/>
        </w:rPr>
        <w:t>.</w:t>
      </w:r>
      <w:r w:rsidR="00AB7F87">
        <w:rPr>
          <w:rFonts w:ascii="Arial" w:hAnsi="Arial" w:cs="Arial"/>
          <w:sz w:val="24"/>
          <w:szCs w:val="24"/>
        </w:rPr>
        <w:t>84</w:t>
      </w:r>
      <w:r w:rsidRPr="0037692B" w:rsidR="007E1242">
        <w:rPr>
          <w:rFonts w:ascii="Arial" w:hAnsi="Arial" w:cs="Arial"/>
          <w:sz w:val="24"/>
          <w:szCs w:val="24"/>
        </w:rPr>
        <w:t xml:space="preserve"> per hour including benefits.</w:t>
      </w:r>
      <w:r>
        <w:rPr>
          <w:rStyle w:val="FootnoteReference"/>
          <w:rFonts w:ascii="Arial" w:hAnsi="Arial" w:cs="Arial"/>
          <w:sz w:val="24"/>
          <w:szCs w:val="24"/>
        </w:rPr>
        <w:footnoteReference w:id="3"/>
      </w:r>
      <w:r>
        <w:rPr>
          <w:rFonts w:ascii="Arial" w:hAnsi="Arial" w:cs="Arial"/>
          <w:sz w:val="24"/>
          <w:szCs w:val="24"/>
        </w:rPr>
        <w:t xml:space="preserve"> </w:t>
      </w:r>
      <w:r w:rsidRPr="0037692B" w:rsidR="007E1242">
        <w:rPr>
          <w:rFonts w:ascii="Arial" w:hAnsi="Arial" w:cs="Arial"/>
          <w:sz w:val="24"/>
          <w:szCs w:val="24"/>
        </w:rPr>
        <w:t xml:space="preserve">The Inspector rate assumes a base salary for a GS-12 step 5 </w:t>
      </w:r>
      <w:r w:rsidRPr="0037692B" w:rsidR="00C878C7">
        <w:rPr>
          <w:rFonts w:ascii="Arial" w:hAnsi="Arial" w:cs="Arial"/>
          <w:sz w:val="24"/>
          <w:szCs w:val="24"/>
        </w:rPr>
        <w:t xml:space="preserve">of $38.81 </w:t>
      </w:r>
      <w:r w:rsidRPr="0037692B" w:rsidR="007E1242">
        <w:rPr>
          <w:rFonts w:ascii="Arial" w:hAnsi="Arial" w:cs="Arial"/>
          <w:sz w:val="24"/>
          <w:szCs w:val="24"/>
        </w:rPr>
        <w:t>and a fringe salary multiplier of 1.3</w:t>
      </w:r>
      <w:r w:rsidR="00AB7F87">
        <w:rPr>
          <w:rFonts w:ascii="Arial" w:hAnsi="Arial" w:cs="Arial"/>
          <w:sz w:val="24"/>
          <w:szCs w:val="24"/>
        </w:rPr>
        <w:t>1</w:t>
      </w:r>
      <w:r w:rsidRPr="0037692B" w:rsidR="007E1242">
        <w:rPr>
          <w:rFonts w:ascii="Arial" w:hAnsi="Arial" w:cs="Arial"/>
          <w:sz w:val="24"/>
          <w:szCs w:val="24"/>
        </w:rPr>
        <w:t>)</w:t>
      </w:r>
    </w:p>
    <w:p w:rsidR="00C64707" w:rsidRPr="0037692B" w:rsidP="00EC0801" w14:paraId="03BB428A" w14:textId="77777777">
      <w:pPr>
        <w:shd w:val="clear" w:color="auto" w:fill="FFFFFF"/>
        <w:spacing w:after="0" w:line="240" w:lineRule="auto"/>
        <w:rPr>
          <w:rFonts w:ascii="Arial" w:eastAsia="Times New Roman" w:hAnsi="Arial" w:cs="Arial"/>
          <w:color w:val="555555"/>
          <w:sz w:val="24"/>
          <w:szCs w:val="24"/>
        </w:rPr>
      </w:pPr>
      <w:r w:rsidRPr="0037692B">
        <w:rPr>
          <w:rFonts w:ascii="Arial" w:eastAsia="Times New Roman" w:hAnsi="Arial" w:cs="Arial"/>
          <w:b/>
          <w:bCs/>
          <w:color w:val="555555"/>
          <w:sz w:val="24"/>
          <w:szCs w:val="24"/>
        </w:rPr>
        <w:br/>
      </w:r>
    </w:p>
    <w:p w:rsidR="00C64707" w:rsidRPr="0037692B" w:rsidP="00EC0801" w14:paraId="41F45C22" w14:textId="77777777">
      <w:pPr>
        <w:shd w:val="clear" w:color="auto" w:fill="FFFFFF"/>
        <w:spacing w:after="0" w:line="240" w:lineRule="auto"/>
        <w:rPr>
          <w:rFonts w:ascii="Arial" w:eastAsia="Times New Roman" w:hAnsi="Arial" w:cs="Arial"/>
          <w:color w:val="555555"/>
          <w:sz w:val="24"/>
          <w:szCs w:val="24"/>
        </w:rPr>
      </w:pPr>
      <w:r w:rsidRPr="0037692B">
        <w:rPr>
          <w:rFonts w:ascii="Arial" w:eastAsia="Times New Roman" w:hAnsi="Arial" w:cs="Arial"/>
          <w:b/>
          <w:bCs/>
          <w:color w:val="555555"/>
          <w:sz w:val="24"/>
          <w:szCs w:val="24"/>
        </w:rPr>
        <w:t>15. Explain the reasons for any program changes or adjustments.</w:t>
      </w:r>
    </w:p>
    <w:p w:rsidR="00C64707" w:rsidRPr="00C64707" w:rsidP="00EC0801" w14:paraId="567F6070" w14:textId="033DBE51">
      <w:pPr>
        <w:shd w:val="clear" w:color="auto" w:fill="FFFFFF"/>
        <w:spacing w:after="0" w:line="240" w:lineRule="auto"/>
        <w:rPr>
          <w:rFonts w:ascii="Arial" w:eastAsia="Times New Roman" w:hAnsi="Arial" w:cs="Arial"/>
          <w:color w:val="555555"/>
          <w:sz w:val="24"/>
          <w:szCs w:val="24"/>
        </w:rPr>
      </w:pPr>
      <w:r w:rsidRPr="0037692B">
        <w:rPr>
          <w:rFonts w:ascii="Arial" w:eastAsia="Times New Roman" w:hAnsi="Arial" w:cs="Arial"/>
          <w:color w:val="555555"/>
          <w:sz w:val="24"/>
          <w:szCs w:val="24"/>
        </w:rPr>
        <w:br/>
      </w:r>
      <w:r w:rsidRPr="0037692B" w:rsidR="00E06F13">
        <w:rPr>
          <w:rFonts w:ascii="Arial" w:hAnsi="Arial" w:cs="Arial"/>
          <w:sz w:val="24"/>
          <w:szCs w:val="24"/>
        </w:rPr>
        <w:t xml:space="preserve">The previously reported </w:t>
      </w:r>
      <w:r w:rsidRPr="0037692B" w:rsidR="00C878C7">
        <w:rPr>
          <w:rFonts w:ascii="Arial" w:hAnsi="Arial" w:cs="Arial"/>
          <w:sz w:val="24"/>
          <w:szCs w:val="24"/>
        </w:rPr>
        <w:t>2854</w:t>
      </w:r>
      <w:r w:rsidRPr="0037692B" w:rsidR="00E06F13">
        <w:rPr>
          <w:rFonts w:ascii="Arial" w:hAnsi="Arial" w:cs="Arial"/>
          <w:sz w:val="24"/>
          <w:szCs w:val="24"/>
        </w:rPr>
        <w:t xml:space="preserve"> respondents for an estimated annual burden of </w:t>
      </w:r>
      <w:r w:rsidRPr="0037692B" w:rsidR="00C878C7">
        <w:rPr>
          <w:rFonts w:ascii="Arial" w:hAnsi="Arial" w:cs="Arial"/>
          <w:sz w:val="24"/>
          <w:szCs w:val="24"/>
        </w:rPr>
        <w:t>13</w:t>
      </w:r>
      <w:r w:rsidRPr="0037692B" w:rsidR="00E06F13">
        <w:rPr>
          <w:rFonts w:ascii="Arial" w:hAnsi="Arial" w:cs="Arial"/>
          <w:sz w:val="24"/>
          <w:szCs w:val="24"/>
        </w:rPr>
        <w:t>,</w:t>
      </w:r>
      <w:r w:rsidRPr="0037692B" w:rsidR="00C878C7">
        <w:rPr>
          <w:rFonts w:ascii="Arial" w:hAnsi="Arial" w:cs="Arial"/>
          <w:sz w:val="24"/>
          <w:szCs w:val="24"/>
        </w:rPr>
        <w:t>813</w:t>
      </w:r>
      <w:r w:rsidRPr="0037692B" w:rsidR="00E06F13">
        <w:rPr>
          <w:rFonts w:ascii="Arial" w:hAnsi="Arial" w:cs="Arial"/>
          <w:sz w:val="24"/>
          <w:szCs w:val="24"/>
        </w:rPr>
        <w:t xml:space="preserve"> hours has been updated to reflect the </w:t>
      </w:r>
      <w:r w:rsidRPr="0037692B" w:rsidR="006A3B25">
        <w:rPr>
          <w:rFonts w:ascii="Arial" w:hAnsi="Arial" w:cs="Arial"/>
          <w:sz w:val="24"/>
          <w:szCs w:val="24"/>
        </w:rPr>
        <w:t xml:space="preserve">slightly </w:t>
      </w:r>
      <w:r w:rsidRPr="0037692B" w:rsidR="0037692B">
        <w:rPr>
          <w:rFonts w:ascii="Arial" w:hAnsi="Arial" w:cs="Arial"/>
          <w:sz w:val="24"/>
          <w:szCs w:val="24"/>
        </w:rPr>
        <w:t>increased</w:t>
      </w:r>
      <w:r w:rsidRPr="0037692B" w:rsidR="002B5729">
        <w:rPr>
          <w:rFonts w:ascii="Arial" w:hAnsi="Arial" w:cs="Arial"/>
          <w:sz w:val="24"/>
          <w:szCs w:val="24"/>
        </w:rPr>
        <w:t xml:space="preserve"> </w:t>
      </w:r>
      <w:r w:rsidRPr="0037692B" w:rsidR="00E06F13">
        <w:rPr>
          <w:rFonts w:ascii="Arial" w:hAnsi="Arial" w:cs="Arial"/>
          <w:sz w:val="24"/>
          <w:szCs w:val="24"/>
        </w:rPr>
        <w:t>current level of activity (</w:t>
      </w:r>
      <w:r w:rsidRPr="0037692B" w:rsidR="0037692B">
        <w:rPr>
          <w:rFonts w:ascii="Arial" w:hAnsi="Arial" w:cs="Arial"/>
          <w:color w:val="000000"/>
          <w:sz w:val="24"/>
          <w:szCs w:val="24"/>
        </w:rPr>
        <w:t>3</w:t>
      </w:r>
      <w:r w:rsidRPr="0037692B" w:rsidR="00E06F13">
        <w:rPr>
          <w:rFonts w:ascii="Arial" w:hAnsi="Arial" w:cs="Arial"/>
          <w:color w:val="000000"/>
          <w:sz w:val="24"/>
          <w:szCs w:val="24"/>
        </w:rPr>
        <w:t>,</w:t>
      </w:r>
      <w:r w:rsidRPr="0037692B" w:rsidR="0037692B">
        <w:rPr>
          <w:rFonts w:ascii="Arial" w:hAnsi="Arial" w:cs="Arial"/>
          <w:color w:val="000000"/>
          <w:sz w:val="24"/>
          <w:szCs w:val="24"/>
        </w:rPr>
        <w:t>036</w:t>
      </w:r>
      <w:r w:rsidRPr="0037692B" w:rsidR="00E06F13">
        <w:rPr>
          <w:rFonts w:ascii="Arial" w:hAnsi="Arial" w:cs="Arial"/>
          <w:color w:val="000000"/>
          <w:sz w:val="24"/>
          <w:szCs w:val="24"/>
        </w:rPr>
        <w:t xml:space="preserve"> respondents and </w:t>
      </w:r>
      <w:r w:rsidRPr="0037692B" w:rsidR="006A3B25">
        <w:rPr>
          <w:rFonts w:ascii="Arial" w:hAnsi="Arial" w:cs="Arial"/>
          <w:spacing w:val="-5"/>
          <w:sz w:val="24"/>
          <w:szCs w:val="24"/>
        </w:rPr>
        <w:t>1</w:t>
      </w:r>
      <w:r w:rsidRPr="0037692B" w:rsidR="0037692B">
        <w:rPr>
          <w:rFonts w:ascii="Arial" w:hAnsi="Arial" w:cs="Arial"/>
          <w:spacing w:val="-5"/>
          <w:sz w:val="24"/>
          <w:szCs w:val="24"/>
        </w:rPr>
        <w:t>4</w:t>
      </w:r>
      <w:r w:rsidRPr="0037692B" w:rsidR="00E06F13">
        <w:rPr>
          <w:rFonts w:ascii="Arial" w:hAnsi="Arial" w:cs="Arial"/>
          <w:spacing w:val="-5"/>
          <w:sz w:val="24"/>
          <w:szCs w:val="24"/>
        </w:rPr>
        <w:t>,</w:t>
      </w:r>
      <w:r w:rsidRPr="0037692B" w:rsidR="0037692B">
        <w:rPr>
          <w:rFonts w:ascii="Arial" w:hAnsi="Arial" w:cs="Arial"/>
          <w:spacing w:val="-5"/>
          <w:sz w:val="24"/>
          <w:szCs w:val="24"/>
        </w:rPr>
        <w:t>664</w:t>
      </w:r>
      <w:r w:rsidRPr="0037692B" w:rsidR="00E06F13">
        <w:rPr>
          <w:rFonts w:ascii="Arial" w:hAnsi="Arial" w:cs="Arial"/>
          <w:spacing w:val="-5"/>
          <w:sz w:val="24"/>
          <w:szCs w:val="24"/>
        </w:rPr>
        <w:t xml:space="preserve"> </w:t>
      </w:r>
      <w:r w:rsidRPr="0037692B" w:rsidR="00E06F13">
        <w:rPr>
          <w:rFonts w:ascii="Arial" w:hAnsi="Arial" w:cs="Arial"/>
          <w:color w:val="000000"/>
          <w:sz w:val="24"/>
          <w:szCs w:val="24"/>
        </w:rPr>
        <w:t>hours</w:t>
      </w:r>
      <w:r w:rsidRPr="0037692B" w:rsidR="00E06F13">
        <w:rPr>
          <w:rFonts w:ascii="Arial" w:hAnsi="Arial" w:cs="Arial"/>
          <w:sz w:val="24"/>
          <w:szCs w:val="24"/>
        </w:rPr>
        <w:t xml:space="preserve">) for aircraft operators of U.S. registry seeking operational </w:t>
      </w:r>
      <w:r w:rsidRPr="0037692B" w:rsidR="007958C6">
        <w:rPr>
          <w:rFonts w:ascii="Arial" w:hAnsi="Arial" w:cs="Arial"/>
          <w:sz w:val="24"/>
          <w:szCs w:val="24"/>
        </w:rPr>
        <w:t>authorization</w:t>
      </w:r>
      <w:r w:rsidRPr="0037692B" w:rsidR="00E06F13">
        <w:rPr>
          <w:rFonts w:ascii="Arial" w:hAnsi="Arial" w:cs="Arial"/>
          <w:sz w:val="24"/>
          <w:szCs w:val="24"/>
        </w:rPr>
        <w:t xml:space="preserve"> to conduct RVSM operations outside the U.S. </w:t>
      </w:r>
      <w:r w:rsidRPr="0037692B" w:rsidR="00D54115">
        <w:rPr>
          <w:rFonts w:ascii="Arial" w:hAnsi="Arial" w:cs="Arial"/>
          <w:sz w:val="24"/>
          <w:szCs w:val="24"/>
        </w:rPr>
        <w:t xml:space="preserve">Previously in 2018, </w:t>
      </w:r>
      <w:r w:rsidRPr="0037692B" w:rsidR="00E06F13">
        <w:rPr>
          <w:rFonts w:ascii="Arial" w:hAnsi="Arial" w:cs="Arial"/>
          <w:sz w:val="24"/>
          <w:szCs w:val="24"/>
        </w:rPr>
        <w:t xml:space="preserve">Appendix G to 14 CFR Part 91 was revised to remove the requirement for </w:t>
      </w:r>
      <w:r w:rsidRPr="0037692B" w:rsidR="00D54115">
        <w:rPr>
          <w:rFonts w:ascii="Arial" w:hAnsi="Arial" w:cs="Arial"/>
          <w:sz w:val="24"/>
          <w:szCs w:val="24"/>
        </w:rPr>
        <w:t xml:space="preserve">certain </w:t>
      </w:r>
      <w:r w:rsidRPr="0037692B" w:rsidR="00E06F13">
        <w:rPr>
          <w:rFonts w:ascii="Arial" w:hAnsi="Arial" w:cs="Arial"/>
          <w:sz w:val="24"/>
          <w:szCs w:val="24"/>
        </w:rPr>
        <w:t xml:space="preserve">operators to submit a RVSM application for authorization when equipped with ADS-B) Out and operating in U.S. airspace, (83 FR 65487, Dec. 21, 2018). </w:t>
      </w:r>
      <w:r w:rsidRPr="0037692B" w:rsidR="002B5729">
        <w:rPr>
          <w:rFonts w:ascii="Arial" w:hAnsi="Arial" w:cs="Arial"/>
          <w:sz w:val="24"/>
          <w:szCs w:val="24"/>
        </w:rPr>
        <w:t xml:space="preserve">Operators still need to submit application for </w:t>
      </w:r>
      <w:r w:rsidRPr="0037692B" w:rsidR="00E06F13">
        <w:rPr>
          <w:rFonts w:ascii="Arial" w:hAnsi="Arial" w:cs="Arial"/>
          <w:sz w:val="24"/>
          <w:szCs w:val="24"/>
        </w:rPr>
        <w:t>RVSM</w:t>
      </w:r>
      <w:r w:rsidRPr="0037692B" w:rsidR="002B5729">
        <w:rPr>
          <w:rFonts w:ascii="Arial" w:hAnsi="Arial" w:cs="Arial"/>
          <w:sz w:val="24"/>
          <w:szCs w:val="24"/>
        </w:rPr>
        <w:t xml:space="preserve"> authorization when operating outside the U.S.  RVSM</w:t>
      </w:r>
      <w:r w:rsidRPr="0037692B" w:rsidR="00E06F13">
        <w:rPr>
          <w:rFonts w:ascii="Arial" w:hAnsi="Arial" w:cs="Arial"/>
          <w:sz w:val="24"/>
          <w:szCs w:val="24"/>
        </w:rPr>
        <w:t xml:space="preserve"> has been implemented for more than 10 years and operators seek to update existing authorizations more than applying for new authorizations annually. </w:t>
      </w:r>
      <w:r w:rsidRPr="0037692B" w:rsidR="002B5729">
        <w:rPr>
          <w:rFonts w:ascii="Arial" w:hAnsi="Arial" w:cs="Arial"/>
          <w:sz w:val="24"/>
          <w:szCs w:val="24"/>
        </w:rPr>
        <w:t xml:space="preserve">The time burden for updated application is less than an application for an operator new to RVSM. </w:t>
      </w:r>
      <w:r w:rsidRPr="0037692B" w:rsidR="00E06F13">
        <w:rPr>
          <w:rFonts w:ascii="Arial" w:hAnsi="Arial" w:cs="Arial"/>
          <w:sz w:val="24"/>
          <w:szCs w:val="24"/>
        </w:rPr>
        <w:t xml:space="preserve">A recent analysis of operator RVSM </w:t>
      </w:r>
      <w:r w:rsidRPr="0037692B" w:rsidR="002B5729">
        <w:rPr>
          <w:rFonts w:ascii="Arial" w:hAnsi="Arial" w:cs="Arial"/>
          <w:sz w:val="24"/>
          <w:szCs w:val="24"/>
        </w:rPr>
        <w:t>authorization</w:t>
      </w:r>
      <w:r w:rsidRPr="0037692B" w:rsidR="00E06F13">
        <w:rPr>
          <w:rFonts w:ascii="Arial" w:hAnsi="Arial" w:cs="Arial"/>
          <w:sz w:val="24"/>
          <w:szCs w:val="24"/>
        </w:rPr>
        <w:t xml:space="preserve"> data within the U.S. Minimum Aircraft System Performance Specification (MASPS) indicates that on average, </w:t>
      </w:r>
      <w:r w:rsidRPr="0037692B" w:rsidR="0037692B">
        <w:rPr>
          <w:rFonts w:ascii="Arial" w:hAnsi="Arial" w:cs="Arial"/>
          <w:bCs/>
          <w:iCs/>
          <w:sz w:val="24"/>
          <w:szCs w:val="24"/>
        </w:rPr>
        <w:t>900</w:t>
      </w:r>
      <w:r w:rsidRPr="0037692B" w:rsidR="00E06F13">
        <w:rPr>
          <w:rFonts w:ascii="Arial" w:hAnsi="Arial" w:cs="Arial"/>
          <w:bCs/>
          <w:iCs/>
          <w:sz w:val="24"/>
          <w:szCs w:val="24"/>
        </w:rPr>
        <w:t xml:space="preserve"> </w:t>
      </w:r>
      <w:r w:rsidRPr="0037692B" w:rsidR="00E06F13">
        <w:rPr>
          <w:rFonts w:ascii="Arial" w:hAnsi="Arial" w:cs="Arial"/>
          <w:sz w:val="24"/>
          <w:szCs w:val="24"/>
        </w:rPr>
        <w:t xml:space="preserve">operators per year seek new RVSM authorizations and </w:t>
      </w:r>
      <w:r w:rsidRPr="0037692B" w:rsidR="0037692B">
        <w:rPr>
          <w:rFonts w:ascii="Arial" w:hAnsi="Arial" w:cs="Arial"/>
          <w:sz w:val="24"/>
          <w:szCs w:val="24"/>
        </w:rPr>
        <w:t>2</w:t>
      </w:r>
      <w:r w:rsidRPr="0037692B" w:rsidR="00E06F13">
        <w:rPr>
          <w:rFonts w:ascii="Arial" w:hAnsi="Arial" w:cs="Arial"/>
          <w:sz w:val="24"/>
          <w:szCs w:val="24"/>
        </w:rPr>
        <w:t>,</w:t>
      </w:r>
      <w:r w:rsidRPr="0037692B" w:rsidR="0037692B">
        <w:rPr>
          <w:rFonts w:ascii="Arial" w:hAnsi="Arial" w:cs="Arial"/>
          <w:sz w:val="24"/>
          <w:szCs w:val="24"/>
        </w:rPr>
        <w:t>136</w:t>
      </w:r>
      <w:r w:rsidRPr="0037692B" w:rsidR="00E06F13">
        <w:rPr>
          <w:rFonts w:ascii="Arial" w:hAnsi="Arial" w:cs="Arial"/>
          <w:sz w:val="24"/>
          <w:szCs w:val="24"/>
        </w:rPr>
        <w:t xml:space="preserve"> operators seek to update existing authorizations.</w:t>
      </w:r>
      <w:r w:rsidRPr="00C64707">
        <w:rPr>
          <w:rFonts w:ascii="Arial" w:eastAsia="Times New Roman" w:hAnsi="Arial" w:cs="Arial"/>
          <w:color w:val="555555"/>
          <w:sz w:val="24"/>
          <w:szCs w:val="24"/>
        </w:rPr>
        <w:br/>
      </w:r>
      <w:r w:rsidR="00E06F13">
        <w:rPr>
          <w:rFonts w:ascii="Arial" w:eastAsia="Times New Roman" w:hAnsi="Arial" w:cs="Arial"/>
          <w:color w:val="555555"/>
          <w:sz w:val="24"/>
          <w:szCs w:val="24"/>
        </w:rPr>
        <w:br/>
      </w:r>
    </w:p>
    <w:p w:rsidR="00C64707" w:rsidRPr="00C64707" w:rsidP="00EC0801" w14:paraId="6FA38B9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w:t>
      </w:r>
      <w:r w:rsidRPr="00C64707">
        <w:rPr>
          <w:rFonts w:ascii="Arial" w:eastAsia="Times New Roman" w:hAnsi="Arial" w:cs="Arial"/>
          <w:b/>
          <w:bCs/>
          <w:color w:val="555555"/>
          <w:sz w:val="24"/>
          <w:szCs w:val="24"/>
        </w:rPr>
        <w:t>and ending dates of the collection of information, completion of report, publication dates, and other actions.</w:t>
      </w:r>
    </w:p>
    <w:p w:rsidR="00C64707" w:rsidRPr="00C64707" w:rsidP="00EC0801" w14:paraId="702F1710" w14:textId="614546F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49352D" w:rsidR="007E1242">
        <w:rPr>
          <w:rFonts w:ascii="Arial" w:hAnsi="Arial" w:cs="Arial"/>
          <w:spacing w:val="-5"/>
          <w:sz w:val="24"/>
          <w:szCs w:val="24"/>
        </w:rPr>
        <w:t xml:space="preserve">Results will not be published except for listings of airframes that have received operational </w:t>
      </w:r>
      <w:r w:rsidR="007958C6">
        <w:rPr>
          <w:rFonts w:ascii="Arial" w:hAnsi="Arial" w:cs="Arial"/>
          <w:spacing w:val="-5"/>
          <w:sz w:val="24"/>
          <w:szCs w:val="24"/>
        </w:rPr>
        <w:t>authorization</w:t>
      </w:r>
      <w:r w:rsidRPr="0049352D" w:rsidR="007E1242">
        <w:rPr>
          <w:rFonts w:ascii="Arial" w:hAnsi="Arial" w:cs="Arial"/>
          <w:spacing w:val="-5"/>
          <w:sz w:val="24"/>
          <w:szCs w:val="24"/>
        </w:rPr>
        <w:t>, which are maintained by the North American Approvals Registry and Monitoring Organization (NAARMO) and are available at http://www.faa.gov/air_traffic/separation_standards/naarmo/rvsm_approvals/.</w:t>
      </w:r>
    </w:p>
    <w:p w:rsidR="00C64707" w:rsidRPr="00C64707" w:rsidP="00EC0801" w14:paraId="5994C0B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3AB208B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EC0801" w14:paraId="5B05455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49352D" w:rsidR="007E1242">
        <w:rPr>
          <w:rFonts w:ascii="Arial" w:hAnsi="Arial" w:cs="Arial"/>
          <w:sz w:val="24"/>
          <w:szCs w:val="24"/>
        </w:rPr>
        <w:t>Not applicable.</w:t>
      </w:r>
    </w:p>
    <w:p w:rsidR="00C64707" w:rsidRPr="00C64707" w:rsidP="00EC0801" w14:paraId="744149C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07B771B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EC0801" w14:paraId="2391617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EC0801" w14:paraId="1B5463ED" w14:textId="77777777">
      <w:pPr>
        <w:shd w:val="clear" w:color="auto" w:fill="FFFFFF"/>
        <w:spacing w:after="0" w:line="240" w:lineRule="auto"/>
        <w:rPr>
          <w:rFonts w:ascii="Arial" w:eastAsia="Times New Roman" w:hAnsi="Arial" w:cs="Arial"/>
          <w:color w:val="555555"/>
          <w:sz w:val="24"/>
          <w:szCs w:val="24"/>
        </w:rPr>
      </w:pPr>
      <w:r w:rsidRPr="0049352D">
        <w:rPr>
          <w:rFonts w:ascii="Arial" w:hAnsi="Arial" w:cs="Arial"/>
          <w:sz w:val="24"/>
          <w:szCs w:val="24"/>
        </w:rPr>
        <w:t>There are no exceptions.</w:t>
      </w:r>
    </w:p>
    <w:p w:rsidR="005B4EB0" w:rsidP="00EC0801" w14:paraId="0F8A4B33" w14:textId="77777777">
      <w:pPr>
        <w:spacing w:after="0" w:line="240" w:lineRule="auto"/>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1230879"/>
      <w:docPartObj>
        <w:docPartGallery w:val="Page Numbers (Bottom of Page)"/>
        <w:docPartUnique/>
      </w:docPartObj>
    </w:sdtPr>
    <w:sdtEndPr>
      <w:rPr>
        <w:noProof/>
      </w:rPr>
    </w:sdtEndPr>
    <w:sdtContent>
      <w:p w:rsidR="00F27750" w14:paraId="090E2879" w14:textId="7193D8AA">
        <w:pPr>
          <w:pStyle w:val="Footer"/>
          <w:jc w:val="right"/>
        </w:pPr>
        <w:r>
          <w:fldChar w:fldCharType="begin"/>
        </w:r>
        <w:r>
          <w:instrText xml:space="preserve"> PAGE   \* MERGEFORMAT </w:instrText>
        </w:r>
        <w:r>
          <w:fldChar w:fldCharType="separate"/>
        </w:r>
        <w:r w:rsidR="000E08C4">
          <w:rPr>
            <w:noProof/>
          </w:rPr>
          <w:t>1</w:t>
        </w:r>
        <w:r>
          <w:rPr>
            <w:noProof/>
          </w:rPr>
          <w:fldChar w:fldCharType="end"/>
        </w:r>
      </w:p>
    </w:sdtContent>
  </w:sdt>
  <w:p w:rsidR="00F27750" w14:paraId="4EACEC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2F82" w:rsidP="007E1242" w14:paraId="3791F5AA" w14:textId="77777777">
      <w:pPr>
        <w:spacing w:after="0" w:line="240" w:lineRule="auto"/>
      </w:pPr>
      <w:r>
        <w:separator/>
      </w:r>
    </w:p>
  </w:footnote>
  <w:footnote w:type="continuationSeparator" w:id="1">
    <w:p w:rsidR="00F92F82" w:rsidP="007E1242" w14:paraId="5460FFD5" w14:textId="77777777">
      <w:pPr>
        <w:spacing w:after="0" w:line="240" w:lineRule="auto"/>
      </w:pPr>
      <w:r>
        <w:continuationSeparator/>
      </w:r>
    </w:p>
  </w:footnote>
  <w:footnote w:id="2">
    <w:p w:rsidR="007E1242" w:rsidP="007E1242" w14:paraId="59F61D75" w14:textId="77777777">
      <w:pPr>
        <w:pStyle w:val="FootnoteText"/>
      </w:pPr>
      <w:r>
        <w:rPr>
          <w:rStyle w:val="FootnoteReference"/>
        </w:rPr>
        <w:footnoteRef/>
      </w:r>
      <w:r>
        <w:t xml:space="preserve"> </w:t>
      </w:r>
      <w:r w:rsidRPr="00765BD8">
        <w:t>U.S. Bureau of Labor Statistics: https://www.bls.gov/ooh/math/operations-research-analysts.htm</w:t>
      </w:r>
      <w:r>
        <w:t>.</w:t>
      </w:r>
    </w:p>
  </w:footnote>
  <w:footnote w:id="3">
    <w:p w:rsidR="007E1242" w:rsidP="007E1242" w14:paraId="51D4EF77" w14:textId="183C852E">
      <w:pPr>
        <w:pStyle w:val="FootnoteText"/>
      </w:pPr>
      <w:r>
        <w:rPr>
          <w:rStyle w:val="FootnoteReference"/>
        </w:rPr>
        <w:footnoteRef/>
      </w:r>
      <w:r>
        <w:t xml:space="preserve"> Source </w:t>
      </w:r>
      <w:r w:rsidRPr="00AA530A">
        <w:t>Salary Table 202</w:t>
      </w:r>
      <w:r w:rsidR="00C31DF4">
        <w:t>3</w:t>
      </w:r>
      <w:r w:rsidRPr="00AA530A">
        <w:t xml:space="preserve"> GSA Hourly Basic Rates GS-12 (Step 5):  </w:t>
      </w:r>
      <w:hyperlink r:id="rId1" w:history="1">
        <w:r w:rsidRPr="005F0017" w:rsidR="00C31DF4">
          <w:rPr>
            <w:rStyle w:val="Hyperlink"/>
          </w:rPr>
          <w:t>https://w</w:t>
        </w:r>
        <w:r w:rsidRPr="005F0017" w:rsidR="00C31DF4">
          <w:rPr>
            <w:rStyle w:val="Hyperlink"/>
          </w:rPr>
          <w:t>w</w:t>
        </w:r>
        <w:r w:rsidRPr="005F0017" w:rsidR="00C31DF4">
          <w:rPr>
            <w:rStyle w:val="Hyperlink"/>
          </w:rPr>
          <w:t>w.opm.gov/policy-data-oversight/pay-leave/salaries-wages/salary-tables/pdf/2023/GS_h.pdf</w:t>
        </w:r>
      </w:hyperlink>
      <w:r>
        <w:t>.</w:t>
      </w:r>
      <w:r w:rsidR="00C31DF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B4748"/>
    <w:multiLevelType w:val="hybridMultilevel"/>
    <w:tmpl w:val="D68440C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B414D5"/>
    <w:multiLevelType w:val="hybridMultilevel"/>
    <w:tmpl w:val="32AAF9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FC0A09"/>
    <w:multiLevelType w:val="hybridMultilevel"/>
    <w:tmpl w:val="4C12BF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6705778">
    <w:abstractNumId w:val="1"/>
  </w:num>
  <w:num w:numId="2" w16cid:durableId="890261959">
    <w:abstractNumId w:val="4"/>
  </w:num>
  <w:num w:numId="3" w16cid:durableId="2035572222">
    <w:abstractNumId w:val="5"/>
  </w:num>
  <w:num w:numId="4" w16cid:durableId="2002388560">
    <w:abstractNumId w:val="2"/>
  </w:num>
  <w:num w:numId="5" w16cid:durableId="1110704943">
    <w:abstractNumId w:val="0"/>
  </w:num>
  <w:num w:numId="6" w16cid:durableId="2086685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21A91"/>
    <w:rsid w:val="0004780A"/>
    <w:rsid w:val="0007042D"/>
    <w:rsid w:val="00085212"/>
    <w:rsid w:val="000A10DA"/>
    <w:rsid w:val="000C662E"/>
    <w:rsid w:val="000C7722"/>
    <w:rsid w:val="000E08C4"/>
    <w:rsid w:val="001032E6"/>
    <w:rsid w:val="001179D4"/>
    <w:rsid w:val="00125C10"/>
    <w:rsid w:val="00180B2D"/>
    <w:rsid w:val="001D5B80"/>
    <w:rsid w:val="001F0724"/>
    <w:rsid w:val="00206602"/>
    <w:rsid w:val="002705EE"/>
    <w:rsid w:val="00273C7B"/>
    <w:rsid w:val="00274936"/>
    <w:rsid w:val="00287304"/>
    <w:rsid w:val="002B5729"/>
    <w:rsid w:val="00302EE1"/>
    <w:rsid w:val="003121F7"/>
    <w:rsid w:val="00335978"/>
    <w:rsid w:val="00367F27"/>
    <w:rsid w:val="0037692B"/>
    <w:rsid w:val="003828FA"/>
    <w:rsid w:val="00391F98"/>
    <w:rsid w:val="003A5407"/>
    <w:rsid w:val="003B3EE3"/>
    <w:rsid w:val="003B59C8"/>
    <w:rsid w:val="003C2171"/>
    <w:rsid w:val="00435E34"/>
    <w:rsid w:val="0049352D"/>
    <w:rsid w:val="004F5A6E"/>
    <w:rsid w:val="005105F1"/>
    <w:rsid w:val="00513EF7"/>
    <w:rsid w:val="00514065"/>
    <w:rsid w:val="00523DB9"/>
    <w:rsid w:val="00530148"/>
    <w:rsid w:val="00547228"/>
    <w:rsid w:val="00571408"/>
    <w:rsid w:val="005B426B"/>
    <w:rsid w:val="005B4EB0"/>
    <w:rsid w:val="005C3939"/>
    <w:rsid w:val="005D6576"/>
    <w:rsid w:val="005E28D8"/>
    <w:rsid w:val="005F0017"/>
    <w:rsid w:val="00607AEB"/>
    <w:rsid w:val="0062208B"/>
    <w:rsid w:val="006261D2"/>
    <w:rsid w:val="006533B9"/>
    <w:rsid w:val="00655EA1"/>
    <w:rsid w:val="006667E7"/>
    <w:rsid w:val="006A1CAF"/>
    <w:rsid w:val="006A3B25"/>
    <w:rsid w:val="006C50A5"/>
    <w:rsid w:val="00723818"/>
    <w:rsid w:val="00765BD8"/>
    <w:rsid w:val="00771C53"/>
    <w:rsid w:val="00776919"/>
    <w:rsid w:val="00786A26"/>
    <w:rsid w:val="007958C6"/>
    <w:rsid w:val="007A0B91"/>
    <w:rsid w:val="007B244A"/>
    <w:rsid w:val="007D2FB5"/>
    <w:rsid w:val="007D7DC6"/>
    <w:rsid w:val="007E1242"/>
    <w:rsid w:val="00800B34"/>
    <w:rsid w:val="00850B29"/>
    <w:rsid w:val="008D5551"/>
    <w:rsid w:val="008E301F"/>
    <w:rsid w:val="008E4CF0"/>
    <w:rsid w:val="008E5CE7"/>
    <w:rsid w:val="00912BC9"/>
    <w:rsid w:val="0095258C"/>
    <w:rsid w:val="009A7B61"/>
    <w:rsid w:val="009B4BA8"/>
    <w:rsid w:val="009F491F"/>
    <w:rsid w:val="00A16F83"/>
    <w:rsid w:val="00A30087"/>
    <w:rsid w:val="00A52FC6"/>
    <w:rsid w:val="00A57EF3"/>
    <w:rsid w:val="00A60155"/>
    <w:rsid w:val="00A63D9C"/>
    <w:rsid w:val="00A658A8"/>
    <w:rsid w:val="00A8023F"/>
    <w:rsid w:val="00A87570"/>
    <w:rsid w:val="00A9607C"/>
    <w:rsid w:val="00AA530A"/>
    <w:rsid w:val="00AB7F87"/>
    <w:rsid w:val="00AD75AA"/>
    <w:rsid w:val="00B16F1F"/>
    <w:rsid w:val="00B3180E"/>
    <w:rsid w:val="00B36FE8"/>
    <w:rsid w:val="00B45FB3"/>
    <w:rsid w:val="00B4746D"/>
    <w:rsid w:val="00B63D78"/>
    <w:rsid w:val="00B679C7"/>
    <w:rsid w:val="00BE6783"/>
    <w:rsid w:val="00BE7373"/>
    <w:rsid w:val="00C164AE"/>
    <w:rsid w:val="00C23DED"/>
    <w:rsid w:val="00C31DF4"/>
    <w:rsid w:val="00C55EC3"/>
    <w:rsid w:val="00C56B8C"/>
    <w:rsid w:val="00C57136"/>
    <w:rsid w:val="00C64707"/>
    <w:rsid w:val="00C702D4"/>
    <w:rsid w:val="00C878C7"/>
    <w:rsid w:val="00C91CC7"/>
    <w:rsid w:val="00CF632A"/>
    <w:rsid w:val="00D07A6E"/>
    <w:rsid w:val="00D07DD5"/>
    <w:rsid w:val="00D10DF7"/>
    <w:rsid w:val="00D15FDE"/>
    <w:rsid w:val="00D23D6C"/>
    <w:rsid w:val="00D50F1E"/>
    <w:rsid w:val="00D54115"/>
    <w:rsid w:val="00D674E2"/>
    <w:rsid w:val="00D914D5"/>
    <w:rsid w:val="00DC5083"/>
    <w:rsid w:val="00DD242F"/>
    <w:rsid w:val="00DF35DA"/>
    <w:rsid w:val="00E06F13"/>
    <w:rsid w:val="00E13A25"/>
    <w:rsid w:val="00E176EF"/>
    <w:rsid w:val="00E33127"/>
    <w:rsid w:val="00E44477"/>
    <w:rsid w:val="00E45679"/>
    <w:rsid w:val="00E52EFC"/>
    <w:rsid w:val="00E72DD5"/>
    <w:rsid w:val="00EC0801"/>
    <w:rsid w:val="00EC25E5"/>
    <w:rsid w:val="00ED376F"/>
    <w:rsid w:val="00F27750"/>
    <w:rsid w:val="00F67684"/>
    <w:rsid w:val="00F80614"/>
    <w:rsid w:val="00F874C0"/>
    <w:rsid w:val="00F87DCF"/>
    <w:rsid w:val="00F92F82"/>
    <w:rsid w:val="00FB7C96"/>
    <w:rsid w:val="00FC3E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FCF7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EC0801"/>
    <w:pPr>
      <w:ind w:left="720"/>
      <w:contextualSpacing/>
    </w:pPr>
  </w:style>
  <w:style w:type="paragraph" w:styleId="BodyText3">
    <w:name w:val="Body Text 3"/>
    <w:basedOn w:val="Normal"/>
    <w:link w:val="BodyText3Char"/>
    <w:rsid w:val="007E1242"/>
    <w:pPr>
      <w:numPr>
        <w:ilvl w:val="12"/>
      </w:num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7E1242"/>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7E1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242"/>
    <w:rPr>
      <w:sz w:val="20"/>
      <w:szCs w:val="20"/>
    </w:rPr>
  </w:style>
  <w:style w:type="character" w:styleId="FootnoteReference">
    <w:name w:val="footnote reference"/>
    <w:basedOn w:val="DefaultParagraphFont"/>
    <w:uiPriority w:val="99"/>
    <w:semiHidden/>
    <w:unhideWhenUsed/>
    <w:rsid w:val="007E1242"/>
    <w:rPr>
      <w:vertAlign w:val="superscript"/>
    </w:rPr>
  </w:style>
  <w:style w:type="table" w:styleId="TableGrid">
    <w:name w:val="Table Grid"/>
    <w:basedOn w:val="TableNormal"/>
    <w:uiPriority w:val="39"/>
    <w:rsid w:val="007E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E5CE7"/>
    <w:rPr>
      <w:b/>
      <w:bCs/>
    </w:rPr>
  </w:style>
  <w:style w:type="character" w:customStyle="1" w:styleId="CommentSubjectChar">
    <w:name w:val="Comment Subject Char"/>
    <w:basedOn w:val="CommentTextChar"/>
    <w:link w:val="CommentSubject"/>
    <w:uiPriority w:val="99"/>
    <w:semiHidden/>
    <w:rsid w:val="008E5CE7"/>
    <w:rPr>
      <w:b/>
      <w:bCs/>
      <w:sz w:val="20"/>
      <w:szCs w:val="20"/>
    </w:rPr>
  </w:style>
  <w:style w:type="character" w:styleId="Hyperlink">
    <w:name w:val="Hyperlink"/>
    <w:basedOn w:val="DefaultParagraphFont"/>
    <w:uiPriority w:val="99"/>
    <w:unhideWhenUsed/>
    <w:rsid w:val="00B679C7"/>
    <w:rPr>
      <w:color w:val="0563C1" w:themeColor="hyperlink"/>
      <w:u w:val="single"/>
    </w:rPr>
  </w:style>
  <w:style w:type="character" w:customStyle="1" w:styleId="UnresolvedMention1">
    <w:name w:val="Unresolved Mention1"/>
    <w:basedOn w:val="DefaultParagraphFont"/>
    <w:uiPriority w:val="99"/>
    <w:semiHidden/>
    <w:unhideWhenUsed/>
    <w:rsid w:val="00B679C7"/>
    <w:rPr>
      <w:color w:val="605E5C"/>
      <w:shd w:val="clear" w:color="auto" w:fill="E1DFDD"/>
    </w:rPr>
  </w:style>
  <w:style w:type="paragraph" w:styleId="Header">
    <w:name w:val="header"/>
    <w:basedOn w:val="Normal"/>
    <w:link w:val="HeaderChar"/>
    <w:uiPriority w:val="99"/>
    <w:unhideWhenUsed/>
    <w:rsid w:val="00F27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750"/>
  </w:style>
  <w:style w:type="paragraph" w:styleId="Footer">
    <w:name w:val="footer"/>
    <w:basedOn w:val="Normal"/>
    <w:link w:val="FooterChar"/>
    <w:uiPriority w:val="99"/>
    <w:unhideWhenUsed/>
    <w:rsid w:val="00F27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750"/>
  </w:style>
  <w:style w:type="character" w:styleId="UnresolvedMention">
    <w:name w:val="Unresolved Mention"/>
    <w:basedOn w:val="DefaultParagraphFont"/>
    <w:uiPriority w:val="99"/>
    <w:semiHidden/>
    <w:unhideWhenUsed/>
    <w:rsid w:val="00C31DF4"/>
    <w:rPr>
      <w:color w:val="605E5C"/>
      <w:shd w:val="clear" w:color="auto" w:fill="E1DFDD"/>
    </w:rPr>
  </w:style>
  <w:style w:type="character" w:styleId="FollowedHyperlink">
    <w:name w:val="FollowedHyperlink"/>
    <w:basedOn w:val="DefaultParagraphFont"/>
    <w:uiPriority w:val="99"/>
    <w:semiHidden/>
    <w:unhideWhenUsed/>
    <w:rsid w:val="00C31D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29B30-C142-49D7-88F0-149FBEA0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Smoot, Steve CTR (FAA)</cp:lastModifiedBy>
  <cp:revision>5</cp:revision>
  <cp:lastPrinted>2024-05-02T14:25:00Z</cp:lastPrinted>
  <dcterms:created xsi:type="dcterms:W3CDTF">2024-07-18T18:26:00Z</dcterms:created>
  <dcterms:modified xsi:type="dcterms:W3CDTF">2024-07-19T11:06:00Z</dcterms:modified>
</cp:coreProperties>
</file>