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3C5E" w:rsidRPr="00662E5C" w:rsidP="00B26BB7" w14:paraId="41286EB6" w14:textId="03929E13">
      <w:pPr>
        <w:ind w:left="-288" w:right="-288"/>
        <w:rPr>
          <w:sz w:val="24"/>
          <w:szCs w:val="24"/>
        </w:rPr>
      </w:pPr>
      <w:r w:rsidRPr="00662E5C">
        <w:rPr>
          <w:sz w:val="24"/>
          <w:szCs w:val="24"/>
        </w:rPr>
        <w:t xml:space="preserve">OPM is requesting to remove the following information from the Standard Form </w:t>
      </w:r>
      <w:r w:rsidRPr="00662E5C" w:rsidR="00662E5C">
        <w:rPr>
          <w:sz w:val="24"/>
          <w:szCs w:val="24"/>
        </w:rPr>
        <w:t xml:space="preserve">(SF) </w:t>
      </w:r>
      <w:r w:rsidRPr="00662E5C">
        <w:rPr>
          <w:sz w:val="24"/>
          <w:szCs w:val="24"/>
        </w:rPr>
        <w:t>85, Questionnaire for Non-Sensitive Positions, and S</w:t>
      </w:r>
      <w:r w:rsidRPr="00662E5C" w:rsidR="00662E5C">
        <w:rPr>
          <w:sz w:val="24"/>
          <w:szCs w:val="24"/>
        </w:rPr>
        <w:t>F</w:t>
      </w:r>
      <w:r w:rsidRPr="00662E5C">
        <w:rPr>
          <w:sz w:val="24"/>
          <w:szCs w:val="24"/>
        </w:rPr>
        <w:t xml:space="preserve"> 86, Questionnaire for </w:t>
      </w:r>
      <w:r w:rsidRPr="00662E5C" w:rsidR="00662E5C">
        <w:rPr>
          <w:sz w:val="24"/>
          <w:szCs w:val="24"/>
        </w:rPr>
        <w:t>National Security</w:t>
      </w:r>
      <w:r w:rsidRPr="00662E5C">
        <w:rPr>
          <w:sz w:val="24"/>
          <w:szCs w:val="24"/>
        </w:rPr>
        <w:t xml:space="preserve"> Positions</w:t>
      </w:r>
      <w:r w:rsidRPr="00662E5C" w:rsidR="00E819C8">
        <w:rPr>
          <w:sz w:val="24"/>
          <w:szCs w:val="24"/>
        </w:rPr>
        <w:t>:</w:t>
      </w:r>
    </w:p>
    <w:p w:rsidR="002C35E1" w:rsidP="006D16A0" w14:paraId="27CF0DA9" w14:textId="4E3B38B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eastAsia="Times New Roman"/>
          <w:sz w:val="24"/>
          <w:szCs w:val="24"/>
        </w:rPr>
      </w:pPr>
      <w:r w:rsidRPr="00B26BB7">
        <w:rPr>
          <w:rStyle w:val="normaltextrun"/>
          <w:rFonts w:eastAsia="Times New Roman"/>
          <w:sz w:val="24"/>
          <w:szCs w:val="24"/>
          <w:u w:val="single"/>
        </w:rPr>
        <w:t xml:space="preserve">Under the </w:t>
      </w:r>
      <w:r w:rsidRPr="00B26BB7">
        <w:rPr>
          <w:rStyle w:val="normaltextrun"/>
          <w:rFonts w:eastAsia="Times New Roman"/>
          <w:i/>
          <w:iCs/>
          <w:sz w:val="24"/>
          <w:szCs w:val="24"/>
          <w:u w:val="single"/>
        </w:rPr>
        <w:t>Investigative Process</w:t>
      </w:r>
      <w:r w:rsidRPr="00B26BB7">
        <w:rPr>
          <w:rStyle w:val="normaltextrun"/>
          <w:rFonts w:eastAsia="Times New Roman"/>
          <w:sz w:val="24"/>
          <w:szCs w:val="24"/>
          <w:u w:val="single"/>
        </w:rPr>
        <w:t xml:space="preserve"> section of the SF 85 instructions</w:t>
      </w:r>
      <w:r>
        <w:rPr>
          <w:rStyle w:val="normaltextrun"/>
          <w:rFonts w:eastAsia="Times New Roman"/>
          <w:sz w:val="24"/>
          <w:szCs w:val="24"/>
        </w:rPr>
        <w:t xml:space="preserve"> – “</w:t>
      </w:r>
      <w:r w:rsidRPr="002C35E1">
        <w:rPr>
          <w:rStyle w:val="normaltextrun"/>
          <w:rFonts w:eastAsia="Times New Roman"/>
          <w:sz w:val="24"/>
          <w:szCs w:val="24"/>
        </w:rPr>
        <w:t>If you have a security freeze on your consumer or</w:t>
      </w:r>
      <w:r>
        <w:rPr>
          <w:rStyle w:val="normaltextrun"/>
          <w:rFonts w:eastAsia="Times New Roman"/>
          <w:sz w:val="24"/>
          <w:szCs w:val="24"/>
        </w:rPr>
        <w:t xml:space="preserve"> </w:t>
      </w:r>
      <w:r w:rsidRPr="002C35E1">
        <w:rPr>
          <w:rStyle w:val="normaltextrun"/>
          <w:rFonts w:eastAsia="Times New Roman"/>
          <w:sz w:val="24"/>
          <w:szCs w:val="24"/>
        </w:rPr>
        <w:t>credit report file and a credit report is required by the agency requesting your investigation, then we may not be able to complete your investigation, which can adversely affect your</w:t>
      </w:r>
      <w:r>
        <w:rPr>
          <w:rStyle w:val="normaltextrun"/>
          <w:rFonts w:eastAsia="Times New Roman"/>
          <w:sz w:val="24"/>
          <w:szCs w:val="24"/>
        </w:rPr>
        <w:t xml:space="preserve"> </w:t>
      </w:r>
      <w:r w:rsidRPr="002C35E1">
        <w:rPr>
          <w:rStyle w:val="normaltextrun"/>
          <w:rFonts w:eastAsia="Times New Roman"/>
          <w:sz w:val="24"/>
          <w:szCs w:val="24"/>
        </w:rPr>
        <w:t xml:space="preserve">eligibility for positions, physical and /or logical access required to perform duties, or your ability to obtain Federal or contract employment. </w:t>
      </w:r>
      <w:r w:rsidR="006D16A0">
        <w:rPr>
          <w:rStyle w:val="normaltextrun"/>
          <w:rFonts w:eastAsia="Times New Roman"/>
          <w:sz w:val="24"/>
          <w:szCs w:val="24"/>
        </w:rPr>
        <w:t xml:space="preserve"> </w:t>
      </w:r>
      <w:r w:rsidRPr="002C35E1">
        <w:rPr>
          <w:rStyle w:val="normaltextrun"/>
          <w:rFonts w:eastAsia="Times New Roman"/>
          <w:sz w:val="24"/>
          <w:szCs w:val="24"/>
        </w:rPr>
        <w:t>To avoid such delays, you must request</w:t>
      </w:r>
      <w:r>
        <w:rPr>
          <w:rStyle w:val="normaltextrun"/>
          <w:rFonts w:eastAsia="Times New Roman"/>
          <w:sz w:val="24"/>
          <w:szCs w:val="24"/>
        </w:rPr>
        <w:t xml:space="preserve"> </w:t>
      </w:r>
      <w:r w:rsidRPr="002C35E1">
        <w:rPr>
          <w:rStyle w:val="normaltextrun"/>
          <w:rFonts w:eastAsia="Times New Roman"/>
          <w:sz w:val="24"/>
          <w:szCs w:val="24"/>
        </w:rPr>
        <w:t>that the consumer reporting agencies lift the freeze in these instances.</w:t>
      </w:r>
      <w:r>
        <w:rPr>
          <w:rStyle w:val="normaltextrun"/>
          <w:rFonts w:eastAsia="Times New Roman"/>
          <w:sz w:val="24"/>
          <w:szCs w:val="24"/>
        </w:rPr>
        <w:t>”</w:t>
      </w:r>
    </w:p>
    <w:p w:rsidR="006D16A0" w:rsidRPr="006D16A0" w:rsidP="006D16A0" w14:paraId="1618BDEF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eastAsia="Times New Roman"/>
          <w:sz w:val="24"/>
          <w:szCs w:val="24"/>
        </w:rPr>
      </w:pPr>
    </w:p>
    <w:p w:rsidR="002C35E1" w:rsidP="006D16A0" w14:paraId="0805FE52" w14:textId="747673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eastAsia="Times New Roman"/>
          <w:sz w:val="24"/>
          <w:szCs w:val="24"/>
        </w:rPr>
      </w:pPr>
      <w:r w:rsidRPr="00B26BB7">
        <w:rPr>
          <w:rStyle w:val="normaltextrun"/>
          <w:rFonts w:eastAsia="Times New Roman"/>
          <w:sz w:val="24"/>
          <w:szCs w:val="24"/>
          <w:u w:val="single"/>
        </w:rPr>
        <w:t xml:space="preserve">On the SF 85 accompanying </w:t>
      </w:r>
      <w:r w:rsidRPr="00B26BB7">
        <w:rPr>
          <w:rStyle w:val="normaltextrun"/>
          <w:rFonts w:eastAsia="Times New Roman"/>
          <w:i/>
          <w:iCs/>
          <w:sz w:val="24"/>
          <w:szCs w:val="24"/>
          <w:u w:val="single"/>
        </w:rPr>
        <w:t>Credit Release</w:t>
      </w:r>
      <w:r>
        <w:rPr>
          <w:rStyle w:val="normaltextrun"/>
          <w:rFonts w:eastAsia="Times New Roman"/>
          <w:sz w:val="24"/>
          <w:szCs w:val="24"/>
        </w:rPr>
        <w:t xml:space="preserve"> – “</w:t>
      </w:r>
      <w:r w:rsidRPr="002C35E1">
        <w:rPr>
          <w:rStyle w:val="normaltextrun"/>
          <w:rFonts w:eastAsia="Times New Roman"/>
          <w:sz w:val="24"/>
          <w:szCs w:val="24"/>
        </w:rPr>
        <w:t>Note: If you have a security freeze on your consumer or credit report file, we will not be able to</w:t>
      </w:r>
      <w:r>
        <w:rPr>
          <w:rStyle w:val="normaltextrun"/>
          <w:rFonts w:eastAsia="Times New Roman"/>
          <w:sz w:val="24"/>
          <w:szCs w:val="24"/>
        </w:rPr>
        <w:t xml:space="preserve"> </w:t>
      </w:r>
      <w:r w:rsidRPr="002C35E1">
        <w:rPr>
          <w:rStyle w:val="normaltextrun"/>
          <w:rFonts w:eastAsia="Times New Roman"/>
          <w:sz w:val="24"/>
          <w:szCs w:val="24"/>
        </w:rPr>
        <w:t>access the information necessary to complete your investigation, which can adversely affect your</w:t>
      </w:r>
      <w:r>
        <w:rPr>
          <w:rStyle w:val="normaltextrun"/>
          <w:rFonts w:eastAsia="Times New Roman"/>
          <w:sz w:val="24"/>
          <w:szCs w:val="24"/>
        </w:rPr>
        <w:t xml:space="preserve"> </w:t>
      </w:r>
      <w:r w:rsidRPr="002C35E1">
        <w:rPr>
          <w:rStyle w:val="normaltextrun"/>
          <w:rFonts w:eastAsia="Times New Roman"/>
          <w:sz w:val="24"/>
          <w:szCs w:val="24"/>
        </w:rPr>
        <w:t>eligibility for a non-sensitive position. To avoid such delays, you should expeditiously respond</w:t>
      </w:r>
      <w:r>
        <w:rPr>
          <w:rStyle w:val="normaltextrun"/>
          <w:rFonts w:eastAsia="Times New Roman"/>
          <w:sz w:val="24"/>
          <w:szCs w:val="24"/>
        </w:rPr>
        <w:t xml:space="preserve"> </w:t>
      </w:r>
      <w:r w:rsidRPr="002C35E1">
        <w:rPr>
          <w:rStyle w:val="normaltextrun"/>
          <w:rFonts w:eastAsia="Times New Roman"/>
          <w:sz w:val="24"/>
          <w:szCs w:val="24"/>
        </w:rPr>
        <w:t>to any request made to release the credit freeze for the purposes as described above.</w:t>
      </w:r>
      <w:r w:rsidR="00B26BB7">
        <w:rPr>
          <w:rStyle w:val="normaltextrun"/>
          <w:rFonts w:eastAsia="Times New Roman"/>
          <w:sz w:val="24"/>
          <w:szCs w:val="24"/>
        </w:rPr>
        <w:t>”</w:t>
      </w:r>
    </w:p>
    <w:p w:rsidR="002C35E1" w:rsidRPr="002C35E1" w:rsidP="006D16A0" w14:paraId="57501EA3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eastAsia="Times New Roman"/>
          <w:sz w:val="24"/>
          <w:szCs w:val="24"/>
        </w:rPr>
      </w:pPr>
    </w:p>
    <w:p w:rsidR="00F70DD3" w:rsidRPr="006D16A0" w:rsidP="006D16A0" w14:paraId="6AD82E6A" w14:textId="71C20E4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eastAsia="Times New Roman"/>
          <w:sz w:val="24"/>
          <w:szCs w:val="24"/>
        </w:rPr>
      </w:pPr>
      <w:r w:rsidRPr="00B26BB7">
        <w:rPr>
          <w:rStyle w:val="normaltextrun"/>
          <w:rFonts w:eastAsia="Times New Roman"/>
          <w:sz w:val="24"/>
          <w:szCs w:val="24"/>
          <w:u w:val="single"/>
        </w:rPr>
        <w:t xml:space="preserve">Under the </w:t>
      </w:r>
      <w:r w:rsidRPr="00B26BB7">
        <w:rPr>
          <w:rStyle w:val="normaltextrun"/>
          <w:rFonts w:eastAsia="Times New Roman"/>
          <w:i/>
          <w:iCs/>
          <w:sz w:val="24"/>
          <w:szCs w:val="24"/>
          <w:u w:val="single"/>
        </w:rPr>
        <w:t xml:space="preserve">Investigative Process </w:t>
      </w:r>
      <w:r w:rsidRPr="00B26BB7">
        <w:rPr>
          <w:rStyle w:val="normaltextrun"/>
          <w:rFonts w:eastAsia="Times New Roman"/>
          <w:sz w:val="24"/>
          <w:szCs w:val="24"/>
          <w:u w:val="single"/>
        </w:rPr>
        <w:t>section of the</w:t>
      </w:r>
      <w:r w:rsidRPr="00B26BB7" w:rsidR="002C35E1">
        <w:rPr>
          <w:rStyle w:val="normaltextrun"/>
          <w:rFonts w:eastAsia="Times New Roman"/>
          <w:sz w:val="24"/>
          <w:szCs w:val="24"/>
          <w:u w:val="single"/>
        </w:rPr>
        <w:t xml:space="preserve"> SF 86</w:t>
      </w:r>
      <w:r w:rsidRPr="00B26BB7">
        <w:rPr>
          <w:rStyle w:val="normaltextrun"/>
          <w:rFonts w:eastAsia="Times New Roman"/>
          <w:sz w:val="24"/>
          <w:szCs w:val="24"/>
          <w:u w:val="single"/>
        </w:rPr>
        <w:t xml:space="preserve"> instruction</w:t>
      </w:r>
      <w:r w:rsidRPr="00B26BB7" w:rsidR="006D16A0">
        <w:rPr>
          <w:rStyle w:val="normaltextrun"/>
          <w:rFonts w:eastAsia="Times New Roman"/>
          <w:sz w:val="24"/>
          <w:szCs w:val="24"/>
          <w:u w:val="single"/>
        </w:rPr>
        <w:t>s</w:t>
      </w:r>
      <w:r w:rsidR="006D16A0">
        <w:rPr>
          <w:rStyle w:val="normaltextrun"/>
          <w:rFonts w:eastAsia="Times New Roman"/>
          <w:sz w:val="24"/>
          <w:szCs w:val="24"/>
        </w:rPr>
        <w:t xml:space="preserve"> –</w:t>
      </w:r>
      <w:r w:rsidRPr="006D16A0" w:rsidR="006D16A0">
        <w:rPr>
          <w:rStyle w:val="normaltextrun"/>
          <w:rFonts w:eastAsia="Times New Roman"/>
          <w:sz w:val="24"/>
          <w:szCs w:val="24"/>
        </w:rPr>
        <w:t xml:space="preserve"> </w:t>
      </w:r>
      <w:r w:rsidR="006D16A0">
        <w:rPr>
          <w:rStyle w:val="normaltextrun"/>
          <w:rFonts w:eastAsia="Times New Roman"/>
          <w:sz w:val="24"/>
          <w:szCs w:val="24"/>
        </w:rPr>
        <w:t>“</w:t>
      </w:r>
      <w:r w:rsidRPr="006D16A0" w:rsidR="006D16A0">
        <w:rPr>
          <w:rStyle w:val="normaltextrun"/>
          <w:rFonts w:eastAsia="Times New Roman"/>
          <w:sz w:val="24"/>
          <w:szCs w:val="24"/>
        </w:rPr>
        <w:t xml:space="preserve">If </w:t>
      </w:r>
      <w:r w:rsidRPr="006D16A0">
        <w:rPr>
          <w:rStyle w:val="normaltextrun"/>
          <w:rFonts w:eastAsia="Times New Roman"/>
          <w:sz w:val="24"/>
          <w:szCs w:val="24"/>
        </w:rPr>
        <w:t>you have a security freeze on your consumer or credit report file, then we may not be able to complete your investigation, which can adversely affect your eligibility for a national security position. To avoid such delays, you should request that the consumer reporting agencies lift the freeze in these instances.”</w:t>
      </w:r>
    </w:p>
    <w:p w:rsidR="00F70DD3" w:rsidRPr="00662E5C" w:rsidP="006D16A0" w14:paraId="0279892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4"/>
          <w:szCs w:val="24"/>
        </w:rPr>
      </w:pPr>
    </w:p>
    <w:p w:rsidR="00F70DD3" w:rsidRPr="006D16A0" w:rsidP="006D16A0" w14:paraId="6D7F3839" w14:textId="3CAB4C4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eastAsia="Times New Roman" w:hAnsi="Segoe UI" w:cs="Segoe UI"/>
          <w:sz w:val="24"/>
          <w:szCs w:val="24"/>
        </w:rPr>
      </w:pPr>
      <w:r w:rsidRPr="00B26BB7">
        <w:rPr>
          <w:rStyle w:val="normaltextrun"/>
          <w:rFonts w:eastAsia="Times New Roman"/>
          <w:sz w:val="24"/>
          <w:szCs w:val="24"/>
          <w:u w:val="single"/>
        </w:rPr>
        <w:t xml:space="preserve">On the </w:t>
      </w:r>
      <w:r w:rsidRPr="00B26BB7" w:rsidR="002C35E1">
        <w:rPr>
          <w:rStyle w:val="normaltextrun"/>
          <w:rFonts w:eastAsia="Times New Roman"/>
          <w:sz w:val="24"/>
          <w:szCs w:val="24"/>
          <w:u w:val="single"/>
        </w:rPr>
        <w:t xml:space="preserve">SF 86 </w:t>
      </w:r>
      <w:r w:rsidRPr="00B26BB7">
        <w:rPr>
          <w:rStyle w:val="normaltextrun"/>
          <w:rFonts w:eastAsia="Times New Roman"/>
          <w:sz w:val="24"/>
          <w:szCs w:val="24"/>
          <w:u w:val="single"/>
        </w:rPr>
        <w:t xml:space="preserve">accompanying </w:t>
      </w:r>
      <w:r w:rsidRPr="00B26BB7">
        <w:rPr>
          <w:rStyle w:val="normaltextrun"/>
          <w:rFonts w:eastAsia="Times New Roman"/>
          <w:i/>
          <w:iCs/>
          <w:sz w:val="24"/>
          <w:szCs w:val="24"/>
          <w:u w:val="single"/>
        </w:rPr>
        <w:t>Credit Release</w:t>
      </w:r>
      <w:r w:rsidR="006D16A0">
        <w:rPr>
          <w:rStyle w:val="normaltextrun"/>
          <w:rFonts w:eastAsia="Times New Roman"/>
          <w:i/>
          <w:iCs/>
          <w:sz w:val="24"/>
          <w:szCs w:val="24"/>
        </w:rPr>
        <w:t xml:space="preserve"> –</w:t>
      </w:r>
      <w:r w:rsidRPr="006D16A0">
        <w:rPr>
          <w:rStyle w:val="normaltextrun"/>
          <w:rFonts w:eastAsia="Times New Roman"/>
          <w:sz w:val="24"/>
          <w:szCs w:val="24"/>
        </w:rPr>
        <w:t xml:space="preserve"> “Note: If you have a security freeze on your consumer or credit report file, we will not be able to access the information necessary to complete your investigation, which can adversely affect your eligibility for a national security position. To avoid such delays, you should expeditiously respond to any requests made to release the credit freeze for the purposes as described above.”  </w:t>
      </w:r>
    </w:p>
    <w:p w:rsidR="00662E5C" w:rsidRPr="00662E5C" w:rsidP="00662E5C" w14:paraId="3B2704C6" w14:textId="77777777">
      <w:pPr>
        <w:pStyle w:val="paragraph"/>
        <w:spacing w:before="0" w:beforeAutospacing="0" w:after="0" w:afterAutospacing="0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:rsidR="00F70DD3" w:rsidRPr="00662E5C" w14:paraId="67F4F652" w14:textId="46E9114B">
      <w:pPr>
        <w:rPr>
          <w:sz w:val="24"/>
          <w:szCs w:val="24"/>
        </w:rPr>
      </w:pPr>
      <w:r w:rsidRPr="00662E5C">
        <w:rPr>
          <w:sz w:val="24"/>
          <w:szCs w:val="24"/>
        </w:rPr>
        <w:t xml:space="preserve">The reason for the request is that it is no longer necessary for respondents to remove a security freeze from their consumer or credit report file.  With the passage of </w:t>
      </w:r>
      <w:hyperlink r:id="rId4" w:history="1">
        <w:r w:rsidRPr="00662E5C">
          <w:rPr>
            <w:rStyle w:val="Hyperlink"/>
            <w:sz w:val="24"/>
            <w:szCs w:val="24"/>
          </w:rPr>
          <w:t>The Economic Growth, Regulatory Relief, and Consumer Protection Act</w:t>
        </w:r>
      </w:hyperlink>
      <w:r w:rsidRPr="00662E5C">
        <w:rPr>
          <w:sz w:val="24"/>
          <w:szCs w:val="24"/>
        </w:rPr>
        <w:t>, signed into law in May 2018, the law allows access to frozen credit reports as part of the background investigation</w:t>
      </w:r>
      <w:r w:rsidR="00662E5C">
        <w:rPr>
          <w:sz w:val="24"/>
          <w:szCs w:val="24"/>
        </w:rPr>
        <w:t xml:space="preserve"> process</w:t>
      </w:r>
      <w:r w:rsidRPr="00662E5C">
        <w:rPr>
          <w:sz w:val="24"/>
          <w:szCs w:val="24"/>
        </w:rPr>
        <w:t xml:space="preserve">.  Since, background investigation agencies have been able to obtain credit bureau reports even if there is a credit freeze.  Upon passage of the Act, the OPM National Background Investigations Bureau issued guidance to agencies about the change.  Via </w:t>
      </w:r>
      <w:hyperlink r:id="rId5" w:history="1">
        <w:r w:rsidRPr="00662E5C">
          <w:rPr>
            <w:rStyle w:val="Hyperlink"/>
            <w:sz w:val="24"/>
            <w:szCs w:val="24"/>
          </w:rPr>
          <w:t>Federal Investigations Notice 19-01, Frozen Credit Instruction for Personnel Background Investigations</w:t>
        </w:r>
      </w:hyperlink>
      <w:r w:rsidRPr="00662E5C">
        <w:rPr>
          <w:sz w:val="24"/>
          <w:szCs w:val="24"/>
        </w:rPr>
        <w:t xml:space="preserve">, agencies were advised </w:t>
      </w:r>
      <w:r w:rsidRPr="00662E5C" w:rsidR="00662E5C">
        <w:rPr>
          <w:sz w:val="24"/>
          <w:szCs w:val="24"/>
        </w:rPr>
        <w:t xml:space="preserve"> that it was no longer necessary to instruct individuals to unfreeze their credit.</w:t>
      </w:r>
      <w:r w:rsidR="00662E5C">
        <w:rPr>
          <w:sz w:val="24"/>
          <w:szCs w:val="24"/>
        </w:rPr>
        <w:t xml:space="preserve"> </w:t>
      </w:r>
      <w:r w:rsidRPr="00662E5C" w:rsidR="00662E5C">
        <w:rPr>
          <w:sz w:val="24"/>
          <w:szCs w:val="24"/>
        </w:rPr>
        <w:t xml:space="preserve"> Additionally, in January 2024</w:t>
      </w:r>
      <w:r w:rsidR="002C35E1">
        <w:rPr>
          <w:sz w:val="24"/>
          <w:szCs w:val="24"/>
        </w:rPr>
        <w:t>,</w:t>
      </w:r>
      <w:r w:rsidRPr="00662E5C" w:rsidR="00662E5C">
        <w:rPr>
          <w:sz w:val="24"/>
          <w:szCs w:val="24"/>
        </w:rPr>
        <w:t xml:space="preserve"> OPM issued a </w:t>
      </w:r>
      <w:hyperlink r:id="rId6" w:history="1">
        <w:r w:rsidRPr="00662E5C" w:rsidR="00662E5C">
          <w:rPr>
            <w:rStyle w:val="Hyperlink"/>
            <w:sz w:val="24"/>
            <w:szCs w:val="24"/>
          </w:rPr>
          <w:t>Reminder to Agencies on Instructions for Frozen Credit</w:t>
        </w:r>
      </w:hyperlink>
      <w:r w:rsidRPr="00662E5C" w:rsidR="00662E5C">
        <w:rPr>
          <w:sz w:val="24"/>
          <w:szCs w:val="24"/>
        </w:rPr>
        <w:t xml:space="preserve">. </w:t>
      </w:r>
      <w:r w:rsidR="00662E5C">
        <w:rPr>
          <w:sz w:val="24"/>
          <w:szCs w:val="24"/>
        </w:rPr>
        <w:t xml:space="preserve"> </w:t>
      </w:r>
      <w:r w:rsidRPr="00662E5C" w:rsidR="00662E5C">
        <w:rPr>
          <w:sz w:val="24"/>
          <w:szCs w:val="24"/>
        </w:rPr>
        <w:t>However, the instructions</w:t>
      </w:r>
      <w:r w:rsidR="00B26BB7">
        <w:rPr>
          <w:sz w:val="24"/>
          <w:szCs w:val="24"/>
        </w:rPr>
        <w:t xml:space="preserve"> for the</w:t>
      </w:r>
      <w:r w:rsidRPr="00662E5C" w:rsidR="00662E5C">
        <w:rPr>
          <w:sz w:val="24"/>
          <w:szCs w:val="24"/>
        </w:rPr>
        <w:t xml:space="preserve"> SF 85 and SF 86 and language on the accompanying Credit Release forms w</w:t>
      </w:r>
      <w:r w:rsidR="002C35E1">
        <w:rPr>
          <w:sz w:val="24"/>
          <w:szCs w:val="24"/>
        </w:rPr>
        <w:t>ere</w:t>
      </w:r>
      <w:r w:rsidRPr="00662E5C" w:rsidR="00662E5C">
        <w:rPr>
          <w:sz w:val="24"/>
          <w:szCs w:val="24"/>
        </w:rPr>
        <w:t xml:space="preserve"> not removed in subsequent renewals.  </w:t>
      </w:r>
    </w:p>
    <w:p w:rsidR="00F70DD3" w:rsidRPr="00662E5C" w14:paraId="0B07564E" w14:textId="6D236536">
      <w:pPr>
        <w:rPr>
          <w:sz w:val="24"/>
          <w:szCs w:val="24"/>
        </w:rPr>
      </w:pPr>
      <w:r w:rsidRPr="00662E5C">
        <w:rPr>
          <w:sz w:val="24"/>
          <w:szCs w:val="24"/>
        </w:rPr>
        <w:t xml:space="preserve">This change is non-substantive and will not impact the burden by respondents.  By removing this language, it avoids respondents taking the unnecessary step of removing a security freeze on their consumer or credit report file for the purpose of a background investigation.  </w:t>
      </w:r>
    </w:p>
    <w:sectPr w:rsidSect="00B26BB7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5C5D7F"/>
    <w:multiLevelType w:val="hybridMultilevel"/>
    <w:tmpl w:val="E952A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A8"/>
    <w:rsid w:val="002C35E1"/>
    <w:rsid w:val="00662E5C"/>
    <w:rsid w:val="006D16A0"/>
    <w:rsid w:val="006D3BA8"/>
    <w:rsid w:val="00945500"/>
    <w:rsid w:val="00B26BB7"/>
    <w:rsid w:val="00CC5C0C"/>
    <w:rsid w:val="00D33C5E"/>
    <w:rsid w:val="00E819C8"/>
    <w:rsid w:val="00F70D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80FC1A"/>
  <w15:chartTrackingRefBased/>
  <w15:docId w15:val="{CC50BD7D-8CAA-422B-ACC2-87BD80D7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70DD3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rsid w:val="00F70DD3"/>
  </w:style>
  <w:style w:type="character" w:styleId="Hyperlink">
    <w:name w:val="Hyperlink"/>
    <w:basedOn w:val="DefaultParagraphFont"/>
    <w:uiPriority w:val="99"/>
    <w:unhideWhenUsed/>
    <w:rsid w:val="00662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E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2E5C"/>
    <w:pPr>
      <w:ind w:left="720"/>
      <w:contextualSpacing/>
    </w:pPr>
  </w:style>
  <w:style w:type="paragraph" w:styleId="Revision">
    <w:name w:val="Revision"/>
    <w:hidden/>
    <w:uiPriority w:val="99"/>
    <w:semiHidden/>
    <w:rsid w:val="002C3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gress.gov/115/plaws/publ174/PLAW-115publ174.pdf" TargetMode="External" /><Relationship Id="rId5" Type="http://schemas.openxmlformats.org/officeDocument/2006/relationships/hyperlink" Target="https://www.dcsa.mil/Portals/128/Documents/pv/GovHRSec/FINs/FY19/fin-19-01.pdf" TargetMode="External" /><Relationship Id="rId6" Type="http://schemas.openxmlformats.org/officeDocument/2006/relationships/hyperlink" Target="https://www.opm.gov/suitability/suitea-notice-24-01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Bilunka, Christine L</dc:creator>
  <cp:lastModifiedBy>Stanley, Alexys</cp:lastModifiedBy>
  <cp:revision>2</cp:revision>
  <dcterms:created xsi:type="dcterms:W3CDTF">2024-02-22T22:56:00Z</dcterms:created>
  <dcterms:modified xsi:type="dcterms:W3CDTF">2024-02-22T22:56:00Z</dcterms:modified>
</cp:coreProperties>
</file>