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32B23" w:rsidRPr="00B32B23" w:rsidP="00B32B23" w14:paraId="02075024" w14:textId="4B4048BC">
      <w:pPr>
        <w:pStyle w:val="ListParagraph"/>
        <w:rPr>
          <w:rFonts w:ascii="Calibri" w:hAnsi="Calibri" w:cs="Calibri"/>
        </w:rPr>
      </w:pPr>
      <w:r w:rsidRPr="00B32B23">
        <w:rPr>
          <w:rFonts w:ascii="Calibri" w:hAnsi="Calibri" w:cs="Calibri"/>
          <w:b/>
          <w:bCs/>
        </w:rPr>
        <w:t xml:space="preserve">Justification for </w:t>
      </w:r>
      <w:r w:rsidRPr="00B32B23" w:rsidR="0003728B">
        <w:rPr>
          <w:rFonts w:ascii="Calibri" w:hAnsi="Calibri" w:cs="Calibri"/>
          <w:b/>
          <w:bCs/>
        </w:rPr>
        <w:t>No</w:t>
      </w:r>
      <w:r w:rsidR="0003728B">
        <w:rPr>
          <w:rFonts w:ascii="Calibri" w:hAnsi="Calibri" w:cs="Calibri"/>
          <w:b/>
          <w:bCs/>
        </w:rPr>
        <w:t>n</w:t>
      </w:r>
      <w:r w:rsidRPr="00B32B23" w:rsidR="0003728B">
        <w:rPr>
          <w:rFonts w:ascii="Calibri" w:hAnsi="Calibri" w:cs="Calibri"/>
          <w:b/>
          <w:bCs/>
        </w:rPr>
        <w:t>-Substantive</w:t>
      </w:r>
      <w:r w:rsidRPr="00B32B23">
        <w:rPr>
          <w:rFonts w:ascii="Calibri" w:hAnsi="Calibri" w:cs="Calibri"/>
          <w:b/>
          <w:bCs/>
        </w:rPr>
        <w:t xml:space="preserve"> Change Request: EDA OMB Package 0610-0098</w:t>
      </w:r>
    </w:p>
    <w:p w:rsidR="00B32B23" w:rsidP="00B32B23" w14:paraId="128FB849" w14:textId="2FFA0631">
      <w:pPr>
        <w:rPr>
          <w:rFonts w:ascii="Calibri" w:hAnsi="Calibri" w:cs="Calibri"/>
        </w:rPr>
      </w:pPr>
      <w:r w:rsidRPr="00B32B23">
        <w:rPr>
          <w:rFonts w:ascii="Calibri" w:hAnsi="Calibri" w:cs="Calibri"/>
        </w:rPr>
        <w:t xml:space="preserve">The Economic Development Administration (EDA) is submitting a </w:t>
      </w:r>
      <w:r w:rsidRPr="00B32B23" w:rsidR="0003728B">
        <w:rPr>
          <w:rFonts w:ascii="Calibri" w:hAnsi="Calibri" w:cs="Calibri"/>
        </w:rPr>
        <w:t>no</w:t>
      </w:r>
      <w:r w:rsidR="0003728B">
        <w:rPr>
          <w:rFonts w:ascii="Calibri" w:hAnsi="Calibri" w:cs="Calibri"/>
        </w:rPr>
        <w:t>n</w:t>
      </w:r>
      <w:r w:rsidRPr="00B32B23" w:rsidR="0003728B">
        <w:rPr>
          <w:rFonts w:ascii="Calibri" w:hAnsi="Calibri" w:cs="Calibri"/>
        </w:rPr>
        <w:t>-substantive</w:t>
      </w:r>
      <w:r w:rsidRPr="00B32B23">
        <w:rPr>
          <w:rFonts w:ascii="Calibri" w:hAnsi="Calibri" w:cs="Calibri"/>
        </w:rPr>
        <w:t xml:space="preserve"> change request for our OMB-approved package 0610-0098. We propose the following modifications:</w:t>
      </w:r>
    </w:p>
    <w:p w:rsidR="00CA7D43" w:rsidP="00B32B23" w14:paraId="35C27DC2" w14:textId="09AF613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32B23">
        <w:rPr>
          <w:rFonts w:ascii="Calibri" w:hAnsi="Calibri" w:cs="Calibri"/>
          <w:b/>
          <w:bCs/>
        </w:rPr>
        <w:t>Reporting Frequency Adjustment</w:t>
      </w:r>
      <w:r w:rsidRPr="00B32B23">
        <w:rPr>
          <w:rFonts w:ascii="Calibri" w:hAnsi="Calibri" w:cs="Calibri"/>
        </w:rPr>
        <w:t>:</w:t>
      </w:r>
    </w:p>
    <w:p w:rsidR="00B32B23" w:rsidRPr="00B32B23" w:rsidP="00B32B23" w14:paraId="5CC0F8CD" w14:textId="25CC5C32">
      <w:pPr>
        <w:pStyle w:val="ListParagraph"/>
        <w:rPr>
          <w:rFonts w:ascii="Calibri" w:hAnsi="Calibri" w:cs="Calibri"/>
        </w:rPr>
      </w:pPr>
      <w:r w:rsidRPr="00B32B23">
        <w:rPr>
          <w:rFonts w:ascii="Calibri" w:hAnsi="Calibri" w:cs="Calibri"/>
        </w:rPr>
        <w:t>After several years of data collection</w:t>
      </w:r>
      <w:r>
        <w:rPr>
          <w:rFonts w:ascii="Calibri" w:hAnsi="Calibri" w:cs="Calibri"/>
        </w:rPr>
        <w:t xml:space="preserve">, </w:t>
      </w:r>
      <w:r w:rsidRPr="00B32B23">
        <w:rPr>
          <w:rFonts w:ascii="Calibri" w:hAnsi="Calibri" w:cs="Calibri"/>
        </w:rPr>
        <w:t>feedback from grantees</w:t>
      </w:r>
      <w:r w:rsidR="000B3E0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 a </w:t>
      </w:r>
      <w:r w:rsidRPr="00B32B23">
        <w:rPr>
          <w:rFonts w:ascii="Calibri" w:hAnsi="Calibri" w:cs="Calibri"/>
        </w:rPr>
        <w:t>recogni</w:t>
      </w:r>
      <w:r>
        <w:rPr>
          <w:rFonts w:ascii="Calibri" w:hAnsi="Calibri" w:cs="Calibri"/>
        </w:rPr>
        <w:t xml:space="preserve">tion of </w:t>
      </w:r>
      <w:r w:rsidRPr="00B32B23">
        <w:rPr>
          <w:rFonts w:ascii="Calibri" w:hAnsi="Calibri" w:cs="Calibri"/>
        </w:rPr>
        <w:t>capacity cha</w:t>
      </w:r>
      <w:r>
        <w:rPr>
          <w:rFonts w:ascii="Calibri" w:hAnsi="Calibri" w:cs="Calibri"/>
        </w:rPr>
        <w:t>nges</w:t>
      </w:r>
      <w:r w:rsidRPr="00B32B23">
        <w:rPr>
          <w:rFonts w:ascii="Calibri" w:hAnsi="Calibri" w:cs="Calibri"/>
        </w:rPr>
        <w:t xml:space="preserve"> at EDA</w:t>
      </w:r>
      <w:r>
        <w:rPr>
          <w:rFonts w:ascii="Calibri" w:hAnsi="Calibri" w:cs="Calibri"/>
        </w:rPr>
        <w:t xml:space="preserve">, </w:t>
      </w:r>
      <w:r w:rsidRPr="00B32B23">
        <w:rPr>
          <w:rFonts w:ascii="Calibri" w:hAnsi="Calibri" w:cs="Calibri"/>
        </w:rPr>
        <w:t xml:space="preserve">we </w:t>
      </w:r>
      <w:r>
        <w:rPr>
          <w:rFonts w:ascii="Calibri" w:hAnsi="Calibri" w:cs="Calibri"/>
        </w:rPr>
        <w:t>are seeking t</w:t>
      </w:r>
      <w:r w:rsidRPr="00B32B23">
        <w:rPr>
          <w:rFonts w:ascii="Calibri" w:hAnsi="Calibri" w:cs="Calibri"/>
        </w:rPr>
        <w:t>o transition</w:t>
      </w:r>
      <w:r>
        <w:rPr>
          <w:rFonts w:ascii="Calibri" w:hAnsi="Calibri" w:cs="Calibri"/>
        </w:rPr>
        <w:t xml:space="preserve"> this questionnaire</w:t>
      </w:r>
      <w:r w:rsidRPr="00B32B23">
        <w:rPr>
          <w:rFonts w:ascii="Calibri" w:hAnsi="Calibri" w:cs="Calibri"/>
        </w:rPr>
        <w:t xml:space="preserve"> to annual reporting. This change will provide grantees with sufficient time to familiarize themselves with the questionnaire, track their activities, </w:t>
      </w:r>
      <w:r>
        <w:rPr>
          <w:rFonts w:ascii="Calibri" w:hAnsi="Calibri" w:cs="Calibri"/>
        </w:rPr>
        <w:t xml:space="preserve">reduce </w:t>
      </w:r>
      <w:r w:rsidR="00E50154">
        <w:rPr>
          <w:rFonts w:ascii="Calibri" w:hAnsi="Calibri" w:cs="Calibri"/>
        </w:rPr>
        <w:t>burden,</w:t>
      </w:r>
      <w:r>
        <w:rPr>
          <w:rFonts w:ascii="Calibri" w:hAnsi="Calibri" w:cs="Calibri"/>
        </w:rPr>
        <w:t xml:space="preserve"> </w:t>
      </w:r>
      <w:r w:rsidRPr="00B32B23">
        <w:rPr>
          <w:rFonts w:ascii="Calibri" w:hAnsi="Calibri" w:cs="Calibri"/>
        </w:rPr>
        <w:t xml:space="preserve">and improve the accuracy </w:t>
      </w:r>
      <w:r>
        <w:rPr>
          <w:rFonts w:ascii="Calibri" w:hAnsi="Calibri" w:cs="Calibri"/>
        </w:rPr>
        <w:t xml:space="preserve">and integrity </w:t>
      </w:r>
      <w:r w:rsidRPr="00B32B23">
        <w:rPr>
          <w:rFonts w:ascii="Calibri" w:hAnsi="Calibri" w:cs="Calibri"/>
        </w:rPr>
        <w:t>of reporting.</w:t>
      </w:r>
      <w:r>
        <w:rPr>
          <w:rFonts w:ascii="Calibri" w:hAnsi="Calibri" w:cs="Calibri"/>
        </w:rPr>
        <w:t xml:space="preserve"> </w:t>
      </w:r>
    </w:p>
    <w:p w:rsidR="00B32B23" w:rsidP="00B32B23" w14:paraId="6BC641BA" w14:textId="77777777">
      <w:pPr>
        <w:pStyle w:val="ListParagraph"/>
        <w:rPr>
          <w:rStyle w:val="ui-provider"/>
        </w:rPr>
      </w:pPr>
    </w:p>
    <w:p w:rsidR="00B32B23" w:rsidRPr="00B32B23" w:rsidP="00B32B23" w14:paraId="78D5F527" w14:textId="055AADF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32B23">
        <w:rPr>
          <w:rFonts w:ascii="Calibri" w:hAnsi="Calibri" w:cs="Calibri"/>
          <w:b/>
          <w:bCs/>
        </w:rPr>
        <w:t>Name Modification:</w:t>
      </w:r>
    </w:p>
    <w:p w:rsidR="00B32B23" w:rsidP="00B32B23" w14:paraId="4EC9921D" w14:textId="1944FB1F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To align</w:t>
      </w:r>
      <w:r w:rsidRPr="00B32B23">
        <w:rPr>
          <w:rFonts w:ascii="Calibri" w:hAnsi="Calibri" w:cs="Calibri"/>
        </w:rPr>
        <w:t xml:space="preserve"> with the new reporting cadence, we </w:t>
      </w:r>
      <w:r>
        <w:rPr>
          <w:rFonts w:ascii="Calibri" w:hAnsi="Calibri" w:cs="Calibri"/>
        </w:rPr>
        <w:t>are requesting to modify</w:t>
      </w:r>
      <w:r w:rsidRPr="00B32B23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name of the </w:t>
      </w:r>
      <w:r w:rsidRPr="00B32B23">
        <w:rPr>
          <w:rFonts w:ascii="Calibri" w:hAnsi="Calibri" w:cs="Calibri"/>
        </w:rPr>
        <w:t>ED-916 questionnaire to the “ED-916 Annual Program Outputs Questionnaire</w:t>
      </w:r>
      <w:r w:rsidR="009716AA">
        <w:rPr>
          <w:rFonts w:ascii="Calibri" w:hAnsi="Calibri" w:cs="Calibri"/>
        </w:rPr>
        <w:t xml:space="preserve"> for EDA Grantees</w:t>
      </w:r>
      <w:r w:rsidRPr="00B32B23">
        <w:rPr>
          <w:rFonts w:ascii="Calibri" w:hAnsi="Calibri" w:cs="Calibri"/>
        </w:rPr>
        <w:t>.”</w:t>
      </w:r>
    </w:p>
    <w:p w:rsidR="00B32B23" w:rsidP="00B32B23" w14:paraId="00B640C6" w14:textId="77777777">
      <w:pPr>
        <w:pStyle w:val="ListParagraph"/>
        <w:rPr>
          <w:rFonts w:ascii="Calibri" w:hAnsi="Calibri" w:cs="Calibri"/>
        </w:rPr>
      </w:pPr>
    </w:p>
    <w:p w:rsidR="00B32B23" w:rsidRPr="00B32B23" w:rsidP="00B32B23" w14:paraId="52AB1C96" w14:textId="14D2821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32B23">
        <w:rPr>
          <w:b/>
          <w:bCs/>
        </w:rPr>
        <w:t>Request to Exclude Irrelevant Categories from Questionnaires for Different Programs</w:t>
      </w:r>
    </w:p>
    <w:p w:rsidR="0003728B" w:rsidRPr="0097653E" w:rsidP="0003728B" w14:paraId="251C608D" w14:textId="52484BFD">
      <w:pPr>
        <w:pStyle w:val="ListParagraph"/>
        <w:rPr>
          <w:rFonts w:ascii="Calibri" w:hAnsi="Calibri" w:cs="Calibri"/>
        </w:rPr>
      </w:pPr>
      <w:r w:rsidRPr="0097653E">
        <w:t xml:space="preserve">We will exclude irrelevant categories in Qualtrics </w:t>
      </w:r>
      <w:r w:rsidRPr="0097653E" w:rsidR="009C10E8">
        <w:t>and</w:t>
      </w:r>
      <w:r w:rsidRPr="0097653E">
        <w:t xml:space="preserve"> PDF resources</w:t>
      </w:r>
      <w:r w:rsidR="009C10E8">
        <w:t xml:space="preserve">. Grantees </w:t>
      </w:r>
      <w:r w:rsidRPr="0097653E">
        <w:t>will only see the categories relevant to their program</w:t>
      </w:r>
      <w:r w:rsidR="009C10E8">
        <w:t xml:space="preserve"> on the questionnaires</w:t>
      </w:r>
      <w:r w:rsidRPr="0097653E">
        <w:t xml:space="preserve">. We </w:t>
      </w:r>
      <w:r w:rsidR="009C10E8">
        <w:t>believe</w:t>
      </w:r>
      <w:r w:rsidRPr="0097653E">
        <w:t xml:space="preserve"> this</w:t>
      </w:r>
      <w:r w:rsidR="009C10E8">
        <w:t xml:space="preserve"> will</w:t>
      </w:r>
      <w:r w:rsidRPr="0097653E">
        <w:t xml:space="preserve"> </w:t>
      </w:r>
      <w:r w:rsidR="009C10E8">
        <w:t xml:space="preserve">streamline the review and reporting process and </w:t>
      </w:r>
      <w:r w:rsidRPr="0097653E">
        <w:t>improve data integrity.</w:t>
      </w:r>
    </w:p>
    <w:p w:rsidR="00B32B23" w:rsidRPr="00CA7D43" w:rsidP="00CA7D43" w14:paraId="7D407F08" w14:textId="77777777">
      <w:pPr>
        <w:pStyle w:val="ListParagraph"/>
        <w:rPr>
          <w:rFonts w:ascii="Calibri" w:hAnsi="Calibri" w:cs="Calibr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F8E613D"/>
    <w:multiLevelType w:val="hybridMultilevel"/>
    <w:tmpl w:val="4BDC91B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12944"/>
    <w:multiLevelType w:val="multilevel"/>
    <w:tmpl w:val="A5F8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17320"/>
    <w:multiLevelType w:val="hybridMultilevel"/>
    <w:tmpl w:val="C8A610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B6784A"/>
    <w:multiLevelType w:val="multilevel"/>
    <w:tmpl w:val="0D08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4C5B7E"/>
    <w:multiLevelType w:val="hybridMultilevel"/>
    <w:tmpl w:val="BE8A33F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Theme="minorHAns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11A71"/>
    <w:multiLevelType w:val="hybridMultilevel"/>
    <w:tmpl w:val="1D5A51E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3483284">
    <w:abstractNumId w:val="4"/>
  </w:num>
  <w:num w:numId="2" w16cid:durableId="1350831683">
    <w:abstractNumId w:val="3"/>
  </w:num>
  <w:num w:numId="3" w16cid:durableId="1430851176">
    <w:abstractNumId w:val="1"/>
  </w:num>
  <w:num w:numId="4" w16cid:durableId="1968461277">
    <w:abstractNumId w:val="0"/>
  </w:num>
  <w:num w:numId="5" w16cid:durableId="1656911085">
    <w:abstractNumId w:val="5"/>
  </w:num>
  <w:num w:numId="6" w16cid:durableId="587663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43"/>
    <w:rsid w:val="0003728B"/>
    <w:rsid w:val="000B3E00"/>
    <w:rsid w:val="003657F6"/>
    <w:rsid w:val="00470EA0"/>
    <w:rsid w:val="007C089D"/>
    <w:rsid w:val="0095238E"/>
    <w:rsid w:val="009716AA"/>
    <w:rsid w:val="0097653E"/>
    <w:rsid w:val="009C10E8"/>
    <w:rsid w:val="00B32B23"/>
    <w:rsid w:val="00CA7D43"/>
    <w:rsid w:val="00E50154"/>
    <w:rsid w:val="00E50B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0F9CCF"/>
  <w15:docId w15:val="{626AEF79-F6DE-4677-BF6F-293D5942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D43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B3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Kamara, Aminata (Federal)</dc:creator>
  <cp:lastModifiedBy>Kamara, Aminata (Federal)</cp:lastModifiedBy>
  <cp:revision>2</cp:revision>
  <dcterms:created xsi:type="dcterms:W3CDTF">2024-03-27T18:27:00Z</dcterms:created>
  <dcterms:modified xsi:type="dcterms:W3CDTF">2024-03-27T18:27:00Z</dcterms:modified>
</cp:coreProperties>
</file>