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5978" w:rsidP="00895978" w14:paraId="6E588D57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978">
        <w:rPr>
          <w:rFonts w:ascii="Times New Roman" w:hAnsi="Times New Roman" w:cs="Times New Roman"/>
          <w:b/>
          <w:bCs/>
          <w:sz w:val="28"/>
          <w:szCs w:val="28"/>
        </w:rPr>
        <w:t>BIS Request for approval of a non-substantive change to IC 0694-0139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5978" w:rsidP="00895978" w14:paraId="05EA844B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78" w:rsidRPr="00895978" w:rsidP="00895978" w14:paraId="5959D3CF" w14:textId="563337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78">
        <w:rPr>
          <w:rFonts w:ascii="Times New Roman" w:eastAsia="Times New Roman" w:hAnsi="Times New Roman"/>
          <w:b/>
          <w:bCs/>
          <w:sz w:val="28"/>
          <w:szCs w:val="28"/>
        </w:rPr>
        <w:t xml:space="preserve">Procedures for Submitting </w:t>
      </w:r>
      <w:r w:rsidRPr="00895978">
        <w:rPr>
          <w:rFonts w:ascii="Times New Roman" w:eastAsia="Times New Roman" w:hAnsi="Times New Roman"/>
          <w:b/>
          <w:sz w:val="28"/>
          <w:szCs w:val="28"/>
        </w:rPr>
        <w:t xml:space="preserve">Requests for Exclusions                                                                   </w:t>
      </w:r>
      <w:r w:rsidRPr="00895978">
        <w:rPr>
          <w:rFonts w:ascii="Times New Roman" w:hAnsi="Times New Roman" w:cs="Times New Roman"/>
          <w:b/>
          <w:sz w:val="28"/>
          <w:szCs w:val="28"/>
        </w:rPr>
        <w:t>from the Section 232 National Security Adjustments</w:t>
      </w:r>
    </w:p>
    <w:p w:rsidR="003B4523" w:rsidRPr="00895978" w:rsidP="00895978" w14:paraId="2C2A5D7A" w14:textId="5F82CB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78">
        <w:rPr>
          <w:rFonts w:ascii="Times New Roman" w:hAnsi="Times New Roman" w:cs="Times New Roman"/>
          <w:b/>
          <w:sz w:val="28"/>
          <w:szCs w:val="28"/>
        </w:rPr>
        <w:t>of Imports of Steel and Aluminum</w:t>
      </w:r>
    </w:p>
    <w:p w:rsidR="003B4523" w14:paraId="67D69E0B" w14:textId="47B0EDE6">
      <w:pPr>
        <w:rPr>
          <w:rFonts w:ascii="Times New Roman" w:hAnsi="Times New Roman" w:cs="Times New Roman"/>
        </w:rPr>
      </w:pPr>
    </w:p>
    <w:p w:rsidR="003B4523" w:rsidRPr="00895978" w14:paraId="31456E66" w14:textId="38484DED">
      <w:pPr>
        <w:rPr>
          <w:rFonts w:ascii="Times New Roman" w:hAnsi="Times New Roman" w:cs="Times New Roman"/>
          <w:sz w:val="28"/>
          <w:szCs w:val="28"/>
        </w:rPr>
      </w:pPr>
      <w:r w:rsidRPr="00895978">
        <w:rPr>
          <w:rFonts w:ascii="Times New Roman" w:hAnsi="Times New Roman" w:cs="Times New Roman"/>
          <w:b/>
          <w:bCs/>
          <w:sz w:val="28"/>
          <w:szCs w:val="28"/>
          <w:u w:val="single"/>
        </w:rPr>
        <w:t>Justification</w:t>
      </w:r>
      <w:r w:rsidRPr="00895978">
        <w:rPr>
          <w:rFonts w:ascii="Times New Roman" w:hAnsi="Times New Roman" w:cs="Times New Roman"/>
          <w:sz w:val="28"/>
          <w:szCs w:val="28"/>
        </w:rPr>
        <w:t>:</w:t>
      </w:r>
    </w:p>
    <w:p w:rsidR="00262F50" w:rsidP="00262F50" w14:paraId="54607FBF" w14:textId="7AB9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0">
        <w:rPr>
          <w:rFonts w:ascii="Times New Roman" w:hAnsi="Times New Roman" w:cs="Times New Roman"/>
          <w:sz w:val="24"/>
          <w:szCs w:val="24"/>
        </w:rPr>
        <w:t>BIS is seeking approval of</w:t>
      </w:r>
      <w:r>
        <w:rPr>
          <w:rFonts w:ascii="Times New Roman" w:hAnsi="Times New Roman" w:cs="Times New Roman"/>
          <w:sz w:val="24"/>
          <w:szCs w:val="24"/>
        </w:rPr>
        <w:t xml:space="preserve"> a non-substantive change to IC 0694-0139 due to an expected annual increase of incoming requests for exclusions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imports of aluminum and steel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produced in the United States in a sufficient and reasonably available amount or of a satisfactory quality or should be excluded based upon specific national security considerations. </w:t>
      </w:r>
      <w:r>
        <w:rPr>
          <w:rFonts w:ascii="Times New Roman" w:eastAsia="Times New Roman" w:hAnsi="Times New Roman" w:cs="Times New Roman"/>
          <w:sz w:val="24"/>
          <w:szCs w:val="24"/>
        </w:rPr>
        <w:t>This expected increase of incoming requests necessitates the need for an additional 4,000 burden hours annually.</w:t>
      </w:r>
    </w:p>
    <w:p w:rsidR="00262F50" w14:paraId="018485D2" w14:textId="151194A9">
      <w:pPr>
        <w:rPr>
          <w:rFonts w:ascii="Times New Roman" w:hAnsi="Times New Roman" w:cs="Times New Roman"/>
          <w:sz w:val="24"/>
          <w:szCs w:val="24"/>
        </w:rPr>
      </w:pPr>
    </w:p>
    <w:p w:rsidR="00262F50" w14:paraId="49B00A11" w14:textId="77777777">
      <w:pPr>
        <w:rPr>
          <w:rFonts w:ascii="Times New Roman" w:hAnsi="Times New Roman" w:cs="Times New Roman"/>
          <w:sz w:val="24"/>
          <w:szCs w:val="24"/>
        </w:rPr>
      </w:pPr>
    </w:p>
    <w:p w:rsidR="0051378E" w:rsidP="003A6694" w14:paraId="5D4FDE1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 Crace</w:t>
      </w:r>
    </w:p>
    <w:p w:rsidR="0051378E" w:rsidP="003A6694" w14:paraId="3A5188AA" w14:textId="25B4D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BIS PRA Officer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378E" w14:paraId="35F1E194" w14:textId="05F17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5978" w:rsidP="00895978" w14:paraId="1B0DF4B7" w14:textId="0171D126">
      <w:pPr>
        <w:rPr>
          <w:rFonts w:ascii="Times New Roman" w:hAnsi="Times New Roman" w:cs="Times New Roman"/>
          <w:sz w:val="24"/>
          <w:szCs w:val="24"/>
        </w:rPr>
      </w:pPr>
    </w:p>
    <w:p w:rsidR="00895978" w:rsidRPr="00895978" w:rsidP="00895978" w14:paraId="067148EB" w14:textId="430715FF">
      <w:pPr>
        <w:tabs>
          <w:tab w:val="left" w:pos="60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39"/>
    <w:rsid w:val="001B2330"/>
    <w:rsid w:val="00262F50"/>
    <w:rsid w:val="003A6694"/>
    <w:rsid w:val="003B4523"/>
    <w:rsid w:val="00431339"/>
    <w:rsid w:val="0051378E"/>
    <w:rsid w:val="00895978"/>
    <w:rsid w:val="009E5848"/>
    <w:rsid w:val="00B75CD0"/>
    <w:rsid w:val="00E320C1"/>
    <w:rsid w:val="00E845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A7F7E4"/>
  <w15:chartTrackingRefBased/>
  <w15:docId w15:val="{E6B347E5-540E-47C0-96B6-D3942B38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Crace</dc:creator>
  <cp:lastModifiedBy>Mark Crace</cp:lastModifiedBy>
  <cp:revision>2</cp:revision>
  <dcterms:created xsi:type="dcterms:W3CDTF">2024-03-01T17:21:00Z</dcterms:created>
  <dcterms:modified xsi:type="dcterms:W3CDTF">2024-03-01T17:21:00Z</dcterms:modified>
</cp:coreProperties>
</file>