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642C" w:rsidR="00E8642C" w:rsidP="00E8642C" w:rsidRDefault="00E8642C" w14:paraId="66C3B645" w14:textId="77777777">
      <w:pPr>
        <w:spacing w:after="0"/>
        <w:jc w:val="center"/>
        <w:rPr>
          <w:rFonts w:ascii="Times New Roman" w:hAnsi="Times New Roman"/>
          <w:b/>
          <w:sz w:val="24"/>
          <w:szCs w:val="24"/>
        </w:rPr>
      </w:pPr>
      <w:r w:rsidRPr="00E8642C">
        <w:rPr>
          <w:rFonts w:ascii="Times New Roman" w:hAnsi="Times New Roman"/>
          <w:b/>
          <w:sz w:val="24"/>
          <w:szCs w:val="24"/>
        </w:rPr>
        <w:t>Supporting Statement Part B (Statistical Information) for</w:t>
      </w:r>
    </w:p>
    <w:p w:rsidRPr="00E8642C" w:rsidR="00E8642C" w:rsidP="00E8642C" w:rsidRDefault="00E8642C" w14:paraId="7D345F50" w14:textId="77777777">
      <w:pPr>
        <w:spacing w:after="0"/>
        <w:jc w:val="center"/>
        <w:rPr>
          <w:rFonts w:ascii="Times New Roman" w:hAnsi="Times New Roman"/>
          <w:b/>
          <w:bCs/>
          <w:sz w:val="24"/>
          <w:szCs w:val="24"/>
        </w:rPr>
      </w:pPr>
      <w:r w:rsidRPr="00E8642C">
        <w:rPr>
          <w:rFonts w:ascii="Times New Roman" w:hAnsi="Times New Roman"/>
          <w:b/>
          <w:bCs/>
          <w:sz w:val="24"/>
          <w:szCs w:val="24"/>
        </w:rPr>
        <w:t>RSI/DI Quality Review Case Analysis - Sampled Number Holder; Auxiliaries/Survivors; Parent; Stewardship Annual Earnings Test</w:t>
      </w:r>
    </w:p>
    <w:p w:rsidRPr="00E8642C" w:rsidR="00DB29E0" w:rsidP="00E8642C" w:rsidRDefault="00E8642C" w14:paraId="5D396FA1" w14:textId="4735D081">
      <w:pPr>
        <w:spacing w:after="0"/>
        <w:jc w:val="center"/>
        <w:rPr>
          <w:rFonts w:ascii="Times New Roman" w:hAnsi="Times New Roman"/>
          <w:b/>
          <w:bCs/>
          <w:sz w:val="24"/>
          <w:szCs w:val="24"/>
        </w:rPr>
      </w:pPr>
      <w:r w:rsidRPr="00E8642C">
        <w:rPr>
          <w:rFonts w:ascii="Times New Roman" w:hAnsi="Times New Roman"/>
          <w:b/>
          <w:bCs/>
          <w:sz w:val="24"/>
          <w:szCs w:val="24"/>
        </w:rPr>
        <w:t>OMB: 0960-0189</w:t>
      </w:r>
    </w:p>
    <w:p w:rsidRPr="00E8642C" w:rsidR="00E8642C" w:rsidP="00E8642C" w:rsidRDefault="00E8642C" w14:paraId="7F7C5F28" w14:textId="77777777">
      <w:pPr>
        <w:spacing w:after="0"/>
        <w:rPr>
          <w:rFonts w:ascii="Times New Roman" w:hAnsi="Times New Roman"/>
          <w:b/>
          <w:sz w:val="24"/>
          <w:szCs w:val="24"/>
        </w:rPr>
      </w:pPr>
    </w:p>
    <w:p w:rsidRPr="00E8642C" w:rsidR="00E8642C" w:rsidP="00E8642C" w:rsidRDefault="00E8642C" w14:paraId="615B8268" w14:textId="77777777">
      <w:pPr>
        <w:numPr>
          <w:ilvl w:val="0"/>
          <w:numId w:val="1"/>
        </w:numPr>
        <w:spacing w:after="0"/>
        <w:rPr>
          <w:rFonts w:ascii="Times New Roman" w:hAnsi="Times New Roman"/>
          <w:b/>
          <w:sz w:val="24"/>
          <w:szCs w:val="24"/>
          <w:u w:val="single"/>
        </w:rPr>
      </w:pPr>
      <w:r w:rsidRPr="00E8642C">
        <w:rPr>
          <w:rFonts w:ascii="Times New Roman" w:hAnsi="Times New Roman"/>
          <w:b/>
          <w:sz w:val="24"/>
          <w:szCs w:val="24"/>
          <w:u w:val="single"/>
        </w:rPr>
        <w:t>Collections of Information Employing Statistical Methods</w:t>
      </w:r>
    </w:p>
    <w:p w:rsidRPr="00E8642C" w:rsidR="00E8642C" w:rsidP="00E8642C" w:rsidRDefault="00E8642C" w14:paraId="0EA6B9CF" w14:textId="77777777">
      <w:pPr>
        <w:spacing w:after="0"/>
        <w:ind w:left="360"/>
        <w:rPr>
          <w:rFonts w:ascii="Times New Roman" w:hAnsi="Times New Roman"/>
          <w:b/>
          <w:sz w:val="24"/>
          <w:szCs w:val="24"/>
        </w:rPr>
      </w:pPr>
    </w:p>
    <w:p w:rsidR="00E8642C" w:rsidP="00E8642C" w:rsidRDefault="00E8642C" w14:paraId="2D32EE80" w14:textId="77777777">
      <w:pPr>
        <w:numPr>
          <w:ilvl w:val="0"/>
          <w:numId w:val="2"/>
        </w:numPr>
        <w:spacing w:after="0"/>
        <w:rPr>
          <w:rFonts w:ascii="Times New Roman" w:hAnsi="Times New Roman"/>
          <w:b/>
          <w:sz w:val="24"/>
          <w:szCs w:val="24"/>
        </w:rPr>
      </w:pPr>
      <w:r w:rsidRPr="00E8642C">
        <w:rPr>
          <w:rFonts w:ascii="Times New Roman" w:hAnsi="Times New Roman"/>
          <w:b/>
          <w:sz w:val="24"/>
          <w:szCs w:val="24"/>
        </w:rPr>
        <w:t>Statistical Methodology</w:t>
      </w:r>
    </w:p>
    <w:p w:rsidR="00E8642C" w:rsidP="00E8642C" w:rsidRDefault="00E8642C" w14:paraId="15F4761A" w14:textId="3C3F596D">
      <w:pPr>
        <w:spacing w:after="0"/>
        <w:ind w:left="720"/>
        <w:rPr>
          <w:rFonts w:ascii="Times New Roman" w:hAnsi="Times New Roman"/>
          <w:sz w:val="24"/>
          <w:szCs w:val="24"/>
        </w:rPr>
      </w:pPr>
      <w:r>
        <w:rPr>
          <w:rFonts w:ascii="Times New Roman" w:hAnsi="Times New Roman"/>
          <w:sz w:val="24"/>
          <w:szCs w:val="24"/>
        </w:rPr>
        <w:t xml:space="preserve">We selected a </w:t>
      </w:r>
      <w:r w:rsidRPr="00730681">
        <w:rPr>
          <w:rFonts w:ascii="Times New Roman" w:hAnsi="Times New Roman"/>
          <w:sz w:val="24"/>
          <w:szCs w:val="24"/>
        </w:rPr>
        <w:t xml:space="preserve">statistically valid sample of all </w:t>
      </w:r>
      <w:r>
        <w:rPr>
          <w:rFonts w:ascii="Times New Roman" w:hAnsi="Times New Roman"/>
          <w:sz w:val="24"/>
        </w:rPr>
        <w:t>Old-Age, Survivors, and Disability Insurance Program (OASDI)</w:t>
      </w:r>
      <w:r w:rsidRPr="00730681">
        <w:rPr>
          <w:rFonts w:ascii="Times New Roman" w:hAnsi="Times New Roman"/>
          <w:sz w:val="24"/>
          <w:szCs w:val="24"/>
        </w:rPr>
        <w:t xml:space="preserve"> beneficiaries in current payment status from a respondent </w:t>
      </w:r>
      <w:r w:rsidRPr="002A06A0">
        <w:rPr>
          <w:rFonts w:ascii="Times New Roman" w:hAnsi="Times New Roman"/>
          <w:sz w:val="24"/>
          <w:szCs w:val="24"/>
        </w:rPr>
        <w:t>universe of approximately 48 million.</w:t>
      </w:r>
      <w:r w:rsidR="000C6EAA">
        <w:rPr>
          <w:rFonts w:ascii="Times New Roman" w:hAnsi="Times New Roman"/>
          <w:sz w:val="24"/>
          <w:szCs w:val="24"/>
        </w:rPr>
        <w:t xml:space="preserve"> </w:t>
      </w:r>
      <w:r w:rsidRPr="002A06A0">
        <w:rPr>
          <w:rFonts w:ascii="Times New Roman" w:hAnsi="Times New Roman"/>
          <w:sz w:val="24"/>
          <w:szCs w:val="24"/>
        </w:rPr>
        <w:t xml:space="preserve"> </w:t>
      </w:r>
      <w:r w:rsidRPr="002A06A0" w:rsidR="002A06A0">
        <w:rPr>
          <w:rFonts w:ascii="Times New Roman" w:hAnsi="Times New Roman"/>
          <w:sz w:val="24"/>
          <w:szCs w:val="24"/>
        </w:rPr>
        <w:t>The sample involves approximately 1,800 cases.  Each case in the sample may co</w:t>
      </w:r>
      <w:r w:rsidR="000C6EAA">
        <w:rPr>
          <w:rFonts w:ascii="Times New Roman" w:hAnsi="Times New Roman"/>
          <w:sz w:val="24"/>
          <w:szCs w:val="24"/>
        </w:rPr>
        <w:t>nsist of the number holder (SSA-</w:t>
      </w:r>
      <w:r w:rsidRPr="002A06A0" w:rsidR="002A06A0">
        <w:rPr>
          <w:rFonts w:ascii="Times New Roman" w:hAnsi="Times New Roman"/>
          <w:sz w:val="24"/>
          <w:szCs w:val="24"/>
        </w:rPr>
        <w:t xml:space="preserve">2930) </w:t>
      </w:r>
      <w:r w:rsidR="000C6EAA">
        <w:rPr>
          <w:rFonts w:ascii="Times New Roman" w:hAnsi="Times New Roman"/>
          <w:sz w:val="24"/>
          <w:szCs w:val="24"/>
        </w:rPr>
        <w:t>and the auxiliary/survivor (SSA-</w:t>
      </w:r>
      <w:r w:rsidRPr="002A06A0" w:rsidR="002A06A0">
        <w:rPr>
          <w:rFonts w:ascii="Times New Roman" w:hAnsi="Times New Roman"/>
          <w:sz w:val="24"/>
          <w:szCs w:val="24"/>
        </w:rPr>
        <w:t xml:space="preserve">2931), or the stewardship Annual Earnings Test (AET) workbook (SSA-4659).  We use the stewardship review cases to measure the impact of the AET </w:t>
      </w:r>
      <w:r w:rsidRPr="006C27BA" w:rsidR="002A06A0">
        <w:rPr>
          <w:rFonts w:ascii="Times New Roman" w:hAnsi="Times New Roman"/>
          <w:sz w:val="24"/>
          <w:szCs w:val="24"/>
        </w:rPr>
        <w:t>on benefits paid in the closed year (2 years prior to the sample month).  The sample involves 325 cases.  Based on experience, we anticipate an estimated 96% response rate.</w:t>
      </w:r>
      <w:r w:rsidRPr="006C27BA" w:rsidR="00837A3C">
        <w:rPr>
          <w:rFonts w:ascii="Times New Roman" w:hAnsi="Times New Roman"/>
          <w:sz w:val="24"/>
        </w:rPr>
        <w:t xml:space="preserve"> </w:t>
      </w:r>
      <w:r w:rsidR="006C27BA">
        <w:rPr>
          <w:rFonts w:ascii="Times New Roman" w:hAnsi="Times New Roman"/>
          <w:sz w:val="24"/>
        </w:rPr>
        <w:t xml:space="preserve"> </w:t>
      </w:r>
      <w:r w:rsidRPr="006C27BA" w:rsidR="00B809DE">
        <w:rPr>
          <w:rFonts w:ascii="Times New Roman" w:hAnsi="Times New Roman"/>
          <w:sz w:val="24"/>
          <w:szCs w:val="24"/>
        </w:rPr>
        <w:t xml:space="preserve">Before we </w:t>
      </w:r>
      <w:proofErr w:type="gramStart"/>
      <w:r w:rsidRPr="006C27BA" w:rsidR="00B809DE">
        <w:rPr>
          <w:rFonts w:ascii="Times New Roman" w:hAnsi="Times New Roman"/>
          <w:sz w:val="24"/>
          <w:szCs w:val="24"/>
        </w:rPr>
        <w:t>make a determination</w:t>
      </w:r>
      <w:proofErr w:type="gramEnd"/>
      <w:r w:rsidRPr="006C27BA" w:rsidR="00B809DE">
        <w:rPr>
          <w:rFonts w:ascii="Times New Roman" w:hAnsi="Times New Roman"/>
          <w:sz w:val="24"/>
          <w:szCs w:val="24"/>
        </w:rPr>
        <w:t xml:space="preserve"> to exclude a case because the beneficiary did not respond, we first attempt to verify their identity using other pieces of data found in SSA records, or by reviewing any recent record of contact in our Customer Service Response system.  If we are able to verify their identity, then we attempt to contact any representative payee that exists to try to do an interview.  If this is not successful, our manual has certain guidelines that exist that allow us to complete cases in certain circumstances.  If the case does not meet those guidelines, then we exclude the case.</w:t>
      </w:r>
    </w:p>
    <w:p w:rsidRPr="00E8642C" w:rsidR="00E8642C" w:rsidP="00102ADA" w:rsidRDefault="00E8642C" w14:paraId="5E636F80" w14:textId="77777777">
      <w:pPr>
        <w:spacing w:after="0"/>
        <w:rPr>
          <w:rFonts w:ascii="Times New Roman" w:hAnsi="Times New Roman"/>
          <w:b/>
          <w:sz w:val="24"/>
          <w:szCs w:val="24"/>
        </w:rPr>
      </w:pPr>
    </w:p>
    <w:p w:rsidR="00E8642C" w:rsidP="00E8642C" w:rsidRDefault="00E8642C" w14:paraId="27B97A36" w14:textId="77777777">
      <w:pPr>
        <w:numPr>
          <w:ilvl w:val="0"/>
          <w:numId w:val="2"/>
        </w:numPr>
        <w:spacing w:after="0"/>
        <w:rPr>
          <w:rFonts w:ascii="Times New Roman" w:hAnsi="Times New Roman"/>
          <w:b/>
          <w:sz w:val="24"/>
          <w:szCs w:val="24"/>
        </w:rPr>
      </w:pPr>
      <w:r w:rsidRPr="00E8642C">
        <w:rPr>
          <w:rFonts w:ascii="Times New Roman" w:hAnsi="Times New Roman"/>
          <w:b/>
          <w:sz w:val="24"/>
          <w:szCs w:val="24"/>
        </w:rPr>
        <w:t>Procedures for Collecting the Information</w:t>
      </w:r>
    </w:p>
    <w:p w:rsidR="00E8642C" w:rsidP="00E8642C" w:rsidRDefault="00E8642C" w14:paraId="11923500" w14:textId="4603BF43">
      <w:pPr>
        <w:spacing w:after="0"/>
        <w:ind w:left="720"/>
        <w:rPr>
          <w:rFonts w:ascii="Times New Roman" w:hAnsi="Times New Roman"/>
          <w:sz w:val="24"/>
        </w:rPr>
      </w:pPr>
      <w:r>
        <w:rPr>
          <w:rFonts w:ascii="Times New Roman" w:hAnsi="Times New Roman"/>
          <w:sz w:val="24"/>
          <w:szCs w:val="24"/>
        </w:rPr>
        <w:t xml:space="preserve">We selected the </w:t>
      </w:r>
      <w:r>
        <w:rPr>
          <w:rFonts w:ascii="Times New Roman" w:hAnsi="Times New Roman"/>
          <w:sz w:val="24"/>
        </w:rPr>
        <w:t xml:space="preserve">sample from the Master Beneficiary Record through use of a random number generator.  The ongoing stewardship review provides a dollar payment error rate of </w:t>
      </w:r>
      <w:r>
        <w:rPr>
          <w:rFonts w:ascii="Times New Roman" w:hAnsi="Times New Roman"/>
          <w:sz w:val="24"/>
          <w:u w:val="single"/>
        </w:rPr>
        <w:t>+</w:t>
      </w:r>
      <w:r>
        <w:rPr>
          <w:rFonts w:ascii="Times New Roman" w:hAnsi="Times New Roman"/>
          <w:sz w:val="24"/>
        </w:rPr>
        <w:t> .2 percent at the national level, with a 95 percent confidence level.</w:t>
      </w:r>
      <w:r w:rsidR="00414B68">
        <w:rPr>
          <w:rFonts w:ascii="Times New Roman" w:hAnsi="Times New Roman"/>
          <w:sz w:val="24"/>
        </w:rPr>
        <w:t xml:space="preserve"> </w:t>
      </w:r>
      <w:bookmarkStart w:name="_Hlk97727326" w:id="0"/>
      <w:r w:rsidRPr="00414B68" w:rsidR="00414B68">
        <w:rPr>
          <w:rFonts w:ascii="Times New Roman" w:hAnsi="Times New Roman"/>
          <w:sz w:val="24"/>
        </w:rPr>
        <w:t>The Stewardship sample is designed to give a precision of +/- 0.2% for the entire national OASDI sample. While there will be year to year variance, because the individual samples are smaller, on average the precision levels for the individual programs will be lower, with larger confidence intervals, in particular for DI and foreign records.</w:t>
      </w:r>
      <w:bookmarkEnd w:id="0"/>
    </w:p>
    <w:p w:rsidRPr="00E8642C" w:rsidR="00E8642C" w:rsidP="00E8642C" w:rsidRDefault="00E8642C" w14:paraId="3107EA23" w14:textId="77777777">
      <w:pPr>
        <w:spacing w:after="0"/>
        <w:ind w:left="720"/>
        <w:rPr>
          <w:rFonts w:ascii="Times New Roman" w:hAnsi="Times New Roman"/>
          <w:b/>
          <w:sz w:val="24"/>
          <w:szCs w:val="24"/>
        </w:rPr>
      </w:pPr>
    </w:p>
    <w:p w:rsidR="00E8642C" w:rsidP="00E8642C" w:rsidRDefault="00E8642C" w14:paraId="17AE0FD8" w14:textId="77777777">
      <w:pPr>
        <w:numPr>
          <w:ilvl w:val="0"/>
          <w:numId w:val="2"/>
        </w:numPr>
        <w:spacing w:after="0"/>
        <w:rPr>
          <w:rFonts w:ascii="Times New Roman" w:hAnsi="Times New Roman"/>
          <w:b/>
          <w:sz w:val="24"/>
          <w:szCs w:val="24"/>
        </w:rPr>
      </w:pPr>
      <w:r w:rsidRPr="00E8642C">
        <w:rPr>
          <w:rFonts w:ascii="Times New Roman" w:hAnsi="Times New Roman"/>
          <w:b/>
          <w:sz w:val="24"/>
          <w:szCs w:val="24"/>
        </w:rPr>
        <w:t>Methods to Maximize Response Rates</w:t>
      </w:r>
    </w:p>
    <w:p w:rsidR="00E8642C" w:rsidP="00E8642C" w:rsidRDefault="00E8642C" w14:paraId="0BA27DC1" w14:textId="77777777">
      <w:pPr>
        <w:spacing w:after="0"/>
        <w:ind w:left="720"/>
        <w:rPr>
          <w:rFonts w:ascii="Times New Roman" w:hAnsi="Times New Roman"/>
          <w:sz w:val="24"/>
        </w:rPr>
      </w:pPr>
      <w:r w:rsidRPr="00B1009D">
        <w:rPr>
          <w:rFonts w:ascii="Times New Roman" w:hAnsi="Times New Roman"/>
          <w:sz w:val="24"/>
        </w:rPr>
        <w:t>We check data</w:t>
      </w:r>
      <w:r>
        <w:rPr>
          <w:rFonts w:ascii="Times New Roman" w:hAnsi="Times New Roman"/>
          <w:sz w:val="24"/>
        </w:rPr>
        <w:t xml:space="preserve"> for accuracy and consistency, and verify documents used to establish entitlement to benefits are at their source of origin.  The sample yields reliable data that can be generalized to the universe.</w:t>
      </w:r>
    </w:p>
    <w:p w:rsidR="00136825" w:rsidP="00E8642C" w:rsidRDefault="00136825" w14:paraId="73BF1600" w14:textId="77777777">
      <w:pPr>
        <w:spacing w:after="0"/>
        <w:ind w:left="720"/>
        <w:rPr>
          <w:rFonts w:ascii="Times New Roman" w:hAnsi="Times New Roman"/>
          <w:sz w:val="24"/>
        </w:rPr>
      </w:pPr>
    </w:p>
    <w:p w:rsidR="00136825" w:rsidP="00E8642C" w:rsidRDefault="00837A3C" w14:paraId="04BBE362" w14:textId="77777777">
      <w:pPr>
        <w:spacing w:after="0"/>
        <w:ind w:left="720"/>
        <w:rPr>
          <w:rFonts w:ascii="Times New Roman" w:hAnsi="Times New Roman"/>
          <w:sz w:val="24"/>
        </w:rPr>
      </w:pPr>
      <w:r>
        <w:rPr>
          <w:rFonts w:ascii="Times New Roman" w:hAnsi="Times New Roman"/>
          <w:sz w:val="24"/>
        </w:rPr>
        <w:t xml:space="preserve">SSA has no evidence to suggest that the four percent of selected individuals who do not respond and are subsequently excluded from the case review </w:t>
      </w:r>
      <w:r w:rsidR="006C60D9">
        <w:rPr>
          <w:rFonts w:ascii="Times New Roman" w:hAnsi="Times New Roman"/>
          <w:sz w:val="24"/>
        </w:rPr>
        <w:t xml:space="preserve">bias or </w:t>
      </w:r>
      <w:r w:rsidRPr="00136825" w:rsidR="006C60D9">
        <w:rPr>
          <w:rFonts w:ascii="Times New Roman" w:hAnsi="Times New Roman"/>
          <w:sz w:val="24"/>
        </w:rPr>
        <w:t xml:space="preserve">undermine the validity of the </w:t>
      </w:r>
      <w:r w:rsidR="006C60D9">
        <w:rPr>
          <w:rFonts w:ascii="Times New Roman" w:hAnsi="Times New Roman"/>
          <w:sz w:val="24"/>
        </w:rPr>
        <w:t>RSI/DI Quality Review Case Analysis</w:t>
      </w:r>
      <w:r w:rsidRPr="00136825" w:rsidR="00136825">
        <w:rPr>
          <w:rFonts w:ascii="Times New Roman" w:hAnsi="Times New Roman"/>
          <w:sz w:val="24"/>
        </w:rPr>
        <w:t xml:space="preserve">. This determination is in part based on demographic comparisons between the excluded case population and the general </w:t>
      </w:r>
      <w:r w:rsidR="006C60D9">
        <w:rPr>
          <w:rFonts w:ascii="Times New Roman" w:hAnsi="Times New Roman"/>
          <w:sz w:val="24"/>
        </w:rPr>
        <w:t>OASDI</w:t>
      </w:r>
      <w:r w:rsidRPr="00136825" w:rsidR="00136825">
        <w:rPr>
          <w:rFonts w:ascii="Times New Roman" w:hAnsi="Times New Roman"/>
          <w:sz w:val="24"/>
        </w:rPr>
        <w:t xml:space="preserve"> population. This comparison has found no statistically significant difference in </w:t>
      </w:r>
      <w:r w:rsidRPr="00136825" w:rsidR="00136825">
        <w:rPr>
          <w:rFonts w:ascii="Times New Roman" w:hAnsi="Times New Roman"/>
          <w:sz w:val="24"/>
        </w:rPr>
        <w:lastRenderedPageBreak/>
        <w:t>demographics that might indicate that exclusions are non-random or introducing bias. SSA anticipates conducting additional research in FY21</w:t>
      </w:r>
      <w:r w:rsidR="006C60D9">
        <w:rPr>
          <w:rFonts w:ascii="Times New Roman" w:hAnsi="Times New Roman"/>
          <w:sz w:val="24"/>
        </w:rPr>
        <w:t>-22</w:t>
      </w:r>
      <w:r w:rsidRPr="00136825" w:rsidR="00136825">
        <w:rPr>
          <w:rFonts w:ascii="Times New Roman" w:hAnsi="Times New Roman"/>
          <w:sz w:val="24"/>
        </w:rPr>
        <w:t xml:space="preserve"> to further evaluate potential exclusion biases among the </w:t>
      </w:r>
      <w:r w:rsidR="006C60D9">
        <w:rPr>
          <w:rFonts w:ascii="Times New Roman" w:hAnsi="Times New Roman"/>
          <w:sz w:val="24"/>
        </w:rPr>
        <w:t xml:space="preserve">OASDI </w:t>
      </w:r>
      <w:r w:rsidRPr="00136825" w:rsidR="00136825">
        <w:rPr>
          <w:rFonts w:ascii="Times New Roman" w:hAnsi="Times New Roman"/>
          <w:sz w:val="24"/>
        </w:rPr>
        <w:t xml:space="preserve">Stewardship sample.  </w:t>
      </w:r>
    </w:p>
    <w:p w:rsidRPr="00E8642C" w:rsidR="00E8642C" w:rsidP="00E8642C" w:rsidRDefault="00E8642C" w14:paraId="370ED0F0" w14:textId="77777777">
      <w:pPr>
        <w:spacing w:after="0"/>
        <w:ind w:left="720"/>
        <w:rPr>
          <w:rFonts w:ascii="Times New Roman" w:hAnsi="Times New Roman"/>
          <w:b/>
          <w:sz w:val="24"/>
          <w:szCs w:val="24"/>
        </w:rPr>
      </w:pPr>
    </w:p>
    <w:p w:rsidR="00E8642C" w:rsidP="00E8642C" w:rsidRDefault="00E8642C" w14:paraId="4E7252B7" w14:textId="77777777">
      <w:pPr>
        <w:numPr>
          <w:ilvl w:val="0"/>
          <w:numId w:val="2"/>
        </w:numPr>
        <w:spacing w:after="0"/>
        <w:rPr>
          <w:rFonts w:ascii="Times New Roman" w:hAnsi="Times New Roman"/>
          <w:b/>
          <w:sz w:val="24"/>
          <w:szCs w:val="24"/>
        </w:rPr>
      </w:pPr>
      <w:r w:rsidRPr="00E8642C">
        <w:rPr>
          <w:rFonts w:ascii="Times New Roman" w:hAnsi="Times New Roman"/>
          <w:b/>
          <w:sz w:val="24"/>
          <w:szCs w:val="24"/>
        </w:rPr>
        <w:t>Tests of Procedures</w:t>
      </w:r>
    </w:p>
    <w:p w:rsidR="00E8642C" w:rsidP="00E8642C" w:rsidRDefault="00E8642C" w14:paraId="12DC13EB" w14:textId="77777777">
      <w:pPr>
        <w:spacing w:after="0"/>
        <w:ind w:left="720"/>
        <w:rPr>
          <w:rFonts w:ascii="Times New Roman" w:hAnsi="Times New Roman"/>
          <w:sz w:val="24"/>
        </w:rPr>
      </w:pPr>
      <w:r>
        <w:rPr>
          <w:rFonts w:ascii="Times New Roman" w:hAnsi="Times New Roman"/>
          <w:sz w:val="24"/>
        </w:rPr>
        <w:t>Proven tests of the sampling procedure, since the stewardship reviews have been in existence for several years.  We have gathered valuable information by refining the RSI/DI programs.</w:t>
      </w:r>
    </w:p>
    <w:p w:rsidRPr="00E8642C" w:rsidR="00E8642C" w:rsidP="00E8642C" w:rsidRDefault="00E8642C" w14:paraId="1FF4E541" w14:textId="77777777">
      <w:pPr>
        <w:spacing w:after="0"/>
        <w:ind w:left="720"/>
        <w:rPr>
          <w:rFonts w:ascii="Times New Roman" w:hAnsi="Times New Roman"/>
          <w:b/>
          <w:sz w:val="24"/>
          <w:szCs w:val="24"/>
        </w:rPr>
      </w:pPr>
    </w:p>
    <w:p w:rsidR="00E8642C" w:rsidP="00E8642C" w:rsidRDefault="00E8642C" w14:paraId="110BC203" w14:textId="77777777">
      <w:pPr>
        <w:numPr>
          <w:ilvl w:val="0"/>
          <w:numId w:val="2"/>
        </w:numPr>
        <w:spacing w:after="0"/>
        <w:rPr>
          <w:rFonts w:ascii="Times New Roman" w:hAnsi="Times New Roman"/>
          <w:b/>
          <w:sz w:val="24"/>
          <w:szCs w:val="24"/>
        </w:rPr>
      </w:pPr>
      <w:r w:rsidRPr="00E8642C">
        <w:rPr>
          <w:rFonts w:ascii="Times New Roman" w:hAnsi="Times New Roman"/>
          <w:b/>
          <w:sz w:val="24"/>
          <w:szCs w:val="24"/>
        </w:rPr>
        <w:t>Statistical Agency Contact for Statistical Information</w:t>
      </w:r>
    </w:p>
    <w:p w:rsidRPr="00E8642C" w:rsidR="00E8642C" w:rsidP="00E8642C" w:rsidRDefault="009E3128" w14:paraId="0B1EA6F0" w14:textId="77777777">
      <w:pPr>
        <w:spacing w:after="0"/>
        <w:ind w:left="720"/>
        <w:rPr>
          <w:rFonts w:ascii="Times New Roman" w:hAnsi="Times New Roman"/>
          <w:b/>
          <w:sz w:val="24"/>
          <w:szCs w:val="24"/>
        </w:rPr>
      </w:pPr>
      <w:r>
        <w:rPr>
          <w:rFonts w:ascii="Times New Roman" w:hAnsi="Times New Roman"/>
          <w:sz w:val="24"/>
        </w:rPr>
        <w:t>Danielle B. Harris, (410) 966-1547</w:t>
      </w:r>
      <w:r w:rsidR="00E8642C">
        <w:rPr>
          <w:rFonts w:ascii="Times New Roman" w:hAnsi="Times New Roman"/>
          <w:sz w:val="24"/>
        </w:rPr>
        <w:t>, SSA, Office of Quality Review.</w:t>
      </w:r>
    </w:p>
    <w:p w:rsidRPr="00E8642C" w:rsidR="00E8642C" w:rsidP="00E8642C" w:rsidRDefault="00E8642C" w14:paraId="31F7015B" w14:textId="77777777">
      <w:pPr>
        <w:spacing w:after="0"/>
        <w:ind w:left="720"/>
        <w:rPr>
          <w:rFonts w:ascii="Times New Roman" w:hAnsi="Times New Roman"/>
          <w:b/>
          <w:sz w:val="24"/>
          <w:szCs w:val="24"/>
        </w:rPr>
      </w:pPr>
    </w:p>
    <w:sectPr w:rsidRPr="00E8642C" w:rsidR="00E86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904"/>
    <w:multiLevelType w:val="hybridMultilevel"/>
    <w:tmpl w:val="5DC6F446"/>
    <w:lvl w:ilvl="0" w:tplc="6A6046E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317FD8"/>
    <w:multiLevelType w:val="hybridMultilevel"/>
    <w:tmpl w:val="43101A8A"/>
    <w:lvl w:ilvl="0" w:tplc="D6CA9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2C"/>
    <w:rsid w:val="000C6EAA"/>
    <w:rsid w:val="00102ADA"/>
    <w:rsid w:val="00115FD8"/>
    <w:rsid w:val="00136825"/>
    <w:rsid w:val="00183308"/>
    <w:rsid w:val="001A23E3"/>
    <w:rsid w:val="002A06A0"/>
    <w:rsid w:val="002D3470"/>
    <w:rsid w:val="002F77A5"/>
    <w:rsid w:val="00341663"/>
    <w:rsid w:val="003B6421"/>
    <w:rsid w:val="00414B68"/>
    <w:rsid w:val="004D69CA"/>
    <w:rsid w:val="006C27BA"/>
    <w:rsid w:val="006C60D9"/>
    <w:rsid w:val="00837A3C"/>
    <w:rsid w:val="00882592"/>
    <w:rsid w:val="00897A1A"/>
    <w:rsid w:val="009E3128"/>
    <w:rsid w:val="00AB0C46"/>
    <w:rsid w:val="00B809DE"/>
    <w:rsid w:val="00B93027"/>
    <w:rsid w:val="00D802F9"/>
    <w:rsid w:val="00DB29E0"/>
    <w:rsid w:val="00DB68F3"/>
    <w:rsid w:val="00DD0E2B"/>
    <w:rsid w:val="00E1351C"/>
    <w:rsid w:val="00E14125"/>
    <w:rsid w:val="00E546B6"/>
    <w:rsid w:val="00E6115E"/>
    <w:rsid w:val="00E8642C"/>
    <w:rsid w:val="00FD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5F0B"/>
  <w15:chartTrackingRefBased/>
  <w15:docId w15:val="{55E485E8-A7EF-4E71-8EF4-0B4DF8A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23E3"/>
    <w:rPr>
      <w:sz w:val="16"/>
      <w:szCs w:val="16"/>
    </w:rPr>
  </w:style>
  <w:style w:type="paragraph" w:styleId="CommentText">
    <w:name w:val="annotation text"/>
    <w:basedOn w:val="Normal"/>
    <w:link w:val="CommentTextChar"/>
    <w:uiPriority w:val="99"/>
    <w:semiHidden/>
    <w:unhideWhenUsed/>
    <w:rsid w:val="001A23E3"/>
    <w:pPr>
      <w:spacing w:line="240" w:lineRule="auto"/>
    </w:pPr>
    <w:rPr>
      <w:sz w:val="20"/>
      <w:szCs w:val="20"/>
    </w:rPr>
  </w:style>
  <w:style w:type="character" w:customStyle="1" w:styleId="CommentTextChar">
    <w:name w:val="Comment Text Char"/>
    <w:basedOn w:val="DefaultParagraphFont"/>
    <w:link w:val="CommentText"/>
    <w:uiPriority w:val="99"/>
    <w:semiHidden/>
    <w:rsid w:val="001A23E3"/>
  </w:style>
  <w:style w:type="paragraph" w:styleId="CommentSubject">
    <w:name w:val="annotation subject"/>
    <w:basedOn w:val="CommentText"/>
    <w:next w:val="CommentText"/>
    <w:link w:val="CommentSubjectChar"/>
    <w:uiPriority w:val="99"/>
    <w:semiHidden/>
    <w:unhideWhenUsed/>
    <w:rsid w:val="001A23E3"/>
    <w:rPr>
      <w:b/>
      <w:bCs/>
    </w:rPr>
  </w:style>
  <w:style w:type="character" w:customStyle="1" w:styleId="CommentSubjectChar">
    <w:name w:val="Comment Subject Char"/>
    <w:basedOn w:val="CommentTextChar"/>
    <w:link w:val="CommentSubject"/>
    <w:uiPriority w:val="99"/>
    <w:semiHidden/>
    <w:rsid w:val="001A23E3"/>
    <w:rPr>
      <w:b/>
      <w:bCs/>
    </w:rPr>
  </w:style>
  <w:style w:type="paragraph" w:styleId="BalloonText">
    <w:name w:val="Balloon Text"/>
    <w:basedOn w:val="Normal"/>
    <w:link w:val="BalloonTextChar"/>
    <w:uiPriority w:val="99"/>
    <w:semiHidden/>
    <w:unhideWhenUsed/>
    <w:rsid w:val="001A23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3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SSA Response</cp:lastModifiedBy>
  <cp:revision>3</cp:revision>
  <dcterms:created xsi:type="dcterms:W3CDTF">2022-03-23T17:34:00Z</dcterms:created>
  <dcterms:modified xsi:type="dcterms:W3CDTF">2022-07-08T15:47:00Z</dcterms:modified>
</cp:coreProperties>
</file>