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41FB" w:rsidR="0093671C" w:rsidP="0093671C" w:rsidRDefault="007F497D" w14:paraId="175051B1" w14:textId="1E546B38">
      <w:pPr>
        <w:jc w:val="center"/>
        <w:rPr>
          <w:rFonts w:ascii="Arial" w:hAnsi="Arial" w:cs="Arial"/>
          <w:sz w:val="48"/>
          <w:szCs w:val="48"/>
        </w:rPr>
      </w:pPr>
      <w:r>
        <w:rPr>
          <w:rFonts w:ascii="Arial" w:hAnsi="Arial" w:cs="Arial"/>
          <w:sz w:val="48"/>
          <w:szCs w:val="48"/>
        </w:rPr>
        <w:t xml:space="preserve">2022 </w:t>
      </w:r>
      <w:r w:rsidRPr="004541FB" w:rsidR="0093671C">
        <w:rPr>
          <w:rFonts w:ascii="Arial" w:hAnsi="Arial" w:cs="Arial"/>
          <w:sz w:val="48"/>
          <w:szCs w:val="48"/>
        </w:rPr>
        <w:t>National Adoption Month</w:t>
      </w:r>
    </w:p>
    <w:p w:rsidRPr="003E4B7C" w:rsidR="00961911" w:rsidP="005176CF" w:rsidRDefault="003E4B7C" w14:paraId="5D4E6CEE" w14:textId="2955FE42">
      <w:pPr>
        <w:pStyle w:val="H2"/>
        <w:widowControl w:val="0"/>
        <w:spacing w:after="0"/>
        <w:jc w:val="center"/>
        <w:rPr>
          <w:rFonts w:asciiTheme="majorHAnsi" w:hAnsiTheme="majorHAnsi" w:cstheme="majorHAnsi"/>
        </w:rPr>
      </w:pPr>
      <w:r>
        <w:rPr>
          <w:rFonts w:asciiTheme="majorHAnsi" w:hAnsiTheme="majorHAnsi" w:cstheme="majorHAnsi"/>
        </w:rPr>
        <w:t xml:space="preserve">Webinar </w:t>
      </w:r>
      <w:r w:rsidR="005176CF">
        <w:rPr>
          <w:rFonts w:asciiTheme="majorHAnsi" w:hAnsiTheme="majorHAnsi" w:cstheme="majorHAnsi"/>
        </w:rPr>
        <w:t xml:space="preserve">Feedback </w:t>
      </w:r>
      <w:r>
        <w:rPr>
          <w:rFonts w:asciiTheme="majorHAnsi" w:hAnsiTheme="majorHAnsi" w:cstheme="majorHAnsi"/>
        </w:rPr>
        <w:t>Survey</w:t>
      </w:r>
    </w:p>
    <w:p w:rsidRPr="003E4B7C" w:rsidR="00961911" w:rsidP="003E4B7C" w:rsidRDefault="00961911" w14:paraId="24B5D20F" w14:textId="77777777">
      <w:pPr>
        <w:widowControl w:val="0"/>
        <w:spacing w:line="240" w:lineRule="auto"/>
        <w:rPr>
          <w:rFonts w:asciiTheme="majorHAnsi" w:hAnsiTheme="majorHAnsi" w:cstheme="majorHAnsi"/>
        </w:rPr>
      </w:pPr>
    </w:p>
    <w:p w:rsidRPr="003E4B7C" w:rsidR="00961911" w:rsidP="22CE81B7" w:rsidRDefault="00702329" w14:paraId="44226AC1" w14:textId="5B58B6C6">
      <w:pPr>
        <w:widowControl w:val="0"/>
        <w:spacing w:line="240" w:lineRule="auto"/>
        <w:rPr>
          <w:rFonts w:asciiTheme="majorHAnsi" w:hAnsiTheme="majorHAnsi" w:cstheme="majorBidi"/>
          <w:sz w:val="18"/>
          <w:szCs w:val="18"/>
        </w:rPr>
      </w:pPr>
      <w:r w:rsidRPr="22CE81B7">
        <w:rPr>
          <w:rFonts w:asciiTheme="majorHAnsi" w:hAnsiTheme="majorHAnsi" w:cstheme="majorBidi"/>
          <w:sz w:val="18"/>
          <w:szCs w:val="18"/>
        </w:rPr>
        <w:t xml:space="preserve">PAPERWORK REDUCTION ACT OF 1995 (Pub. L. 104-13) The purpose of this information collection is to gather feedback from webinar participants and will measure participant satisfaction with the topic covered and delivery of content. Public reporting burden for this collection of information is estimated to average 5 minutes per respondent, including the time for reviewing instructions, </w:t>
      </w:r>
      <w:proofErr w:type="gramStart"/>
      <w:r w:rsidRPr="22CE81B7">
        <w:rPr>
          <w:rFonts w:asciiTheme="majorHAnsi" w:hAnsiTheme="majorHAnsi" w:cstheme="majorBidi"/>
          <w:sz w:val="18"/>
          <w:szCs w:val="18"/>
        </w:rPr>
        <w:t>gathering</w:t>
      </w:r>
      <w:proofErr w:type="gramEnd"/>
      <w:r w:rsidRPr="22CE81B7">
        <w:rPr>
          <w:rFonts w:asciiTheme="majorHAnsi" w:hAnsiTheme="majorHAnsi" w:cstheme="majorBidi"/>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06/30/2024. If you have any comments on this collection of information, please contact Lyscha Marcyn</w:t>
      </w:r>
      <w:r w:rsidRPr="22CE81B7" w:rsidR="00A80607">
        <w:rPr>
          <w:rFonts w:asciiTheme="majorHAnsi" w:hAnsiTheme="majorHAnsi" w:cstheme="majorBidi"/>
          <w:sz w:val="18"/>
          <w:szCs w:val="18"/>
        </w:rPr>
        <w:t>y</w:t>
      </w:r>
      <w:r w:rsidRPr="22CE81B7">
        <w:rPr>
          <w:rFonts w:asciiTheme="majorHAnsi" w:hAnsiTheme="majorHAnsi" w:cstheme="majorBidi"/>
          <w:sz w:val="18"/>
          <w:szCs w:val="18"/>
        </w:rPr>
        <w:t xml:space="preserve">szyn, Child Welfare Information Gateway, by e-mail at </w:t>
      </w:r>
      <w:hyperlink r:id="rId10">
        <w:r w:rsidRPr="22CE81B7" w:rsidR="00A80607">
          <w:rPr>
            <w:rStyle w:val="Hyperlink"/>
            <w:rFonts w:asciiTheme="majorHAnsi" w:hAnsiTheme="majorHAnsi" w:cstheme="majorBidi"/>
            <w:sz w:val="18"/>
            <w:szCs w:val="18"/>
          </w:rPr>
          <w:t>lyscha.marcynyszyn@icf.com</w:t>
        </w:r>
      </w:hyperlink>
      <w:r w:rsidRPr="22CE81B7">
        <w:rPr>
          <w:rFonts w:asciiTheme="majorHAnsi" w:hAnsiTheme="majorHAnsi" w:cstheme="majorBidi"/>
          <w:sz w:val="18"/>
          <w:szCs w:val="18"/>
        </w:rPr>
        <w:t>.</w:t>
      </w:r>
    </w:p>
    <w:p w:rsidRPr="003E4B7C" w:rsidR="00961911" w:rsidP="003E4B7C" w:rsidRDefault="00961911" w14:paraId="79757C3C" w14:textId="77777777">
      <w:pPr>
        <w:widowControl w:val="0"/>
        <w:spacing w:line="240" w:lineRule="auto"/>
        <w:rPr>
          <w:rFonts w:asciiTheme="majorHAnsi" w:hAnsiTheme="majorHAnsi" w:cstheme="majorHAnsi"/>
        </w:rPr>
      </w:pPr>
    </w:p>
    <w:p w:rsidRPr="003E4B7C" w:rsidR="00961911" w:rsidP="003E4B7C" w:rsidRDefault="00702329" w14:paraId="2B2BF0C0" w14:textId="464E6FD2">
      <w:pPr>
        <w:widowControl w:val="0"/>
        <w:spacing w:line="240" w:lineRule="auto"/>
        <w:rPr>
          <w:rFonts w:asciiTheme="majorHAnsi" w:hAnsiTheme="majorHAnsi" w:cstheme="majorHAnsi"/>
        </w:rPr>
      </w:pPr>
      <w:r w:rsidRPr="003E4B7C">
        <w:rPr>
          <w:rFonts w:asciiTheme="majorHAnsi" w:hAnsiTheme="majorHAnsi" w:cstheme="majorHAnsi"/>
        </w:rPr>
        <w:t xml:space="preserve">How are we doing? Please take 5 minutes to answer the questions below. Your input will help strengthen Child Welfare Information Gateway services to better meet your needs. Your participation in this survey is voluntary, and your responses will be </w:t>
      </w:r>
      <w:r w:rsidR="00EB42C6">
        <w:rPr>
          <w:rFonts w:asciiTheme="majorHAnsi" w:hAnsiTheme="majorHAnsi" w:cstheme="majorHAnsi"/>
        </w:rPr>
        <w:t>shared privately</w:t>
      </w:r>
      <w:r w:rsidR="00025B95">
        <w:rPr>
          <w:rFonts w:asciiTheme="majorHAnsi" w:hAnsiTheme="majorHAnsi" w:cstheme="majorHAnsi"/>
        </w:rPr>
        <w:t>, in aggregate</w:t>
      </w:r>
      <w:r w:rsidR="004221DB">
        <w:rPr>
          <w:rFonts w:asciiTheme="majorHAnsi" w:hAnsiTheme="majorHAnsi" w:cstheme="majorHAnsi"/>
        </w:rPr>
        <w:t xml:space="preserve"> form</w:t>
      </w:r>
      <w:r w:rsidR="00025B95">
        <w:rPr>
          <w:rFonts w:asciiTheme="majorHAnsi" w:hAnsiTheme="majorHAnsi" w:cstheme="majorHAnsi"/>
        </w:rPr>
        <w:t xml:space="preserve">, with Child Welfare Information Gateway </w:t>
      </w:r>
      <w:r w:rsidR="00B161D6">
        <w:rPr>
          <w:rFonts w:asciiTheme="majorHAnsi" w:hAnsiTheme="majorHAnsi" w:cstheme="majorHAnsi"/>
        </w:rPr>
        <w:t>s</w:t>
      </w:r>
      <w:r w:rsidR="00025B95">
        <w:rPr>
          <w:rFonts w:asciiTheme="majorHAnsi" w:hAnsiTheme="majorHAnsi" w:cstheme="majorHAnsi"/>
        </w:rPr>
        <w:t>taff</w:t>
      </w:r>
      <w:r w:rsidRPr="003E4B7C">
        <w:rPr>
          <w:rFonts w:asciiTheme="majorHAnsi" w:hAnsiTheme="majorHAnsi" w:cstheme="majorHAnsi"/>
        </w:rPr>
        <w:t>. This survey is intended for webinar participants who are at least 18 years old. If you have any questions or require accessibility assistance with this survey, please contact Child Welfare Information Gateway staff by email at </w:t>
      </w:r>
      <w:hyperlink r:id="rId11">
        <w:r w:rsidRPr="003E4B7C">
          <w:rPr>
            <w:rFonts w:asciiTheme="majorHAnsi" w:hAnsiTheme="majorHAnsi" w:cstheme="majorHAnsi"/>
            <w:color w:val="007AC0"/>
            <w:u w:val="single"/>
          </w:rPr>
          <w:t>info@childwelfare.gov</w:t>
        </w:r>
      </w:hyperlink>
      <w:r w:rsidRPr="003E4B7C">
        <w:rPr>
          <w:rFonts w:asciiTheme="majorHAnsi" w:hAnsiTheme="majorHAnsi" w:cstheme="majorHAnsi"/>
        </w:rPr>
        <w:t> or by telephone at </w:t>
      </w:r>
      <w:hyperlink r:id="rId12">
        <w:r w:rsidRPr="003E4B7C">
          <w:rPr>
            <w:rFonts w:asciiTheme="majorHAnsi" w:hAnsiTheme="majorHAnsi" w:cstheme="majorHAnsi"/>
            <w:color w:val="007AC0"/>
            <w:u w:val="single"/>
          </w:rPr>
          <w:t>800.394.3366</w:t>
        </w:r>
      </w:hyperlink>
      <w:r w:rsidRPr="003E4B7C">
        <w:rPr>
          <w:rFonts w:asciiTheme="majorHAnsi" w:hAnsiTheme="majorHAnsi" w:cstheme="majorHAnsi"/>
        </w:rPr>
        <w:t>. Thank you for helping us help you.</w:t>
      </w:r>
    </w:p>
    <w:p w:rsidRPr="003E4B7C" w:rsidR="00961911" w:rsidP="003E4B7C" w:rsidRDefault="00961911" w14:paraId="67BB9401" w14:textId="77777777">
      <w:pPr>
        <w:widowControl w:val="0"/>
        <w:spacing w:line="240" w:lineRule="auto"/>
        <w:rPr>
          <w:rFonts w:asciiTheme="majorHAnsi" w:hAnsiTheme="majorHAnsi" w:cstheme="majorHAnsi"/>
        </w:rPr>
      </w:pPr>
    </w:p>
    <w:p w:rsidRPr="00702329" w:rsidR="00961911" w:rsidP="00702329" w:rsidRDefault="00702329" w14:paraId="2229DCA2" w14:textId="650CDD33">
      <w:pPr>
        <w:pStyle w:val="ListParagraph"/>
        <w:widowControl w:val="0"/>
        <w:numPr>
          <w:ilvl w:val="0"/>
          <w:numId w:val="5"/>
        </w:numPr>
        <w:spacing w:line="240" w:lineRule="auto"/>
        <w:ind w:left="360"/>
        <w:rPr>
          <w:rFonts w:asciiTheme="majorHAnsi" w:hAnsiTheme="majorHAnsi" w:cstheme="majorHAnsi"/>
          <w:b/>
          <w:bCs/>
        </w:rPr>
      </w:pPr>
      <w:r w:rsidRPr="00702329">
        <w:rPr>
          <w:rFonts w:asciiTheme="majorHAnsi" w:hAnsiTheme="majorHAnsi" w:cstheme="majorHAnsi"/>
          <w:b/>
          <w:bCs/>
        </w:rPr>
        <w:t>Please indicate the degree to which you agree with the following statements.</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4320"/>
        <w:gridCol w:w="1008"/>
        <w:gridCol w:w="1008"/>
        <w:gridCol w:w="1368"/>
        <w:gridCol w:w="1008"/>
        <w:gridCol w:w="1008"/>
        <w:gridCol w:w="1008"/>
      </w:tblGrid>
      <w:tr w:rsidRPr="003E4B7C" w:rsidR="00961911" w:rsidTr="003E4B7C" w14:paraId="2AC16C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961911" w14:paraId="43B0AB72" w14:textId="77777777">
            <w:pPr>
              <w:widowControl w:val="0"/>
              <w:jc w:val="left"/>
              <w:rPr>
                <w:rFonts w:asciiTheme="majorHAnsi" w:hAnsiTheme="majorHAnsi" w:cstheme="majorHAnsi"/>
              </w:rPr>
            </w:pPr>
          </w:p>
        </w:tc>
        <w:tc>
          <w:tcPr>
            <w:tcW w:w="1008" w:type="dxa"/>
          </w:tcPr>
          <w:p w:rsidRPr="003E4B7C" w:rsidR="00961911" w:rsidP="003E4B7C" w:rsidRDefault="00702329" w14:paraId="6BADFCB8" w14:textId="1DE82A56">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E4B7C">
              <w:rPr>
                <w:rFonts w:asciiTheme="majorHAnsi" w:hAnsiTheme="majorHAnsi" w:cstheme="majorHAnsi"/>
              </w:rPr>
              <w:t xml:space="preserve">Strongly </w:t>
            </w:r>
            <w:r w:rsidR="005176CF">
              <w:rPr>
                <w:rFonts w:asciiTheme="majorHAnsi" w:hAnsiTheme="majorHAnsi" w:cstheme="majorHAnsi"/>
              </w:rPr>
              <w:t>dis</w:t>
            </w:r>
            <w:r w:rsidR="003E4B7C">
              <w:rPr>
                <w:rFonts w:asciiTheme="majorHAnsi" w:hAnsiTheme="majorHAnsi" w:cstheme="majorHAnsi"/>
              </w:rPr>
              <w:t>a</w:t>
            </w:r>
            <w:r w:rsidRPr="003E4B7C">
              <w:rPr>
                <w:rFonts w:asciiTheme="majorHAnsi" w:hAnsiTheme="majorHAnsi" w:cstheme="majorHAnsi"/>
              </w:rPr>
              <w:t>gree</w:t>
            </w:r>
          </w:p>
        </w:tc>
        <w:tc>
          <w:tcPr>
            <w:tcW w:w="1008" w:type="dxa"/>
          </w:tcPr>
          <w:p w:rsidRPr="003E4B7C" w:rsidR="00961911" w:rsidP="003E4B7C" w:rsidRDefault="005176CF" w14:paraId="0CC5038D" w14:textId="4F48CD64">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Disagree</w:t>
            </w:r>
          </w:p>
        </w:tc>
        <w:tc>
          <w:tcPr>
            <w:tcW w:w="1368" w:type="dxa"/>
          </w:tcPr>
          <w:p w:rsidRPr="003E4B7C" w:rsidR="00961911" w:rsidP="003E4B7C" w:rsidRDefault="00702329" w14:paraId="7D25F07E" w14:textId="5C6748F6">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E4B7C">
              <w:rPr>
                <w:rFonts w:asciiTheme="majorHAnsi" w:hAnsiTheme="majorHAnsi" w:cstheme="majorHAnsi"/>
              </w:rPr>
              <w:t xml:space="preserve">Neither </w:t>
            </w:r>
            <w:r w:rsidR="003E4B7C">
              <w:rPr>
                <w:rFonts w:asciiTheme="majorHAnsi" w:hAnsiTheme="majorHAnsi" w:cstheme="majorHAnsi"/>
              </w:rPr>
              <w:t>a</w:t>
            </w:r>
            <w:r w:rsidRPr="003E4B7C">
              <w:rPr>
                <w:rFonts w:asciiTheme="majorHAnsi" w:hAnsiTheme="majorHAnsi" w:cstheme="majorHAnsi"/>
              </w:rPr>
              <w:t>gree no</w:t>
            </w:r>
            <w:r w:rsidR="003E4B7C">
              <w:rPr>
                <w:rFonts w:asciiTheme="majorHAnsi" w:hAnsiTheme="majorHAnsi" w:cstheme="majorHAnsi"/>
              </w:rPr>
              <w:t>r</w:t>
            </w:r>
            <w:r w:rsidRPr="003E4B7C">
              <w:rPr>
                <w:rFonts w:asciiTheme="majorHAnsi" w:hAnsiTheme="majorHAnsi" w:cstheme="majorHAnsi"/>
              </w:rPr>
              <w:t xml:space="preserve"> </w:t>
            </w:r>
            <w:r w:rsidR="003E4B7C">
              <w:rPr>
                <w:rFonts w:asciiTheme="majorHAnsi" w:hAnsiTheme="majorHAnsi" w:cstheme="majorHAnsi"/>
              </w:rPr>
              <w:t>d</w:t>
            </w:r>
            <w:r w:rsidRPr="003E4B7C">
              <w:rPr>
                <w:rFonts w:asciiTheme="majorHAnsi" w:hAnsiTheme="majorHAnsi" w:cstheme="majorHAnsi"/>
              </w:rPr>
              <w:t>isagree</w:t>
            </w:r>
          </w:p>
        </w:tc>
        <w:tc>
          <w:tcPr>
            <w:tcW w:w="1008" w:type="dxa"/>
          </w:tcPr>
          <w:p w:rsidRPr="003E4B7C" w:rsidR="00961911" w:rsidP="003E4B7C" w:rsidRDefault="005176CF" w14:paraId="3387FB6C" w14:textId="007FBD1E">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1008" w:type="dxa"/>
          </w:tcPr>
          <w:p w:rsidRPr="003E4B7C" w:rsidR="00961911" w:rsidP="003E4B7C" w:rsidRDefault="00702329" w14:paraId="02C53C93" w14:textId="5B0B3DA5">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E4B7C">
              <w:rPr>
                <w:rFonts w:asciiTheme="majorHAnsi" w:hAnsiTheme="majorHAnsi" w:cstheme="majorHAnsi"/>
              </w:rPr>
              <w:t xml:space="preserve">Strongly </w:t>
            </w:r>
            <w:r w:rsidR="005176CF">
              <w:rPr>
                <w:rFonts w:asciiTheme="majorHAnsi" w:hAnsiTheme="majorHAnsi" w:cstheme="majorHAnsi"/>
              </w:rPr>
              <w:t>A</w:t>
            </w:r>
            <w:r w:rsidR="003E4B7C">
              <w:rPr>
                <w:rFonts w:asciiTheme="majorHAnsi" w:hAnsiTheme="majorHAnsi" w:cstheme="majorHAnsi"/>
              </w:rPr>
              <w:t>g</w:t>
            </w:r>
            <w:r w:rsidRPr="003E4B7C">
              <w:rPr>
                <w:rFonts w:asciiTheme="majorHAnsi" w:hAnsiTheme="majorHAnsi" w:cstheme="majorHAnsi"/>
              </w:rPr>
              <w:t>ree</w:t>
            </w:r>
          </w:p>
        </w:tc>
        <w:tc>
          <w:tcPr>
            <w:tcW w:w="1008" w:type="dxa"/>
          </w:tcPr>
          <w:p w:rsidRPr="003E4B7C" w:rsidR="00961911" w:rsidP="003E4B7C" w:rsidRDefault="003E4B7C" w14:paraId="63B17AD0" w14:textId="325EF3D6">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N/A</w:t>
            </w:r>
          </w:p>
        </w:tc>
      </w:tr>
      <w:tr w:rsidRPr="003E4B7C" w:rsidR="00961911" w:rsidTr="003E4B7C" w14:paraId="47DE8F64"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59620F24" w14:textId="77777777">
            <w:pPr>
              <w:widowControl w:val="0"/>
              <w:jc w:val="left"/>
              <w:rPr>
                <w:rFonts w:asciiTheme="majorHAnsi" w:hAnsiTheme="majorHAnsi" w:cstheme="majorHAnsi"/>
              </w:rPr>
            </w:pPr>
            <w:r w:rsidRPr="003E4B7C">
              <w:rPr>
                <w:rFonts w:asciiTheme="majorHAnsi" w:hAnsiTheme="majorHAnsi" w:cstheme="majorHAnsi"/>
              </w:rPr>
              <w:t xml:space="preserve">The panelists/facilitators/presenters were well-prepared, knowledgeable, and professional. </w:t>
            </w:r>
          </w:p>
        </w:tc>
        <w:tc>
          <w:tcPr>
            <w:tcW w:w="1008" w:type="dxa"/>
          </w:tcPr>
          <w:p w:rsidRPr="003E4B7C" w:rsidR="00961911" w:rsidP="003E4B7C" w:rsidRDefault="00961911" w14:paraId="21EBADA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69717D6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41E5299E"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F7A71A3"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6766288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52D59E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3E4B7C" w14:paraId="5A2C0E16"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402FCA11" w14:textId="77777777">
            <w:pPr>
              <w:widowControl w:val="0"/>
              <w:jc w:val="left"/>
              <w:rPr>
                <w:rFonts w:asciiTheme="majorHAnsi" w:hAnsiTheme="majorHAnsi" w:cstheme="majorHAnsi"/>
              </w:rPr>
            </w:pPr>
            <w:r w:rsidRPr="003E4B7C">
              <w:rPr>
                <w:rFonts w:asciiTheme="majorHAnsi" w:hAnsiTheme="majorHAnsi" w:cstheme="majorHAnsi"/>
              </w:rPr>
              <w:t xml:space="preserve">The panelists/facilitators/presenters provided information clearly and logically. </w:t>
            </w:r>
          </w:p>
        </w:tc>
        <w:tc>
          <w:tcPr>
            <w:tcW w:w="1008" w:type="dxa"/>
          </w:tcPr>
          <w:p w:rsidRPr="003E4B7C" w:rsidR="00961911" w:rsidP="003E4B7C" w:rsidRDefault="00961911" w14:paraId="0467C6B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1C403553"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664A83D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3B1F03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6C59E8B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0409F4C"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3E4B7C" w14:paraId="2B1E73F4"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672535E9" w14:textId="77777777">
            <w:pPr>
              <w:widowControl w:val="0"/>
              <w:jc w:val="left"/>
              <w:rPr>
                <w:rFonts w:asciiTheme="majorHAnsi" w:hAnsiTheme="majorHAnsi" w:cstheme="majorHAnsi"/>
              </w:rPr>
            </w:pPr>
            <w:r w:rsidRPr="003E4B7C">
              <w:rPr>
                <w:rFonts w:asciiTheme="majorHAnsi" w:hAnsiTheme="majorHAnsi" w:cstheme="majorHAnsi"/>
              </w:rPr>
              <w:t xml:space="preserve">The content was appropriate for my level of experience and knowledge. </w:t>
            </w:r>
          </w:p>
        </w:tc>
        <w:tc>
          <w:tcPr>
            <w:tcW w:w="1008" w:type="dxa"/>
          </w:tcPr>
          <w:p w:rsidRPr="003E4B7C" w:rsidR="00961911" w:rsidP="003E4B7C" w:rsidRDefault="00961911" w14:paraId="1992164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146D1AC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38A80EBE"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224A647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1AFC1F9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554A3D8"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4B660A" w14:paraId="7151C34F"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B16C68" w:rsidRDefault="00702329" w14:paraId="4A53335A" w14:textId="771E8171">
            <w:pPr>
              <w:widowControl w:val="0"/>
              <w:jc w:val="left"/>
              <w:rPr>
                <w:rFonts w:asciiTheme="majorHAnsi" w:hAnsiTheme="majorHAnsi" w:cstheme="majorHAnsi"/>
              </w:rPr>
            </w:pPr>
            <w:r w:rsidRPr="003E4B7C">
              <w:rPr>
                <w:rFonts w:asciiTheme="majorHAnsi" w:hAnsiTheme="majorHAnsi" w:cstheme="majorHAnsi"/>
              </w:rPr>
              <w:t xml:space="preserve">This webinar has increased my knowledge and/or my practical skills </w:t>
            </w:r>
            <w:r w:rsidR="009927A3">
              <w:rPr>
                <w:rFonts w:asciiTheme="majorHAnsi" w:hAnsiTheme="majorHAnsi" w:cstheme="majorHAnsi"/>
              </w:rPr>
              <w:t>about engaging youth in permanency planning</w:t>
            </w:r>
            <w:r w:rsidRPr="003E4B7C">
              <w:rPr>
                <w:rFonts w:asciiTheme="majorHAnsi" w:hAnsiTheme="majorHAnsi" w:cstheme="majorHAnsi"/>
              </w:rPr>
              <w:t xml:space="preserve">. </w:t>
            </w:r>
          </w:p>
        </w:tc>
        <w:tc>
          <w:tcPr>
            <w:tcW w:w="1008" w:type="dxa"/>
          </w:tcPr>
          <w:p w:rsidRPr="003E4B7C" w:rsidR="00961911" w:rsidP="003E4B7C" w:rsidRDefault="00961911" w14:paraId="74E5EA1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33538CB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274A203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61C2F91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FDA745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4AAD318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3E4B7C" w14:paraId="5E125509"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68BEA189" w14:textId="77777777">
            <w:pPr>
              <w:widowControl w:val="0"/>
              <w:jc w:val="left"/>
              <w:rPr>
                <w:rFonts w:asciiTheme="majorHAnsi" w:hAnsiTheme="majorHAnsi" w:cstheme="majorHAnsi"/>
              </w:rPr>
            </w:pPr>
            <w:r w:rsidRPr="003E4B7C">
              <w:rPr>
                <w:rFonts w:asciiTheme="majorHAnsi" w:hAnsiTheme="majorHAnsi" w:cstheme="majorHAnsi"/>
              </w:rPr>
              <w:t xml:space="preserve">I will be able to apply what I learned in my work. </w:t>
            </w:r>
          </w:p>
        </w:tc>
        <w:tc>
          <w:tcPr>
            <w:tcW w:w="1008" w:type="dxa"/>
          </w:tcPr>
          <w:p w:rsidRPr="003E4B7C" w:rsidR="00961911" w:rsidP="003E4B7C" w:rsidRDefault="00961911" w14:paraId="7447FE13"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8EB2208"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3F853B9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754BC98C"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777FFAD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3C6009E"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3E4B7C" w14:paraId="568543F6"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0055177C" w14:textId="77777777">
            <w:pPr>
              <w:widowControl w:val="0"/>
              <w:jc w:val="left"/>
              <w:rPr>
                <w:rFonts w:asciiTheme="majorHAnsi" w:hAnsiTheme="majorHAnsi" w:cstheme="majorHAnsi"/>
              </w:rPr>
            </w:pPr>
            <w:r w:rsidRPr="003E4B7C">
              <w:rPr>
                <w:rFonts w:asciiTheme="majorHAnsi" w:hAnsiTheme="majorHAnsi" w:cstheme="majorHAnsi"/>
              </w:rPr>
              <w:t xml:space="preserve">I will share the information I received at this webinar with my colleagues. </w:t>
            </w:r>
          </w:p>
        </w:tc>
        <w:tc>
          <w:tcPr>
            <w:tcW w:w="1008" w:type="dxa"/>
          </w:tcPr>
          <w:p w:rsidRPr="003E4B7C" w:rsidR="00961911" w:rsidP="003E4B7C" w:rsidRDefault="00961911" w14:paraId="5B72A20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7BE9FF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470AA7A8"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7ECEC054"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CB550B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32E6ACF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B71C41" w14:paraId="73FD20B1"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B71C41" w:rsidRDefault="00702329" w14:paraId="518D06DD" w14:textId="015964C7">
            <w:pPr>
              <w:widowControl w:val="0"/>
              <w:jc w:val="left"/>
              <w:rPr>
                <w:rFonts w:asciiTheme="majorHAnsi" w:hAnsiTheme="majorHAnsi" w:cstheme="majorHAnsi"/>
              </w:rPr>
            </w:pPr>
            <w:r w:rsidRPr="003E4B7C">
              <w:rPr>
                <w:rFonts w:asciiTheme="majorHAnsi" w:hAnsiTheme="majorHAnsi" w:cstheme="majorHAnsi"/>
              </w:rPr>
              <w:t xml:space="preserve">I would recommend participation in future </w:t>
            </w:r>
            <w:r w:rsidR="00381646">
              <w:rPr>
                <w:rFonts w:asciiTheme="majorHAnsi" w:hAnsiTheme="majorHAnsi" w:cstheme="majorHAnsi"/>
              </w:rPr>
              <w:t>National Adoption Month</w:t>
            </w:r>
            <w:r w:rsidRPr="003E4B7C">
              <w:rPr>
                <w:rFonts w:asciiTheme="majorHAnsi" w:hAnsiTheme="majorHAnsi" w:cstheme="majorHAnsi"/>
              </w:rPr>
              <w:t xml:space="preserve"> webinars to others. </w:t>
            </w:r>
          </w:p>
        </w:tc>
        <w:tc>
          <w:tcPr>
            <w:tcW w:w="1008" w:type="dxa"/>
          </w:tcPr>
          <w:p w:rsidRPr="003E4B7C" w:rsidR="00961911" w:rsidP="003E4B7C" w:rsidRDefault="00961911" w14:paraId="2A4D259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6CA84C33"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0F8036C4"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44C1C8F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59472AF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1A48C01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65157E" w:rsidTr="00B71C41" w14:paraId="6F2972EC"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65157E" w:rsidP="00B71C41" w:rsidRDefault="006D5649" w14:paraId="6B5CD3F8" w14:textId="131B689E">
            <w:pPr>
              <w:widowControl w:val="0"/>
              <w:jc w:val="left"/>
              <w:rPr>
                <w:rFonts w:asciiTheme="majorHAnsi" w:hAnsiTheme="majorHAnsi" w:cstheme="majorHAnsi"/>
              </w:rPr>
            </w:pPr>
            <w:r>
              <w:rPr>
                <w:rFonts w:asciiTheme="majorHAnsi" w:hAnsiTheme="majorHAnsi" w:cstheme="majorHAnsi"/>
              </w:rPr>
              <w:t xml:space="preserve">This webinar provided me with first-hand knowledge from youth on how to successfully engage </w:t>
            </w:r>
            <w:r w:rsidR="00B71C41">
              <w:rPr>
                <w:rFonts w:asciiTheme="majorHAnsi" w:hAnsiTheme="majorHAnsi" w:cstheme="majorHAnsi"/>
              </w:rPr>
              <w:t>wit</w:t>
            </w:r>
            <w:r w:rsidR="004A46B0">
              <w:rPr>
                <w:rFonts w:asciiTheme="majorHAnsi" w:hAnsiTheme="majorHAnsi" w:cstheme="majorHAnsi"/>
              </w:rPr>
              <w:t>h</w:t>
            </w:r>
            <w:r w:rsidR="00B71C41">
              <w:rPr>
                <w:rFonts w:asciiTheme="majorHAnsi" w:hAnsiTheme="majorHAnsi" w:cstheme="majorHAnsi"/>
              </w:rPr>
              <w:t xml:space="preserve"> young people.</w:t>
            </w:r>
          </w:p>
        </w:tc>
        <w:tc>
          <w:tcPr>
            <w:tcW w:w="1008" w:type="dxa"/>
          </w:tcPr>
          <w:p w:rsidRPr="003E4B7C" w:rsidR="0065157E" w:rsidP="003E4B7C" w:rsidRDefault="0065157E" w14:paraId="633CCD1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65157E" w:rsidP="003E4B7C" w:rsidRDefault="0065157E" w14:paraId="2E95299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65157E" w:rsidP="003E4B7C" w:rsidRDefault="0065157E" w14:paraId="2B69B38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65157E" w:rsidP="003E4B7C" w:rsidRDefault="0065157E" w14:paraId="111990A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65157E" w:rsidP="003E4B7C" w:rsidRDefault="0065157E" w14:paraId="1CCDF54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65157E" w:rsidP="003E4B7C" w:rsidRDefault="0065157E" w14:paraId="2447BCF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B16C68" w:rsidTr="004B660A" w14:paraId="5C635275" w14:textId="77777777">
        <w:tc>
          <w:tcPr>
            <w:cnfStyle w:val="001000000000" w:firstRow="0" w:lastRow="0" w:firstColumn="1" w:lastColumn="0" w:oddVBand="0" w:evenVBand="0" w:oddHBand="0" w:evenHBand="0" w:firstRowFirstColumn="0" w:firstRowLastColumn="0" w:lastRowFirstColumn="0" w:lastRowLastColumn="0"/>
            <w:tcW w:w="4320" w:type="dxa"/>
          </w:tcPr>
          <w:p w:rsidR="00B16C68" w:rsidP="00B16C68" w:rsidRDefault="00C83958" w14:paraId="79CA5EB9" w14:textId="5958EEBA">
            <w:pPr>
              <w:widowControl w:val="0"/>
              <w:jc w:val="left"/>
              <w:rPr>
                <w:rFonts w:asciiTheme="majorHAnsi" w:hAnsiTheme="majorHAnsi" w:cstheme="majorHAnsi"/>
              </w:rPr>
            </w:pPr>
            <w:r>
              <w:rPr>
                <w:rFonts w:asciiTheme="majorHAnsi" w:hAnsiTheme="majorHAnsi" w:cstheme="majorHAnsi"/>
              </w:rPr>
              <w:t xml:space="preserve">The </w:t>
            </w:r>
            <w:r w:rsidRPr="003E4B7C" w:rsidR="00A80BFA">
              <w:rPr>
                <w:rFonts w:asciiTheme="majorHAnsi" w:hAnsiTheme="majorHAnsi" w:cstheme="majorHAnsi"/>
              </w:rPr>
              <w:t>panelists/facilitators/presenters</w:t>
            </w:r>
            <w:r w:rsidR="00A80BFA">
              <w:rPr>
                <w:rFonts w:asciiTheme="majorHAnsi" w:hAnsiTheme="majorHAnsi" w:cstheme="majorHAnsi"/>
              </w:rPr>
              <w:t>’ experiences with engaging wit</w:t>
            </w:r>
            <w:r w:rsidR="003F3EE7">
              <w:rPr>
                <w:rFonts w:asciiTheme="majorHAnsi" w:hAnsiTheme="majorHAnsi" w:cstheme="majorHAnsi"/>
              </w:rPr>
              <w:t>h youth</w:t>
            </w:r>
            <w:r w:rsidR="00570024">
              <w:rPr>
                <w:rFonts w:asciiTheme="majorHAnsi" w:hAnsiTheme="majorHAnsi" w:cstheme="majorHAnsi"/>
              </w:rPr>
              <w:t xml:space="preserve"> represented a </w:t>
            </w:r>
            <w:proofErr w:type="gramStart"/>
            <w:r w:rsidR="00570024">
              <w:rPr>
                <w:rFonts w:asciiTheme="majorHAnsi" w:hAnsiTheme="majorHAnsi" w:cstheme="majorHAnsi"/>
              </w:rPr>
              <w:t>wide-</w:t>
            </w:r>
            <w:r w:rsidR="004B660A">
              <w:rPr>
                <w:rFonts w:asciiTheme="majorHAnsi" w:hAnsiTheme="majorHAnsi" w:cstheme="majorHAnsi"/>
              </w:rPr>
              <w:t>range</w:t>
            </w:r>
            <w:proofErr w:type="gramEnd"/>
            <w:r w:rsidR="004B660A">
              <w:rPr>
                <w:rFonts w:asciiTheme="majorHAnsi" w:hAnsiTheme="majorHAnsi" w:cstheme="majorHAnsi"/>
              </w:rPr>
              <w:t xml:space="preserve"> of perspectives.</w:t>
            </w:r>
            <w:r w:rsidR="00570024">
              <w:rPr>
                <w:rFonts w:asciiTheme="majorHAnsi" w:hAnsiTheme="majorHAnsi" w:cstheme="majorHAnsi"/>
              </w:rPr>
              <w:t xml:space="preserve"> </w:t>
            </w:r>
          </w:p>
        </w:tc>
        <w:tc>
          <w:tcPr>
            <w:tcW w:w="1008" w:type="dxa"/>
          </w:tcPr>
          <w:p w:rsidRPr="003E4B7C" w:rsidR="00B16C68" w:rsidP="003E4B7C" w:rsidRDefault="00B16C68" w14:paraId="63A0D2D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B16C68" w:rsidP="003E4B7C" w:rsidRDefault="00B16C68" w14:paraId="2BC4A69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B16C68" w:rsidP="003E4B7C" w:rsidRDefault="00B16C68" w14:paraId="3238DD8E"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B16C68" w:rsidP="003E4B7C" w:rsidRDefault="00B16C68" w14:paraId="4A98687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B16C68" w:rsidP="003E4B7C" w:rsidRDefault="00B16C68" w14:paraId="53ECECA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B16C68" w:rsidP="003E4B7C" w:rsidRDefault="00B16C68" w14:paraId="433ED44C"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4B660A" w:rsidTr="004B660A" w14:paraId="748AE748" w14:textId="77777777">
        <w:tc>
          <w:tcPr>
            <w:cnfStyle w:val="001000000000" w:firstRow="0" w:lastRow="0" w:firstColumn="1" w:lastColumn="0" w:oddVBand="0" w:evenVBand="0" w:oddHBand="0" w:evenHBand="0" w:firstRowFirstColumn="0" w:firstRowLastColumn="0" w:lastRowFirstColumn="0" w:lastRowLastColumn="0"/>
            <w:tcW w:w="4320" w:type="dxa"/>
          </w:tcPr>
          <w:p w:rsidR="004B660A" w:rsidP="004B660A" w:rsidRDefault="00DF540A" w14:paraId="44CB2558" w14:textId="76EA49F4">
            <w:pPr>
              <w:widowControl w:val="0"/>
              <w:jc w:val="left"/>
              <w:rPr>
                <w:rFonts w:asciiTheme="majorHAnsi" w:hAnsiTheme="majorHAnsi" w:cstheme="majorHAnsi"/>
              </w:rPr>
            </w:pPr>
            <w:r>
              <w:rPr>
                <w:rFonts w:asciiTheme="majorHAnsi" w:hAnsiTheme="majorHAnsi" w:cstheme="majorHAnsi"/>
              </w:rPr>
              <w:t xml:space="preserve">The experiences </w:t>
            </w:r>
            <w:r w:rsidR="001F53EC">
              <w:rPr>
                <w:rFonts w:asciiTheme="majorHAnsi" w:hAnsiTheme="majorHAnsi" w:cstheme="majorHAnsi"/>
              </w:rPr>
              <w:t xml:space="preserve">of </w:t>
            </w:r>
            <w:r>
              <w:rPr>
                <w:rFonts w:asciiTheme="majorHAnsi" w:hAnsiTheme="majorHAnsi" w:cstheme="majorHAnsi"/>
              </w:rPr>
              <w:t xml:space="preserve">the families I work with </w:t>
            </w:r>
            <w:r w:rsidR="00256E58">
              <w:rPr>
                <w:rFonts w:asciiTheme="majorHAnsi" w:hAnsiTheme="majorHAnsi" w:cstheme="majorHAnsi"/>
              </w:rPr>
              <w:t xml:space="preserve">were well represented in this webinar. </w:t>
            </w:r>
          </w:p>
        </w:tc>
        <w:tc>
          <w:tcPr>
            <w:tcW w:w="1008" w:type="dxa"/>
          </w:tcPr>
          <w:p w:rsidRPr="003E4B7C" w:rsidR="004B660A" w:rsidP="003E4B7C" w:rsidRDefault="004B660A" w14:paraId="406485E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4B660A" w:rsidP="003E4B7C" w:rsidRDefault="004B660A" w14:paraId="6B7195B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4B660A" w:rsidP="003E4B7C" w:rsidRDefault="004B660A" w14:paraId="7F8A043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4B660A" w:rsidP="003E4B7C" w:rsidRDefault="004B660A" w14:paraId="6CD0B7B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4B660A" w:rsidP="003E4B7C" w:rsidRDefault="004B660A" w14:paraId="1E253D4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4B660A" w:rsidP="003E4B7C" w:rsidRDefault="004B660A" w14:paraId="15ABA2A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3E4B7C" w:rsidR="00961911" w:rsidTr="003E4B7C" w14:paraId="685461A7" w14:textId="77777777">
        <w:tc>
          <w:tcPr>
            <w:cnfStyle w:val="001000000000" w:firstRow="0" w:lastRow="0" w:firstColumn="1" w:lastColumn="0" w:oddVBand="0" w:evenVBand="0" w:oddHBand="0" w:evenHBand="0" w:firstRowFirstColumn="0" w:firstRowLastColumn="0" w:lastRowFirstColumn="0" w:lastRowLastColumn="0"/>
            <w:tcW w:w="4320" w:type="dxa"/>
          </w:tcPr>
          <w:p w:rsidRPr="003E4B7C" w:rsidR="00961911" w:rsidP="003E4B7C" w:rsidRDefault="00702329" w14:paraId="50DC224E" w14:textId="77777777">
            <w:pPr>
              <w:widowControl w:val="0"/>
              <w:jc w:val="left"/>
              <w:rPr>
                <w:rFonts w:asciiTheme="majorHAnsi" w:hAnsiTheme="majorHAnsi" w:cstheme="majorHAnsi"/>
              </w:rPr>
            </w:pPr>
            <w:r w:rsidRPr="003E4B7C">
              <w:rPr>
                <w:rFonts w:asciiTheme="majorHAnsi" w:hAnsiTheme="majorHAnsi" w:cstheme="majorHAnsi"/>
              </w:rPr>
              <w:t xml:space="preserve">I am satisfied with the overall quality of this webinar. </w:t>
            </w:r>
          </w:p>
        </w:tc>
        <w:tc>
          <w:tcPr>
            <w:tcW w:w="1008" w:type="dxa"/>
          </w:tcPr>
          <w:p w:rsidRPr="003E4B7C" w:rsidR="00961911" w:rsidP="003E4B7C" w:rsidRDefault="00961911" w14:paraId="281CFBD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7AF6BB2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3E4B7C" w:rsidR="00961911" w:rsidP="003E4B7C" w:rsidRDefault="00961911" w14:paraId="6676A2A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704AD8A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2656AEA"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3E4B7C" w:rsidR="00961911" w:rsidP="003E4B7C" w:rsidRDefault="00961911" w14:paraId="07C33EF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Pr="00865AB4" w:rsidR="00961911" w:rsidP="003E4B7C" w:rsidRDefault="00961911" w14:paraId="08332A2A" w14:textId="77777777">
      <w:pPr>
        <w:widowControl w:val="0"/>
        <w:spacing w:line="240" w:lineRule="auto"/>
        <w:rPr>
          <w:rFonts w:cstheme="minorHAnsi"/>
          <w:sz w:val="20"/>
          <w:szCs w:val="20"/>
        </w:rPr>
      </w:pPr>
    </w:p>
    <w:p w:rsidRPr="00702329" w:rsidR="00961911" w:rsidP="00702329" w:rsidRDefault="00702329" w14:paraId="0EAED06C" w14:textId="1C211831">
      <w:pPr>
        <w:pStyle w:val="ListParagraph"/>
        <w:widowControl w:val="0"/>
        <w:numPr>
          <w:ilvl w:val="0"/>
          <w:numId w:val="5"/>
        </w:numPr>
        <w:spacing w:line="240" w:lineRule="auto"/>
        <w:ind w:left="360"/>
        <w:rPr>
          <w:rFonts w:asciiTheme="majorHAnsi" w:hAnsiTheme="majorHAnsi" w:cstheme="majorHAnsi"/>
        </w:rPr>
      </w:pPr>
      <w:r w:rsidRPr="00702329">
        <w:rPr>
          <w:rFonts w:asciiTheme="majorHAnsi" w:hAnsiTheme="majorHAnsi" w:cstheme="majorHAnsi"/>
          <w:b/>
          <w:bCs/>
        </w:rPr>
        <w:t>What aspects of today’s webinar were most helpful to you?</w:t>
      </w:r>
      <w:r w:rsidRPr="00702329" w:rsidR="003E4B7C">
        <w:rPr>
          <w:rFonts w:asciiTheme="majorHAnsi" w:hAnsiTheme="majorHAnsi" w:cstheme="majorHAnsi"/>
          <w:b/>
          <w:bCs/>
        </w:rPr>
        <w:t xml:space="preserve"> </w:t>
      </w:r>
      <w:r w:rsidRPr="00702329">
        <w:rPr>
          <w:rFonts w:asciiTheme="majorHAnsi" w:hAnsiTheme="majorHAnsi" w:cstheme="majorHAnsi"/>
        </w:rPr>
        <w:t>__________________________________</w:t>
      </w:r>
    </w:p>
    <w:p w:rsidRPr="003E4B7C" w:rsidR="00961911" w:rsidP="003E4B7C" w:rsidRDefault="00961911" w14:paraId="3D6A3972" w14:textId="77777777">
      <w:pPr>
        <w:widowControl w:val="0"/>
        <w:spacing w:line="240" w:lineRule="auto"/>
        <w:rPr>
          <w:rFonts w:asciiTheme="majorHAnsi" w:hAnsiTheme="majorHAnsi" w:cstheme="majorHAnsi"/>
        </w:rPr>
      </w:pPr>
    </w:p>
    <w:p w:rsidRPr="00702329" w:rsidR="00961911" w:rsidP="00702329" w:rsidRDefault="00702329" w14:paraId="65B72A47" w14:textId="76AB8BBF">
      <w:pPr>
        <w:pStyle w:val="ListParagraph"/>
        <w:widowControl w:val="0"/>
        <w:numPr>
          <w:ilvl w:val="0"/>
          <w:numId w:val="5"/>
        </w:numPr>
        <w:spacing w:line="240" w:lineRule="auto"/>
        <w:ind w:left="360"/>
        <w:rPr>
          <w:rFonts w:asciiTheme="majorHAnsi" w:hAnsiTheme="majorHAnsi" w:cstheme="majorHAnsi"/>
        </w:rPr>
      </w:pPr>
      <w:r w:rsidRPr="00702329">
        <w:rPr>
          <w:rFonts w:asciiTheme="majorHAnsi" w:hAnsiTheme="majorHAnsi" w:cstheme="majorHAnsi"/>
          <w:b/>
          <w:bCs/>
        </w:rPr>
        <w:t xml:space="preserve">What, if anything, would you suggest </w:t>
      </w:r>
      <w:proofErr w:type="gramStart"/>
      <w:r w:rsidRPr="00702329">
        <w:rPr>
          <w:rFonts w:asciiTheme="majorHAnsi" w:hAnsiTheme="majorHAnsi" w:cstheme="majorHAnsi"/>
          <w:b/>
          <w:bCs/>
        </w:rPr>
        <w:t>to change</w:t>
      </w:r>
      <w:proofErr w:type="gramEnd"/>
      <w:r w:rsidRPr="00702329">
        <w:rPr>
          <w:rFonts w:asciiTheme="majorHAnsi" w:hAnsiTheme="majorHAnsi" w:cstheme="majorHAnsi"/>
          <w:b/>
          <w:bCs/>
        </w:rPr>
        <w:t xml:space="preserve"> for future webinars?</w:t>
      </w:r>
      <w:r w:rsidRPr="00702329" w:rsidR="003E4B7C">
        <w:rPr>
          <w:rFonts w:asciiTheme="majorHAnsi" w:hAnsiTheme="majorHAnsi" w:cstheme="majorHAnsi"/>
          <w:b/>
          <w:bCs/>
        </w:rPr>
        <w:t xml:space="preserve"> </w:t>
      </w:r>
      <w:r w:rsidRPr="00702329">
        <w:rPr>
          <w:rFonts w:asciiTheme="majorHAnsi" w:hAnsiTheme="majorHAnsi" w:cstheme="majorHAnsi"/>
        </w:rPr>
        <w:t>__________________________</w:t>
      </w:r>
    </w:p>
    <w:sectPr w:rsidRPr="00702329" w:rsidR="00961911" w:rsidSect="003E4B7C">
      <w:footerReference w:type="even" r:id="rId13"/>
      <w:footerReference w:type="defaul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74A7" w14:textId="77777777" w:rsidR="00916B45" w:rsidRDefault="00916B45">
      <w:pPr>
        <w:spacing w:line="240" w:lineRule="auto"/>
      </w:pPr>
      <w:r>
        <w:separator/>
      </w:r>
    </w:p>
  </w:endnote>
  <w:endnote w:type="continuationSeparator" w:id="0">
    <w:p w14:paraId="2DAE0011" w14:textId="77777777" w:rsidR="00916B45" w:rsidRDefault="00916B45">
      <w:pPr>
        <w:spacing w:line="240" w:lineRule="auto"/>
      </w:pPr>
      <w:r>
        <w:continuationSeparator/>
      </w:r>
    </w:p>
  </w:endnote>
  <w:endnote w:type="continuationNotice" w:id="1">
    <w:p w14:paraId="0BB26147" w14:textId="77777777" w:rsidR="00916B45" w:rsidRDefault="00916B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8F54" w14:textId="77777777" w:rsidR="00BE7CC3" w:rsidRDefault="00702329" w:rsidP="00BE7CC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4DB8453" w14:textId="77777777" w:rsidR="00BE7CC3" w:rsidRDefault="00BE7CC3" w:rsidP="00BE7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9E16" w14:textId="77777777" w:rsidR="00BE7CC3" w:rsidRDefault="00702329" w:rsidP="00BE7CC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586877C" w14:textId="77777777" w:rsidR="00BE7CC3" w:rsidRDefault="00BE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4E75" w14:textId="77777777" w:rsidR="00916B45" w:rsidRDefault="00916B45">
      <w:pPr>
        <w:spacing w:line="240" w:lineRule="auto"/>
      </w:pPr>
      <w:r>
        <w:separator/>
      </w:r>
    </w:p>
  </w:footnote>
  <w:footnote w:type="continuationSeparator" w:id="0">
    <w:p w14:paraId="571E1AD2" w14:textId="77777777" w:rsidR="00916B45" w:rsidRDefault="00916B45">
      <w:pPr>
        <w:spacing w:line="240" w:lineRule="auto"/>
      </w:pPr>
      <w:r>
        <w:continuationSeparator/>
      </w:r>
    </w:p>
  </w:footnote>
  <w:footnote w:type="continuationNotice" w:id="1">
    <w:p w14:paraId="16A17B57" w14:textId="77777777" w:rsidR="00916B45" w:rsidRDefault="00916B4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27EB4"/>
    <w:multiLevelType w:val="hybridMultilevel"/>
    <w:tmpl w:val="E91C81D2"/>
    <w:lvl w:ilvl="0" w:tplc="FB9E6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4017695">
    <w:abstractNumId w:val="2"/>
  </w:num>
  <w:num w:numId="2" w16cid:durableId="2022122438">
    <w:abstractNumId w:val="1"/>
  </w:num>
  <w:num w:numId="3" w16cid:durableId="132141926">
    <w:abstractNumId w:val="4"/>
  </w:num>
  <w:num w:numId="4" w16cid:durableId="872232723">
    <w:abstractNumId w:val="0"/>
    <w:lvlOverride w:ilvl="0">
      <w:lvl w:ilvl="0">
        <w:start w:val="1"/>
        <w:numFmt w:val="bullet"/>
        <w:lvlText w:val="o"/>
        <w:lvlJc w:val="left"/>
        <w:pPr>
          <w:spacing w:before="120"/>
          <w:ind w:left="360"/>
        </w:pPr>
        <w:rPr>
          <w:rFonts w:ascii="Courier New" w:eastAsia="Courier New" w:hAnsi="Courier New" w:cs="Courier New"/>
          <w:color w:val="BFBFBF"/>
          <w:sz w:val="20"/>
          <w:szCs w:val="20"/>
        </w:rPr>
      </w:lvl>
    </w:lvlOverride>
  </w:num>
  <w:num w:numId="5" w16cid:durableId="53192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D33"/>
    <w:rsid w:val="00025B95"/>
    <w:rsid w:val="0005008A"/>
    <w:rsid w:val="00065221"/>
    <w:rsid w:val="0008153E"/>
    <w:rsid w:val="000D3527"/>
    <w:rsid w:val="000F658A"/>
    <w:rsid w:val="00177328"/>
    <w:rsid w:val="001D4FA1"/>
    <w:rsid w:val="001F53EC"/>
    <w:rsid w:val="0020282A"/>
    <w:rsid w:val="00234604"/>
    <w:rsid w:val="00241647"/>
    <w:rsid w:val="00256E58"/>
    <w:rsid w:val="002620CF"/>
    <w:rsid w:val="00273DDD"/>
    <w:rsid w:val="002825D5"/>
    <w:rsid w:val="002C4B2C"/>
    <w:rsid w:val="002E2086"/>
    <w:rsid w:val="003232D0"/>
    <w:rsid w:val="003351D9"/>
    <w:rsid w:val="00381646"/>
    <w:rsid w:val="003E4B7C"/>
    <w:rsid w:val="003F3EE7"/>
    <w:rsid w:val="004172B4"/>
    <w:rsid w:val="004221DB"/>
    <w:rsid w:val="0044024B"/>
    <w:rsid w:val="004541FB"/>
    <w:rsid w:val="004A46B0"/>
    <w:rsid w:val="004A4D51"/>
    <w:rsid w:val="004B08F9"/>
    <w:rsid w:val="004B660A"/>
    <w:rsid w:val="005176CF"/>
    <w:rsid w:val="00523C31"/>
    <w:rsid w:val="00570024"/>
    <w:rsid w:val="00583A79"/>
    <w:rsid w:val="005C53CB"/>
    <w:rsid w:val="006427F8"/>
    <w:rsid w:val="0065157E"/>
    <w:rsid w:val="00673120"/>
    <w:rsid w:val="00677C48"/>
    <w:rsid w:val="006C7FA5"/>
    <w:rsid w:val="006D5649"/>
    <w:rsid w:val="006E241E"/>
    <w:rsid w:val="006F3045"/>
    <w:rsid w:val="00702329"/>
    <w:rsid w:val="0078082F"/>
    <w:rsid w:val="007A172A"/>
    <w:rsid w:val="007D5236"/>
    <w:rsid w:val="007F497D"/>
    <w:rsid w:val="007F64D4"/>
    <w:rsid w:val="00805DF6"/>
    <w:rsid w:val="008073A5"/>
    <w:rsid w:val="008623E3"/>
    <w:rsid w:val="00862BE0"/>
    <w:rsid w:val="00865AB4"/>
    <w:rsid w:val="008809A3"/>
    <w:rsid w:val="00884639"/>
    <w:rsid w:val="00895915"/>
    <w:rsid w:val="008E2A77"/>
    <w:rsid w:val="008F3EEC"/>
    <w:rsid w:val="009078F8"/>
    <w:rsid w:val="00916B45"/>
    <w:rsid w:val="0093671C"/>
    <w:rsid w:val="00961911"/>
    <w:rsid w:val="009852D7"/>
    <w:rsid w:val="009927A3"/>
    <w:rsid w:val="00995CBE"/>
    <w:rsid w:val="009C3490"/>
    <w:rsid w:val="00A80607"/>
    <w:rsid w:val="00A80BFA"/>
    <w:rsid w:val="00AF58B9"/>
    <w:rsid w:val="00B161D6"/>
    <w:rsid w:val="00B16C68"/>
    <w:rsid w:val="00B35BCF"/>
    <w:rsid w:val="00B54536"/>
    <w:rsid w:val="00B70267"/>
    <w:rsid w:val="00B71C41"/>
    <w:rsid w:val="00BE7CC3"/>
    <w:rsid w:val="00C65194"/>
    <w:rsid w:val="00C83958"/>
    <w:rsid w:val="00CC3169"/>
    <w:rsid w:val="00CD155D"/>
    <w:rsid w:val="00CD345C"/>
    <w:rsid w:val="00CE4800"/>
    <w:rsid w:val="00CF5313"/>
    <w:rsid w:val="00D5527D"/>
    <w:rsid w:val="00D62F8B"/>
    <w:rsid w:val="00D73F27"/>
    <w:rsid w:val="00DA6036"/>
    <w:rsid w:val="00DB2477"/>
    <w:rsid w:val="00DF540A"/>
    <w:rsid w:val="00E26797"/>
    <w:rsid w:val="00E63BE5"/>
    <w:rsid w:val="00E73424"/>
    <w:rsid w:val="00E7684A"/>
    <w:rsid w:val="00E8759A"/>
    <w:rsid w:val="00EB42C6"/>
    <w:rsid w:val="00F156E5"/>
    <w:rsid w:val="00F22B15"/>
    <w:rsid w:val="00F36C80"/>
    <w:rsid w:val="00F54CF1"/>
    <w:rsid w:val="00F62224"/>
    <w:rsid w:val="00F831F1"/>
    <w:rsid w:val="00F94184"/>
    <w:rsid w:val="00FB07CF"/>
    <w:rsid w:val="00FC4455"/>
    <w:rsid w:val="22CE8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5F30"/>
  <w15:docId w15:val="{A7490638-90EC-4D6C-93E7-7E00E992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36C80"/>
    <w:pPr>
      <w:spacing w:line="240" w:lineRule="auto"/>
    </w:pPr>
  </w:style>
  <w:style w:type="character" w:styleId="CommentReference">
    <w:name w:val="annotation reference"/>
    <w:basedOn w:val="DefaultParagraphFont"/>
    <w:uiPriority w:val="99"/>
    <w:semiHidden/>
    <w:unhideWhenUsed/>
    <w:rsid w:val="003351D9"/>
    <w:rPr>
      <w:sz w:val="16"/>
      <w:szCs w:val="16"/>
    </w:rPr>
  </w:style>
  <w:style w:type="paragraph" w:styleId="CommentText">
    <w:name w:val="annotation text"/>
    <w:basedOn w:val="Normal"/>
    <w:link w:val="CommentTextChar"/>
    <w:uiPriority w:val="99"/>
    <w:unhideWhenUsed/>
    <w:rsid w:val="003351D9"/>
    <w:pPr>
      <w:spacing w:line="240" w:lineRule="auto"/>
    </w:pPr>
    <w:rPr>
      <w:sz w:val="20"/>
      <w:szCs w:val="20"/>
    </w:rPr>
  </w:style>
  <w:style w:type="character" w:customStyle="1" w:styleId="CommentTextChar">
    <w:name w:val="Comment Text Char"/>
    <w:basedOn w:val="DefaultParagraphFont"/>
    <w:link w:val="CommentText"/>
    <w:uiPriority w:val="99"/>
    <w:rsid w:val="003351D9"/>
    <w:rPr>
      <w:sz w:val="20"/>
      <w:szCs w:val="20"/>
    </w:rPr>
  </w:style>
  <w:style w:type="paragraph" w:styleId="CommentSubject">
    <w:name w:val="annotation subject"/>
    <w:basedOn w:val="CommentText"/>
    <w:next w:val="CommentText"/>
    <w:link w:val="CommentSubjectChar"/>
    <w:uiPriority w:val="99"/>
    <w:semiHidden/>
    <w:unhideWhenUsed/>
    <w:rsid w:val="003351D9"/>
    <w:rPr>
      <w:b/>
      <w:bCs/>
    </w:rPr>
  </w:style>
  <w:style w:type="character" w:customStyle="1" w:styleId="CommentSubjectChar">
    <w:name w:val="Comment Subject Char"/>
    <w:basedOn w:val="CommentTextChar"/>
    <w:link w:val="CommentSubject"/>
    <w:uiPriority w:val="99"/>
    <w:semiHidden/>
    <w:rsid w:val="003351D9"/>
    <w:rPr>
      <w:b/>
      <w:bCs/>
      <w:sz w:val="20"/>
      <w:szCs w:val="20"/>
    </w:rPr>
  </w:style>
  <w:style w:type="character" w:styleId="Mention">
    <w:name w:val="Mention"/>
    <w:basedOn w:val="DefaultParagraphFont"/>
    <w:uiPriority w:val="99"/>
    <w:unhideWhenUsed/>
    <w:rsid w:val="004172B4"/>
    <w:rPr>
      <w:color w:val="2B579A"/>
      <w:shd w:val="clear" w:color="auto" w:fill="E1DFDD"/>
    </w:rPr>
  </w:style>
  <w:style w:type="character" w:styleId="Hyperlink">
    <w:name w:val="Hyperlink"/>
    <w:basedOn w:val="DefaultParagraphFont"/>
    <w:uiPriority w:val="99"/>
    <w:unhideWhenUsed/>
    <w:rsid w:val="00A80607"/>
    <w:rPr>
      <w:color w:val="0000FF" w:themeColor="hyperlink"/>
      <w:u w:val="single"/>
    </w:rPr>
  </w:style>
  <w:style w:type="character" w:styleId="UnresolvedMention">
    <w:name w:val="Unresolved Mention"/>
    <w:basedOn w:val="DefaultParagraphFont"/>
    <w:uiPriority w:val="99"/>
    <w:semiHidden/>
    <w:unhideWhenUsed/>
    <w:rsid w:val="00A8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00.394.33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yscha.marcynyszyn@ic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F1D61-1EC0-487A-85CA-630DB975754C}">
  <ds:schemaRefs>
    <ds:schemaRef ds:uri="http://schemas.microsoft.com/sharepoint/v3/contenttype/forms"/>
  </ds:schemaRefs>
</ds:datastoreItem>
</file>

<file path=customXml/itemProps2.xml><?xml version="1.0" encoding="utf-8"?>
<ds:datastoreItem xmlns:ds="http://schemas.openxmlformats.org/officeDocument/2006/customXml" ds:itemID="{B1D450B5-6D1F-4BF5-9AA8-31488DCDD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6A4B7-9AB5-4F47-A73E-55B485A9AAC9}">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Company>Qualtrics</Company>
  <LinksUpToDate>false</LinksUpToDate>
  <CharactersWithSpaces>3227</CharactersWithSpaces>
  <SharedDoc>false</SharedDoc>
  <HLinks>
    <vt:vector size="18" baseType="variant">
      <vt:variant>
        <vt:i4>5439506</vt:i4>
      </vt:variant>
      <vt:variant>
        <vt:i4>6</vt:i4>
      </vt:variant>
      <vt:variant>
        <vt:i4>0</vt:i4>
      </vt:variant>
      <vt:variant>
        <vt:i4>5</vt:i4>
      </vt:variant>
      <vt:variant>
        <vt:lpwstr>tel:800.394.3366</vt:lpwstr>
      </vt:variant>
      <vt:variant>
        <vt:lpwstr/>
      </vt:variant>
      <vt:variant>
        <vt:i4>2555925</vt:i4>
      </vt:variant>
      <vt:variant>
        <vt:i4>3</vt:i4>
      </vt:variant>
      <vt:variant>
        <vt:i4>0</vt:i4>
      </vt:variant>
      <vt:variant>
        <vt:i4>5</vt:i4>
      </vt:variant>
      <vt:variant>
        <vt:lpwstr>mailto:info@childwelfare.gov</vt:lpwstr>
      </vt:variant>
      <vt:variant>
        <vt:lpwstr/>
      </vt:variant>
      <vt:variant>
        <vt:i4>4128854</vt:i4>
      </vt:variant>
      <vt:variant>
        <vt:i4>0</vt:i4>
      </vt:variant>
      <vt:variant>
        <vt:i4>0</vt:i4>
      </vt:variant>
      <vt:variant>
        <vt:i4>5</vt:i4>
      </vt:variant>
      <vt:variant>
        <vt:lpwstr>mailto:lyscha.marcynyszyn@icf.com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Survey - Implications of Historical Trauma on Black Family Interactions with the Child Welfa</dc:title>
  <dc:subject/>
  <dc:creator>Qualtrics</dc:creator>
  <cp:keywords/>
  <dc:description/>
  <cp:lastModifiedBy>Marcynyszyn, Lyscha</cp:lastModifiedBy>
  <cp:revision>3</cp:revision>
  <dcterms:created xsi:type="dcterms:W3CDTF">2022-08-18T13:58:00Z</dcterms:created>
  <dcterms:modified xsi:type="dcterms:W3CDTF">2022-08-18T13:58:00Z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MediaServiceImageTags">
    <vt:lpwstr/>
  </property>
</Properties>
</file>