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60D96" w14:paraId="65B6C54A" w14:textId="77777777">
      <w:pPr>
        <w:pStyle w:val="Heading2"/>
        <w:tabs>
          <w:tab w:val="left" w:pos="900"/>
        </w:tabs>
        <w:spacing w:before="0" w:beforeAutospacing="0" w:after="0" w:afterAutospacing="0"/>
        <w:ind w:right="-180"/>
      </w:pPr>
      <w:r>
        <w:rPr>
          <w:sz w:val="28"/>
        </w:rPr>
        <w:t>Request for Approval under the “Generic Clearance for the Collection of Routine Customer Feedback” (OMB Control Number: 0970-0401)</w:t>
      </w:r>
    </w:p>
    <w:p w:rsidR="00B60D96" w14:paraId="65B6C54B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>
        <w:rPr>
          <w:b/>
        </w:rPr>
        <w:t>TITLE OF INFORMATION COLLECTION:</w:t>
      </w:r>
      <w:r>
        <w:t xml:space="preserve"> Sponsor Application for Family Unification Ongoing Customer Feedback </w:t>
      </w:r>
    </w:p>
    <w:p w:rsidR="00B60D96" w14:paraId="65B6C54C" w14:textId="77777777">
      <w:pPr>
        <w:rPr>
          <w:b/>
        </w:rPr>
      </w:pPr>
    </w:p>
    <w:p w:rsidR="00B60D96" w14:paraId="65B6C54D" w14:textId="2E5B1033">
      <w:pPr>
        <w:pStyle w:val="NormalWeb"/>
        <w:spacing w:before="0" w:beforeAutospacing="0" w:after="120" w:afterAutospacing="0"/>
        <w:rPr>
          <w:i/>
          <w:iCs/>
        </w:rPr>
      </w:pPr>
      <w:r>
        <w:rPr>
          <w:rStyle w:val="Strong"/>
        </w:rPr>
        <w:t xml:space="preserve">PURPOSE: </w:t>
      </w:r>
      <w:r w:rsidR="00903E2C">
        <w:rPr>
          <w:rStyle w:val="Emphasis"/>
          <w:i w:val="0"/>
          <w:iCs w:val="0"/>
        </w:rPr>
        <w:t>T</w:t>
      </w:r>
      <w:r>
        <w:rPr>
          <w:rStyle w:val="Emphasis"/>
          <w:i w:val="0"/>
          <w:iCs w:val="0"/>
        </w:rPr>
        <w:t xml:space="preserve">he Office of Refugee Resettlement's </w:t>
      </w:r>
      <w:r w:rsidR="00903E2C">
        <w:rPr>
          <w:rStyle w:val="Emphasis"/>
          <w:i w:val="0"/>
          <w:iCs w:val="0"/>
        </w:rPr>
        <w:t xml:space="preserve">(ORR) </w:t>
      </w:r>
      <w:r>
        <w:rPr>
          <w:rStyle w:val="Emphasis"/>
          <w:i w:val="0"/>
          <w:iCs w:val="0"/>
        </w:rPr>
        <w:t xml:space="preserve">Sponsor Application for Family Unification (approved under OMB# 0970-0278) is </w:t>
      </w:r>
      <w:r w:rsidR="00903E2C">
        <w:rPr>
          <w:rStyle w:val="Emphasis"/>
          <w:i w:val="0"/>
          <w:iCs w:val="0"/>
        </w:rPr>
        <w:t xml:space="preserve">completed by Case Managers and Sponsors.  ACF is launching a new digital application for users. To understand if the tool is </w:t>
      </w:r>
      <w:r>
        <w:rPr>
          <w:rStyle w:val="Emphasis"/>
          <w:i w:val="0"/>
          <w:iCs w:val="0"/>
        </w:rPr>
        <w:t xml:space="preserve">meeting the needs of </w:t>
      </w:r>
      <w:r w:rsidR="00903E2C">
        <w:rPr>
          <w:rStyle w:val="Emphasis"/>
          <w:i w:val="0"/>
          <w:iCs w:val="0"/>
        </w:rPr>
        <w:t xml:space="preserve">users </w:t>
      </w:r>
      <w:r>
        <w:rPr>
          <w:rStyle w:val="Emphasis"/>
          <w:i w:val="0"/>
          <w:iCs w:val="0"/>
        </w:rPr>
        <w:t xml:space="preserve"> and</w:t>
      </w:r>
      <w:r>
        <w:rPr>
          <w:rStyle w:val="Emphasis"/>
          <w:i w:val="0"/>
          <w:iCs w:val="0"/>
        </w:rPr>
        <w:t xml:space="preserve"> </w:t>
      </w:r>
      <w:r w:rsidR="00903E2C">
        <w:rPr>
          <w:rStyle w:val="Emphasis"/>
          <w:i w:val="0"/>
          <w:iCs w:val="0"/>
        </w:rPr>
        <w:t>to inform</w:t>
      </w:r>
      <w:r>
        <w:rPr>
          <w:rStyle w:val="Emphasis"/>
          <w:i w:val="0"/>
          <w:iCs w:val="0"/>
        </w:rPr>
        <w:t xml:space="preserve"> improve</w:t>
      </w:r>
      <w:r w:rsidR="00903E2C">
        <w:rPr>
          <w:rStyle w:val="Emphasis"/>
          <w:i w:val="0"/>
          <w:iCs w:val="0"/>
        </w:rPr>
        <w:t>ments to</w:t>
      </w:r>
      <w:r>
        <w:rPr>
          <w:rStyle w:val="Emphasis"/>
          <w:i w:val="0"/>
          <w:iCs w:val="0"/>
        </w:rPr>
        <w:t xml:space="preserve"> the tool's usability</w:t>
      </w:r>
      <w:r w:rsidR="00903E2C">
        <w:rPr>
          <w:rStyle w:val="Emphasis"/>
          <w:i w:val="0"/>
          <w:iCs w:val="0"/>
        </w:rPr>
        <w:t>, ORR proposes to collect feedback through the following information collections</w:t>
      </w:r>
      <w:r>
        <w:rPr>
          <w:rStyle w:val="Emphasis"/>
          <w:i w:val="0"/>
          <w:iCs w:val="0"/>
        </w:rPr>
        <w:t>. </w:t>
      </w:r>
    </w:p>
    <w:p w:rsidR="00B60D96" w14:paraId="65B6C54E" w14:textId="77777777">
      <w:pPr>
        <w:numPr>
          <w:ilvl w:val="0"/>
          <w:numId w:val="1"/>
        </w:numPr>
        <w:spacing w:after="120"/>
        <w:rPr>
          <w:rFonts w:eastAsia="Times New Roman"/>
          <w:i/>
          <w:iCs/>
        </w:rPr>
      </w:pPr>
      <w:r>
        <w:rPr>
          <w:rStyle w:val="Emphasis"/>
          <w:rFonts w:eastAsia="Times New Roman"/>
          <w:b/>
          <w:bCs/>
          <w:i w:val="0"/>
          <w:iCs w:val="0"/>
        </w:rPr>
        <w:t>Sponsor Application for Family Unification Customer Satisfaction Survey:</w:t>
      </w:r>
      <w:r>
        <w:rPr>
          <w:rStyle w:val="Emphasis"/>
          <w:rFonts w:eastAsia="Times New Roman"/>
          <w:i w:val="0"/>
          <w:iCs w:val="0"/>
        </w:rPr>
        <w:t xml:space="preserve"> To gauge how Case Managers like the new digital application.</w:t>
      </w:r>
    </w:p>
    <w:p w:rsidR="00B60D96" w14:paraId="65B6C54F" w14:textId="0D50D529">
      <w:pPr>
        <w:numPr>
          <w:ilvl w:val="0"/>
          <w:numId w:val="1"/>
        </w:numPr>
        <w:spacing w:after="120"/>
        <w:rPr>
          <w:rFonts w:eastAsia="Times New Roman"/>
          <w:i/>
          <w:iCs/>
        </w:rPr>
      </w:pPr>
      <w:r>
        <w:rPr>
          <w:rStyle w:val="Emphasis"/>
          <w:rFonts w:eastAsia="Times New Roman"/>
          <w:b/>
          <w:bCs/>
          <w:i w:val="0"/>
          <w:iCs w:val="0"/>
        </w:rPr>
        <w:t>PDF Family Unification Forms Customer Satisfaction Survey:</w:t>
      </w:r>
      <w:r>
        <w:rPr>
          <w:rStyle w:val="Emphasis"/>
          <w:rFonts w:eastAsia="Times New Roman"/>
          <w:i w:val="0"/>
          <w:iCs w:val="0"/>
        </w:rPr>
        <w:t xml:space="preserve"> To measure how Case Managers like the old application process, for use to benchmark against </w:t>
      </w:r>
      <w:r w:rsidR="00903E2C">
        <w:rPr>
          <w:rStyle w:val="Emphasis"/>
          <w:rFonts w:eastAsia="Times New Roman"/>
          <w:i w:val="0"/>
          <w:iCs w:val="0"/>
        </w:rPr>
        <w:t xml:space="preserve">the </w:t>
      </w:r>
      <w:r w:rsidR="00903E2C">
        <w:rPr>
          <w:rStyle w:val="Emphasis"/>
          <w:rFonts w:eastAsia="Times New Roman"/>
          <w:i w:val="0"/>
          <w:iCs w:val="0"/>
        </w:rPr>
        <w:t xml:space="preserve">feedback </w:t>
      </w:r>
      <w:r>
        <w:rPr>
          <w:rStyle w:val="Emphasis"/>
          <w:rFonts w:eastAsia="Times New Roman"/>
          <w:i w:val="0"/>
          <w:iCs w:val="0"/>
        </w:rPr>
        <w:t xml:space="preserve"> on</w:t>
      </w:r>
      <w:r>
        <w:rPr>
          <w:rStyle w:val="Emphasis"/>
          <w:rFonts w:eastAsia="Times New Roman"/>
          <w:i w:val="0"/>
          <w:iCs w:val="0"/>
        </w:rPr>
        <w:t xml:space="preserve"> new digital application.</w:t>
      </w:r>
    </w:p>
    <w:p w:rsidR="00B60D96" w14:paraId="65B6C550" w14:textId="77777777">
      <w:pPr>
        <w:numPr>
          <w:ilvl w:val="0"/>
          <w:numId w:val="1"/>
        </w:numPr>
        <w:spacing w:after="120"/>
        <w:rPr>
          <w:rFonts w:eastAsia="Times New Roman"/>
          <w:i/>
          <w:iCs/>
        </w:rPr>
      </w:pPr>
      <w:r>
        <w:rPr>
          <w:rStyle w:val="Emphasis"/>
          <w:rFonts w:eastAsia="Times New Roman"/>
          <w:b/>
          <w:bCs/>
          <w:i w:val="0"/>
          <w:iCs w:val="0"/>
        </w:rPr>
        <w:t xml:space="preserve">Sponsor Application Usability Survey: </w:t>
      </w:r>
      <w:r>
        <w:rPr>
          <w:rStyle w:val="Emphasis"/>
          <w:rFonts w:eastAsia="Times New Roman"/>
          <w:i w:val="0"/>
          <w:iCs w:val="0"/>
        </w:rPr>
        <w:t>To track how application enhancements affect Case Managers' assessment of the application's usability.</w:t>
      </w:r>
    </w:p>
    <w:p w:rsidR="00B60D96" w14:paraId="65B6C551" w14:textId="77777777">
      <w:pPr>
        <w:numPr>
          <w:ilvl w:val="0"/>
          <w:numId w:val="1"/>
        </w:numPr>
        <w:rPr>
          <w:rFonts w:eastAsia="Times New Roman"/>
          <w:i/>
          <w:iCs/>
        </w:rPr>
      </w:pPr>
      <w:r>
        <w:rPr>
          <w:rStyle w:val="Emphasis"/>
          <w:rFonts w:eastAsia="Times New Roman"/>
          <w:b/>
          <w:bCs/>
          <w:i w:val="0"/>
          <w:iCs w:val="0"/>
        </w:rPr>
        <w:t xml:space="preserve">Single Ease Question: </w:t>
      </w:r>
      <w:r>
        <w:rPr>
          <w:rStyle w:val="Emphasis"/>
          <w:rFonts w:eastAsia="Times New Roman"/>
          <w:i w:val="0"/>
          <w:iCs w:val="0"/>
        </w:rPr>
        <w:t>A brief survey to be used on individual feature designs. </w:t>
      </w:r>
    </w:p>
    <w:p w:rsidR="00B60D96" w14:paraId="65B6C552" w14:textId="08243B7E">
      <w:pPr>
        <w:pStyle w:val="NormalWeb"/>
        <w:spacing w:before="0" w:beforeAutospacing="0" w:after="0" w:afterAutospacing="0"/>
      </w:pPr>
    </w:p>
    <w:p w:rsidR="00903E2C" w14:paraId="710B0512" w14:textId="66A4DD13">
      <w:pPr>
        <w:pStyle w:val="NormalWeb"/>
        <w:spacing w:before="0" w:beforeAutospacing="0" w:after="0" w:afterAutospacing="0"/>
      </w:pPr>
      <w:r>
        <w:t xml:space="preserve">Surveys would be fielded </w:t>
      </w:r>
      <w:r>
        <w:rPr>
          <w:rStyle w:val="Emphasis"/>
          <w:i w:val="0"/>
          <w:iCs w:val="0"/>
        </w:rPr>
        <w:t xml:space="preserve">repeatedly over time until </w:t>
      </w:r>
      <w:r>
        <w:rPr>
          <w:rStyle w:val="Emphasis"/>
          <w:i w:val="0"/>
          <w:iCs w:val="0"/>
          <w:color w:val="000000"/>
        </w:rPr>
        <w:t xml:space="preserve">June 30, </w:t>
      </w:r>
      <w:r>
        <w:rPr>
          <w:rStyle w:val="Emphasis"/>
          <w:i w:val="0"/>
          <w:iCs w:val="0"/>
          <w:color w:val="000000"/>
        </w:rPr>
        <w:t>2026</w:t>
      </w:r>
      <w:r w:rsidR="00503F3D">
        <w:rPr>
          <w:rStyle w:val="Emphasis"/>
          <w:i w:val="0"/>
          <w:iCs w:val="0"/>
          <w:color w:val="000000"/>
        </w:rPr>
        <w:t xml:space="preserve"> to continually inform and improve the application for users</w:t>
      </w:r>
      <w:r>
        <w:rPr>
          <w:rStyle w:val="Emphasis"/>
          <w:i w:val="0"/>
          <w:iCs w:val="0"/>
          <w:color w:val="000000"/>
        </w:rPr>
        <w:t>. </w:t>
      </w:r>
    </w:p>
    <w:p w:rsidR="00903E2C" w14:paraId="695205EE" w14:textId="41FFA54C">
      <w:pPr>
        <w:pStyle w:val="NormalWeb"/>
        <w:spacing w:before="0" w:beforeAutospacing="0" w:after="0" w:afterAutospacing="0"/>
      </w:pPr>
    </w:p>
    <w:p w:rsidR="00B60D96" w14:paraId="65B6C553" w14:textId="2ACD3125">
      <w:pPr>
        <w:pStyle w:val="NormalWeb"/>
        <w:spacing w:before="0" w:beforeAutospacing="0" w:after="0" w:afterAutospacing="0"/>
      </w:pPr>
      <w:r>
        <w:rPr>
          <w:rStyle w:val="Strong"/>
        </w:rPr>
        <w:t>DESCRIPTION OF RESPONDENTS</w:t>
      </w:r>
      <w:r>
        <w:t xml:space="preserve">: </w:t>
      </w:r>
      <w:r w:rsidR="00903E2C">
        <w:rPr>
          <w:rStyle w:val="Emphasis"/>
          <w:i w:val="0"/>
          <w:iCs w:val="0"/>
        </w:rPr>
        <w:t>A</w:t>
      </w:r>
      <w:r>
        <w:rPr>
          <w:rStyle w:val="Emphasis"/>
          <w:i w:val="0"/>
          <w:iCs w:val="0"/>
        </w:rPr>
        <w:t>cross all ORR field programs</w:t>
      </w:r>
      <w:r w:rsidR="00903E2C">
        <w:rPr>
          <w:rStyle w:val="Emphasis"/>
          <w:i w:val="0"/>
          <w:iCs w:val="0"/>
        </w:rPr>
        <w:t>, we anticipate up to 1,000 Case Managers</w:t>
      </w:r>
      <w:r>
        <w:rPr>
          <w:rStyle w:val="Emphasis"/>
          <w:i w:val="0"/>
          <w:iCs w:val="0"/>
        </w:rPr>
        <w:t xml:space="preserve">. This is the user base from which we will seek respondents. At any time on any of the 4 surveys as part of this collection, we will seek out 50-100 responses before closing the survey. </w:t>
      </w:r>
    </w:p>
    <w:p w:rsidR="00B60D96" w14:paraId="65B6C554" w14:textId="2405AAD2">
      <w:pPr>
        <w:pStyle w:val="NormalWeb"/>
        <w:spacing w:before="0" w:beforeAutospacing="0" w:after="0" w:afterAutospacing="0"/>
      </w:pPr>
    </w:p>
    <w:p w:rsidR="00677405" w14:paraId="0876F3C3" w14:textId="77777777">
      <w:pPr>
        <w:pStyle w:val="NormalWeb"/>
        <w:spacing w:before="0" w:beforeAutospacing="0" w:after="0" w:afterAutospacing="0"/>
      </w:pPr>
    </w:p>
    <w:p w:rsidR="00B60D96" w14:paraId="65B6C555" w14:textId="77777777">
      <w:pPr>
        <w:pStyle w:val="NormalWeb"/>
        <w:spacing w:before="0" w:beforeAutospacing="0" w:after="0" w:afterAutospacing="0"/>
      </w:pPr>
      <w:r>
        <w:rPr>
          <w:rStyle w:val="Strong"/>
        </w:rPr>
        <w:t>TYPE OF COLLECTION:</w:t>
      </w:r>
    </w:p>
    <w:p w:rsidR="00B60D96" w14:paraId="65B6C556" w14:textId="77777777">
      <w:pPr>
        <w:pStyle w:val="NormalWeb"/>
        <w:spacing w:before="0" w:beforeAutospacing="0" w:after="0" w:afterAutospacing="0"/>
      </w:pPr>
      <w:r>
        <w:t>[  ]</w:t>
      </w:r>
      <w:r>
        <w:t xml:space="preserve"> Customer Comment Card/Complaint Form           [</w:t>
      </w:r>
      <w:r>
        <w:rPr>
          <w:rStyle w:val="Strong"/>
        </w:rPr>
        <w:t>X</w:t>
      </w:r>
      <w:r>
        <w:t>] Customer Satisfaction Survey    </w:t>
      </w:r>
    </w:p>
    <w:p w:rsidR="00B60D96" w14:paraId="65B6C557" w14:textId="77777777">
      <w:pPr>
        <w:pStyle w:val="NormalWeb"/>
        <w:spacing w:before="0" w:beforeAutospacing="0" w:after="0" w:afterAutospacing="0"/>
      </w:pPr>
      <w:r>
        <w:t>[</w:t>
      </w:r>
      <w:r>
        <w:rPr>
          <w:rStyle w:val="Strong"/>
        </w:rPr>
        <w:t>X</w:t>
      </w:r>
      <w:r>
        <w:t xml:space="preserve">] Usability Testing (e.g., Website or </w:t>
      </w:r>
      <w:r>
        <w:t>Software)   </w:t>
      </w:r>
      <w:r>
        <w:t xml:space="preserve">    [  ] Small Discussion Group</w:t>
      </w:r>
    </w:p>
    <w:p w:rsidR="00B60D96" w14:paraId="65B6C558" w14:textId="77777777">
      <w:pPr>
        <w:pStyle w:val="NormalWeb"/>
        <w:spacing w:before="0" w:beforeAutospacing="0" w:after="0" w:afterAutospacing="0"/>
      </w:pPr>
      <w:r>
        <w:t>[  ]</w:t>
      </w:r>
      <w:r>
        <w:t>  Focus Group                                                          [  ] Other:</w:t>
      </w:r>
      <w:r>
        <w:rPr>
          <w:u w:val="single"/>
        </w:rPr>
        <w:t xml:space="preserve"> _____________________            </w:t>
      </w:r>
    </w:p>
    <w:p w:rsidR="00B60D96" w14:paraId="65B6C559" w14:textId="694AA0FC">
      <w:pPr>
        <w:pStyle w:val="NormalWeb"/>
        <w:spacing w:before="0" w:beforeAutospacing="0" w:after="0" w:afterAutospacing="0"/>
      </w:pPr>
    </w:p>
    <w:p w:rsidR="00677405" w14:paraId="6F0EC0C1" w14:textId="77777777">
      <w:pPr>
        <w:pStyle w:val="NormalWeb"/>
        <w:spacing w:before="0" w:beforeAutospacing="0" w:after="0" w:afterAutospacing="0"/>
      </w:pPr>
    </w:p>
    <w:p w:rsidR="00B60D96" w14:paraId="65B6C55A" w14:textId="77777777">
      <w:pPr>
        <w:pStyle w:val="NormalWeb"/>
        <w:spacing w:before="0" w:beforeAutospacing="0" w:after="0" w:afterAutospacing="0"/>
      </w:pPr>
      <w:r>
        <w:rPr>
          <w:rStyle w:val="Strong"/>
        </w:rPr>
        <w:t>CERTIFICATION:</w:t>
      </w:r>
    </w:p>
    <w:p w:rsidR="00B60D96" w14:paraId="65B6C55B" w14:textId="77777777">
      <w:pPr>
        <w:pStyle w:val="NormalWeb"/>
        <w:spacing w:before="0" w:beforeAutospacing="0" w:after="0" w:afterAutospacing="0"/>
      </w:pPr>
      <w:r>
        <w:t>I certify the following to be true:</w:t>
      </w:r>
    </w:p>
    <w:p w:rsidR="00B60D96" w14:paraId="65B6C55C" w14:textId="77777777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The collection is voluntary.</w:t>
      </w:r>
    </w:p>
    <w:p w:rsidR="00B60D96" w14:paraId="65B6C55D" w14:textId="77777777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The collection is </w:t>
      </w:r>
      <w:r>
        <w:rPr>
          <w:rFonts w:eastAsia="Times New Roman"/>
        </w:rPr>
        <w:t>low-burden</w:t>
      </w:r>
      <w:r>
        <w:rPr>
          <w:rFonts w:eastAsia="Times New Roman"/>
        </w:rPr>
        <w:t xml:space="preserve"> for respondents and low-cost for the Federal Government.</w:t>
      </w:r>
    </w:p>
    <w:p w:rsidR="00B60D96" w14:paraId="65B6C55E" w14:textId="77777777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The collection is non-controversial and does </w:t>
      </w:r>
      <w:r>
        <w:rPr>
          <w:rFonts w:eastAsia="Times New Roman"/>
          <w:u w:val="single"/>
        </w:rPr>
        <w:t>not</w:t>
      </w:r>
      <w:r>
        <w:rPr>
          <w:rFonts w:eastAsia="Times New Roman"/>
        </w:rPr>
        <w:t xml:space="preserve"> raise issues of concern to other federal agencies.                                                                                          </w:t>
      </w:r>
    </w:p>
    <w:p w:rsidR="00B60D96" w14:paraId="65B6C55F" w14:textId="77777777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The primary purpose of the results is </w:t>
      </w:r>
      <w:r>
        <w:rPr>
          <w:rFonts w:eastAsia="Times New Roman"/>
          <w:u w:val="single"/>
        </w:rPr>
        <w:t>not</w:t>
      </w:r>
      <w:r>
        <w:rPr>
          <w:rFonts w:eastAsia="Times New Roman"/>
        </w:rPr>
        <w:t xml:space="preserve"> for public dissemination.</w:t>
      </w:r>
    </w:p>
    <w:p w:rsidR="00B60D96" w14:paraId="65B6C560" w14:textId="77777777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Information gathered will not be used for the purpose of </w:t>
      </w:r>
      <w:r>
        <w:rPr>
          <w:rFonts w:eastAsia="Times New Roman"/>
          <w:u w:val="single"/>
        </w:rPr>
        <w:t>substantially</w:t>
      </w:r>
      <w:r>
        <w:rPr>
          <w:rFonts w:eastAsia="Times New Roman"/>
        </w:rPr>
        <w:t xml:space="preserve"> informing </w:t>
      </w:r>
      <w:r>
        <w:rPr>
          <w:rFonts w:eastAsia="Times New Roman"/>
          <w:u w:val="single"/>
        </w:rPr>
        <w:t xml:space="preserve">influential </w:t>
      </w:r>
      <w:r>
        <w:rPr>
          <w:rFonts w:eastAsia="Times New Roman"/>
        </w:rPr>
        <w:t>policy decisions.</w:t>
      </w:r>
    </w:p>
    <w:p w:rsidR="00B60D96" w14:paraId="65B6C561" w14:textId="77777777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The collection is targeted to the solicitation of opinions from respondents who have experience with the program or may have experience with the program in the future.</w:t>
      </w:r>
    </w:p>
    <w:p w:rsidR="00B60D96" w14:paraId="65B6C562" w14:textId="77777777">
      <w:pPr>
        <w:pStyle w:val="NormalWeb"/>
        <w:spacing w:before="0" w:beforeAutospacing="0" w:after="0" w:afterAutospacing="0"/>
      </w:pPr>
    </w:p>
    <w:p w:rsidR="00B60D96" w:rsidP="00176044" w14:paraId="65B6C563" w14:textId="77777777">
      <w:pPr>
        <w:pStyle w:val="NormalWeb"/>
        <w:spacing w:before="0" w:beforeAutospacing="0" w:after="0" w:afterAutospacing="0"/>
        <w:ind w:left="2250" w:hanging="2250"/>
        <w:rPr>
          <w:i/>
          <w:iCs/>
        </w:rPr>
      </w:pPr>
      <w:r>
        <w:rPr>
          <w:rStyle w:val="Strong"/>
        </w:rPr>
        <w:t>Name and affiliation:</w:t>
      </w:r>
      <w:r>
        <w:t xml:space="preserve"> </w:t>
      </w:r>
      <w:r w:rsidRPr="00176044">
        <w:rPr>
          <w:rStyle w:val="Emphasis"/>
          <w:i w:val="0"/>
          <w:iCs w:val="0"/>
          <w:u w:val="single"/>
        </w:rPr>
        <w:t>Alexandra Dolan-Mescal, CX Strategist, Office of the Chief Technology Officer, Administration for Children and Families</w:t>
      </w:r>
    </w:p>
    <w:p w:rsidR="00B60D96" w14:paraId="65B6C564" w14:textId="77777777">
      <w:pPr>
        <w:pStyle w:val="NormalWeb"/>
        <w:spacing w:before="0" w:beforeAutospacing="0" w:after="0" w:afterAutospacing="0"/>
      </w:pPr>
    </w:p>
    <w:p w:rsidR="00B60D96" w14:paraId="65B6C565" w14:textId="77777777">
      <w:pPr>
        <w:pStyle w:val="NormalWeb"/>
        <w:spacing w:before="0" w:beforeAutospacing="0" w:after="0" w:afterAutospacing="0"/>
      </w:pPr>
      <w:r>
        <w:t>To assist review, please provide answers to the following questions:</w:t>
      </w:r>
    </w:p>
    <w:p w:rsidR="00B60D96" w14:paraId="65B6C566" w14:textId="77777777">
      <w:pPr>
        <w:pStyle w:val="NormalWeb"/>
        <w:spacing w:before="0" w:beforeAutospacing="0" w:after="0" w:afterAutospacing="0"/>
        <w:rPr>
          <w:rStyle w:val="Strong"/>
        </w:rPr>
      </w:pPr>
    </w:p>
    <w:p w:rsidR="00B60D96" w14:paraId="65B6C567" w14:textId="77777777">
      <w:pPr>
        <w:pStyle w:val="NormalWeb"/>
        <w:spacing w:before="0" w:beforeAutospacing="0" w:after="0" w:afterAutospacing="0"/>
      </w:pPr>
      <w:r>
        <w:rPr>
          <w:rStyle w:val="Strong"/>
        </w:rPr>
        <w:t>Personally Identifiable Information:</w:t>
      </w:r>
    </w:p>
    <w:p w:rsidR="00B60D96" w14:paraId="65B6C568" w14:textId="77777777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Is personally identifiable information (PII) collected? </w:t>
      </w:r>
      <w:r>
        <w:rPr>
          <w:rFonts w:eastAsia="Times New Roman"/>
        </w:rPr>
        <w:t>[  ]</w:t>
      </w:r>
      <w:r>
        <w:rPr>
          <w:rFonts w:eastAsia="Times New Roman"/>
        </w:rPr>
        <w:t xml:space="preserve"> Yes  [</w:t>
      </w:r>
      <w:r>
        <w:rPr>
          <w:rStyle w:val="Strong"/>
          <w:rFonts w:eastAsia="Times New Roman"/>
        </w:rPr>
        <w:t>X</w:t>
      </w:r>
      <w:r>
        <w:rPr>
          <w:rFonts w:eastAsia="Times New Roman"/>
        </w:rPr>
        <w:t>]  No</w:t>
      </w:r>
    </w:p>
    <w:p w:rsidR="00B60D96" w14:paraId="65B6C569" w14:textId="77777777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If </w:t>
      </w:r>
      <w:r>
        <w:rPr>
          <w:rFonts w:eastAsia="Times New Roman"/>
        </w:rPr>
        <w:t>Yes</w:t>
      </w:r>
      <w:r>
        <w:rPr>
          <w:rFonts w:eastAsia="Times New Roman"/>
        </w:rPr>
        <w:t xml:space="preserve">, will any information that is collected be included in records that are subject to the Privacy Act of 1974? </w:t>
      </w:r>
      <w:r>
        <w:rPr>
          <w:rFonts w:eastAsia="Times New Roman"/>
        </w:rPr>
        <w:t>[  ]</w:t>
      </w:r>
      <w:r>
        <w:rPr>
          <w:rFonts w:eastAsia="Times New Roman"/>
        </w:rPr>
        <w:t xml:space="preserve"> Yes [</w:t>
      </w:r>
      <w:r>
        <w:rPr>
          <w:rStyle w:val="Strong"/>
          <w:rFonts w:eastAsia="Times New Roman"/>
        </w:rPr>
        <w:t xml:space="preserve">  </w:t>
      </w:r>
      <w:r>
        <w:rPr>
          <w:rFonts w:eastAsia="Times New Roman"/>
        </w:rPr>
        <w:t>] No  </w:t>
      </w:r>
    </w:p>
    <w:p w:rsidR="00B60D96" w14:paraId="65B6C56A" w14:textId="77777777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If </w:t>
      </w:r>
      <w:r>
        <w:rPr>
          <w:rFonts w:eastAsia="Times New Roman"/>
        </w:rPr>
        <w:t>Yes</w:t>
      </w:r>
      <w:r>
        <w:rPr>
          <w:rFonts w:eastAsia="Times New Roman"/>
        </w:rPr>
        <w:t xml:space="preserve">, has an up-to-date System of Records Notice (SORN) been published? </w:t>
      </w:r>
      <w:r>
        <w:rPr>
          <w:rFonts w:eastAsia="Times New Roman"/>
        </w:rPr>
        <w:t>[  ]</w:t>
      </w:r>
      <w:r>
        <w:rPr>
          <w:rFonts w:eastAsia="Times New Roman"/>
        </w:rPr>
        <w:t xml:space="preserve"> Yes  [  ] No </w:t>
      </w:r>
    </w:p>
    <w:p w:rsidR="00B60D96" w14:paraId="65B6C56B" w14:textId="77777777">
      <w:pPr>
        <w:pStyle w:val="NormalWeb"/>
        <w:spacing w:before="0" w:beforeAutospacing="0" w:after="0" w:afterAutospacing="0"/>
      </w:pPr>
      <w:r>
        <w:rPr>
          <w:rStyle w:val="Strong"/>
        </w:rPr>
        <w:t> </w:t>
      </w:r>
    </w:p>
    <w:p w:rsidR="00B60D96" w14:paraId="65B6C56C" w14:textId="77777777">
      <w:pPr>
        <w:pStyle w:val="NormalWeb"/>
        <w:spacing w:before="0" w:beforeAutospacing="0" w:after="0" w:afterAutospacing="0"/>
      </w:pPr>
      <w:r>
        <w:rPr>
          <w:rStyle w:val="Strong"/>
        </w:rPr>
        <w:t>Gifts or Payments:</w:t>
      </w:r>
    </w:p>
    <w:p w:rsidR="00B60D96" w14:paraId="65B6C56D" w14:textId="77777777">
      <w:pPr>
        <w:pStyle w:val="NormalWeb"/>
        <w:spacing w:before="0" w:beforeAutospacing="0" w:after="0" w:afterAutospacing="0"/>
      </w:pPr>
      <w:r>
        <w:t xml:space="preserve">Is an incentive (e.g., money or reimbursement of expenses, token of appreciation) provided to participants?  </w:t>
      </w:r>
      <w:r>
        <w:t>[  ]</w:t>
      </w:r>
      <w:r>
        <w:t xml:space="preserve"> Yes [</w:t>
      </w:r>
      <w:r>
        <w:rPr>
          <w:rStyle w:val="Strong"/>
        </w:rPr>
        <w:t>X</w:t>
      </w:r>
      <w:r>
        <w:t>] No </w:t>
      </w:r>
    </w:p>
    <w:p w:rsidR="00B60D96" w14:paraId="65B6C56E" w14:textId="77777777">
      <w:pPr>
        <w:pStyle w:val="NormalWeb"/>
        <w:spacing w:before="0" w:beforeAutospacing="0" w:after="0" w:afterAutospacing="0"/>
      </w:pPr>
      <w:r>
        <w:rPr>
          <w:rStyle w:val="Strong"/>
        </w:rPr>
        <w:t> </w:t>
      </w:r>
    </w:p>
    <w:p w:rsidR="00B60D96" w14:paraId="65B6C56F" w14:textId="77777777">
      <w:pPr>
        <w:pStyle w:val="NormalWeb"/>
        <w:spacing w:before="0" w:beforeAutospacing="0" w:after="120" w:afterAutospacing="0"/>
      </w:pPr>
      <w:r>
        <w:rPr>
          <w:rStyle w:val="Strong"/>
        </w:rPr>
        <w:t>ANNUAL BURDEN HOURS: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/>
      </w:tblPr>
      <w:tblGrid>
        <w:gridCol w:w="2073"/>
        <w:gridCol w:w="1700"/>
        <w:gridCol w:w="1534"/>
        <w:gridCol w:w="1613"/>
        <w:gridCol w:w="1420"/>
        <w:gridCol w:w="1004"/>
      </w:tblGrid>
      <w:tr w14:paraId="65B6C576" w14:textId="77777777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4A0"/>
        </w:tblPrEx>
        <w:trPr>
          <w:divId w:val="69515374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70" w14:textId="77777777">
            <w:pPr>
              <w:pStyle w:val="NormalWeb"/>
              <w:spacing w:before="0" w:beforeAutospacing="0" w:after="0" w:afterAutospacing="0"/>
            </w:pPr>
            <w:r>
              <w:rPr>
                <w:rStyle w:val="Strong"/>
              </w:rPr>
              <w:t>Information Collection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71" w14:textId="77777777">
            <w:pPr>
              <w:pStyle w:val="NormalWeb"/>
              <w:spacing w:before="0" w:beforeAutospacing="0" w:after="0" w:afterAutospacing="0"/>
            </w:pPr>
            <w:r>
              <w:rPr>
                <w:rStyle w:val="Strong"/>
              </w:rPr>
              <w:t xml:space="preserve">Category of Respondent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72" w14:textId="77777777">
            <w:pPr>
              <w:pStyle w:val="NormalWeb"/>
              <w:spacing w:before="0" w:beforeAutospacing="0" w:after="0" w:afterAutospacing="0"/>
            </w:pPr>
            <w:r>
              <w:rPr>
                <w:rStyle w:val="Strong"/>
              </w:rPr>
              <w:t>No. of Respondents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73" w14:textId="77777777">
            <w:pPr>
              <w:pStyle w:val="NormalWeb"/>
              <w:spacing w:before="0" w:beforeAutospacing="0" w:after="0" w:afterAutospacing="0"/>
            </w:pPr>
            <w:r>
              <w:rPr>
                <w:rStyle w:val="Strong"/>
              </w:rPr>
              <w:t>No. of Responses per Respondent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74" w14:textId="77777777">
            <w:pPr>
              <w:pStyle w:val="NormalWeb"/>
              <w:spacing w:before="0" w:beforeAutospacing="0" w:after="0" w:afterAutospacing="0"/>
            </w:pPr>
            <w:r>
              <w:rPr>
                <w:rStyle w:val="Strong"/>
              </w:rPr>
              <w:t xml:space="preserve">Estimated Time per Response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75" w14:textId="77777777">
            <w:pPr>
              <w:pStyle w:val="NormalWeb"/>
              <w:spacing w:before="0" w:beforeAutospacing="0" w:after="0" w:afterAutospacing="0"/>
            </w:pPr>
            <w:r>
              <w:rPr>
                <w:rStyle w:val="Strong"/>
              </w:rPr>
              <w:t>Burden Hours</w:t>
            </w:r>
          </w:p>
        </w:tc>
      </w:tr>
      <w:tr w14:paraId="65B6C57D" w14:textId="77777777">
        <w:tblPrEx>
          <w:tblW w:w="0" w:type="auto"/>
          <w:tblLook w:val="04A0"/>
        </w:tblPrEx>
        <w:trPr>
          <w:divId w:val="69515374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77" w14:textId="77777777">
            <w:pPr>
              <w:pStyle w:val="NormalWeb"/>
              <w:spacing w:before="0" w:beforeAutospacing="0" w:after="0" w:afterAutospacing="0"/>
            </w:pPr>
            <w:r>
              <w:t>Sponsor Application for Family Unification Customer Satisfaction Survey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78" w14:textId="77777777">
            <w:pPr>
              <w:pStyle w:val="NormalWeb"/>
              <w:spacing w:before="0" w:beforeAutospacing="0" w:after="0" w:afterAutospacing="0"/>
            </w:pPr>
            <w:r>
              <w:t>Private Sector - Contractor Case Managers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79" w14:textId="77777777">
            <w:pPr>
              <w:pStyle w:val="NormalWeb"/>
              <w:spacing w:before="0" w:beforeAutospacing="0" w:after="0" w:afterAutospacing="0"/>
            </w:pPr>
            <w: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7A" w14:textId="77777777">
            <w:pPr>
              <w:pStyle w:val="NormalWeb"/>
              <w:spacing w:before="0" w:beforeAutospacing="0" w:after="0" w:afterAutospacing="0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7B" w14:textId="77777777">
            <w:pPr>
              <w:pStyle w:val="NormalWeb"/>
              <w:spacing w:before="0" w:beforeAutospacing="0" w:after="0" w:afterAutospacing="0"/>
            </w:pPr>
            <w:r>
              <w:t>7 minutes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7C" w14:textId="77777777">
            <w:pPr>
              <w:pStyle w:val="NormalWeb"/>
              <w:spacing w:before="0" w:beforeAutospacing="0" w:after="0" w:afterAutospacing="0"/>
            </w:pPr>
            <w:r>
              <w:t>70</w:t>
            </w:r>
          </w:p>
        </w:tc>
      </w:tr>
      <w:tr w14:paraId="65B6C584" w14:textId="77777777">
        <w:tblPrEx>
          <w:tblW w:w="0" w:type="auto"/>
          <w:tblLook w:val="04A0"/>
        </w:tblPrEx>
        <w:trPr>
          <w:divId w:val="69515374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7E" w14:textId="77777777">
            <w:pPr>
              <w:pStyle w:val="NormalWeb"/>
              <w:spacing w:before="0" w:beforeAutospacing="0" w:after="0" w:afterAutospacing="0"/>
            </w:pPr>
            <w:r>
              <w:t>PDF Family Unification Forms Customer Satisfaction Survey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7F" w14:textId="77777777">
            <w:pPr>
              <w:pStyle w:val="NormalWeb"/>
              <w:spacing w:before="0" w:beforeAutospacing="0" w:after="0" w:afterAutospacing="0"/>
            </w:pPr>
            <w:r>
              <w:t>Private Sector - Contractor Case Managers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80" w14:textId="77777777">
            <w:pPr>
              <w:pStyle w:val="NormalWeb"/>
              <w:spacing w:before="0" w:beforeAutospacing="0" w:after="0" w:afterAutospacing="0"/>
            </w:pPr>
            <w: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81" w14:textId="77777777">
            <w:pPr>
              <w:pStyle w:val="NormalWeb"/>
              <w:spacing w:before="0" w:beforeAutospacing="0" w:after="0" w:afterAutospacing="0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82" w14:textId="77777777">
            <w:pPr>
              <w:pStyle w:val="NormalWeb"/>
              <w:spacing w:before="0" w:beforeAutospacing="0" w:after="0" w:afterAutospacing="0"/>
            </w:pPr>
            <w:r>
              <w:t>7 minutes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83" w14:textId="77777777">
            <w:pPr>
              <w:pStyle w:val="NormalWeb"/>
              <w:spacing w:before="0" w:beforeAutospacing="0" w:after="0" w:afterAutospacing="0"/>
            </w:pPr>
            <w:r>
              <w:t>47</w:t>
            </w:r>
          </w:p>
        </w:tc>
      </w:tr>
      <w:tr w14:paraId="65B6C58B" w14:textId="77777777">
        <w:tblPrEx>
          <w:tblW w:w="0" w:type="auto"/>
          <w:tblLook w:val="04A0"/>
        </w:tblPrEx>
        <w:trPr>
          <w:divId w:val="69515374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85" w14:textId="77777777">
            <w:pPr>
              <w:pStyle w:val="NormalWeb"/>
              <w:spacing w:before="0" w:beforeAutospacing="0" w:after="0" w:afterAutospacing="0"/>
            </w:pPr>
            <w:r>
              <w:t>Sponsor Application Usability Survey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86" w14:textId="77777777">
            <w:pPr>
              <w:pStyle w:val="NormalWeb"/>
              <w:spacing w:before="0" w:beforeAutospacing="0" w:after="0" w:afterAutospacing="0"/>
            </w:pPr>
            <w:r>
              <w:t>Private Sector - Contractor Case Managers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87" w14:textId="77777777">
            <w:pPr>
              <w:pStyle w:val="NormalWeb"/>
              <w:spacing w:before="0" w:beforeAutospacing="0" w:after="0" w:afterAutospacing="0"/>
            </w:pPr>
            <w: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88" w14:textId="77777777">
            <w:pPr>
              <w:pStyle w:val="NormalWeb"/>
              <w:spacing w:before="0" w:beforeAutospacing="0" w:after="0" w:afterAutospacing="0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89" w14:textId="77777777">
            <w:pPr>
              <w:pStyle w:val="NormalWeb"/>
              <w:spacing w:before="0" w:beforeAutospacing="0" w:after="0" w:afterAutospacing="0"/>
            </w:pPr>
            <w:r>
              <w:t>7 minutes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8A" w14:textId="77777777">
            <w:pPr>
              <w:pStyle w:val="NormalWeb"/>
              <w:spacing w:before="0" w:beforeAutospacing="0" w:after="0" w:afterAutospacing="0"/>
            </w:pPr>
            <w:r>
              <w:t>70</w:t>
            </w:r>
          </w:p>
        </w:tc>
      </w:tr>
      <w:tr w14:paraId="65B6C592" w14:textId="77777777">
        <w:tblPrEx>
          <w:tblW w:w="0" w:type="auto"/>
          <w:tblLook w:val="04A0"/>
        </w:tblPrEx>
        <w:trPr>
          <w:divId w:val="69515374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8C" w14:textId="77777777">
            <w:pPr>
              <w:pStyle w:val="NormalWeb"/>
              <w:spacing w:before="0" w:beforeAutospacing="0" w:after="0" w:afterAutospacing="0"/>
            </w:pPr>
            <w:r>
              <w:t>Single Ease Question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8D" w14:textId="77777777">
            <w:pPr>
              <w:pStyle w:val="NormalWeb"/>
              <w:spacing w:before="0" w:beforeAutospacing="0" w:after="0" w:afterAutospacing="0"/>
            </w:pPr>
            <w:r>
              <w:t>Private Sector - Contractor Case Managers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8E" w14:textId="77777777">
            <w:pPr>
              <w:pStyle w:val="NormalWeb"/>
              <w:spacing w:before="0" w:beforeAutospacing="0" w:after="0" w:afterAutospacing="0"/>
            </w:pPr>
            <w: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8F" w14:textId="77777777">
            <w:pPr>
              <w:pStyle w:val="NormalWeb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90" w14:textId="77777777">
            <w:pPr>
              <w:pStyle w:val="NormalWeb"/>
              <w:spacing w:before="0" w:beforeAutospacing="0" w:after="0" w:afterAutospacing="0"/>
            </w:pPr>
            <w:r>
              <w:t>3 minutes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91" w14:textId="77777777">
            <w:pPr>
              <w:pStyle w:val="NormalWeb"/>
              <w:spacing w:before="0" w:beforeAutospacing="0" w:after="0" w:afterAutospacing="0"/>
            </w:pPr>
            <w:r>
              <w:t>50</w:t>
            </w:r>
          </w:p>
        </w:tc>
      </w:tr>
      <w:tr w14:paraId="65B6C598" w14:textId="77777777">
        <w:tblPrEx>
          <w:tblW w:w="0" w:type="auto"/>
          <w:tblLook w:val="04A0"/>
        </w:tblPrEx>
        <w:trPr>
          <w:divId w:val="695153744"/>
          <w:cantSplit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93" w14:textId="77777777">
            <w:pPr>
              <w:pStyle w:val="NormalWeb"/>
              <w:spacing w:before="0" w:beforeAutospacing="0" w:after="0" w:afterAutospacing="0"/>
            </w:pPr>
            <w:r>
              <w:rPr>
                <w:rStyle w:val="Strong"/>
              </w:rPr>
              <w:t>Annual Burden Hours 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D96" w14:paraId="65B6C594" w14:textId="54BB5FC1">
            <w:pPr>
              <w:pStyle w:val="NormalWeb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D96" w14:paraId="65B6C595" w14:textId="77777777">
            <w:pPr>
              <w:pStyle w:val="NormalWeb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96" w14:textId="7777777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0D96" w14:paraId="65B6C597" w14:textId="77777777">
            <w:pPr>
              <w:pStyle w:val="NormalWeb"/>
              <w:spacing w:before="0" w:beforeAutospacing="0" w:after="0" w:afterAutospacing="0"/>
            </w:pPr>
            <w:r>
              <w:rPr>
                <w:rStyle w:val="Strong"/>
              </w:rPr>
              <w:t> 237</w:t>
            </w:r>
          </w:p>
        </w:tc>
      </w:tr>
    </w:tbl>
    <w:p w:rsidR="00B60D96" w14:paraId="65B6C599" w14:textId="77777777">
      <w:pPr>
        <w:pStyle w:val="NormalWeb"/>
        <w:spacing w:before="0" w:beforeAutospacing="0" w:after="0" w:afterAutospacing="0"/>
      </w:pPr>
    </w:p>
    <w:p w:rsidR="00B60D96" w14:paraId="65B6C59A" w14:textId="200152BB">
      <w:pPr>
        <w:pStyle w:val="NormalWeb"/>
        <w:spacing w:before="0" w:beforeAutospacing="0" w:after="0" w:afterAutospacing="0"/>
      </w:pPr>
      <w:r>
        <w:rPr>
          <w:rStyle w:val="Strong"/>
        </w:rPr>
        <w:t>FEDERAL COST:  </w:t>
      </w:r>
      <w:r>
        <w:t xml:space="preserve">The estimated annual cost to the Federal government is: </w:t>
      </w:r>
      <w:r w:rsidRPr="00176044">
        <w:rPr>
          <w:rStyle w:val="Strong"/>
          <w:u w:val="single"/>
        </w:rPr>
        <w:t>$6,000</w:t>
      </w:r>
      <w:r w:rsidR="00503F3D">
        <w:rPr>
          <w:rStyle w:val="Strong"/>
          <w:u w:val="single"/>
        </w:rPr>
        <w:t>.</w:t>
      </w:r>
    </w:p>
    <w:p w:rsidR="00B60D96" w14:paraId="65B6C59B" w14:textId="77777777">
      <w:pPr>
        <w:pStyle w:val="NormalWeb"/>
        <w:spacing w:before="0" w:beforeAutospacing="0" w:after="0" w:afterAutospacing="0"/>
      </w:pPr>
    </w:p>
    <w:p w:rsidR="00B60D96" w14:paraId="65B6C59C" w14:textId="77777777">
      <w:pPr>
        <w:pStyle w:val="NormalWeb"/>
        <w:spacing w:before="0" w:beforeAutospacing="0" w:after="0" w:afterAutospacing="0"/>
      </w:pPr>
      <w:r>
        <w:rPr>
          <w:rStyle w:val="Strong"/>
          <w:u w:val="single"/>
        </w:rPr>
        <w:t xml:space="preserve">If you are conducting a focus group, survey, or plan to employ statistical methods, </w:t>
      </w:r>
      <w:r>
        <w:rPr>
          <w:rStyle w:val="Strong"/>
          <w:u w:val="single"/>
        </w:rPr>
        <w:t>please  provide</w:t>
      </w:r>
      <w:r>
        <w:rPr>
          <w:rStyle w:val="Strong"/>
          <w:u w:val="single"/>
        </w:rPr>
        <w:t xml:space="preserve"> answers to the following questions:</w:t>
      </w:r>
    </w:p>
    <w:p w:rsidR="00B60D96" w14:paraId="65B6C59D" w14:textId="77777777">
      <w:pPr>
        <w:pStyle w:val="NormalWeb"/>
        <w:spacing w:before="0" w:beforeAutospacing="0" w:after="0" w:afterAutospacing="0"/>
      </w:pPr>
      <w:r>
        <w:rPr>
          <w:rStyle w:val="Strong"/>
        </w:rPr>
        <w:t> </w:t>
      </w:r>
    </w:p>
    <w:p w:rsidR="00B60D96" w14:paraId="65B6C59E" w14:textId="77777777">
      <w:pPr>
        <w:pStyle w:val="NormalWeb"/>
        <w:spacing w:before="0" w:beforeAutospacing="0" w:after="0" w:afterAutospacing="0"/>
      </w:pPr>
      <w:r>
        <w:rPr>
          <w:rStyle w:val="Strong"/>
        </w:rPr>
        <w:t>The selection of your targeted respondents</w:t>
      </w:r>
    </w:p>
    <w:p w:rsidR="00B60D96" w14:paraId="65B6C59F" w14:textId="77777777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Do you have a customer list or something similar that defines the universe of potential respondents and do you have a sampling plan for selecting from this universe?                                                       [</w:t>
      </w:r>
      <w:r>
        <w:rPr>
          <w:rStyle w:val="Strong"/>
          <w:rFonts w:eastAsia="Times New Roman"/>
        </w:rPr>
        <w:t>X</w:t>
      </w:r>
      <w:r>
        <w:rPr>
          <w:rFonts w:eastAsia="Times New Roman"/>
        </w:rPr>
        <w:t xml:space="preserve">] Yes </w:t>
      </w:r>
      <w:r>
        <w:rPr>
          <w:rFonts w:eastAsia="Times New Roman"/>
        </w:rPr>
        <w:t>[ ]</w:t>
      </w:r>
      <w:r>
        <w:rPr>
          <w:rFonts w:eastAsia="Times New Roman"/>
        </w:rPr>
        <w:t xml:space="preserve"> No</w:t>
      </w:r>
    </w:p>
    <w:p w:rsidR="00B60D96" w14:paraId="65B6C5A0" w14:textId="77777777">
      <w:pPr>
        <w:pStyle w:val="NormalWeb"/>
        <w:spacing w:before="0" w:beforeAutospacing="0" w:after="120" w:afterAutospacing="0"/>
      </w:pPr>
    </w:p>
    <w:p w:rsidR="00B60D96" w14:paraId="65B6C5A1" w14:textId="77777777">
      <w:pPr>
        <w:pStyle w:val="NormalWeb"/>
        <w:spacing w:before="0" w:beforeAutospacing="0" w:after="120" w:afterAutospacing="0"/>
      </w:pPr>
      <w:r>
        <w:t xml:space="preserve">If the answer is yes, please </w:t>
      </w:r>
      <w:r>
        <w:t>provide</w:t>
      </w:r>
      <w:r>
        <w:t xml:space="preserve"> a description of both below (or attach the sampling plan)?   If the answer is no, please provide a description of how you plan to identify your potential group of respondents and how you will select them?</w:t>
      </w:r>
    </w:p>
    <w:p w:rsidR="00B60D96" w14:paraId="65B6C5A2" w14:textId="1CE321E0">
      <w:pPr>
        <w:pStyle w:val="NormalWeb"/>
        <w:spacing w:before="0" w:beforeAutospacing="0" w:after="0" w:afterAutospacing="0"/>
        <w:rPr>
          <w:i/>
          <w:iCs/>
        </w:rPr>
      </w:pPr>
      <w:r>
        <w:rPr>
          <w:rStyle w:val="Emphasis"/>
          <w:i w:val="0"/>
          <w:iCs w:val="0"/>
        </w:rPr>
        <w:t>The list of potential respondents is the group of users for the application. Up to 1,000 users (Case Managers and Lead Case Managers)</w:t>
      </w:r>
      <w:r w:rsidR="00503F3D"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deployed across ORR field programs, will use the Sponsor Application for Family Unification. We will request, via an email list-serve, voluntary responses from this group as we continue to develop and improve the application. </w:t>
      </w:r>
    </w:p>
    <w:p w:rsidR="00B60D96" w14:paraId="65B6C5A3" w14:textId="77777777">
      <w:pPr>
        <w:pStyle w:val="NormalWeb"/>
        <w:spacing w:before="0" w:beforeAutospacing="0" w:after="0" w:afterAutospacing="0"/>
        <w:rPr>
          <w:rStyle w:val="Strong"/>
        </w:rPr>
      </w:pPr>
    </w:p>
    <w:p w:rsidR="00B60D96" w14:paraId="65B6C5A4" w14:textId="77777777">
      <w:pPr>
        <w:pStyle w:val="NormalWeb"/>
        <w:spacing w:before="0" w:beforeAutospacing="0" w:after="0" w:afterAutospacing="0"/>
      </w:pPr>
      <w:r>
        <w:rPr>
          <w:rStyle w:val="Strong"/>
        </w:rPr>
        <w:t>Administration of the Instrument</w:t>
      </w:r>
    </w:p>
    <w:p w:rsidR="00B60D96" w14:paraId="65B6C5A5" w14:textId="77777777">
      <w:pPr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How will you collect the information? (Check all that apply)</w:t>
      </w:r>
    </w:p>
    <w:p w:rsidR="00B60D96" w14:paraId="65B6C5A6" w14:textId="77777777">
      <w:pPr>
        <w:pStyle w:val="NormalWeb"/>
        <w:spacing w:before="0" w:beforeAutospacing="0" w:after="0" w:afterAutospacing="0"/>
        <w:ind w:left="1170"/>
      </w:pPr>
      <w:r>
        <w:t>[</w:t>
      </w:r>
      <w:r>
        <w:rPr>
          <w:rStyle w:val="Strong"/>
        </w:rPr>
        <w:t>X</w:t>
      </w:r>
      <w:r>
        <w:t xml:space="preserve">] Web-based or other forms of </w:t>
      </w:r>
      <w:r>
        <w:t>Social Media</w:t>
      </w:r>
      <w:r>
        <w:t xml:space="preserve">: </w:t>
      </w:r>
      <w:r>
        <w:rPr>
          <w:rStyle w:val="Emphasis"/>
          <w:i w:val="0"/>
          <w:iCs w:val="0"/>
        </w:rPr>
        <w:t>We will use the Touchpoints survey tool, developed by the General Services Administration specifically for the collection of qualitative CX routine customer feedback.</w:t>
      </w:r>
    </w:p>
    <w:p w:rsidR="00B60D96" w14:paraId="65B6C5A7" w14:textId="77777777">
      <w:pPr>
        <w:pStyle w:val="NormalWeb"/>
        <w:spacing w:before="0" w:beforeAutospacing="0" w:after="0" w:afterAutospacing="0"/>
        <w:ind w:left="1170"/>
      </w:pPr>
      <w:r>
        <w:t>[  ]</w:t>
      </w:r>
      <w:r>
        <w:t xml:space="preserve"> Telephone </w:t>
      </w:r>
    </w:p>
    <w:p w:rsidR="00B60D96" w14:paraId="65B6C5A8" w14:textId="77777777">
      <w:pPr>
        <w:pStyle w:val="NormalWeb"/>
        <w:spacing w:before="0" w:beforeAutospacing="0" w:after="0" w:afterAutospacing="0"/>
        <w:ind w:left="1170"/>
      </w:pPr>
      <w:r>
        <w:t>[  ]</w:t>
      </w:r>
      <w:r>
        <w:t xml:space="preserve"> In-person  </w:t>
      </w:r>
    </w:p>
    <w:p w:rsidR="00B60D96" w14:paraId="65B6C5A9" w14:textId="77777777">
      <w:pPr>
        <w:pStyle w:val="NormalWeb"/>
        <w:spacing w:before="0" w:beforeAutospacing="0" w:after="0" w:afterAutospacing="0"/>
        <w:ind w:left="1170"/>
      </w:pPr>
      <w:r>
        <w:t>[  ]</w:t>
      </w:r>
      <w:r>
        <w:t xml:space="preserve"> Mail</w:t>
      </w:r>
    </w:p>
    <w:p w:rsidR="00B60D96" w14:paraId="65B6C5AA" w14:textId="77777777">
      <w:pPr>
        <w:pStyle w:val="NormalWeb"/>
        <w:spacing w:before="0" w:beforeAutospacing="0" w:after="0" w:afterAutospacing="0"/>
        <w:ind w:left="1170"/>
      </w:pPr>
      <w:r>
        <w:t>[  ]</w:t>
      </w:r>
      <w:r>
        <w:t xml:space="preserve"> Other, Explain</w:t>
      </w:r>
    </w:p>
    <w:p w:rsidR="00B60D96" w14:paraId="65B6C5AB" w14:textId="77777777">
      <w:pPr>
        <w:pStyle w:val="NormalWeb"/>
        <w:spacing w:before="0" w:beforeAutospacing="0" w:after="0" w:afterAutospacing="0"/>
      </w:pPr>
    </w:p>
    <w:p w:rsidR="00B60D96" w14:paraId="65B6C5AC" w14:textId="77777777">
      <w:pPr>
        <w:pStyle w:val="NormalWeb"/>
        <w:spacing w:before="0" w:beforeAutospacing="0" w:after="0" w:afterAutospacing="0"/>
      </w:pPr>
      <w:r>
        <w:t xml:space="preserve">     2. Will interviewers or facilitators be used? </w:t>
      </w:r>
      <w:r>
        <w:t>[  ]</w:t>
      </w:r>
      <w:r>
        <w:t xml:space="preserve"> Yes [</w:t>
      </w:r>
      <w:r>
        <w:rPr>
          <w:rStyle w:val="Strong"/>
        </w:rPr>
        <w:t>X</w:t>
      </w:r>
      <w:r>
        <w:t>] No</w:t>
      </w:r>
    </w:p>
    <w:p w:rsidR="00B60D96" w14:paraId="65B6C5AF" w14:textId="77777777">
      <w:pPr>
        <w:pStyle w:val="NormalWeb"/>
        <w:spacing w:before="0" w:beforeAutospacing="0" w:after="0" w:afterAutospacing="0"/>
      </w:pPr>
    </w:p>
    <w:p w:rsidR="00B60D96" w14:paraId="65B6C5CD" w14:textId="03DE72F6">
      <w:pPr>
        <w:pStyle w:val="NormalWeb"/>
        <w:spacing w:before="0" w:beforeAutospacing="0" w:after="0" w:afterAutospacing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B90C0C"/>
    <w:multiLevelType w:val="multilevel"/>
    <w:tmpl w:val="AAB2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355A3"/>
    <w:multiLevelType w:val="multilevel"/>
    <w:tmpl w:val="3B4AD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D65DAC"/>
    <w:multiLevelType w:val="multilevel"/>
    <w:tmpl w:val="B44EA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CE104D"/>
    <w:multiLevelType w:val="multilevel"/>
    <w:tmpl w:val="0F28E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B1512C"/>
    <w:multiLevelType w:val="multilevel"/>
    <w:tmpl w:val="B9A2E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0D0FCC"/>
    <w:multiLevelType w:val="multilevel"/>
    <w:tmpl w:val="47FC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8536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4158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03289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6091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3474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97590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96"/>
    <w:rsid w:val="00176044"/>
    <w:rsid w:val="00503F3D"/>
    <w:rsid w:val="00677405"/>
    <w:rsid w:val="0085492E"/>
    <w:rsid w:val="00903E2C"/>
    <w:rsid w:val="00B60D96"/>
    <w:rsid w:val="00EE3E52"/>
    <w:rsid w:val="00FE22A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5B6C54A"/>
  <w15:chartTrackingRefBased/>
  <w15:docId w15:val="{592471DA-D527-4E9E-B56F-DB22337E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paragraph" w:customStyle="1" w:styleId="msonormal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Revision">
    <w:name w:val="Revision"/>
    <w:hidden/>
    <w:uiPriority w:val="99"/>
    <w:semiHidden/>
    <w:rsid w:val="00903E2C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3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E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E2C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E2C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1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DC107B-56D2-4282-963C-192656DE9C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A0A788-49DB-4731-AE5E-6B4A6CCE8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C9E1E-6D04-48D1-9463-8F7DFBDF8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“Generic Clearance for the Collection of Routine Customer Feedback” (OMB Control Number: 0970-0401)</vt:lpstr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“Generic Clearance for the Collection of Routine Customer Feedback” (OMB Control Number: 0970-0401)</dc:title>
  <dc:creator>Herboldsheimer, Shannon (ACF)</dc:creator>
  <cp:lastModifiedBy>Jones, Molly (ACF)</cp:lastModifiedBy>
  <cp:revision>2</cp:revision>
  <dcterms:created xsi:type="dcterms:W3CDTF">2023-06-23T17:24:00Z</dcterms:created>
  <dcterms:modified xsi:type="dcterms:W3CDTF">2023-06-23T17:24:00Z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