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E50293" w:rsidRPr="009239AA" w:rsidP="00434E33" w14:paraId="3AA98E99" w14:textId="6A42A304">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A36309" w:rsidR="00A36309">
        <w:t>Children's Bureau Learning &amp; Coordination Center (CBLCC) Website User Satisfaction Survey</w:t>
      </w:r>
    </w:p>
    <w:p w:rsidR="00340E84" w14:paraId="5D046B21" w14:textId="77777777"/>
    <w:p w:rsidR="00C8488C" w:rsidRPr="00A36309" w:rsidP="00A36309" w14:paraId="1A6E2CAC" w14:textId="7F271E0A">
      <w:pPr>
        <w:rPr>
          <w:bCs/>
        </w:rPr>
      </w:pPr>
      <w:r>
        <w:rPr>
          <w:b/>
        </w:rPr>
        <w:t>PURPOSE</w:t>
      </w:r>
      <w:r w:rsidRPr="009239AA">
        <w:rPr>
          <w:b/>
        </w:rPr>
        <w:t>:</w:t>
      </w:r>
      <w:r w:rsidRPr="009239AA" w:rsidR="00C14CC4">
        <w:rPr>
          <w:b/>
        </w:rPr>
        <w:t xml:space="preserve">  </w:t>
      </w:r>
      <w:r w:rsidRPr="00E77733" w:rsidR="00A36309">
        <w:rPr>
          <w:spacing w:val="-2"/>
        </w:rPr>
        <w:t xml:space="preserve">The Administration for Children and Families, Administration on Children, Youth, and Families, Children’s Bureau, Office on Child Abuse and Neglect (CB/OCAN) </w:t>
      </w:r>
      <w:r w:rsidR="00A36309">
        <w:rPr>
          <w:spacing w:val="-2"/>
        </w:rPr>
        <w:t xml:space="preserve">proposes to </w:t>
      </w:r>
      <w:r w:rsidRPr="00E77733" w:rsidR="00A36309">
        <w:rPr>
          <w:spacing w:val="-2"/>
        </w:rPr>
        <w:t xml:space="preserve">collect user satisfaction information to </w:t>
      </w:r>
      <w:r w:rsidRPr="00E77733" w:rsidR="00A36309">
        <w:t xml:space="preserve">assess user </w:t>
      </w:r>
      <w:r w:rsidRPr="00555355" w:rsidR="00555355">
        <w:t>satisfaction with the CBLCC website and needs around resources provided on the website</w:t>
      </w:r>
      <w:r w:rsidR="00A36309">
        <w:t xml:space="preserve">. </w:t>
      </w:r>
      <w:r w:rsidRPr="00E77733" w:rsidR="00A36309">
        <w:t xml:space="preserve">The user satisfaction information will enable </w:t>
      </w:r>
      <w:r w:rsidR="00A36309">
        <w:t xml:space="preserve">the contractor, </w:t>
      </w:r>
      <w:r w:rsidRPr="00E513F8" w:rsidR="00A36309">
        <w:rPr>
          <w:spacing w:val="-2"/>
        </w:rPr>
        <w:t>Kauffman &amp; Associates, Inc.</w:t>
      </w:r>
      <w:r w:rsidR="00A36309">
        <w:rPr>
          <w:spacing w:val="-2"/>
        </w:rPr>
        <w:t>,</w:t>
      </w:r>
      <w:r w:rsidRPr="00E77733" w:rsidR="00A36309">
        <w:t xml:space="preserve"> to evaluate the usability and effectiveness of the website organization, functionality, and content</w:t>
      </w:r>
      <w:r w:rsidR="00A36309">
        <w:t xml:space="preserve"> </w:t>
      </w:r>
      <w:r w:rsidR="00A36309">
        <w:t>in order to</w:t>
      </w:r>
      <w:r w:rsidR="00A36309">
        <w:t xml:space="preserve"> make improvements to the site.</w:t>
      </w:r>
    </w:p>
    <w:p w:rsidR="00C8488C" w:rsidP="00434E33" w14:paraId="0FB4871F" w14:textId="77777777">
      <w:pPr>
        <w:pStyle w:val="Header"/>
        <w:tabs>
          <w:tab w:val="clear" w:pos="4320"/>
          <w:tab w:val="clear" w:pos="8640"/>
        </w:tabs>
        <w:rPr>
          <w:b/>
        </w:rPr>
      </w:pPr>
    </w:p>
    <w:p w:rsidR="00434E33" w:rsidRPr="00434E33" w:rsidP="00434E33" w14:paraId="1BB0726D" w14:textId="629E0D2D">
      <w:pPr>
        <w:pStyle w:val="Header"/>
        <w:tabs>
          <w:tab w:val="clear" w:pos="4320"/>
          <w:tab w:val="clear" w:pos="8640"/>
        </w:tabs>
        <w:rPr>
          <w:i/>
          <w:snapToGrid/>
        </w:rPr>
      </w:pPr>
      <w:r w:rsidRPr="00434E33">
        <w:rPr>
          <w:b/>
        </w:rPr>
        <w:t>DESCRIPTION OF RESPONDENTS</w:t>
      </w:r>
      <w:r>
        <w:t xml:space="preserve">: </w:t>
      </w:r>
      <w:r w:rsidRPr="00E77733" w:rsidR="00A36309">
        <w:t>Respondents will be visitors to the CBLCC website.</w:t>
      </w:r>
    </w:p>
    <w:p w:rsidR="00E26329" w14:paraId="5A2A73FA" w14:textId="6B7610F3">
      <w:pPr>
        <w:rPr>
          <w:b/>
        </w:rPr>
      </w:pPr>
    </w:p>
    <w:p w:rsidR="00CE0FC4" w14:paraId="2B753A7B"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66A3B825">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A36309">
        <w:rPr>
          <w:bCs/>
          <w:sz w:val="24"/>
        </w:rPr>
        <w:t>X</w:t>
      </w:r>
      <w:r w:rsidRPr="00F06866">
        <w:rPr>
          <w:bCs/>
          <w:sz w:val="24"/>
        </w:rPr>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9C13B9" w14:paraId="42D693BA" w14:textId="1090ADE4">
      <w:r>
        <w:t>Name</w:t>
      </w:r>
      <w:r w:rsidR="00340E84">
        <w:t xml:space="preserve"> and affiliation</w:t>
      </w:r>
      <w:r>
        <w:t>:__</w:t>
      </w:r>
      <w:r w:rsidR="00A36309">
        <w:t xml:space="preserve"> </w:t>
      </w:r>
      <w:r w:rsidR="00A36309">
        <w:rPr>
          <w:u w:val="single"/>
        </w:rPr>
        <w:t xml:space="preserve">Lauren Fischman, Children’s Bureau </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196BAE3D">
      <w:pPr>
        <w:pStyle w:val="ListParagraph"/>
        <w:numPr>
          <w:ilvl w:val="0"/>
          <w:numId w:val="18"/>
        </w:numPr>
      </w:pPr>
      <w:r>
        <w:t>Is</w:t>
      </w:r>
      <w:r w:rsidR="00237B48">
        <w:t xml:space="preserve"> personally identifiable information (PII) collected</w:t>
      </w:r>
      <w:r>
        <w:t xml:space="preserve">?  </w:t>
      </w:r>
      <w:r w:rsidR="009239AA">
        <w:t xml:space="preserve">[  ] Yes  [ </w:t>
      </w:r>
      <w:r w:rsidR="00A36309">
        <w:t>X</w:t>
      </w:r>
      <w:r w:rsidR="009239AA">
        <w:t xml:space="preserve">]  No </w:t>
      </w:r>
    </w:p>
    <w:p w:rsidR="00C86E91" w:rsidP="00C86E91" w14:paraId="744BD79D"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53082CA8">
      <w:r>
        <w:t xml:space="preserve">Is an incentive (e.g., money or reimbursement of expenses, token of appreciation) provided to participants?  [  ] Yes [ </w:t>
      </w:r>
      <w:r w:rsidR="00A36309">
        <w:t>X</w:t>
      </w:r>
      <w:r>
        <w:t xml:space="preserve"> ] No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2070"/>
        <w:gridCol w:w="1890"/>
        <w:gridCol w:w="1710"/>
        <w:gridCol w:w="1710"/>
        <w:gridCol w:w="1003"/>
      </w:tblGrid>
      <w:tr w14:paraId="14D0480D" w14:textId="77777777" w:rsidTr="004D46E9">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885" w:type="dxa"/>
          </w:tcPr>
          <w:p w:rsidR="00340E84" w:rsidRPr="0001027E" w:rsidP="00C8488C" w14:paraId="674C58C3" w14:textId="6D90EE58">
            <w:pPr>
              <w:rPr>
                <w:b/>
              </w:rPr>
            </w:pPr>
            <w:r>
              <w:rPr>
                <w:b/>
              </w:rPr>
              <w:t>Information Collection</w:t>
            </w:r>
          </w:p>
        </w:tc>
        <w:tc>
          <w:tcPr>
            <w:tcW w:w="2070" w:type="dxa"/>
          </w:tcPr>
          <w:p w:rsidR="00340E84" w:rsidRPr="0001027E" w:rsidP="00C8488C" w14:paraId="432BD2DC" w14:textId="11A0F7BA">
            <w:pPr>
              <w:rPr>
                <w:b/>
              </w:rPr>
            </w:pPr>
            <w:r w:rsidRPr="0001027E">
              <w:rPr>
                <w:b/>
              </w:rPr>
              <w:t xml:space="preserve">Category of Respondent </w:t>
            </w:r>
          </w:p>
        </w:tc>
        <w:tc>
          <w:tcPr>
            <w:tcW w:w="1890" w:type="dxa"/>
          </w:tcPr>
          <w:p w:rsidR="00340E84" w:rsidRPr="0001027E" w:rsidP="00843796" w14:paraId="03451CBD" w14:textId="77777777">
            <w:pPr>
              <w:rPr>
                <w:b/>
              </w:rPr>
            </w:pPr>
            <w:r w:rsidRPr="0001027E">
              <w:rPr>
                <w:b/>
              </w:rPr>
              <w:t>No. of Respondents</w:t>
            </w:r>
          </w:p>
        </w:tc>
        <w:tc>
          <w:tcPr>
            <w:tcW w:w="1710" w:type="dxa"/>
          </w:tcPr>
          <w:p w:rsidR="00340E84" w:rsidRPr="0001027E" w:rsidP="00843796" w14:paraId="3F9470DC" w14:textId="5E8AEB1B">
            <w:pPr>
              <w:rPr>
                <w:b/>
              </w:rPr>
            </w:pPr>
            <w:r>
              <w:rPr>
                <w:b/>
              </w:rPr>
              <w:t>No. of Responses per Respondent</w:t>
            </w:r>
          </w:p>
        </w:tc>
        <w:tc>
          <w:tcPr>
            <w:tcW w:w="1710" w:type="dxa"/>
          </w:tcPr>
          <w:p w:rsidR="00340E84" w:rsidRPr="0001027E" w:rsidP="00843796" w14:paraId="0D6C37D5" w14:textId="2CA736C1">
            <w:pPr>
              <w:rPr>
                <w:b/>
              </w:rPr>
            </w:pPr>
            <w:r>
              <w:rPr>
                <w:b/>
              </w:rPr>
              <w:t>Estimated Time per Response</w:t>
            </w:r>
            <w:r>
              <w:rPr>
                <w:b/>
              </w:rPr>
              <w:t xml:space="preserve"> </w:t>
            </w:r>
          </w:p>
        </w:tc>
        <w:tc>
          <w:tcPr>
            <w:tcW w:w="1003" w:type="dxa"/>
          </w:tcPr>
          <w:p w:rsidR="00340E84" w:rsidRPr="0001027E" w:rsidP="00843796" w14:paraId="0BA6B090" w14:textId="162A9184">
            <w:pPr>
              <w:rPr>
                <w:b/>
              </w:rPr>
            </w:pPr>
            <w:r w:rsidRPr="0001027E">
              <w:rPr>
                <w:b/>
              </w:rPr>
              <w:t>Burden</w:t>
            </w:r>
            <w:r>
              <w:rPr>
                <w:b/>
              </w:rPr>
              <w:t xml:space="preserve"> Hours</w:t>
            </w:r>
          </w:p>
        </w:tc>
      </w:tr>
      <w:tr w14:paraId="1F158995" w14:textId="77777777" w:rsidTr="004D46E9">
        <w:tblPrEx>
          <w:tblW w:w="10268" w:type="dxa"/>
          <w:tblLayout w:type="fixed"/>
          <w:tblLook w:val="01E0"/>
        </w:tblPrEx>
        <w:trPr>
          <w:trHeight w:val="274"/>
        </w:trPr>
        <w:tc>
          <w:tcPr>
            <w:tcW w:w="1885" w:type="dxa"/>
          </w:tcPr>
          <w:p w:rsidR="00340E84" w:rsidP="00843796" w14:paraId="585F12D8" w14:textId="72E59216">
            <w:r w:rsidRPr="00A36309">
              <w:t>Children's Bureau Learning &amp; Coordination Center (CBLCC) Website User Satisfaction Survey</w:t>
            </w:r>
          </w:p>
        </w:tc>
        <w:tc>
          <w:tcPr>
            <w:tcW w:w="2070" w:type="dxa"/>
          </w:tcPr>
          <w:p w:rsidR="00340E84" w:rsidP="00843796" w14:paraId="1568D5FE" w14:textId="44FF94D0">
            <w:r>
              <w:t>Individuals</w:t>
            </w:r>
          </w:p>
        </w:tc>
        <w:tc>
          <w:tcPr>
            <w:tcW w:w="1890" w:type="dxa"/>
          </w:tcPr>
          <w:p w:rsidR="00340E84" w:rsidP="00843796" w14:paraId="71E63EBF" w14:textId="48924FDB">
            <w:r>
              <w:t>600</w:t>
            </w:r>
          </w:p>
        </w:tc>
        <w:tc>
          <w:tcPr>
            <w:tcW w:w="1710" w:type="dxa"/>
          </w:tcPr>
          <w:p w:rsidR="00340E84" w:rsidP="00843796" w14:paraId="593F10F4" w14:textId="300E5269">
            <w:r>
              <w:t>1</w:t>
            </w:r>
          </w:p>
        </w:tc>
        <w:tc>
          <w:tcPr>
            <w:tcW w:w="1710" w:type="dxa"/>
          </w:tcPr>
          <w:p w:rsidR="00340E84" w:rsidP="00843796" w14:paraId="29021E8C" w14:textId="75C39D09">
            <w:r>
              <w:t>30 seconds</w:t>
            </w:r>
          </w:p>
        </w:tc>
        <w:tc>
          <w:tcPr>
            <w:tcW w:w="1003" w:type="dxa"/>
          </w:tcPr>
          <w:p w:rsidR="00340E84" w:rsidP="00843796" w14:paraId="515AAFC2" w14:textId="7F1BB785">
            <w:r>
              <w:t>5 hrs.</w:t>
            </w:r>
          </w:p>
        </w:tc>
      </w:tr>
    </w:tbl>
    <w:p w:rsidR="00F3170F" w:rsidP="00F3170F" w14:paraId="3CF8F186" w14:textId="77777777"/>
    <w:p w:rsidR="005E714A" w14:paraId="35567BF8" w14:textId="7739B056">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A36309">
        <w:rPr>
          <w:u w:val="single"/>
        </w:rPr>
        <w:t>$2,000</w:t>
      </w:r>
      <w:r w:rsidR="00C86E91">
        <w:t>_________</w:t>
      </w:r>
    </w:p>
    <w:p w:rsidR="00ED6492" w14:paraId="51DEAE36" w14:textId="77777777">
      <w:pPr>
        <w:rPr>
          <w:b/>
          <w:bCs/>
          <w:u w:val="single"/>
        </w:rPr>
      </w:pPr>
    </w:p>
    <w:p w:rsidR="0069403B" w:rsidP="00F06866" w14:paraId="66CE34A4"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6C224D39">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EE5541">
        <w:t>X</w:t>
      </w:r>
      <w:r>
        <w:t xml:space="preserve"> ] No</w:t>
      </w:r>
    </w:p>
    <w:p w:rsidR="00636621" w:rsidP="00636621" w14:paraId="3036A929" w14:textId="77777777">
      <w:pPr>
        <w:pStyle w:val="ListParagraph"/>
      </w:pPr>
    </w:p>
    <w:p w:rsidR="00636621" w:rsidP="001B0AAA" w14:paraId="3C0467DB"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10110DDC" w14:textId="77777777">
      <w:pPr>
        <w:pStyle w:val="ListParagraph"/>
      </w:pPr>
    </w:p>
    <w:p w:rsidR="00EE5541" w:rsidRPr="00882070" w:rsidP="00EE5541" w14:paraId="04C780F5" w14:textId="77777777">
      <w:pPr>
        <w:rPr>
          <w:bCs/>
        </w:rPr>
      </w:pPr>
      <w:r w:rsidRPr="00882070">
        <w:rPr>
          <w:bCs/>
        </w:rPr>
        <w:t>The CBLCC maintains a listserv of 12,000 contacts who receive periodic notices of information and resources available on the CBLCC website. A convenience sample will comprise the potential group of respondents through their self-selected access to the website and voluntary participation in the survey. The listserv members receive a link to the website to follow to access more information and additional resources. Upon navigation to the website, information with an additional link to the survey is posted for those who opt to populate responses. Based on an estimated population of 12,000 listserv members, a representative sample (95% confidence level with a 5% margin of error) would require approximately 373 completed surveys.</w:t>
      </w:r>
      <w:r>
        <w:rPr>
          <w:bCs/>
        </w:rPr>
        <w:t xml:space="preserve">  We anticipate a response rate of five percent (5%), for a total of 600 completed surveys.</w:t>
      </w:r>
    </w:p>
    <w:p w:rsidR="00A403BB" w:rsidP="00A403BB" w14:paraId="794D6777" w14:textId="27341A2F"/>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7A82C2CE">
      <w:pPr>
        <w:ind w:left="720"/>
      </w:pPr>
      <w:r>
        <w:t xml:space="preserve">[ </w:t>
      </w:r>
      <w:r w:rsidR="00A36309">
        <w:t>X</w:t>
      </w:r>
      <w:r>
        <w:t xml:space="preserve"> </w:t>
      </w:r>
      <w:r>
        <w:t>] Web-based</w:t>
      </w:r>
      <w:r>
        <w:t xml:space="preserve"> or other forms of </w:t>
      </w:r>
      <w:r>
        <w:t>Social Media</w:t>
      </w:r>
      <w:r>
        <w:t xml:space="preserve"> </w:t>
      </w:r>
    </w:p>
    <w:p w:rsidR="001B0AAA" w:rsidP="001B0AAA" w14:paraId="38AA56E5" w14:textId="77777777">
      <w:pPr>
        <w:ind w:left="720"/>
      </w:pPr>
      <w:r>
        <w:t xml:space="preserve">[ </w:t>
      </w:r>
      <w:r>
        <w:t xml:space="preserve"> </w:t>
      </w:r>
      <w:r>
        <w:t>] Telephone</w:t>
      </w:r>
      <w:r>
        <w:tab/>
      </w:r>
    </w:p>
    <w:p w:rsidR="001B0AAA" w:rsidP="001B0AAA" w14:paraId="79D471B8" w14:textId="77777777">
      <w:pPr>
        <w:ind w:left="720"/>
      </w:pPr>
      <w:r>
        <w:t>[</w:t>
      </w:r>
      <w:r>
        <w:t xml:space="preserve"> </w:t>
      </w:r>
      <w:r>
        <w:t xml:space="preserve"> ] In-person</w:t>
      </w:r>
      <w:r>
        <w:tab/>
      </w:r>
    </w:p>
    <w:p w:rsidR="001B0AAA" w:rsidP="001B0AAA" w14:paraId="661B9A93" w14:textId="77777777">
      <w:pPr>
        <w:ind w:left="720"/>
      </w:pPr>
      <w:r>
        <w:t xml:space="preserve">[ </w:t>
      </w:r>
      <w:r>
        <w:t xml:space="preserve"> </w:t>
      </w:r>
      <w:r>
        <w:t>] Mail</w:t>
      </w:r>
      <w:r>
        <w:t xml:space="preserve"> </w:t>
      </w:r>
    </w:p>
    <w:p w:rsidR="001B0AAA" w:rsidP="001B0AAA" w14:paraId="4C05E79F" w14:textId="4FE91476">
      <w:pPr>
        <w:ind w:left="720"/>
      </w:pPr>
      <w:r>
        <w:t xml:space="preserve">[ </w:t>
      </w:r>
      <w:r>
        <w:t xml:space="preserve"> </w:t>
      </w:r>
      <w:r>
        <w:t>] Other, Explain</w:t>
      </w:r>
    </w:p>
    <w:p w:rsidR="00340E84" w:rsidP="001B0AAA" w14:paraId="3BC2CAC2" w14:textId="77777777">
      <w:pPr>
        <w:ind w:left="720"/>
      </w:pPr>
    </w:p>
    <w:p w:rsidR="00F24CFC" w:rsidP="00F24CFC" w14:paraId="1993A005" w14:textId="4BAF6DFA">
      <w:pPr>
        <w:pStyle w:val="ListParagraph"/>
        <w:numPr>
          <w:ilvl w:val="0"/>
          <w:numId w:val="17"/>
        </w:numPr>
      </w:pPr>
      <w:r>
        <w:t xml:space="preserve">Will interviewers or facilitators be used?  [  ] Yes [ </w:t>
      </w:r>
      <w:r w:rsidR="00A36309">
        <w:t>X</w:t>
      </w:r>
      <w:r>
        <w:t xml:space="preserve"> ] No</w:t>
      </w:r>
    </w:p>
    <w:p w:rsidR="00F24CFC" w:rsidP="00F24CFC" w14:paraId="4F6EB0D0" w14:textId="77777777">
      <w:pPr>
        <w:pStyle w:val="ListParagraph"/>
        <w:ind w:left="360"/>
      </w:pPr>
      <w:r>
        <w:t xml:space="preserve"> </w:t>
      </w:r>
    </w:p>
    <w:p w:rsidR="0024521E" w:rsidRPr="00F24CFC" w:rsidP="0024521E" w14:paraId="648202F6" w14:textId="472ECFDC">
      <w:pPr>
        <w:rPr>
          <w:b/>
        </w:rPr>
      </w:pPr>
      <w:r w:rsidRPr="00F24CFC">
        <w:rPr>
          <w:b/>
        </w:rPr>
        <w:t>Please make sure that all instruments, instructions, and scripts are submitted with the request.</w:t>
      </w:r>
    </w:p>
    <w:p w:rsidR="005E714A" w:rsidP="002533F4" w14:paraId="52A67A55" w14:textId="60C130E7"/>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06658643">
    <w:abstractNumId w:val="11"/>
  </w:num>
  <w:num w:numId="2" w16cid:durableId="283196458">
    <w:abstractNumId w:val="17"/>
  </w:num>
  <w:num w:numId="3" w16cid:durableId="970789652">
    <w:abstractNumId w:val="16"/>
  </w:num>
  <w:num w:numId="4" w16cid:durableId="1189297309">
    <w:abstractNumId w:val="18"/>
  </w:num>
  <w:num w:numId="5" w16cid:durableId="469519448">
    <w:abstractNumId w:val="3"/>
  </w:num>
  <w:num w:numId="6" w16cid:durableId="1060400742">
    <w:abstractNumId w:val="1"/>
  </w:num>
  <w:num w:numId="7" w16cid:durableId="1078551067">
    <w:abstractNumId w:val="9"/>
  </w:num>
  <w:num w:numId="8" w16cid:durableId="1000698401">
    <w:abstractNumId w:val="14"/>
  </w:num>
  <w:num w:numId="9" w16cid:durableId="1081608507">
    <w:abstractNumId w:val="10"/>
  </w:num>
  <w:num w:numId="10" w16cid:durableId="1832217198">
    <w:abstractNumId w:val="2"/>
  </w:num>
  <w:num w:numId="11" w16cid:durableId="1506166513">
    <w:abstractNumId w:val="6"/>
  </w:num>
  <w:num w:numId="12" w16cid:durableId="1565214051">
    <w:abstractNumId w:val="7"/>
  </w:num>
  <w:num w:numId="13" w16cid:durableId="1514805427">
    <w:abstractNumId w:val="0"/>
  </w:num>
  <w:num w:numId="14" w16cid:durableId="1884635252">
    <w:abstractNumId w:val="15"/>
  </w:num>
  <w:num w:numId="15" w16cid:durableId="2113550070">
    <w:abstractNumId w:val="13"/>
  </w:num>
  <w:num w:numId="16" w16cid:durableId="1513370765">
    <w:abstractNumId w:val="12"/>
  </w:num>
  <w:num w:numId="17" w16cid:durableId="2138571743">
    <w:abstractNumId w:val="4"/>
  </w:num>
  <w:num w:numId="18" w16cid:durableId="820192185">
    <w:abstractNumId w:val="5"/>
  </w:num>
  <w:num w:numId="19" w16cid:durableId="14441569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F68BE"/>
    <w:rsid w:val="001927A4"/>
    <w:rsid w:val="00194AC6"/>
    <w:rsid w:val="001A23B0"/>
    <w:rsid w:val="001A25CC"/>
    <w:rsid w:val="001A3CDF"/>
    <w:rsid w:val="001B0AAA"/>
    <w:rsid w:val="001C39F7"/>
    <w:rsid w:val="00237B48"/>
    <w:rsid w:val="0024521E"/>
    <w:rsid w:val="002533F4"/>
    <w:rsid w:val="002549D9"/>
    <w:rsid w:val="0026328F"/>
    <w:rsid w:val="00263C3D"/>
    <w:rsid w:val="00270F5B"/>
    <w:rsid w:val="00274D0B"/>
    <w:rsid w:val="002B052D"/>
    <w:rsid w:val="002B34CD"/>
    <w:rsid w:val="002B3C95"/>
    <w:rsid w:val="002D0B92"/>
    <w:rsid w:val="00340E84"/>
    <w:rsid w:val="003D137A"/>
    <w:rsid w:val="003D5BBE"/>
    <w:rsid w:val="003E3C61"/>
    <w:rsid w:val="003F1C5B"/>
    <w:rsid w:val="00434E33"/>
    <w:rsid w:val="00441434"/>
    <w:rsid w:val="0045264C"/>
    <w:rsid w:val="004876EC"/>
    <w:rsid w:val="004D46E9"/>
    <w:rsid w:val="004D6E14"/>
    <w:rsid w:val="005009B0"/>
    <w:rsid w:val="00555355"/>
    <w:rsid w:val="005A1006"/>
    <w:rsid w:val="005E714A"/>
    <w:rsid w:val="005F693D"/>
    <w:rsid w:val="006140A0"/>
    <w:rsid w:val="00636621"/>
    <w:rsid w:val="00642B49"/>
    <w:rsid w:val="006832D9"/>
    <w:rsid w:val="00691AE3"/>
    <w:rsid w:val="0069403B"/>
    <w:rsid w:val="006F3DDE"/>
    <w:rsid w:val="00704678"/>
    <w:rsid w:val="007425E7"/>
    <w:rsid w:val="007F7080"/>
    <w:rsid w:val="00802607"/>
    <w:rsid w:val="008101A5"/>
    <w:rsid w:val="00822664"/>
    <w:rsid w:val="00830827"/>
    <w:rsid w:val="00843796"/>
    <w:rsid w:val="00882070"/>
    <w:rsid w:val="00895229"/>
    <w:rsid w:val="008B2EB3"/>
    <w:rsid w:val="008F0203"/>
    <w:rsid w:val="008F50D4"/>
    <w:rsid w:val="009239AA"/>
    <w:rsid w:val="00924537"/>
    <w:rsid w:val="00935ADA"/>
    <w:rsid w:val="00946B6C"/>
    <w:rsid w:val="00955A71"/>
    <w:rsid w:val="0096108F"/>
    <w:rsid w:val="009C03CB"/>
    <w:rsid w:val="009C13B9"/>
    <w:rsid w:val="009D01A2"/>
    <w:rsid w:val="009F5923"/>
    <w:rsid w:val="00A36309"/>
    <w:rsid w:val="00A403BB"/>
    <w:rsid w:val="00A4421F"/>
    <w:rsid w:val="00A61314"/>
    <w:rsid w:val="00A674DF"/>
    <w:rsid w:val="00A83AA6"/>
    <w:rsid w:val="00A934D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E0FC4"/>
    <w:rsid w:val="00CE5BCE"/>
    <w:rsid w:val="00CF6542"/>
    <w:rsid w:val="00D24698"/>
    <w:rsid w:val="00D6383F"/>
    <w:rsid w:val="00DB59D0"/>
    <w:rsid w:val="00DC33D3"/>
    <w:rsid w:val="00DC62C1"/>
    <w:rsid w:val="00DE227A"/>
    <w:rsid w:val="00E26329"/>
    <w:rsid w:val="00E40B50"/>
    <w:rsid w:val="00E43ADF"/>
    <w:rsid w:val="00E50293"/>
    <w:rsid w:val="00E513F8"/>
    <w:rsid w:val="00E65FFC"/>
    <w:rsid w:val="00E744EA"/>
    <w:rsid w:val="00E77733"/>
    <w:rsid w:val="00E80951"/>
    <w:rsid w:val="00E854FE"/>
    <w:rsid w:val="00E86CC6"/>
    <w:rsid w:val="00EB56B3"/>
    <w:rsid w:val="00ED6492"/>
    <w:rsid w:val="00EE5541"/>
    <w:rsid w:val="00EF2095"/>
    <w:rsid w:val="00F06866"/>
    <w:rsid w:val="00F15956"/>
    <w:rsid w:val="00F16B38"/>
    <w:rsid w:val="00F24CFC"/>
    <w:rsid w:val="00F2736A"/>
    <w:rsid w:val="00F3170F"/>
    <w:rsid w:val="00F83A28"/>
    <w:rsid w:val="00F976B0"/>
    <w:rsid w:val="00FA6DE7"/>
    <w:rsid w:val="00FA79EB"/>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CE0F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Johnson, Charisse (ACF)</DisplayName>
        <AccountId>138</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8e93af26-c2f7-4713-98b4-0ec2b43fceef"/>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7D563DAD-621A-4834-A029-C0E59B4FE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70506-FEB5-441A-8432-107C70507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708</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Fischman, Lauren (ACF)</cp:lastModifiedBy>
  <cp:revision>2</cp:revision>
  <cp:lastPrinted>2010-10-04T15:59:00Z</cp:lastPrinted>
  <dcterms:created xsi:type="dcterms:W3CDTF">2023-11-28T16:18:00Z</dcterms:created>
  <dcterms:modified xsi:type="dcterms:W3CDTF">2023-11-28T16:18:00Z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Description0">
    <vt:lpwstr/>
  </property>
  <property fmtid="{D5CDD505-2E9C-101B-9397-08002B2CF9AE}" pid="4" name="_NewReviewCycle">
    <vt:lpwstr/>
  </property>
</Properties>
</file>