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680D" w:rsidP="0005680D" w:rsidRDefault="0005680D" w14:paraId="7B098020" w14:textId="5C8AE095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B72639">
        <w:t>Jordan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66CD1067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A115AE">
        <w:t>David Jones</w:t>
      </w:r>
    </w:p>
    <w:p w:rsidR="0005680D" w:rsidP="0005680D" w:rsidRDefault="0005680D" w14:paraId="48DB0716" w14:textId="35585901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 xml:space="preserve">Office </w:t>
      </w:r>
      <w:r w:rsidR="00A115AE">
        <w:t>of Head Start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28DADF44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0C5094">
        <w:t>December 16</w:t>
      </w:r>
      <w:r w:rsidR="00A115AE">
        <w:t>, 2021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46098749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</w:t>
      </w:r>
      <w:r w:rsidR="00D36624">
        <w:t>-</w:t>
      </w:r>
      <w:r>
        <w:t xml:space="preserve">Substantive Change Request – </w:t>
      </w:r>
      <w:r w:rsidR="0056264F">
        <w:t>PMFO</w:t>
      </w:r>
      <w:r w:rsidR="00A115AE">
        <w:t xml:space="preserve"> Feedback Surveys (OMB #0970-0401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59DF2486">
      <w:r>
        <w:t>This memo requests approval of non</w:t>
      </w:r>
      <w:r w:rsidR="00AA2944">
        <w:t>-</w:t>
      </w:r>
      <w:r>
        <w:t xml:space="preserve">substantive changes to the approved information collection, </w:t>
      </w:r>
      <w:r w:rsidR="009D1980">
        <w:t xml:space="preserve">Program Management and Fiscal Operations (PMFO) </w:t>
      </w:r>
      <w:r w:rsidR="00A115AE">
        <w:t xml:space="preserve">Feedback Surveys </w:t>
      </w:r>
      <w:r>
        <w:t>(OMB #0970-</w:t>
      </w:r>
      <w:r w:rsidRPr="00A115AE">
        <w:t>0</w:t>
      </w:r>
      <w:r w:rsidRPr="00A115AE" w:rsidR="00A115AE">
        <w:t>401</w:t>
      </w:r>
      <w:r w:rsidRPr="00A115AE">
        <w:t>).</w:t>
      </w:r>
    </w:p>
    <w:p w:rsidR="0005680D" w:rsidP="0005680D" w:rsidRDefault="0005680D" w14:paraId="6BF529D8" w14:textId="77777777"/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="009D1980" w:rsidP="005F71AA" w:rsidRDefault="00A115AE" w14:paraId="7D8CDACD" w14:textId="4B4D0052">
      <w:r>
        <w:t>This information collection was originally approved by OMB</w:t>
      </w:r>
      <w:r w:rsidR="002A4AE9">
        <w:t xml:space="preserve"> in </w:t>
      </w:r>
      <w:r w:rsidR="009D1980">
        <w:t>October</w:t>
      </w:r>
      <w:r w:rsidR="002A4AE9">
        <w:t xml:space="preserve"> 2019</w:t>
      </w:r>
      <w:r w:rsidR="00D31EC9">
        <w:t>. It</w:t>
      </w:r>
      <w:r w:rsidR="002A4AE9">
        <w:t xml:space="preserve"> contained the </w:t>
      </w:r>
      <w:r w:rsidR="009D1980">
        <w:t>following data collection instruments:</w:t>
      </w:r>
    </w:p>
    <w:p w:rsidR="009D1980" w:rsidP="005F71AA" w:rsidRDefault="009D1980" w14:paraId="65D2A71E" w14:textId="77777777"/>
    <w:p w:rsidRPr="009D1980" w:rsidR="009D1980" w:rsidP="009D1980" w:rsidRDefault="009D1980" w14:paraId="214DB83C" w14:textId="77777777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eastAsia="Tahoma" w:cs="Times New Roman"/>
          <w:kern w:val="1"/>
          <w:sz w:val="24"/>
          <w:szCs w:val="24"/>
        </w:rPr>
      </w:pPr>
      <w:r w:rsidRPr="009D1980">
        <w:rPr>
          <w:rFonts w:ascii="Times New Roman" w:hAnsi="Times New Roman" w:eastAsia="Tahoma" w:cs="Times New Roman"/>
          <w:kern w:val="1"/>
          <w:sz w:val="24"/>
          <w:szCs w:val="24"/>
        </w:rPr>
        <w:t>PMFO Session Feedback Survey</w:t>
      </w:r>
    </w:p>
    <w:p w:rsidRPr="009D1980" w:rsidR="009D1980" w:rsidP="009D1980" w:rsidRDefault="009D1980" w14:paraId="3DA1987C" w14:textId="77777777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eastAsia="Tahoma" w:cs="Times New Roman"/>
          <w:kern w:val="1"/>
          <w:sz w:val="24"/>
          <w:szCs w:val="24"/>
        </w:rPr>
      </w:pPr>
      <w:r w:rsidRPr="009D1980">
        <w:rPr>
          <w:rFonts w:ascii="Times New Roman" w:hAnsi="Times New Roman" w:eastAsia="Tahoma" w:cs="Times New Roman"/>
          <w:kern w:val="1"/>
          <w:sz w:val="24"/>
          <w:szCs w:val="24"/>
        </w:rPr>
        <w:t>PMFO Workshop Feedback Survey</w:t>
      </w:r>
    </w:p>
    <w:p w:rsidRPr="009D1980" w:rsidR="009D1980" w:rsidP="009D1980" w:rsidRDefault="009D1980" w14:paraId="7B6399D8" w14:textId="77777777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eastAsia="Tahoma" w:cs="Times New Roman"/>
          <w:kern w:val="1"/>
          <w:sz w:val="24"/>
          <w:szCs w:val="24"/>
        </w:rPr>
      </w:pPr>
      <w:r w:rsidRPr="009D1980">
        <w:rPr>
          <w:rFonts w:ascii="Times New Roman" w:hAnsi="Times New Roman" w:eastAsia="Tahoma" w:cs="Times New Roman"/>
          <w:kern w:val="1"/>
          <w:sz w:val="24"/>
          <w:szCs w:val="24"/>
        </w:rPr>
        <w:t>PMFO Webinar Feedback Survey</w:t>
      </w:r>
    </w:p>
    <w:p w:rsidRPr="009D1980" w:rsidR="009D1980" w:rsidP="009D1980" w:rsidRDefault="009D1980" w14:paraId="3711FAA4" w14:textId="77777777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eastAsia="Tahoma" w:cs="Times New Roman"/>
          <w:kern w:val="1"/>
          <w:sz w:val="24"/>
          <w:szCs w:val="24"/>
        </w:rPr>
      </w:pPr>
      <w:r w:rsidRPr="009D1980">
        <w:rPr>
          <w:rFonts w:ascii="Times New Roman" w:hAnsi="Times New Roman" w:eastAsia="Tahoma" w:cs="Times New Roman"/>
          <w:kern w:val="1"/>
          <w:sz w:val="24"/>
          <w:szCs w:val="24"/>
        </w:rPr>
        <w:t>PMFO E-Learning Module Feedback Survey</w:t>
      </w:r>
    </w:p>
    <w:p w:rsidRPr="009D1980" w:rsidR="009D1980" w:rsidP="009D1980" w:rsidRDefault="009D1980" w14:paraId="47C93321" w14:textId="77777777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eastAsia="Tahoma" w:cs="Times New Roman"/>
          <w:kern w:val="1"/>
          <w:sz w:val="24"/>
          <w:szCs w:val="24"/>
        </w:rPr>
      </w:pPr>
      <w:r w:rsidRPr="009D1980">
        <w:rPr>
          <w:rFonts w:ascii="Times New Roman" w:hAnsi="Times New Roman" w:eastAsia="Tahoma" w:cs="Times New Roman"/>
          <w:kern w:val="1"/>
          <w:sz w:val="24"/>
          <w:szCs w:val="24"/>
        </w:rPr>
        <w:t>PMFO Conference Feedback Survey</w:t>
      </w:r>
    </w:p>
    <w:p w:rsidR="002917A7" w:rsidP="0005680D" w:rsidRDefault="00A115AE" w14:paraId="05805D2F" w14:textId="67AB98F9">
      <w:pPr>
        <w:rPr>
          <w:rFonts w:ascii="Garamond" w:hAnsi="Garamond"/>
        </w:rPr>
      </w:pPr>
      <w:r>
        <w:t>The PMFO evaluation team has analyzed data collected with the currently approved instrument</w:t>
      </w:r>
      <w:r w:rsidR="002A4AE9">
        <w:t>s</w:t>
      </w:r>
      <w:r>
        <w:t xml:space="preserve"> and has identi</w:t>
      </w:r>
      <w:r w:rsidR="002A4AE9">
        <w:t>fied some questions that need minor a</w:t>
      </w:r>
      <w:r w:rsidR="00CF5607">
        <w:t xml:space="preserve">djustments </w:t>
      </w:r>
      <w:r w:rsidR="009230B8">
        <w:t>to improve question clarity and</w:t>
      </w:r>
      <w:r w:rsidR="005F71AA">
        <w:t xml:space="preserve"> </w:t>
      </w:r>
      <w:r w:rsidR="00917D9D">
        <w:t xml:space="preserve">data quality. </w:t>
      </w:r>
      <w:r w:rsidR="00997DA0">
        <w:t>The</w:t>
      </w:r>
      <w:r w:rsidR="003358FD">
        <w:t xml:space="preserve"> PMFO eval</w:t>
      </w:r>
      <w:r w:rsidR="00C30750">
        <w:t>uation team</w:t>
      </w:r>
      <w:r w:rsidR="003358FD">
        <w:t xml:space="preserve"> </w:t>
      </w:r>
      <w:r w:rsidR="00997DA0">
        <w:t xml:space="preserve">also </w:t>
      </w:r>
      <w:r w:rsidR="003358FD">
        <w:t>determined</w:t>
      </w:r>
      <w:r w:rsidR="002917A7">
        <w:t xml:space="preserve">, </w:t>
      </w:r>
      <w:r w:rsidR="003358FD">
        <w:t>in consultation with PMFO program staff</w:t>
      </w:r>
      <w:r w:rsidR="002917A7">
        <w:t xml:space="preserve">, that </w:t>
      </w:r>
      <w:r w:rsidR="00E25E66">
        <w:t>a few</w:t>
      </w:r>
      <w:r w:rsidR="002917A7">
        <w:t xml:space="preserve"> questions needed to be added to reflect PMFO priorit</w:t>
      </w:r>
      <w:r w:rsidR="00F21753">
        <w:t>y areas</w:t>
      </w:r>
      <w:r w:rsidR="002917A7">
        <w:t xml:space="preserve">. Lastly, </w:t>
      </w:r>
      <w:r w:rsidR="00997DA0">
        <w:t xml:space="preserve">a </w:t>
      </w:r>
      <w:r w:rsidR="001225D8">
        <w:t xml:space="preserve">few </w:t>
      </w:r>
      <w:r w:rsidR="00997DA0">
        <w:t xml:space="preserve">questions </w:t>
      </w:r>
      <w:r w:rsidR="002917A7">
        <w:t xml:space="preserve">were either added or refined </w:t>
      </w:r>
      <w:r w:rsidR="00F21753">
        <w:t>in accordance with</w:t>
      </w:r>
      <w:r w:rsidR="002917A7">
        <w:t xml:space="preserve"> the Common Item Bank </w:t>
      </w:r>
      <w:r w:rsidR="00304E7B">
        <w:t>(CIB) questions</w:t>
      </w:r>
      <w:r w:rsidR="00D31EC9">
        <w:t xml:space="preserve"> that were updated in July 2021.</w:t>
      </w:r>
      <w:r w:rsidR="00304E7B">
        <w:t xml:space="preserve"> These </w:t>
      </w:r>
      <w:r w:rsidR="00D31EC9">
        <w:t xml:space="preserve">CIB </w:t>
      </w:r>
      <w:r w:rsidR="00304E7B">
        <w:t xml:space="preserve">questions were developed </w:t>
      </w:r>
      <w:r w:rsidR="00417672">
        <w:t xml:space="preserve">by </w:t>
      </w:r>
      <w:r w:rsidR="00304E7B">
        <w:t>the Data and Evaluation Workgroup (DEW)</w:t>
      </w:r>
      <w:r w:rsidR="00F21753">
        <w:t xml:space="preserve"> and were designed </w:t>
      </w:r>
      <w:r w:rsidRPr="00997DA0" w:rsidR="002917A7">
        <w:t xml:space="preserve">to similarly measure constructs of interest across </w:t>
      </w:r>
      <w:r w:rsidR="00997DA0">
        <w:t xml:space="preserve">National </w:t>
      </w:r>
      <w:r w:rsidRPr="00997DA0" w:rsidR="002917A7">
        <w:t>Centers to collect consistent data</w:t>
      </w:r>
      <w:r w:rsidR="00997DA0">
        <w:t xml:space="preserve"> across the </w:t>
      </w:r>
      <w:r w:rsidR="00F21753">
        <w:t>OHS Training and Technical Assistance S</w:t>
      </w:r>
      <w:r w:rsidR="00997DA0">
        <w:t xml:space="preserve">ystem. </w:t>
      </w:r>
    </w:p>
    <w:p w:rsidR="00304E7B" w:rsidP="0005680D" w:rsidRDefault="00304E7B" w14:paraId="44528F4F" w14:textId="77777777"/>
    <w:p w:rsidR="0005680D" w:rsidP="0005680D" w:rsidRDefault="0005680D" w14:paraId="5CC77B63" w14:textId="7CA923BF">
      <w:pPr>
        <w:spacing w:after="100" w:afterAutospacing="1"/>
        <w:rPr>
          <w:b/>
          <w:i/>
        </w:rPr>
      </w:pPr>
      <w:r w:rsidRPr="0005680D">
        <w:rPr>
          <w:b/>
          <w:i/>
        </w:rPr>
        <w:t>Overview of Requested Changes</w:t>
      </w:r>
    </w:p>
    <w:p w:rsidR="00DF53D2" w:rsidP="0005680D" w:rsidRDefault="00DF53D2" w14:paraId="7FCD49EC" w14:textId="1CE48A80">
      <w:pPr>
        <w:spacing w:after="100" w:afterAutospacing="1"/>
      </w:pPr>
      <w:r>
        <w:t>Based on data submitted by the Head Start grantees</w:t>
      </w:r>
      <w:r w:rsidR="00C206F2">
        <w:t xml:space="preserve"> and regional staff</w:t>
      </w:r>
      <w:r w:rsidR="00997DA0">
        <w:t xml:space="preserve">, </w:t>
      </w:r>
      <w:r w:rsidR="00304E7B">
        <w:t>PMFO priorit</w:t>
      </w:r>
      <w:r w:rsidR="00D31EC9">
        <w:t>y areas</w:t>
      </w:r>
      <w:r>
        <w:t xml:space="preserve">, </w:t>
      </w:r>
      <w:r w:rsidR="00576B0A">
        <w:t xml:space="preserve">and </w:t>
      </w:r>
      <w:r w:rsidR="00D31EC9">
        <w:t>the</w:t>
      </w:r>
      <w:r w:rsidR="00947F0C">
        <w:t xml:space="preserve"> recently</w:t>
      </w:r>
      <w:r w:rsidR="00D31EC9">
        <w:t xml:space="preserve"> revised</w:t>
      </w:r>
      <w:r w:rsidR="00EF61F7">
        <w:t xml:space="preserve"> CIB</w:t>
      </w:r>
      <w:r w:rsidR="00576B0A">
        <w:t xml:space="preserve"> questions, </w:t>
      </w:r>
      <w:r>
        <w:t>OHS proposes the following updates</w:t>
      </w:r>
      <w:r w:rsidR="00304E7B">
        <w:t xml:space="preserve"> across </w:t>
      </w:r>
      <w:r w:rsidR="00C206F2">
        <w:t>these</w:t>
      </w:r>
      <w:r w:rsidR="00304E7B">
        <w:t xml:space="preserve"> five instruments:</w:t>
      </w:r>
    </w:p>
    <w:p w:rsidR="00473FC7" w:rsidP="00BA3BC6" w:rsidRDefault="00576B0A" w14:paraId="519CC739" w14:textId="2BD78710">
      <w:pPr>
        <w:pStyle w:val="ListParagraph"/>
        <w:numPr>
          <w:ilvl w:val="0"/>
          <w:numId w:val="4"/>
        </w:numPr>
        <w:spacing w:after="100" w:afterAutospacing="1"/>
        <w:rPr>
          <w:rFonts w:ascii="Times New Roman" w:hAnsi="Times New Roman" w:eastAsia="Tahoma" w:cs="Times New Roman"/>
          <w:kern w:val="1"/>
          <w:sz w:val="24"/>
          <w:szCs w:val="24"/>
        </w:rPr>
      </w:pPr>
      <w:r>
        <w:rPr>
          <w:rFonts w:ascii="Times New Roman" w:hAnsi="Times New Roman" w:eastAsia="Tahoma" w:cs="Times New Roman"/>
          <w:kern w:val="1"/>
          <w:sz w:val="24"/>
          <w:szCs w:val="24"/>
        </w:rPr>
        <w:t>Minor revisions to a few survey</w:t>
      </w:r>
      <w:r w:rsidR="00473FC7">
        <w:rPr>
          <w:rFonts w:ascii="Times New Roman" w:hAnsi="Times New Roman" w:eastAsia="Tahoma" w:cs="Times New Roman"/>
          <w:kern w:val="1"/>
          <w:sz w:val="24"/>
          <w:szCs w:val="24"/>
        </w:rPr>
        <w:t xml:space="preserve"> questions to improve clarity and data quality</w:t>
      </w:r>
      <w:r w:rsidR="00417672">
        <w:rPr>
          <w:rFonts w:ascii="Times New Roman" w:hAnsi="Times New Roman" w:eastAsia="Tahoma" w:cs="Times New Roman"/>
          <w:kern w:val="1"/>
          <w:sz w:val="24"/>
          <w:szCs w:val="24"/>
        </w:rPr>
        <w:t>.</w:t>
      </w:r>
      <w:r>
        <w:rPr>
          <w:rFonts w:ascii="Times New Roman" w:hAnsi="Times New Roman" w:eastAsia="Tahoma" w:cs="Times New Roman"/>
          <w:kern w:val="1"/>
          <w:sz w:val="24"/>
          <w:szCs w:val="24"/>
        </w:rPr>
        <w:t xml:space="preserve"> </w:t>
      </w:r>
    </w:p>
    <w:p w:rsidR="00576B0A" w:rsidP="00DF53D2" w:rsidRDefault="00C206F2" w14:paraId="1DB9C599" w14:textId="3CCB6274">
      <w:pPr>
        <w:pStyle w:val="ListParagraph"/>
        <w:numPr>
          <w:ilvl w:val="0"/>
          <w:numId w:val="4"/>
        </w:numPr>
        <w:spacing w:after="100" w:afterAutospacing="1"/>
        <w:rPr>
          <w:rFonts w:ascii="Times New Roman" w:hAnsi="Times New Roman" w:eastAsia="Tahoma" w:cs="Times New Roman"/>
          <w:kern w:val="1"/>
          <w:sz w:val="24"/>
          <w:szCs w:val="24"/>
        </w:rPr>
      </w:pPr>
      <w:r>
        <w:rPr>
          <w:rFonts w:ascii="Times New Roman" w:hAnsi="Times New Roman" w:eastAsia="Tahoma" w:cs="Times New Roman"/>
          <w:kern w:val="1"/>
          <w:sz w:val="24"/>
          <w:szCs w:val="24"/>
        </w:rPr>
        <w:t xml:space="preserve">Addition </w:t>
      </w:r>
      <w:r w:rsidR="001225D8">
        <w:rPr>
          <w:rFonts w:ascii="Times New Roman" w:hAnsi="Times New Roman" w:eastAsia="Tahoma" w:cs="Times New Roman"/>
          <w:kern w:val="1"/>
          <w:sz w:val="24"/>
          <w:szCs w:val="24"/>
        </w:rPr>
        <w:t xml:space="preserve">of </w:t>
      </w:r>
      <w:r w:rsidR="00947F0C">
        <w:rPr>
          <w:rFonts w:ascii="Times New Roman" w:hAnsi="Times New Roman" w:eastAsia="Tahoma" w:cs="Times New Roman"/>
          <w:kern w:val="1"/>
          <w:sz w:val="24"/>
          <w:szCs w:val="24"/>
        </w:rPr>
        <w:t>seve</w:t>
      </w:r>
      <w:r w:rsidR="00E22571">
        <w:rPr>
          <w:rFonts w:ascii="Times New Roman" w:hAnsi="Times New Roman" w:eastAsia="Tahoma" w:cs="Times New Roman"/>
          <w:kern w:val="1"/>
          <w:sz w:val="24"/>
          <w:szCs w:val="24"/>
        </w:rPr>
        <w:t>n</w:t>
      </w:r>
      <w:r w:rsidR="00473FC7">
        <w:rPr>
          <w:rFonts w:ascii="Times New Roman" w:hAnsi="Times New Roman" w:eastAsia="Tahoma" w:cs="Times New Roman"/>
          <w:kern w:val="1"/>
          <w:sz w:val="24"/>
          <w:szCs w:val="24"/>
        </w:rPr>
        <w:t xml:space="preserve"> questions to reflect </w:t>
      </w:r>
      <w:r w:rsidR="00E22571">
        <w:rPr>
          <w:rFonts w:ascii="Times New Roman" w:hAnsi="Times New Roman" w:eastAsia="Tahoma" w:cs="Times New Roman"/>
          <w:kern w:val="1"/>
          <w:sz w:val="24"/>
          <w:szCs w:val="24"/>
        </w:rPr>
        <w:t xml:space="preserve">PMFO </w:t>
      </w:r>
      <w:r w:rsidR="00473FC7">
        <w:rPr>
          <w:rFonts w:ascii="Times New Roman" w:hAnsi="Times New Roman" w:eastAsia="Tahoma" w:cs="Times New Roman"/>
          <w:kern w:val="1"/>
          <w:sz w:val="24"/>
          <w:szCs w:val="24"/>
        </w:rPr>
        <w:t>priority areas</w:t>
      </w:r>
      <w:r w:rsidR="00E22571">
        <w:rPr>
          <w:rFonts w:ascii="Times New Roman" w:hAnsi="Times New Roman" w:eastAsia="Tahoma" w:cs="Times New Roman"/>
          <w:kern w:val="1"/>
          <w:sz w:val="24"/>
          <w:szCs w:val="24"/>
        </w:rPr>
        <w:t xml:space="preserve"> (e.g., practice change</w:t>
      </w:r>
      <w:r w:rsidR="00417672">
        <w:rPr>
          <w:rFonts w:ascii="Times New Roman" w:hAnsi="Times New Roman" w:eastAsia="Tahoma" w:cs="Times New Roman"/>
          <w:kern w:val="1"/>
          <w:sz w:val="24"/>
          <w:szCs w:val="24"/>
        </w:rPr>
        <w:t>;</w:t>
      </w:r>
      <w:r w:rsidR="00E22571">
        <w:rPr>
          <w:rFonts w:ascii="Times New Roman" w:hAnsi="Times New Roman" w:eastAsia="Tahoma" w:cs="Times New Roman"/>
          <w:kern w:val="1"/>
          <w:sz w:val="24"/>
          <w:szCs w:val="24"/>
        </w:rPr>
        <w:t xml:space="preserve"> knowledge change</w:t>
      </w:r>
      <w:r w:rsidR="00417672">
        <w:rPr>
          <w:rFonts w:ascii="Times New Roman" w:hAnsi="Times New Roman" w:eastAsia="Tahoma" w:cs="Times New Roman"/>
          <w:kern w:val="1"/>
          <w:sz w:val="24"/>
          <w:szCs w:val="24"/>
        </w:rPr>
        <w:t>;</w:t>
      </w:r>
      <w:r w:rsidR="00E22571">
        <w:rPr>
          <w:rFonts w:ascii="Times New Roman" w:hAnsi="Times New Roman" w:eastAsia="Tahoma" w:cs="Times New Roman"/>
          <w:kern w:val="1"/>
          <w:sz w:val="24"/>
          <w:szCs w:val="24"/>
        </w:rPr>
        <w:t xml:space="preserve"> Diversity, Equity</w:t>
      </w:r>
      <w:r w:rsidR="00417672">
        <w:rPr>
          <w:rFonts w:ascii="Times New Roman" w:hAnsi="Times New Roman" w:eastAsia="Tahoma" w:cs="Times New Roman"/>
          <w:kern w:val="1"/>
          <w:sz w:val="24"/>
          <w:szCs w:val="24"/>
        </w:rPr>
        <w:t>,</w:t>
      </w:r>
      <w:r w:rsidR="00E22571">
        <w:rPr>
          <w:rFonts w:ascii="Times New Roman" w:hAnsi="Times New Roman" w:eastAsia="Tahoma" w:cs="Times New Roman"/>
          <w:kern w:val="1"/>
          <w:sz w:val="24"/>
          <w:szCs w:val="24"/>
        </w:rPr>
        <w:t xml:space="preserve"> and Inclusion</w:t>
      </w:r>
      <w:r w:rsidR="00417672">
        <w:rPr>
          <w:rFonts w:ascii="Times New Roman" w:hAnsi="Times New Roman" w:eastAsia="Tahoma" w:cs="Times New Roman"/>
          <w:kern w:val="1"/>
          <w:sz w:val="24"/>
          <w:szCs w:val="24"/>
        </w:rPr>
        <w:t>;</w:t>
      </w:r>
      <w:r w:rsidR="00E22571">
        <w:rPr>
          <w:rFonts w:ascii="Times New Roman" w:hAnsi="Times New Roman" w:eastAsia="Tahoma" w:cs="Times New Roman"/>
          <w:kern w:val="1"/>
          <w:sz w:val="24"/>
          <w:szCs w:val="24"/>
        </w:rPr>
        <w:t xml:space="preserve"> and IACET). These questions include:</w:t>
      </w:r>
    </w:p>
    <w:p w:rsidR="006E1981" w:rsidP="00576B0A" w:rsidRDefault="00E22571" w14:paraId="22F4B1E0" w14:textId="380A3AB4">
      <w:pPr>
        <w:pStyle w:val="ListParagraph"/>
        <w:numPr>
          <w:ilvl w:val="1"/>
          <w:numId w:val="4"/>
        </w:numPr>
        <w:spacing w:after="100" w:afterAutospacing="1"/>
        <w:rPr>
          <w:rFonts w:ascii="Times New Roman" w:hAnsi="Times New Roman" w:eastAsia="Tahoma" w:cs="Times New Roman"/>
          <w:kern w:val="1"/>
          <w:sz w:val="24"/>
          <w:szCs w:val="24"/>
        </w:rPr>
      </w:pPr>
      <w:r>
        <w:rPr>
          <w:rFonts w:ascii="Times New Roman" w:hAnsi="Times New Roman" w:eastAsia="Tahoma" w:cs="Times New Roman"/>
          <w:kern w:val="1"/>
          <w:sz w:val="24"/>
          <w:szCs w:val="24"/>
        </w:rPr>
        <w:lastRenderedPageBreak/>
        <w:t>o</w:t>
      </w:r>
      <w:r w:rsidR="001225D8">
        <w:rPr>
          <w:rFonts w:ascii="Times New Roman" w:hAnsi="Times New Roman" w:eastAsia="Tahoma" w:cs="Times New Roman"/>
          <w:kern w:val="1"/>
          <w:sz w:val="24"/>
          <w:szCs w:val="24"/>
        </w:rPr>
        <w:t>ne</w:t>
      </w:r>
      <w:r w:rsidR="00473FC7">
        <w:rPr>
          <w:rFonts w:ascii="Times New Roman" w:hAnsi="Times New Roman" w:eastAsia="Tahoma" w:cs="Times New Roman"/>
          <w:kern w:val="1"/>
          <w:sz w:val="24"/>
          <w:szCs w:val="24"/>
        </w:rPr>
        <w:t xml:space="preserve"> </w:t>
      </w:r>
      <w:r>
        <w:rPr>
          <w:rFonts w:ascii="Times New Roman" w:hAnsi="Times New Roman" w:eastAsia="Tahoma" w:cs="Times New Roman"/>
          <w:kern w:val="1"/>
          <w:sz w:val="24"/>
          <w:szCs w:val="24"/>
        </w:rPr>
        <w:t xml:space="preserve">open-ended </w:t>
      </w:r>
      <w:r w:rsidR="00473FC7">
        <w:rPr>
          <w:rFonts w:ascii="Times New Roman" w:hAnsi="Times New Roman" w:eastAsia="Tahoma" w:cs="Times New Roman"/>
          <w:kern w:val="1"/>
          <w:sz w:val="24"/>
          <w:szCs w:val="24"/>
        </w:rPr>
        <w:t>question</w:t>
      </w:r>
      <w:r w:rsidR="00820117">
        <w:rPr>
          <w:rFonts w:ascii="Times New Roman" w:hAnsi="Times New Roman" w:eastAsia="Tahoma" w:cs="Times New Roman"/>
          <w:kern w:val="1"/>
          <w:sz w:val="24"/>
          <w:szCs w:val="24"/>
        </w:rPr>
        <w:t xml:space="preserve"> to help gain a better understanding of how new knowledge is put into action</w:t>
      </w:r>
      <w:r>
        <w:rPr>
          <w:rFonts w:ascii="Times New Roman" w:hAnsi="Times New Roman" w:eastAsia="Tahoma" w:cs="Times New Roman"/>
          <w:kern w:val="1"/>
          <w:sz w:val="24"/>
          <w:szCs w:val="24"/>
        </w:rPr>
        <w:t xml:space="preserve"> by training participants</w:t>
      </w:r>
    </w:p>
    <w:p w:rsidR="006E1981" w:rsidP="00576B0A" w:rsidRDefault="00820117" w14:paraId="324DF401" w14:textId="4B534FCC">
      <w:pPr>
        <w:pStyle w:val="ListParagraph"/>
        <w:numPr>
          <w:ilvl w:val="1"/>
          <w:numId w:val="4"/>
        </w:numPr>
        <w:spacing w:after="100" w:afterAutospacing="1"/>
        <w:rPr>
          <w:rFonts w:ascii="Times New Roman" w:hAnsi="Times New Roman" w:eastAsia="Tahoma" w:cs="Times New Roman"/>
          <w:kern w:val="1"/>
          <w:sz w:val="24"/>
          <w:szCs w:val="24"/>
        </w:rPr>
      </w:pPr>
      <w:r>
        <w:rPr>
          <w:rFonts w:ascii="Times New Roman" w:hAnsi="Times New Roman" w:eastAsia="Tahoma" w:cs="Times New Roman"/>
          <w:kern w:val="1"/>
          <w:sz w:val="24"/>
          <w:szCs w:val="24"/>
        </w:rPr>
        <w:t xml:space="preserve">one </w:t>
      </w:r>
      <w:r w:rsidR="00E22571">
        <w:rPr>
          <w:rFonts w:ascii="Times New Roman" w:hAnsi="Times New Roman" w:eastAsia="Tahoma" w:cs="Times New Roman"/>
          <w:kern w:val="1"/>
          <w:sz w:val="24"/>
          <w:szCs w:val="24"/>
        </w:rPr>
        <w:t>closed-response q</w:t>
      </w:r>
      <w:r>
        <w:rPr>
          <w:rFonts w:ascii="Times New Roman" w:hAnsi="Times New Roman" w:eastAsia="Tahoma" w:cs="Times New Roman"/>
          <w:kern w:val="1"/>
          <w:sz w:val="24"/>
          <w:szCs w:val="24"/>
        </w:rPr>
        <w:t>uestion that will help gain a better understanding of barriers that m</w:t>
      </w:r>
      <w:r w:rsidR="00E22571">
        <w:rPr>
          <w:rFonts w:ascii="Times New Roman" w:hAnsi="Times New Roman" w:eastAsia="Tahoma" w:cs="Times New Roman"/>
          <w:kern w:val="1"/>
          <w:sz w:val="24"/>
          <w:szCs w:val="24"/>
        </w:rPr>
        <w:t>ay</w:t>
      </w:r>
      <w:r>
        <w:rPr>
          <w:rFonts w:ascii="Times New Roman" w:hAnsi="Times New Roman" w:eastAsia="Tahoma" w:cs="Times New Roman"/>
          <w:kern w:val="1"/>
          <w:sz w:val="24"/>
          <w:szCs w:val="24"/>
        </w:rPr>
        <w:t xml:space="preserve"> impact the extent to which new knowledge is applied</w:t>
      </w:r>
      <w:r w:rsidR="00E22571">
        <w:rPr>
          <w:rFonts w:ascii="Times New Roman" w:hAnsi="Times New Roman" w:eastAsia="Tahoma" w:cs="Times New Roman"/>
          <w:kern w:val="1"/>
          <w:sz w:val="24"/>
          <w:szCs w:val="24"/>
        </w:rPr>
        <w:t xml:space="preserve"> by training participants</w:t>
      </w:r>
    </w:p>
    <w:p w:rsidR="00576B0A" w:rsidP="00576B0A" w:rsidRDefault="00576B0A" w14:paraId="12170728" w14:textId="03CE73DB">
      <w:pPr>
        <w:pStyle w:val="ListParagraph"/>
        <w:numPr>
          <w:ilvl w:val="1"/>
          <w:numId w:val="4"/>
        </w:numPr>
        <w:spacing w:after="100" w:afterAutospacing="1"/>
        <w:rPr>
          <w:rFonts w:ascii="Times New Roman" w:hAnsi="Times New Roman" w:eastAsia="Tahoma" w:cs="Times New Roman"/>
          <w:kern w:val="1"/>
          <w:sz w:val="24"/>
          <w:szCs w:val="24"/>
        </w:rPr>
      </w:pPr>
      <w:r>
        <w:rPr>
          <w:rFonts w:ascii="Times New Roman" w:hAnsi="Times New Roman" w:eastAsia="Tahoma" w:cs="Times New Roman"/>
          <w:kern w:val="1"/>
          <w:sz w:val="24"/>
          <w:szCs w:val="24"/>
        </w:rPr>
        <w:t>one</w:t>
      </w:r>
      <w:r w:rsidR="00417672">
        <w:rPr>
          <w:rFonts w:ascii="Times New Roman" w:hAnsi="Times New Roman" w:eastAsia="Tahoma" w:cs="Times New Roman"/>
          <w:kern w:val="1"/>
          <w:sz w:val="24"/>
          <w:szCs w:val="24"/>
        </w:rPr>
        <w:t xml:space="preserve"> closed-response question about</w:t>
      </w:r>
      <w:r>
        <w:rPr>
          <w:rFonts w:ascii="Times New Roman" w:hAnsi="Times New Roman" w:eastAsia="Tahoma" w:cs="Times New Roman"/>
          <w:kern w:val="1"/>
          <w:sz w:val="24"/>
          <w:szCs w:val="24"/>
        </w:rPr>
        <w:t xml:space="preserve"> Diversity, Equity</w:t>
      </w:r>
      <w:r w:rsidR="00417672">
        <w:rPr>
          <w:rFonts w:ascii="Times New Roman" w:hAnsi="Times New Roman" w:eastAsia="Tahoma" w:cs="Times New Roman"/>
          <w:kern w:val="1"/>
          <w:sz w:val="24"/>
          <w:szCs w:val="24"/>
        </w:rPr>
        <w:t>,</w:t>
      </w:r>
      <w:r>
        <w:rPr>
          <w:rFonts w:ascii="Times New Roman" w:hAnsi="Times New Roman" w:eastAsia="Tahoma" w:cs="Times New Roman"/>
          <w:kern w:val="1"/>
          <w:sz w:val="24"/>
          <w:szCs w:val="24"/>
        </w:rPr>
        <w:t xml:space="preserve"> and Inclusion</w:t>
      </w:r>
    </w:p>
    <w:p w:rsidR="00473FC7" w:rsidP="00576B0A" w:rsidRDefault="00C206F2" w14:paraId="6C3AEE96" w14:textId="05A55A6F">
      <w:pPr>
        <w:pStyle w:val="ListParagraph"/>
        <w:numPr>
          <w:ilvl w:val="1"/>
          <w:numId w:val="4"/>
        </w:numPr>
        <w:spacing w:after="100" w:afterAutospacing="1"/>
        <w:rPr>
          <w:rFonts w:ascii="Times New Roman" w:hAnsi="Times New Roman" w:eastAsia="Tahoma" w:cs="Times New Roman"/>
          <w:kern w:val="1"/>
          <w:sz w:val="24"/>
          <w:szCs w:val="24"/>
        </w:rPr>
      </w:pPr>
      <w:r>
        <w:rPr>
          <w:rFonts w:ascii="Times New Roman" w:hAnsi="Times New Roman" w:eastAsia="Tahoma" w:cs="Times New Roman"/>
          <w:kern w:val="1"/>
          <w:sz w:val="24"/>
          <w:szCs w:val="24"/>
        </w:rPr>
        <w:t>three</w:t>
      </w:r>
      <w:r w:rsidR="00417672">
        <w:rPr>
          <w:rFonts w:ascii="Times New Roman" w:hAnsi="Times New Roman" w:eastAsia="Tahoma" w:cs="Times New Roman"/>
          <w:kern w:val="1"/>
          <w:sz w:val="24"/>
          <w:szCs w:val="24"/>
        </w:rPr>
        <w:t xml:space="preserve"> closed-response</w:t>
      </w:r>
      <w:r>
        <w:rPr>
          <w:rFonts w:ascii="Times New Roman" w:hAnsi="Times New Roman" w:eastAsia="Tahoma" w:cs="Times New Roman"/>
          <w:kern w:val="1"/>
          <w:sz w:val="24"/>
          <w:szCs w:val="24"/>
        </w:rPr>
        <w:t xml:space="preserve"> </w:t>
      </w:r>
      <w:r w:rsidR="00576B0A">
        <w:rPr>
          <w:rFonts w:ascii="Times New Roman" w:hAnsi="Times New Roman" w:eastAsia="Tahoma" w:cs="Times New Roman"/>
          <w:kern w:val="1"/>
          <w:sz w:val="24"/>
          <w:szCs w:val="24"/>
        </w:rPr>
        <w:t>questions relat</w:t>
      </w:r>
      <w:r w:rsidR="00F21452">
        <w:rPr>
          <w:rFonts w:ascii="Times New Roman" w:hAnsi="Times New Roman" w:eastAsia="Tahoma" w:cs="Times New Roman"/>
          <w:kern w:val="1"/>
          <w:sz w:val="24"/>
          <w:szCs w:val="24"/>
        </w:rPr>
        <w:t>ed to IACET (International Accreditors for Continuing Education</w:t>
      </w:r>
      <w:r w:rsidR="00820117">
        <w:rPr>
          <w:rFonts w:ascii="Times New Roman" w:hAnsi="Times New Roman" w:eastAsia="Tahoma" w:cs="Times New Roman"/>
          <w:kern w:val="1"/>
          <w:sz w:val="24"/>
          <w:szCs w:val="24"/>
        </w:rPr>
        <w:t xml:space="preserve"> and Training) reporting requirements</w:t>
      </w:r>
    </w:p>
    <w:p w:rsidRPr="00C463DB" w:rsidR="00C463DB" w:rsidP="00C463DB" w:rsidRDefault="00C463DB" w14:paraId="6AB0A6D2" w14:textId="7A1599DB">
      <w:pPr>
        <w:pStyle w:val="ListParagraph"/>
        <w:numPr>
          <w:ilvl w:val="1"/>
          <w:numId w:val="4"/>
        </w:numPr>
        <w:spacing w:after="100" w:afterAutospacing="1"/>
        <w:rPr>
          <w:rFonts w:ascii="Times New Roman" w:hAnsi="Times New Roman" w:eastAsia="Tahoma" w:cs="Times New Roman"/>
          <w:kern w:val="1"/>
          <w:sz w:val="24"/>
          <w:szCs w:val="24"/>
        </w:rPr>
      </w:pPr>
      <w:r>
        <w:rPr>
          <w:rFonts w:ascii="Times New Roman" w:hAnsi="Times New Roman" w:eastAsia="Tahoma" w:cs="Times New Roman"/>
          <w:kern w:val="1"/>
          <w:sz w:val="24"/>
          <w:szCs w:val="24"/>
        </w:rPr>
        <w:t>one open-response question asking participants to indicate what type of follow-up support would be most useful to them.</w:t>
      </w:r>
    </w:p>
    <w:p w:rsidR="00C206F2" w:rsidP="00C206F2" w:rsidRDefault="00C206F2" w14:paraId="2084F00C" w14:textId="3A17B4E6">
      <w:pPr>
        <w:pStyle w:val="ListParagraph"/>
        <w:numPr>
          <w:ilvl w:val="0"/>
          <w:numId w:val="4"/>
        </w:numPr>
        <w:spacing w:after="100" w:afterAutospacing="1"/>
        <w:rPr>
          <w:rFonts w:ascii="Times New Roman" w:hAnsi="Times New Roman" w:eastAsia="Tahoma" w:cs="Times New Roman"/>
          <w:kern w:val="1"/>
          <w:sz w:val="24"/>
          <w:szCs w:val="24"/>
        </w:rPr>
      </w:pPr>
      <w:r>
        <w:rPr>
          <w:rFonts w:ascii="Times New Roman" w:hAnsi="Times New Roman" w:eastAsia="Tahoma" w:cs="Times New Roman"/>
          <w:kern w:val="1"/>
          <w:sz w:val="24"/>
          <w:szCs w:val="24"/>
        </w:rPr>
        <w:t>Addition</w:t>
      </w:r>
      <w:r w:rsidR="002A61A5">
        <w:rPr>
          <w:rFonts w:ascii="Times New Roman" w:hAnsi="Times New Roman" w:eastAsia="Tahoma" w:cs="Times New Roman"/>
          <w:kern w:val="1"/>
          <w:sz w:val="24"/>
          <w:szCs w:val="24"/>
        </w:rPr>
        <w:t xml:space="preserve"> of</w:t>
      </w:r>
      <w:r>
        <w:rPr>
          <w:rFonts w:ascii="Times New Roman" w:hAnsi="Times New Roman" w:eastAsia="Tahoma" w:cs="Times New Roman"/>
          <w:kern w:val="1"/>
          <w:sz w:val="24"/>
          <w:szCs w:val="24"/>
        </w:rPr>
        <w:t xml:space="preserve"> / minor revision</w:t>
      </w:r>
      <w:r w:rsidR="00E22571">
        <w:rPr>
          <w:rFonts w:ascii="Times New Roman" w:hAnsi="Times New Roman" w:eastAsia="Tahoma" w:cs="Times New Roman"/>
          <w:kern w:val="1"/>
          <w:sz w:val="24"/>
          <w:szCs w:val="24"/>
        </w:rPr>
        <w:t>s</w:t>
      </w:r>
      <w:r>
        <w:rPr>
          <w:rFonts w:ascii="Times New Roman" w:hAnsi="Times New Roman" w:eastAsia="Tahoma" w:cs="Times New Roman"/>
          <w:kern w:val="1"/>
          <w:sz w:val="24"/>
          <w:szCs w:val="24"/>
        </w:rPr>
        <w:t xml:space="preserve"> to </w:t>
      </w:r>
      <w:r w:rsidRPr="00C206F2" w:rsidR="00473FC7">
        <w:rPr>
          <w:rFonts w:ascii="Times New Roman" w:hAnsi="Times New Roman" w:eastAsia="Tahoma" w:cs="Times New Roman"/>
          <w:kern w:val="1"/>
          <w:sz w:val="24"/>
          <w:szCs w:val="24"/>
        </w:rPr>
        <w:t>some questions</w:t>
      </w:r>
      <w:r w:rsidR="009159C7">
        <w:rPr>
          <w:rFonts w:ascii="Times New Roman" w:hAnsi="Times New Roman" w:eastAsia="Tahoma" w:cs="Times New Roman"/>
          <w:kern w:val="1"/>
          <w:sz w:val="24"/>
          <w:szCs w:val="24"/>
        </w:rPr>
        <w:t xml:space="preserve"> to </w:t>
      </w:r>
      <w:r w:rsidRPr="00C206F2" w:rsidR="00473FC7">
        <w:rPr>
          <w:rFonts w:ascii="Times New Roman" w:hAnsi="Times New Roman" w:eastAsia="Tahoma" w:cs="Times New Roman"/>
          <w:kern w:val="1"/>
          <w:sz w:val="24"/>
          <w:szCs w:val="24"/>
        </w:rPr>
        <w:t>align with the</w:t>
      </w:r>
      <w:r w:rsidR="00EC5665">
        <w:rPr>
          <w:rFonts w:ascii="Times New Roman" w:hAnsi="Times New Roman" w:eastAsia="Tahoma" w:cs="Times New Roman"/>
          <w:kern w:val="1"/>
          <w:sz w:val="24"/>
          <w:szCs w:val="24"/>
        </w:rPr>
        <w:t xml:space="preserve"> </w:t>
      </w:r>
      <w:r w:rsidRPr="00C206F2" w:rsidR="00473FC7">
        <w:rPr>
          <w:rFonts w:ascii="Times New Roman" w:hAnsi="Times New Roman" w:eastAsia="Tahoma" w:cs="Times New Roman"/>
          <w:kern w:val="1"/>
          <w:sz w:val="24"/>
          <w:szCs w:val="24"/>
        </w:rPr>
        <w:t>revised</w:t>
      </w:r>
      <w:r w:rsidR="00384FD7">
        <w:rPr>
          <w:rFonts w:ascii="Times New Roman" w:hAnsi="Times New Roman" w:eastAsia="Tahoma" w:cs="Times New Roman"/>
          <w:kern w:val="1"/>
          <w:sz w:val="24"/>
          <w:szCs w:val="24"/>
        </w:rPr>
        <w:t xml:space="preserve"> CIB </w:t>
      </w:r>
      <w:r w:rsidRPr="00C206F2" w:rsidR="00473FC7">
        <w:rPr>
          <w:rFonts w:ascii="Times New Roman" w:hAnsi="Times New Roman" w:eastAsia="Tahoma" w:cs="Times New Roman"/>
          <w:kern w:val="1"/>
          <w:sz w:val="24"/>
          <w:szCs w:val="24"/>
        </w:rPr>
        <w:t>questions</w:t>
      </w:r>
      <w:r>
        <w:rPr>
          <w:rFonts w:ascii="Times New Roman" w:hAnsi="Times New Roman" w:eastAsia="Tahoma" w:cs="Times New Roman"/>
          <w:kern w:val="1"/>
          <w:sz w:val="24"/>
          <w:szCs w:val="24"/>
        </w:rPr>
        <w:t xml:space="preserve">, </w:t>
      </w:r>
      <w:r w:rsidRPr="00C206F2" w:rsidR="00CF161E">
        <w:rPr>
          <w:rFonts w:ascii="Times New Roman" w:hAnsi="Times New Roman" w:eastAsia="Tahoma" w:cs="Times New Roman"/>
          <w:kern w:val="1"/>
          <w:sz w:val="24"/>
          <w:szCs w:val="24"/>
        </w:rPr>
        <w:t>this includes</w:t>
      </w:r>
      <w:r w:rsidR="009159C7">
        <w:rPr>
          <w:rFonts w:ascii="Times New Roman" w:hAnsi="Times New Roman" w:eastAsia="Tahoma" w:cs="Times New Roman"/>
          <w:kern w:val="1"/>
          <w:sz w:val="24"/>
          <w:szCs w:val="24"/>
        </w:rPr>
        <w:t>:</w:t>
      </w:r>
    </w:p>
    <w:p w:rsidR="00CF161E" w:rsidP="00820117" w:rsidRDefault="00820117" w14:paraId="372D3079" w14:textId="521771BB">
      <w:pPr>
        <w:pStyle w:val="ListParagraph"/>
        <w:numPr>
          <w:ilvl w:val="1"/>
          <w:numId w:val="4"/>
        </w:numPr>
        <w:spacing w:after="100" w:afterAutospacing="1"/>
        <w:rPr>
          <w:rFonts w:ascii="Times New Roman" w:hAnsi="Times New Roman" w:eastAsia="Tahoma" w:cs="Times New Roman"/>
          <w:kern w:val="1"/>
          <w:sz w:val="24"/>
          <w:szCs w:val="24"/>
        </w:rPr>
      </w:pPr>
      <w:r>
        <w:rPr>
          <w:rFonts w:ascii="Times New Roman" w:hAnsi="Times New Roman" w:eastAsia="Tahoma" w:cs="Times New Roman"/>
          <w:kern w:val="1"/>
          <w:sz w:val="24"/>
          <w:szCs w:val="24"/>
        </w:rPr>
        <w:t>r</w:t>
      </w:r>
      <w:r w:rsidR="00C206F2">
        <w:rPr>
          <w:rFonts w:ascii="Times New Roman" w:hAnsi="Times New Roman" w:eastAsia="Tahoma" w:cs="Times New Roman"/>
          <w:kern w:val="1"/>
          <w:sz w:val="24"/>
          <w:szCs w:val="24"/>
        </w:rPr>
        <w:t>evision to</w:t>
      </w:r>
      <w:r w:rsidRPr="00C206F2" w:rsidR="00CF161E">
        <w:rPr>
          <w:rFonts w:ascii="Times New Roman" w:hAnsi="Times New Roman" w:eastAsia="Tahoma" w:cs="Times New Roman"/>
          <w:kern w:val="1"/>
          <w:sz w:val="24"/>
          <w:szCs w:val="24"/>
        </w:rPr>
        <w:t xml:space="preserve"> the organizational affiliation and role questions that reflect OHS recommended language</w:t>
      </w:r>
      <w:r w:rsidR="008D35D4">
        <w:rPr>
          <w:rFonts w:ascii="Times New Roman" w:hAnsi="Times New Roman" w:eastAsia="Tahoma" w:cs="Times New Roman"/>
          <w:kern w:val="1"/>
          <w:sz w:val="24"/>
          <w:szCs w:val="24"/>
        </w:rPr>
        <w:t xml:space="preserve"> (part of CIB)</w:t>
      </w:r>
    </w:p>
    <w:p w:rsidR="00820117" w:rsidP="00820117" w:rsidRDefault="00820117" w14:paraId="02748EFF" w14:textId="52A2645C">
      <w:pPr>
        <w:pStyle w:val="ListParagraph"/>
        <w:numPr>
          <w:ilvl w:val="1"/>
          <w:numId w:val="4"/>
        </w:numPr>
        <w:spacing w:after="100" w:afterAutospacing="1"/>
        <w:rPr>
          <w:rFonts w:ascii="Times New Roman" w:hAnsi="Times New Roman" w:eastAsia="Tahoma" w:cs="Times New Roman"/>
          <w:kern w:val="1"/>
          <w:sz w:val="24"/>
          <w:szCs w:val="24"/>
        </w:rPr>
      </w:pPr>
      <w:r>
        <w:rPr>
          <w:rFonts w:ascii="Times New Roman" w:hAnsi="Times New Roman" w:eastAsia="Tahoma" w:cs="Times New Roman"/>
          <w:kern w:val="1"/>
          <w:sz w:val="24"/>
          <w:szCs w:val="24"/>
        </w:rPr>
        <w:t xml:space="preserve">addition of </w:t>
      </w:r>
      <w:r w:rsidR="009159C7">
        <w:rPr>
          <w:rFonts w:ascii="Times New Roman" w:hAnsi="Times New Roman" w:eastAsia="Tahoma" w:cs="Times New Roman"/>
          <w:kern w:val="1"/>
          <w:sz w:val="24"/>
          <w:szCs w:val="24"/>
        </w:rPr>
        <w:t xml:space="preserve">one closed-response </w:t>
      </w:r>
      <w:r w:rsidR="001225D8">
        <w:rPr>
          <w:rFonts w:ascii="Times New Roman" w:hAnsi="Times New Roman" w:eastAsia="Tahoma" w:cs="Times New Roman"/>
          <w:kern w:val="1"/>
          <w:sz w:val="24"/>
          <w:szCs w:val="24"/>
        </w:rPr>
        <w:t>question asking respondents to indicate the extent to which their knowledge increased</w:t>
      </w:r>
      <w:r w:rsidR="009159C7">
        <w:rPr>
          <w:rFonts w:ascii="Times New Roman" w:hAnsi="Times New Roman" w:eastAsia="Tahoma" w:cs="Times New Roman"/>
          <w:kern w:val="1"/>
          <w:sz w:val="24"/>
          <w:szCs w:val="24"/>
        </w:rPr>
        <w:t xml:space="preserve"> on the topic(s) presented. </w:t>
      </w:r>
    </w:p>
    <w:p w:rsidR="001266ED" w:rsidP="001266ED" w:rsidRDefault="008D35D4" w14:paraId="67E226B7" w14:textId="2B29E67D">
      <w:pPr>
        <w:pStyle w:val="ListParagraph"/>
        <w:numPr>
          <w:ilvl w:val="0"/>
          <w:numId w:val="4"/>
        </w:numPr>
        <w:spacing w:after="100" w:afterAutospacing="1"/>
        <w:rPr>
          <w:rFonts w:ascii="Times New Roman" w:hAnsi="Times New Roman" w:eastAsia="Tahoma" w:cs="Times New Roman"/>
          <w:kern w:val="1"/>
          <w:sz w:val="24"/>
          <w:szCs w:val="24"/>
        </w:rPr>
      </w:pPr>
      <w:r>
        <w:rPr>
          <w:rFonts w:ascii="Times New Roman" w:hAnsi="Times New Roman" w:eastAsia="Tahoma" w:cs="Times New Roman"/>
          <w:kern w:val="1"/>
          <w:sz w:val="24"/>
          <w:szCs w:val="24"/>
        </w:rPr>
        <w:t>Revised the order of the survey questions to improve flow.</w:t>
      </w:r>
    </w:p>
    <w:p w:rsidRPr="00C206F2" w:rsidR="0037311C" w:rsidP="000C5094" w:rsidRDefault="001D3D2B" w14:paraId="7DEA4453" w14:textId="6FB40D3D">
      <w:r w:rsidRPr="00653B57">
        <w:t>We have updated the submission to be on the current template</w:t>
      </w:r>
      <w:r w:rsidR="0037311C">
        <w:t xml:space="preserve"> and to </w:t>
      </w:r>
      <w:r w:rsidR="008A4C0A">
        <w:t>reflect new</w:t>
      </w:r>
      <w:r w:rsidR="0037311C">
        <w:t xml:space="preserve"> burden estimates. </w:t>
      </w:r>
      <w:r w:rsidR="00322CB6">
        <w:t>The</w:t>
      </w:r>
      <w:r w:rsidR="0037311C">
        <w:t xml:space="preserve"> estimated response time</w:t>
      </w:r>
      <w:r w:rsidR="00322CB6">
        <w:t xml:space="preserve"> (used to calculate the new burden estimates)</w:t>
      </w:r>
      <w:r w:rsidR="0037311C">
        <w:t xml:space="preserve"> has been increased to reflect the addition of questions. </w:t>
      </w:r>
    </w:p>
    <w:p w:rsidR="0005680D" w:rsidP="0005680D" w:rsidRDefault="0005680D" w14:paraId="7DBC6097" w14:textId="012459D5">
      <w:pPr>
        <w:rPr>
          <w:b/>
          <w:i/>
        </w:rPr>
      </w:pPr>
      <w:r>
        <w:rPr>
          <w:b/>
          <w:i/>
        </w:rPr>
        <w:t xml:space="preserve">Time Sensitivities </w:t>
      </w:r>
    </w:p>
    <w:p w:rsidRPr="002266A5" w:rsidR="00FD5482" w:rsidP="0005680D" w:rsidRDefault="00FD5482" w14:paraId="6A96DF79" w14:textId="39080D69"/>
    <w:p w:rsidRPr="002266A5" w:rsidR="00FD5482" w:rsidP="0005680D" w:rsidRDefault="00E23235" w14:paraId="04F73C08" w14:textId="12723844">
      <w:r w:rsidRPr="002266A5">
        <w:t>We would like to be</w:t>
      </w:r>
      <w:r w:rsidR="002A61A5">
        <w:t>gin</w:t>
      </w:r>
      <w:r w:rsidRPr="002266A5">
        <w:t xml:space="preserve"> implementing these surveys at the begin</w:t>
      </w:r>
      <w:r w:rsidR="002266A5">
        <w:t xml:space="preserve">ning </w:t>
      </w:r>
      <w:r w:rsidR="002A61A5">
        <w:t>of</w:t>
      </w:r>
      <w:r w:rsidR="00473FC7">
        <w:t xml:space="preserve"> 202</w:t>
      </w:r>
      <w:r w:rsidR="002A61A5">
        <w:t>2</w:t>
      </w:r>
      <w:r w:rsidR="008473B7">
        <w:t xml:space="preserve">, </w:t>
      </w:r>
      <w:r w:rsidRPr="002266A5">
        <w:t>s</w:t>
      </w:r>
      <w:r w:rsidR="002266A5">
        <w:t xml:space="preserve">tarting </w:t>
      </w:r>
      <w:r w:rsidR="00473FC7">
        <w:t xml:space="preserve">on January 3, </w:t>
      </w:r>
      <w:r w:rsidR="00384FD7">
        <w:t>2022,</w:t>
      </w:r>
      <w:r w:rsidR="00473FC7">
        <w:t xml:space="preserve"> if possibl</w:t>
      </w:r>
      <w:r w:rsidRPr="002266A5">
        <w:t xml:space="preserve">e. </w:t>
      </w:r>
    </w:p>
    <w:sectPr w:rsidRPr="002266A5" w:rsidR="00FD5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A779D"/>
    <w:multiLevelType w:val="hybridMultilevel"/>
    <w:tmpl w:val="B52CE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E2903"/>
    <w:multiLevelType w:val="hybridMultilevel"/>
    <w:tmpl w:val="24589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318A9"/>
    <w:multiLevelType w:val="hybridMultilevel"/>
    <w:tmpl w:val="6E50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96577"/>
    <w:multiLevelType w:val="hybridMultilevel"/>
    <w:tmpl w:val="81DA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D3A96"/>
    <w:multiLevelType w:val="hybridMultilevel"/>
    <w:tmpl w:val="37F2B9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EC676F"/>
    <w:multiLevelType w:val="hybridMultilevel"/>
    <w:tmpl w:val="9752B4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44D58"/>
    <w:rsid w:val="0005680D"/>
    <w:rsid w:val="000C5094"/>
    <w:rsid w:val="001109BD"/>
    <w:rsid w:val="001225D8"/>
    <w:rsid w:val="001266ED"/>
    <w:rsid w:val="00162E4C"/>
    <w:rsid w:val="001C748C"/>
    <w:rsid w:val="001D3D2B"/>
    <w:rsid w:val="001E3B8C"/>
    <w:rsid w:val="00201D4A"/>
    <w:rsid w:val="002266A5"/>
    <w:rsid w:val="002324EF"/>
    <w:rsid w:val="00245F0F"/>
    <w:rsid w:val="00253A67"/>
    <w:rsid w:val="00263323"/>
    <w:rsid w:val="002917A7"/>
    <w:rsid w:val="002A4AE9"/>
    <w:rsid w:val="002A61A5"/>
    <w:rsid w:val="00304E7B"/>
    <w:rsid w:val="003160E0"/>
    <w:rsid w:val="00322CB6"/>
    <w:rsid w:val="003358FD"/>
    <w:rsid w:val="0037311C"/>
    <w:rsid w:val="00384FD7"/>
    <w:rsid w:val="003A31C1"/>
    <w:rsid w:val="003D3CD3"/>
    <w:rsid w:val="003F4482"/>
    <w:rsid w:val="00416E1B"/>
    <w:rsid w:val="00417672"/>
    <w:rsid w:val="00423917"/>
    <w:rsid w:val="00473FC7"/>
    <w:rsid w:val="004F3FD3"/>
    <w:rsid w:val="00543098"/>
    <w:rsid w:val="0056264F"/>
    <w:rsid w:val="00576B0A"/>
    <w:rsid w:val="00582751"/>
    <w:rsid w:val="005F71AA"/>
    <w:rsid w:val="006272FE"/>
    <w:rsid w:val="00676BB7"/>
    <w:rsid w:val="006E0255"/>
    <w:rsid w:val="006E1981"/>
    <w:rsid w:val="00747C83"/>
    <w:rsid w:val="007520FA"/>
    <w:rsid w:val="007B30D4"/>
    <w:rsid w:val="00820117"/>
    <w:rsid w:val="00830338"/>
    <w:rsid w:val="008473B7"/>
    <w:rsid w:val="00861049"/>
    <w:rsid w:val="008A4C0A"/>
    <w:rsid w:val="008D065A"/>
    <w:rsid w:val="008D35D4"/>
    <w:rsid w:val="009126CA"/>
    <w:rsid w:val="009159C7"/>
    <w:rsid w:val="00917D9D"/>
    <w:rsid w:val="009230B8"/>
    <w:rsid w:val="00947F0C"/>
    <w:rsid w:val="00954A9B"/>
    <w:rsid w:val="00995018"/>
    <w:rsid w:val="00997DA0"/>
    <w:rsid w:val="009D1980"/>
    <w:rsid w:val="00A008C4"/>
    <w:rsid w:val="00A115AE"/>
    <w:rsid w:val="00A44387"/>
    <w:rsid w:val="00A918B5"/>
    <w:rsid w:val="00AA2944"/>
    <w:rsid w:val="00AA356B"/>
    <w:rsid w:val="00B227B3"/>
    <w:rsid w:val="00B23753"/>
    <w:rsid w:val="00B321E2"/>
    <w:rsid w:val="00B72639"/>
    <w:rsid w:val="00B77585"/>
    <w:rsid w:val="00BA3BC6"/>
    <w:rsid w:val="00BE24CB"/>
    <w:rsid w:val="00C206F2"/>
    <w:rsid w:val="00C30750"/>
    <w:rsid w:val="00C463DB"/>
    <w:rsid w:val="00C86EE8"/>
    <w:rsid w:val="00C94E36"/>
    <w:rsid w:val="00CF161E"/>
    <w:rsid w:val="00CF5607"/>
    <w:rsid w:val="00D31EC9"/>
    <w:rsid w:val="00D36624"/>
    <w:rsid w:val="00D61341"/>
    <w:rsid w:val="00D93958"/>
    <w:rsid w:val="00DC3E76"/>
    <w:rsid w:val="00DF253D"/>
    <w:rsid w:val="00DF53D2"/>
    <w:rsid w:val="00E12717"/>
    <w:rsid w:val="00E22571"/>
    <w:rsid w:val="00E23235"/>
    <w:rsid w:val="00E25E66"/>
    <w:rsid w:val="00E525D4"/>
    <w:rsid w:val="00E626EB"/>
    <w:rsid w:val="00E73054"/>
    <w:rsid w:val="00E97EEB"/>
    <w:rsid w:val="00EC5665"/>
    <w:rsid w:val="00EF61F7"/>
    <w:rsid w:val="00F21452"/>
    <w:rsid w:val="00F21753"/>
    <w:rsid w:val="00F77C2B"/>
    <w:rsid w:val="00FA7273"/>
    <w:rsid w:val="00FB365A"/>
    <w:rsid w:val="00FD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B23753"/>
    <w:pPr>
      <w:widowControl/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Revision">
    <w:name w:val="Revision"/>
    <w:hidden/>
    <w:uiPriority w:val="99"/>
    <w:semiHidden/>
    <w:rsid w:val="00417672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2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6911DE-E0AB-4328-9B8B-06700733F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f9e9dff2-c88e-4ce8-9990-6e354ce9cf6d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19</cp:revision>
  <cp:lastPrinted>2021-11-24T17:34:00Z</cp:lastPrinted>
  <dcterms:created xsi:type="dcterms:W3CDTF">2021-11-29T15:58:00Z</dcterms:created>
  <dcterms:modified xsi:type="dcterms:W3CDTF">2021-12-16T19:54:00Z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