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D415B7" w14:paraId="6704B53B" w14:textId="77777777">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70E405D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1A2F4A" w:rsidR="00AE0F3C">
        <w:rPr>
          <w:i/>
          <w:iCs/>
        </w:rPr>
        <w:t>Jurisdiction Lead Interview</w:t>
      </w:r>
    </w:p>
    <w:p w:rsidR="00340E84" w14:paraId="5D046B21" w14:textId="77777777"/>
    <w:p w:rsidR="001B0AAA" w:rsidP="457B685B" w14:paraId="3323939D" w14:textId="28805A9D">
      <w:r w:rsidRPr="457B685B">
        <w:rPr>
          <w:b/>
          <w:bCs/>
        </w:rPr>
        <w:t>PURPOSE:</w:t>
      </w:r>
      <w:r w:rsidRPr="008C2F58" w:rsidR="008C2F58">
        <w:t xml:space="preserve"> </w:t>
      </w:r>
      <w:r w:rsidR="008C2F58">
        <w:t xml:space="preserve">The Capacity Building Collaborative’s Center for States (Center) provides a variety of training and technical assistance in the form of projects, products, services, and supports to states and territories (i.e., jurisdictions). Intensive projects are one such type of training and technical assistance activity. Intensive projects are projects that are expected to last nine months or longer and require a higher level of service intensity versus other types of Center services and projects (e.g., brief projects). </w:t>
      </w:r>
      <w:r w:rsidR="1F297436">
        <w:t>The purpose of th</w:t>
      </w:r>
      <w:r w:rsidR="7EE54FF5">
        <w:t>e</w:t>
      </w:r>
      <w:r w:rsidR="1F297436">
        <w:t xml:space="preserve"> proposed </w:t>
      </w:r>
      <w:r w:rsidRPr="457B685B" w:rsidR="1F297436">
        <w:rPr>
          <w:i/>
          <w:iCs/>
        </w:rPr>
        <w:t>Jurisdiction Lead Interview</w:t>
      </w:r>
      <w:r w:rsidR="1F297436">
        <w:t xml:space="preserve"> is to gather feedback from </w:t>
      </w:r>
      <w:r w:rsidR="6748787E">
        <w:t>i</w:t>
      </w:r>
      <w:r w:rsidR="6F0A5410">
        <w:t xml:space="preserve">ntensive </w:t>
      </w:r>
      <w:r w:rsidR="1F297436">
        <w:t>project leads</w:t>
      </w:r>
      <w:r w:rsidR="5CAD3BCD">
        <w:t xml:space="preserve"> from jurisdictions about their perceptions on </w:t>
      </w:r>
      <w:r w:rsidR="1F297436">
        <w:t>the</w:t>
      </w:r>
      <w:r w:rsidR="19470975">
        <w:t xml:space="preserve"> overall</w:t>
      </w:r>
      <w:r w:rsidR="1F297436">
        <w:t xml:space="preserve"> quality of</w:t>
      </w:r>
      <w:r w:rsidR="0AD19007">
        <w:t xml:space="preserve"> the</w:t>
      </w:r>
      <w:r w:rsidR="1F297436">
        <w:t xml:space="preserve"> </w:t>
      </w:r>
      <w:r w:rsidR="0AD19007">
        <w:t xml:space="preserve">Center’s </w:t>
      </w:r>
      <w:r w:rsidR="1F297436">
        <w:t>training and technical assistance.</w:t>
      </w:r>
      <w:r w:rsidR="0E9E1EBD">
        <w:t xml:space="preserve"> </w:t>
      </w:r>
      <w:r w:rsidR="1F297436">
        <w:t>The interviews will be used to enhance Center service delivery</w:t>
      </w:r>
      <w:r w:rsidRPr="00CF4883" w:rsidR="00CF4883">
        <w:t xml:space="preserve"> </w:t>
      </w:r>
      <w:r w:rsidR="00CF4883">
        <w:t>by identifying successful practices and potential areas for growth as they relate to the provision of training and technical assistance</w:t>
      </w:r>
      <w:r w:rsidR="7D3A3CFB">
        <w:t>. The</w:t>
      </w:r>
      <w:r w:rsidR="0020169D">
        <w:t>se</w:t>
      </w:r>
      <w:r w:rsidR="7D3A3CFB">
        <w:t xml:space="preserve"> interviews will </w:t>
      </w:r>
      <w:r w:rsidR="001C60B7">
        <w:t>also</w:t>
      </w:r>
      <w:r w:rsidR="001C60B7">
        <w:t xml:space="preserve"> </w:t>
      </w:r>
      <w:r w:rsidR="7D3A3CFB">
        <w:t xml:space="preserve">help explore </w:t>
      </w:r>
      <w:r w:rsidR="1F297436">
        <w:t>child welfare jurisdictions’ experiences using Center’ services and the extent to which they enhance child welfare jurisdictions’ policies and practices.</w:t>
      </w:r>
    </w:p>
    <w:p w:rsidR="00C8488C" w:rsidRPr="00114BD6" w:rsidP="00434E33" w14:paraId="0FB4871F" w14:textId="77777777">
      <w:pPr>
        <w:pStyle w:val="Header"/>
        <w:tabs>
          <w:tab w:val="clear" w:pos="4320"/>
          <w:tab w:val="clear" w:pos="8640"/>
        </w:tabs>
        <w:rPr>
          <w:bCs/>
        </w:rPr>
      </w:pPr>
    </w:p>
    <w:p w:rsidR="00C8488C" w:rsidRPr="00AF6894" w:rsidP="00AF6894" w14:paraId="55E177D6" w14:textId="40E361EF">
      <w:pPr>
        <w:pStyle w:val="Header"/>
        <w:tabs>
          <w:tab w:val="clear" w:pos="4320"/>
          <w:tab w:val="clear" w:pos="8640"/>
        </w:tabs>
        <w:rPr>
          <w:i/>
          <w:snapToGrid/>
        </w:rPr>
      </w:pPr>
      <w:r w:rsidRPr="00434E33">
        <w:rPr>
          <w:b/>
        </w:rPr>
        <w:t>DESCRIPTION OF RESPONDENTS</w:t>
      </w:r>
      <w:r>
        <w:t xml:space="preserve">: </w:t>
      </w:r>
      <w:r w:rsidR="00114BD6">
        <w:rPr>
          <w:bCs/>
          <w:iCs/>
        </w:rPr>
        <w:t>J</w:t>
      </w:r>
      <w:r w:rsidRPr="00365E2A" w:rsidR="00365E2A">
        <w:rPr>
          <w:bCs/>
          <w:iCs/>
        </w:rPr>
        <w:t xml:space="preserve">urisdictional </w:t>
      </w:r>
      <w:r w:rsidR="00737F7D">
        <w:rPr>
          <w:bCs/>
          <w:iCs/>
        </w:rPr>
        <w:t xml:space="preserve">intensive </w:t>
      </w:r>
      <w:r w:rsidRPr="00365E2A" w:rsidR="00365E2A">
        <w:rPr>
          <w:bCs/>
          <w:iCs/>
        </w:rPr>
        <w:t>project leads</w:t>
      </w:r>
      <w:r w:rsidR="00931F2A">
        <w:rPr>
          <w:bCs/>
          <w:iCs/>
        </w:rPr>
        <w:t xml:space="preserve"> that</w:t>
      </w:r>
      <w:r w:rsidR="00C15288">
        <w:rPr>
          <w:bCs/>
          <w:iCs/>
        </w:rPr>
        <w:t xml:space="preserve"> </w:t>
      </w:r>
      <w:r w:rsidR="006C7E4E">
        <w:rPr>
          <w:bCs/>
          <w:iCs/>
        </w:rPr>
        <w:t xml:space="preserve">work for public child welfare agencies </w:t>
      </w:r>
      <w:r w:rsidR="008722B6">
        <w:rPr>
          <w:bCs/>
          <w:iCs/>
        </w:rPr>
        <w:t xml:space="preserve">that </w:t>
      </w:r>
      <w:r w:rsidR="00C15288">
        <w:rPr>
          <w:bCs/>
          <w:iCs/>
        </w:rPr>
        <w:t>are receiving Center services</w:t>
      </w:r>
      <w:r w:rsidRPr="00C15288" w:rsidR="00C15288">
        <w:rPr>
          <w:bCs/>
          <w:iCs/>
        </w:rPr>
        <w:t xml:space="preserve">. </w:t>
      </w:r>
    </w:p>
    <w:p w:rsidR="00E26329" w:rsidRPr="00114BD6" w14:paraId="3EA850A4" w14:textId="77777777">
      <w:pPr>
        <w:rPr>
          <w:bCs/>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3DE593BB">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C97AF5">
        <w:rPr>
          <w:bCs/>
          <w:sz w:val="24"/>
        </w:rPr>
        <w:t>X</w:t>
      </w:r>
      <w:r w:rsidRPr="00F06866">
        <w:rPr>
          <w:bCs/>
          <w:sz w:val="24"/>
        </w:rPr>
        <w:t>]</w:t>
      </w:r>
      <w:r>
        <w:rPr>
          <w:bCs/>
          <w:sz w:val="24"/>
        </w:rPr>
        <w:t xml:space="preserve"> Other:</w:t>
      </w:r>
      <w:r w:rsidR="00385A31">
        <w:rPr>
          <w:bCs/>
          <w:sz w:val="24"/>
          <w:u w:val="single"/>
        </w:rPr>
        <w:t xml:space="preserve"> Customer Satisfaction Interview</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4707BB" w14:paraId="3CEE2C19" w14:textId="77777777"/>
    <w:p w:rsidR="00E65406" w:rsidP="00E65406" w14:paraId="12F6465F" w14:textId="77777777">
      <w:pPr>
        <w:pStyle w:val="ListParagraph"/>
        <w:ind w:left="0"/>
        <w:rPr>
          <w:rStyle w:val="normaltextrun"/>
          <w:color w:val="000000"/>
          <w:u w:val="single"/>
          <w:shd w:val="clear" w:color="auto" w:fill="FFFFFF"/>
        </w:rPr>
      </w:pPr>
      <w:r>
        <w:rPr>
          <w:rStyle w:val="normaltextrun"/>
          <w:color w:val="000000"/>
          <w:shd w:val="clear" w:color="auto" w:fill="FFFFFF"/>
        </w:rPr>
        <w:t xml:space="preserve">Name and affiliation: </w:t>
      </w:r>
      <w:r>
        <w:rPr>
          <w:rStyle w:val="normaltextrun"/>
          <w:color w:val="000000"/>
          <w:u w:val="single"/>
          <w:shd w:val="clear" w:color="auto" w:fill="FFFFFF"/>
        </w:rPr>
        <w:t>Beth Claxon, Child Welfare Program Specialist, ACF Administration on</w:t>
      </w:r>
    </w:p>
    <w:p w:rsidR="00E65406" w:rsidP="00E65406" w14:paraId="56A84942" w14:textId="5D6E1153">
      <w:pPr>
        <w:pStyle w:val="ListParagraph"/>
        <w:ind w:left="1440"/>
      </w:pPr>
      <w:r w:rsidRPr="00E65406">
        <w:rPr>
          <w:rStyle w:val="normaltextrun"/>
          <w:color w:val="000000"/>
          <w:shd w:val="clear" w:color="auto" w:fill="FFFFFF"/>
        </w:rPr>
        <w:t xml:space="preserve">           </w:t>
      </w:r>
      <w:r>
        <w:rPr>
          <w:rStyle w:val="normaltextrun"/>
          <w:color w:val="000000"/>
          <w:u w:val="single"/>
          <w:shd w:val="clear" w:color="auto" w:fill="FFFFFF"/>
        </w:rPr>
        <w:t>Children, Youth and Families (ACYF)</w:t>
      </w:r>
      <w:r>
        <w:rPr>
          <w:rStyle w:val="eop"/>
          <w:color w:val="000000"/>
          <w:shd w:val="clear" w:color="auto" w:fill="FFFFFF"/>
        </w:rPr>
        <w:t> </w:t>
      </w:r>
    </w:p>
    <w:p w:rsidR="00E65406" w:rsidP="00E65406" w14:paraId="77FBB211"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C135ED6">
      <w:pPr>
        <w:pStyle w:val="ListParagraph"/>
        <w:numPr>
          <w:ilvl w:val="0"/>
          <w:numId w:val="18"/>
        </w:numPr>
      </w:pPr>
      <w:r>
        <w:t>Is</w:t>
      </w:r>
      <w:r w:rsidR="00237B48">
        <w:t xml:space="preserve"> personally identifiable information (PII) collected</w:t>
      </w:r>
      <w:r>
        <w:t xml:space="preserve">?  </w:t>
      </w:r>
      <w:r w:rsidR="009239AA">
        <w:t>[  ] Yes  [</w:t>
      </w:r>
      <w:r w:rsidR="004707BB">
        <w:t>X</w:t>
      </w:r>
      <w:r w:rsidR="009239AA">
        <w:t xml:space="preserve">]  No </w:t>
      </w:r>
    </w:p>
    <w:p w:rsidR="00C86E91" w:rsidP="00C86E91" w14:paraId="744BD79D" w14:textId="570FB3C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4707BB">
        <w:t xml:space="preserve">  </w:t>
      </w:r>
      <w:r w:rsidR="009239AA">
        <w:t>]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2C09EF" w:rsidP="00C86E91" w14:paraId="6DCBF422" w14:textId="77777777">
      <w:r>
        <w:t xml:space="preserve">Is an incentive (e.g., money or reimbursement of expenses, token of appreciation) provided to participants?  [  ] Yes [ </w:t>
      </w:r>
      <w:r w:rsidR="00114BD6">
        <w:t>X</w:t>
      </w:r>
      <w:r>
        <w:t xml:space="preserve"> ] No</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BA7E04" w14:paraId="674C58C3" w14:textId="6D90EE58">
            <w:pPr>
              <w:jc w:val="center"/>
              <w:rPr>
                <w:b/>
              </w:rPr>
            </w:pPr>
            <w:r>
              <w:rPr>
                <w:b/>
              </w:rPr>
              <w:t>Information Collection</w:t>
            </w:r>
          </w:p>
        </w:tc>
        <w:tc>
          <w:tcPr>
            <w:tcW w:w="2070" w:type="dxa"/>
          </w:tcPr>
          <w:p w:rsidR="00340E84" w:rsidRPr="0001027E" w:rsidP="00BA7E04" w14:paraId="432BD2DC" w14:textId="2658CFA7">
            <w:pPr>
              <w:jc w:val="center"/>
              <w:rPr>
                <w:b/>
              </w:rPr>
            </w:pPr>
            <w:r w:rsidRPr="0001027E">
              <w:rPr>
                <w:b/>
              </w:rPr>
              <w:t>Category of Respondent</w:t>
            </w:r>
          </w:p>
        </w:tc>
        <w:tc>
          <w:tcPr>
            <w:tcW w:w="1890" w:type="dxa"/>
          </w:tcPr>
          <w:p w:rsidR="00340E84" w:rsidRPr="0001027E" w:rsidP="00BA7E04" w14:paraId="03451CBD" w14:textId="6C19D65E">
            <w:pPr>
              <w:jc w:val="center"/>
              <w:rPr>
                <w:b/>
              </w:rPr>
            </w:pPr>
            <w:r>
              <w:rPr>
                <w:b/>
              </w:rPr>
              <w:t xml:space="preserve">Annual </w:t>
            </w:r>
            <w:r w:rsidR="007304D5">
              <w:rPr>
                <w:b/>
              </w:rPr>
              <w:t xml:space="preserve">Total </w:t>
            </w:r>
            <w:r w:rsidRPr="0001027E">
              <w:rPr>
                <w:b/>
              </w:rPr>
              <w:t>No. of Respondents</w:t>
            </w:r>
          </w:p>
        </w:tc>
        <w:tc>
          <w:tcPr>
            <w:tcW w:w="1710" w:type="dxa"/>
          </w:tcPr>
          <w:p w:rsidR="00340E84" w:rsidRPr="0001027E" w:rsidP="00BA7E04" w14:paraId="3F9470DC" w14:textId="3281AF49">
            <w:pPr>
              <w:jc w:val="center"/>
              <w:rPr>
                <w:b/>
              </w:rPr>
            </w:pPr>
            <w:r>
              <w:rPr>
                <w:b/>
              </w:rPr>
              <w:t xml:space="preserve">Annual </w:t>
            </w:r>
            <w:r>
              <w:rPr>
                <w:b/>
              </w:rPr>
              <w:t>No. of Responses per Respondent</w:t>
            </w:r>
          </w:p>
        </w:tc>
        <w:tc>
          <w:tcPr>
            <w:tcW w:w="1710" w:type="dxa"/>
          </w:tcPr>
          <w:p w:rsidR="00340E84" w:rsidRPr="0001027E" w:rsidP="00BA7E04" w14:paraId="0D6C37D5" w14:textId="3822FEAD">
            <w:pPr>
              <w:jc w:val="center"/>
              <w:rPr>
                <w:b/>
              </w:rPr>
            </w:pPr>
            <w:r>
              <w:rPr>
                <w:b/>
              </w:rPr>
              <w:t xml:space="preserve">Estimated Time </w:t>
            </w:r>
            <w:r w:rsidR="00BA7E04">
              <w:rPr>
                <w:b/>
              </w:rPr>
              <w:t xml:space="preserve">(Hours) </w:t>
            </w:r>
            <w:r>
              <w:rPr>
                <w:b/>
              </w:rPr>
              <w:t>per Response</w:t>
            </w:r>
          </w:p>
        </w:tc>
        <w:tc>
          <w:tcPr>
            <w:tcW w:w="1003" w:type="dxa"/>
          </w:tcPr>
          <w:p w:rsidR="00340E84" w:rsidRPr="0001027E" w:rsidP="00BA7E04" w14:paraId="0BA6B090" w14:textId="4A4AA41F">
            <w:pPr>
              <w:jc w:val="center"/>
              <w:rPr>
                <w:b/>
              </w:rPr>
            </w:pPr>
            <w:r>
              <w:rPr>
                <w:b/>
              </w:rPr>
              <w:t xml:space="preserve">Annual </w:t>
            </w:r>
            <w:r w:rsidRPr="0001027E">
              <w:rPr>
                <w:b/>
              </w:rPr>
              <w:t>Burden</w:t>
            </w:r>
            <w:r>
              <w:rPr>
                <w:b/>
              </w:rPr>
              <w:t xml:space="preserve"> Hours</w:t>
            </w:r>
          </w:p>
        </w:tc>
      </w:tr>
      <w:tr w14:paraId="1F158995" w14:textId="77777777" w:rsidTr="006B0D6E">
        <w:tblPrEx>
          <w:tblW w:w="10268" w:type="dxa"/>
          <w:tblLayout w:type="fixed"/>
          <w:tblLook w:val="01E0"/>
        </w:tblPrEx>
        <w:trPr>
          <w:trHeight w:val="274"/>
        </w:trPr>
        <w:tc>
          <w:tcPr>
            <w:tcW w:w="1885" w:type="dxa"/>
          </w:tcPr>
          <w:p w:rsidR="00340E84" w:rsidP="00843796" w14:paraId="585F12D8" w14:textId="61747CF5">
            <w:r>
              <w:t>Jurisdiction Lead Interview</w:t>
            </w:r>
          </w:p>
        </w:tc>
        <w:tc>
          <w:tcPr>
            <w:tcW w:w="2070" w:type="dxa"/>
          </w:tcPr>
          <w:p w:rsidR="00340E84" w:rsidP="00843796" w14:paraId="1568D5FE" w14:textId="03A1D136">
            <w:r>
              <w:t>Individuals from State and Territory Governments</w:t>
            </w:r>
          </w:p>
        </w:tc>
        <w:tc>
          <w:tcPr>
            <w:tcW w:w="1890" w:type="dxa"/>
            <w:vAlign w:val="center"/>
          </w:tcPr>
          <w:p w:rsidR="00340E84" w:rsidP="0046435B" w14:paraId="71E63EBF" w14:textId="5F4ADF3E">
            <w:pPr>
              <w:jc w:val="center"/>
            </w:pPr>
            <w:r>
              <w:t>40</w:t>
            </w:r>
          </w:p>
        </w:tc>
        <w:tc>
          <w:tcPr>
            <w:tcW w:w="1710" w:type="dxa"/>
            <w:vAlign w:val="center"/>
          </w:tcPr>
          <w:p w:rsidR="00340E84" w:rsidP="0046435B" w14:paraId="593F10F4" w14:textId="56633D17">
            <w:pPr>
              <w:jc w:val="center"/>
            </w:pPr>
            <w:r>
              <w:t>1</w:t>
            </w:r>
          </w:p>
        </w:tc>
        <w:tc>
          <w:tcPr>
            <w:tcW w:w="1710" w:type="dxa"/>
            <w:vAlign w:val="center"/>
          </w:tcPr>
          <w:p w:rsidR="00340E84" w:rsidP="0046435B" w14:paraId="29021E8C" w14:textId="0D3F1126">
            <w:pPr>
              <w:jc w:val="center"/>
            </w:pPr>
            <w:r>
              <w:t>1</w:t>
            </w:r>
          </w:p>
        </w:tc>
        <w:tc>
          <w:tcPr>
            <w:tcW w:w="1003" w:type="dxa"/>
            <w:vAlign w:val="center"/>
          </w:tcPr>
          <w:p w:rsidR="00340E84" w:rsidP="0046435B" w14:paraId="515AAFC2" w14:textId="53006CDE">
            <w:pPr>
              <w:jc w:val="center"/>
            </w:pPr>
            <w:r>
              <w:t>40</w:t>
            </w:r>
          </w:p>
        </w:tc>
      </w:tr>
    </w:tbl>
    <w:p w:rsidR="00F3170F" w:rsidP="00F3170F" w14:paraId="3CF8F186" w14:textId="77777777"/>
    <w:p w:rsidR="007F26B7" w:rsidP="00F3170F" w14:paraId="6B75D2C9" w14:textId="77777777"/>
    <w:p w:rsidR="005E714A" w14:paraId="35567BF8" w14:textId="093755F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7F26B7" w:rsidR="00FA483C">
        <w:rPr>
          <w:u w:val="single"/>
        </w:rPr>
        <w:t>$4,432.80</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63B671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464AE">
        <w:t>[</w:t>
      </w:r>
      <w:r>
        <w:t xml:space="preserve"> </w:t>
      </w:r>
      <w:r w:rsidR="004C582B">
        <w:t>X</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794D6777" w14:textId="0EDEF03D">
      <w:r w:rsidRPr="00FE63B9">
        <w:t xml:space="preserve">The Center </w:t>
      </w:r>
      <w:r w:rsidRPr="00FE63B9" w:rsidR="005A3704">
        <w:t xml:space="preserve">implements approximately </w:t>
      </w:r>
      <w:r w:rsidRPr="00FE63B9" w:rsidR="004D1C58">
        <w:t>45</w:t>
      </w:r>
      <w:r w:rsidRPr="00FE63B9" w:rsidR="005A3704">
        <w:t xml:space="preserve"> </w:t>
      </w:r>
      <w:r w:rsidR="004D1C58">
        <w:t xml:space="preserve">tailored services intensive </w:t>
      </w:r>
      <w:r w:rsidRPr="00FE63B9" w:rsidR="005A3704">
        <w:t>projects each fiscal year. The goal of th</w:t>
      </w:r>
      <w:r w:rsidR="004D1C58">
        <w:t>is</w:t>
      </w:r>
      <w:r w:rsidRPr="00FE63B9" w:rsidR="005A3704">
        <w:t xml:space="preserve"> data collection is to </w:t>
      </w:r>
      <w:r w:rsidRPr="00FE63B9" w:rsidR="00887034">
        <w:t xml:space="preserve">conduct interviews with </w:t>
      </w:r>
      <w:r w:rsidRPr="00FE63B9" w:rsidR="001B6F05">
        <w:t xml:space="preserve">all </w:t>
      </w:r>
      <w:r w:rsidRPr="00FE63B9" w:rsidR="007179F3">
        <w:t>j</w:t>
      </w:r>
      <w:r w:rsidRPr="00FE63B9" w:rsidR="00E73659">
        <w:t xml:space="preserve">urisdiction </w:t>
      </w:r>
      <w:r w:rsidRPr="00FE63B9" w:rsidR="00B708B1">
        <w:t xml:space="preserve">intensive </w:t>
      </w:r>
      <w:r w:rsidRPr="00FE63B9" w:rsidR="007179F3">
        <w:t>project leads</w:t>
      </w:r>
      <w:r w:rsidRPr="00FE63B9" w:rsidR="00E73659">
        <w:t xml:space="preserve"> </w:t>
      </w:r>
      <w:r w:rsidRPr="00FE63B9" w:rsidR="007179F3">
        <w:t>on an</w:t>
      </w:r>
      <w:r w:rsidRPr="00E73659" w:rsidR="00E73659">
        <w:t xml:space="preserve"> ongoing basis as projects’ annual workplans close throughout the year.</w:t>
      </w:r>
      <w:r w:rsidRPr="004D1C58" w:rsidR="00425694">
        <w:t xml:space="preserve"> </w:t>
      </w:r>
      <w:r w:rsidRPr="004D1C58" w:rsidR="001B6F05">
        <w:t xml:space="preserve">Based on similar types of data collection efforts, it is expected that some jurisdictional </w:t>
      </w:r>
      <w:r w:rsidR="004D1C58">
        <w:t xml:space="preserve">intensive </w:t>
      </w:r>
      <w:r w:rsidRPr="004D1C58" w:rsidR="001B6F05">
        <w:t>project leads may decline participatio</w:t>
      </w:r>
      <w:r w:rsidRPr="004D1C58" w:rsidR="00850492">
        <w:t>n</w:t>
      </w:r>
      <w:r w:rsidR="004D1C58">
        <w:t xml:space="preserve"> due to competing priorities. T</w:t>
      </w:r>
      <w:r w:rsidRPr="004D1C58" w:rsidR="004D1C58">
        <w:t>herefore</w:t>
      </w:r>
      <w:r w:rsidR="00FE63B9">
        <w:t>,</w:t>
      </w:r>
      <w:r w:rsidRPr="004D1C58" w:rsidR="004D1C58">
        <w:t xml:space="preserve"> we estimate that approximately 40 interviews will be conducted on an annual basis</w:t>
      </w:r>
      <w:r w:rsidRPr="004D1C58" w:rsidR="00850492">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BACF836">
      <w:pPr>
        <w:ind w:left="720"/>
      </w:pPr>
      <w:r>
        <w:t>[</w:t>
      </w:r>
      <w:r w:rsidR="00ED6666">
        <w:t>X</w:t>
      </w:r>
      <w:r w:rsidR="00C3374E">
        <w:t>]</w:t>
      </w:r>
      <w:r>
        <w:t xml:space="preserve">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5E7134F3">
      <w:pPr>
        <w:ind w:left="720"/>
      </w:pPr>
      <w:r>
        <w:t xml:space="preserve">[ </w:t>
      </w:r>
      <w:r w:rsidR="00ED6666">
        <w:t xml:space="preserve"> </w:t>
      </w:r>
      <w:r>
        <w:t>] Other, Explain</w:t>
      </w:r>
    </w:p>
    <w:p w:rsidR="00340E84" w:rsidP="00A664D1" w14:paraId="3BC2CAC2" w14:textId="77777777"/>
    <w:p w:rsidR="00F24CFC" w:rsidP="00F24CFC" w14:paraId="1993A005" w14:textId="669B4BBB">
      <w:pPr>
        <w:pStyle w:val="ListParagraph"/>
        <w:numPr>
          <w:ilvl w:val="0"/>
          <w:numId w:val="17"/>
        </w:numPr>
      </w:pPr>
      <w:r>
        <w:t>Will interviewers or facilitators be used?  [</w:t>
      </w:r>
      <w:r w:rsidR="00C3374E">
        <w:t>X</w:t>
      </w:r>
      <w:r>
        <w:t>] Yes [  ] No</w:t>
      </w:r>
    </w:p>
    <w:p w:rsidR="00F24CFC" w:rsidP="00F24CFC" w14:paraId="4F6EB0D0" w14:textId="352D42FA">
      <w:pPr>
        <w:pStyle w:val="ListParagraph"/>
        <w:ind w:left="360"/>
      </w:pPr>
    </w:p>
    <w:p w:rsidR="0092440B" w:rsidRPr="00F24CFC" w:rsidP="0092440B" w14:paraId="7110591C" w14:textId="77777777">
      <w:pPr>
        <w:rPr>
          <w:b/>
        </w:rPr>
      </w:pPr>
      <w:r w:rsidRPr="00F24CFC">
        <w:rPr>
          <w:b/>
        </w:rPr>
        <w:t>Please make sure that all instruments, instructions, and scripts are submitted with the request.</w:t>
      </w:r>
    </w:p>
    <w:p w:rsidR="00F24CFC" w:rsidRPr="00CF6542" w:rsidP="00F24CFC" w14:paraId="1AED66AE" w14:textId="77777777">
      <w:pPr>
        <w:rPr>
          <w:b/>
          <w:bCs/>
          <w:sz w:val="20"/>
          <w:szCs w:val="20"/>
          <w:u w:val="single"/>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E1D"/>
    <w:rsid w:val="00047A64"/>
    <w:rsid w:val="00067329"/>
    <w:rsid w:val="000B2838"/>
    <w:rsid w:val="000B6830"/>
    <w:rsid w:val="000D44CA"/>
    <w:rsid w:val="000E200B"/>
    <w:rsid w:val="000F68BE"/>
    <w:rsid w:val="00114BD6"/>
    <w:rsid w:val="001478EB"/>
    <w:rsid w:val="00152D0D"/>
    <w:rsid w:val="001927A4"/>
    <w:rsid w:val="00194AC6"/>
    <w:rsid w:val="001A23B0"/>
    <w:rsid w:val="001A25CC"/>
    <w:rsid w:val="001A2F4A"/>
    <w:rsid w:val="001B0AAA"/>
    <w:rsid w:val="001B6F05"/>
    <w:rsid w:val="001C39F7"/>
    <w:rsid w:val="001C60B7"/>
    <w:rsid w:val="001F5C94"/>
    <w:rsid w:val="001F7725"/>
    <w:rsid w:val="0020169D"/>
    <w:rsid w:val="0020530A"/>
    <w:rsid w:val="002241B0"/>
    <w:rsid w:val="00237B48"/>
    <w:rsid w:val="0024521E"/>
    <w:rsid w:val="00263C3D"/>
    <w:rsid w:val="00274D0B"/>
    <w:rsid w:val="002B052D"/>
    <w:rsid w:val="002B34CD"/>
    <w:rsid w:val="002B3C95"/>
    <w:rsid w:val="002C09EF"/>
    <w:rsid w:val="002D0B92"/>
    <w:rsid w:val="003168FB"/>
    <w:rsid w:val="00340E84"/>
    <w:rsid w:val="00365E2A"/>
    <w:rsid w:val="00385A31"/>
    <w:rsid w:val="003909C1"/>
    <w:rsid w:val="00396417"/>
    <w:rsid w:val="003B2F95"/>
    <w:rsid w:val="003B4C53"/>
    <w:rsid w:val="003B5CA4"/>
    <w:rsid w:val="003D137A"/>
    <w:rsid w:val="003D5BBE"/>
    <w:rsid w:val="003E3C61"/>
    <w:rsid w:val="003F1C5B"/>
    <w:rsid w:val="00425694"/>
    <w:rsid w:val="00434E33"/>
    <w:rsid w:val="00441434"/>
    <w:rsid w:val="00445D07"/>
    <w:rsid w:val="0045264C"/>
    <w:rsid w:val="0046435B"/>
    <w:rsid w:val="004707BB"/>
    <w:rsid w:val="004876EC"/>
    <w:rsid w:val="00494094"/>
    <w:rsid w:val="004C582B"/>
    <w:rsid w:val="004D1C58"/>
    <w:rsid w:val="004D46E9"/>
    <w:rsid w:val="004D6E14"/>
    <w:rsid w:val="004F2CAC"/>
    <w:rsid w:val="005009B0"/>
    <w:rsid w:val="0054254A"/>
    <w:rsid w:val="005A1006"/>
    <w:rsid w:val="005A3704"/>
    <w:rsid w:val="005E59A5"/>
    <w:rsid w:val="005E714A"/>
    <w:rsid w:val="005F693D"/>
    <w:rsid w:val="006140A0"/>
    <w:rsid w:val="00636621"/>
    <w:rsid w:val="00642B49"/>
    <w:rsid w:val="006832D9"/>
    <w:rsid w:val="00691AE3"/>
    <w:rsid w:val="0069403B"/>
    <w:rsid w:val="006A025A"/>
    <w:rsid w:val="006B0D6E"/>
    <w:rsid w:val="006C7E4E"/>
    <w:rsid w:val="006F3DDE"/>
    <w:rsid w:val="00704678"/>
    <w:rsid w:val="007179F3"/>
    <w:rsid w:val="007304D5"/>
    <w:rsid w:val="00737F7D"/>
    <w:rsid w:val="007425E7"/>
    <w:rsid w:val="00750AD8"/>
    <w:rsid w:val="00776983"/>
    <w:rsid w:val="00780B23"/>
    <w:rsid w:val="00781541"/>
    <w:rsid w:val="007F26B7"/>
    <w:rsid w:val="007F7080"/>
    <w:rsid w:val="007F76B3"/>
    <w:rsid w:val="00802607"/>
    <w:rsid w:val="008101A5"/>
    <w:rsid w:val="00822664"/>
    <w:rsid w:val="00830827"/>
    <w:rsid w:val="00831BF9"/>
    <w:rsid w:val="00840498"/>
    <w:rsid w:val="00843796"/>
    <w:rsid w:val="00850492"/>
    <w:rsid w:val="0086684D"/>
    <w:rsid w:val="008722B6"/>
    <w:rsid w:val="00887034"/>
    <w:rsid w:val="00895229"/>
    <w:rsid w:val="008B2EB3"/>
    <w:rsid w:val="008C2F58"/>
    <w:rsid w:val="008D4F66"/>
    <w:rsid w:val="008E0657"/>
    <w:rsid w:val="008F0203"/>
    <w:rsid w:val="008F50D4"/>
    <w:rsid w:val="0091616C"/>
    <w:rsid w:val="009239AA"/>
    <w:rsid w:val="0092440B"/>
    <w:rsid w:val="00924D6E"/>
    <w:rsid w:val="00931F2A"/>
    <w:rsid w:val="00935ADA"/>
    <w:rsid w:val="00946B6C"/>
    <w:rsid w:val="00955A71"/>
    <w:rsid w:val="0096108F"/>
    <w:rsid w:val="009C13B9"/>
    <w:rsid w:val="009D01A2"/>
    <w:rsid w:val="009D4D4E"/>
    <w:rsid w:val="009F5923"/>
    <w:rsid w:val="00A0448D"/>
    <w:rsid w:val="00A36BA4"/>
    <w:rsid w:val="00A403BB"/>
    <w:rsid w:val="00A4421F"/>
    <w:rsid w:val="00A664D1"/>
    <w:rsid w:val="00A674DF"/>
    <w:rsid w:val="00A67AA1"/>
    <w:rsid w:val="00A83AA6"/>
    <w:rsid w:val="00A934D6"/>
    <w:rsid w:val="00AE0F3C"/>
    <w:rsid w:val="00AE1809"/>
    <w:rsid w:val="00AF6894"/>
    <w:rsid w:val="00B0208C"/>
    <w:rsid w:val="00B46C53"/>
    <w:rsid w:val="00B708B1"/>
    <w:rsid w:val="00B80D76"/>
    <w:rsid w:val="00B911D8"/>
    <w:rsid w:val="00BA2105"/>
    <w:rsid w:val="00BA7E04"/>
    <w:rsid w:val="00BA7E06"/>
    <w:rsid w:val="00BB43B5"/>
    <w:rsid w:val="00BB6219"/>
    <w:rsid w:val="00BD290F"/>
    <w:rsid w:val="00C14CC4"/>
    <w:rsid w:val="00C15288"/>
    <w:rsid w:val="00C3374E"/>
    <w:rsid w:val="00C33C52"/>
    <w:rsid w:val="00C40D8B"/>
    <w:rsid w:val="00C464AE"/>
    <w:rsid w:val="00C536E8"/>
    <w:rsid w:val="00C74162"/>
    <w:rsid w:val="00C8407A"/>
    <w:rsid w:val="00C84545"/>
    <w:rsid w:val="00C8488C"/>
    <w:rsid w:val="00C86E91"/>
    <w:rsid w:val="00C97AF5"/>
    <w:rsid w:val="00CA2650"/>
    <w:rsid w:val="00CB1078"/>
    <w:rsid w:val="00CB3303"/>
    <w:rsid w:val="00CC10BA"/>
    <w:rsid w:val="00CC3A30"/>
    <w:rsid w:val="00CC6FAF"/>
    <w:rsid w:val="00CE5BCE"/>
    <w:rsid w:val="00CF4883"/>
    <w:rsid w:val="00CF6542"/>
    <w:rsid w:val="00D1612B"/>
    <w:rsid w:val="00D168C6"/>
    <w:rsid w:val="00D24698"/>
    <w:rsid w:val="00D415B7"/>
    <w:rsid w:val="00D43EAA"/>
    <w:rsid w:val="00D56536"/>
    <w:rsid w:val="00D6383F"/>
    <w:rsid w:val="00DB59D0"/>
    <w:rsid w:val="00DC33D3"/>
    <w:rsid w:val="00DE227A"/>
    <w:rsid w:val="00DE66C5"/>
    <w:rsid w:val="00E13657"/>
    <w:rsid w:val="00E26329"/>
    <w:rsid w:val="00E40B50"/>
    <w:rsid w:val="00E43ADF"/>
    <w:rsid w:val="00E50293"/>
    <w:rsid w:val="00E62F65"/>
    <w:rsid w:val="00E65406"/>
    <w:rsid w:val="00E65FFC"/>
    <w:rsid w:val="00E73659"/>
    <w:rsid w:val="00E744EA"/>
    <w:rsid w:val="00E80951"/>
    <w:rsid w:val="00E854FE"/>
    <w:rsid w:val="00E86CC6"/>
    <w:rsid w:val="00EB56B3"/>
    <w:rsid w:val="00ED6492"/>
    <w:rsid w:val="00ED6666"/>
    <w:rsid w:val="00EF2095"/>
    <w:rsid w:val="00F047D9"/>
    <w:rsid w:val="00F06866"/>
    <w:rsid w:val="00F15956"/>
    <w:rsid w:val="00F16B38"/>
    <w:rsid w:val="00F24CFC"/>
    <w:rsid w:val="00F2736A"/>
    <w:rsid w:val="00F3170F"/>
    <w:rsid w:val="00F32C61"/>
    <w:rsid w:val="00F83A28"/>
    <w:rsid w:val="00F976B0"/>
    <w:rsid w:val="00FA483C"/>
    <w:rsid w:val="00FA4C07"/>
    <w:rsid w:val="00FA6DE7"/>
    <w:rsid w:val="00FA79EB"/>
    <w:rsid w:val="00FC0A8E"/>
    <w:rsid w:val="00FD1129"/>
    <w:rsid w:val="00FE1B85"/>
    <w:rsid w:val="00FE2FA6"/>
    <w:rsid w:val="00FE3DF2"/>
    <w:rsid w:val="00FE63B9"/>
    <w:rsid w:val="00FF21BF"/>
    <w:rsid w:val="0AD19007"/>
    <w:rsid w:val="0C35C76F"/>
    <w:rsid w:val="0DFD3391"/>
    <w:rsid w:val="0E9E1EBD"/>
    <w:rsid w:val="0F81C8D3"/>
    <w:rsid w:val="154A0503"/>
    <w:rsid w:val="168917D9"/>
    <w:rsid w:val="19470975"/>
    <w:rsid w:val="1CF8F0D5"/>
    <w:rsid w:val="1F297436"/>
    <w:rsid w:val="32EAB552"/>
    <w:rsid w:val="3863B13F"/>
    <w:rsid w:val="3EABC4D6"/>
    <w:rsid w:val="408F6653"/>
    <w:rsid w:val="44F6A481"/>
    <w:rsid w:val="457B685B"/>
    <w:rsid w:val="4650A61C"/>
    <w:rsid w:val="56FE3528"/>
    <w:rsid w:val="58B75A98"/>
    <w:rsid w:val="5CAD3BCD"/>
    <w:rsid w:val="639DB45B"/>
    <w:rsid w:val="6748787E"/>
    <w:rsid w:val="68481808"/>
    <w:rsid w:val="6EB8C655"/>
    <w:rsid w:val="6F0A5410"/>
    <w:rsid w:val="70916E49"/>
    <w:rsid w:val="72C017FD"/>
    <w:rsid w:val="790DDD27"/>
    <w:rsid w:val="798EE160"/>
    <w:rsid w:val="7CBD3273"/>
    <w:rsid w:val="7D3A3CFB"/>
    <w:rsid w:val="7D9D864B"/>
    <w:rsid w:val="7EE54F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9C60D7A-3A0B-40CB-A0E1-BE1A02F4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FootnoteReference">
    <w:name w:val="footnote reference"/>
    <w:uiPriority w:val="99"/>
    <w:rsid w:val="00E62F65"/>
    <w:rPr>
      <w:vertAlign w:val="superscript"/>
    </w:rPr>
  </w:style>
  <w:style w:type="character" w:styleId="Mention">
    <w:name w:val="Mention"/>
    <w:basedOn w:val="DefaultParagraphFont"/>
    <w:uiPriority w:val="99"/>
    <w:unhideWhenUsed/>
    <w:rsid w:val="00C97AF5"/>
    <w:rPr>
      <w:color w:val="2B579A"/>
      <w:shd w:val="clear" w:color="auto" w:fill="E1DFDD"/>
    </w:rPr>
  </w:style>
  <w:style w:type="character" w:customStyle="1" w:styleId="normaltextrun">
    <w:name w:val="normaltextrun"/>
    <w:basedOn w:val="DefaultParagraphFont"/>
    <w:rsid w:val="00E65406"/>
  </w:style>
  <w:style w:type="character" w:customStyle="1" w:styleId="eop">
    <w:name w:val="eop"/>
    <w:basedOn w:val="DefaultParagraphFont"/>
    <w:rsid w:val="00E65406"/>
  </w:style>
  <w:style w:type="paragraph" w:styleId="Revision">
    <w:name w:val="Revision"/>
    <w:hidden/>
    <w:uiPriority w:val="99"/>
    <w:semiHidden/>
    <w:rsid w:val="00CC3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SharedWithUsers xmlns="3f28befc-a35a-42df-b3da-2cbef643f739">
      <UserInfo>
        <DisplayName/>
        <AccountId xsi:nil="true"/>
        <AccountType/>
      </UserInfo>
    </SharedWithUsers>
  </documentManagement>
</p:properties>
</file>

<file path=customXml/itemProps1.xml><?xml version="1.0" encoding="utf-8"?>
<ds:datastoreItem xmlns:ds="http://schemas.openxmlformats.org/officeDocument/2006/customXml" ds:itemID="{40E36E0D-787D-4632-84A0-3184F831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70169ed-8b62-478a-a6f8-0d0e3d836c3e"/>
    <ds:schemaRef ds:uri="3f28befc-a35a-42df-b3da-2cbef643f73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4191</Characters>
  <Application>Microsoft Office Word</Application>
  <DocSecurity>0</DocSecurity>
  <Lines>34</Lines>
  <Paragraphs>9</Paragraphs>
  <ScaleCrop>false</ScaleCrop>
  <Company>ssa</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Marcynyszyn, Lyscha</cp:lastModifiedBy>
  <cp:revision>5</cp:revision>
  <cp:lastPrinted>2010-10-04T18:59:00Z</cp:lastPrinted>
  <dcterms:created xsi:type="dcterms:W3CDTF">2023-05-01T19:07:00Z</dcterms:created>
  <dcterms:modified xsi:type="dcterms:W3CDTF">2023-05-01T19:08:00Z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