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35B4F" w:rsidRPr="00FB5E18" w:rsidP="00635B4F" w14:paraId="633D4581" w14:textId="77777777">
      <w:pPr>
        <w:pStyle w:val="Heading2"/>
        <w:rPr>
          <w:rFonts w:ascii="Arial" w:hAnsi="Arial" w:cs="Arial"/>
          <w:sz w:val="20"/>
          <w:szCs w:val="20"/>
        </w:rPr>
      </w:pPr>
      <w:bookmarkStart w:id="0" w:name="_Toc130194811"/>
      <w:bookmarkStart w:id="1" w:name="_Toc130194803"/>
      <w:bookmarkStart w:id="2" w:name="_Hlk65235170"/>
      <w:r w:rsidRPr="00FB5E18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Family </w:t>
      </w:r>
      <w:r w:rsidRPr="00FB5E18">
        <w:rPr>
          <w:rFonts w:ascii="Arial" w:hAnsi="Arial" w:cs="Arial"/>
          <w:sz w:val="20"/>
          <w:szCs w:val="20"/>
        </w:rPr>
        <w:t xml:space="preserve">Child Care </w:t>
      </w:r>
      <w:bookmarkEnd w:id="1"/>
      <w:r>
        <w:rPr>
          <w:rFonts w:ascii="Arial" w:hAnsi="Arial" w:cs="Arial"/>
          <w:sz w:val="20"/>
          <w:szCs w:val="20"/>
        </w:rPr>
        <w:t>Workgroup</w:t>
      </w:r>
      <w:r w:rsidRPr="00FB5E18">
        <w:rPr>
          <w:rFonts w:ascii="Arial" w:hAnsi="Arial" w:cs="Arial"/>
          <w:sz w:val="20"/>
          <w:szCs w:val="20"/>
        </w:rPr>
        <w:t xml:space="preserve">  </w:t>
      </w:r>
    </w:p>
    <w:bookmarkEnd w:id="2"/>
    <w:p w:rsidR="00635B4F" w:rsidRPr="00FB5E18" w:rsidP="00635B4F" w14:paraId="40A045D9" w14:textId="77777777">
      <w:pPr>
        <w:spacing w:before="240" w:after="240"/>
        <w:rPr>
          <w:rFonts w:ascii="Arial" w:hAnsi="Arial" w:cs="Arial"/>
          <w:sz w:val="20"/>
          <w:szCs w:val="20"/>
        </w:rPr>
      </w:pPr>
      <w:r w:rsidRPr="00FB5E18">
        <w:rPr>
          <w:rFonts w:ascii="Arial" w:hAnsi="Arial" w:cs="Arial"/>
          <w:sz w:val="20"/>
          <w:szCs w:val="20"/>
        </w:rPr>
        <w:t>DATE</w:t>
      </w:r>
    </w:p>
    <w:p w:rsidR="00635B4F" w:rsidRPr="00FB5E18" w:rsidP="00635B4F" w14:paraId="5FA46375" w14:textId="77777777">
      <w:pPr>
        <w:spacing w:before="240" w:after="240"/>
        <w:rPr>
          <w:rFonts w:ascii="Arial" w:hAnsi="Arial" w:cs="Arial"/>
          <w:sz w:val="20"/>
          <w:szCs w:val="20"/>
        </w:rPr>
      </w:pPr>
      <w:r w:rsidRPr="00FB5E18">
        <w:rPr>
          <w:rFonts w:ascii="Arial" w:hAnsi="Arial" w:cs="Arial"/>
          <w:sz w:val="20"/>
          <w:szCs w:val="20"/>
        </w:rPr>
        <w:t>________________________________________</w:t>
      </w:r>
    </w:p>
    <w:p w:rsidR="00635B4F" w:rsidRPr="00FB5E18" w:rsidP="00635B4F" w14:paraId="4088603D" w14:textId="77777777">
      <w:pPr>
        <w:spacing w:before="240" w:after="240"/>
        <w:rPr>
          <w:rFonts w:ascii="Arial" w:hAnsi="Arial" w:cs="Arial"/>
          <w:sz w:val="20"/>
          <w:szCs w:val="20"/>
        </w:rPr>
      </w:pPr>
      <w:r w:rsidRPr="00FB5E18">
        <w:rPr>
          <w:rFonts w:ascii="Arial" w:hAnsi="Arial" w:cs="Arial"/>
          <w:sz w:val="20"/>
          <w:szCs w:val="20"/>
        </w:rPr>
        <w:t xml:space="preserve">We want to learn about your experiences with the </w:t>
      </w:r>
      <w:r>
        <w:rPr>
          <w:rFonts w:ascii="Arial" w:hAnsi="Arial" w:cs="Arial"/>
          <w:sz w:val="20"/>
          <w:szCs w:val="20"/>
        </w:rPr>
        <w:t xml:space="preserve">FCC </w:t>
      </w:r>
      <w:r w:rsidRPr="00FB5E18">
        <w:rPr>
          <w:rFonts w:ascii="Arial" w:hAnsi="Arial" w:cs="Arial"/>
          <w:sz w:val="20"/>
          <w:szCs w:val="20"/>
        </w:rPr>
        <w:t xml:space="preserve">Child Care </w:t>
      </w:r>
      <w:r>
        <w:rPr>
          <w:rFonts w:ascii="Arial" w:hAnsi="Arial" w:cs="Arial"/>
          <w:sz w:val="20"/>
          <w:szCs w:val="20"/>
        </w:rPr>
        <w:t>Workgroup</w:t>
      </w:r>
      <w:r w:rsidRPr="00FB5E18">
        <w:rPr>
          <w:rFonts w:ascii="Arial" w:hAnsi="Arial" w:cs="Arial"/>
          <w:sz w:val="20"/>
          <w:szCs w:val="20"/>
        </w:rPr>
        <w:t xml:space="preserve">. Your answers are </w:t>
      </w:r>
      <w:r>
        <w:rPr>
          <w:rFonts w:ascii="Arial" w:hAnsi="Arial" w:cs="Arial"/>
          <w:sz w:val="20"/>
          <w:szCs w:val="20"/>
        </w:rPr>
        <w:t>private</w:t>
      </w:r>
      <w:r w:rsidRPr="00FB5E18">
        <w:rPr>
          <w:rFonts w:ascii="Arial" w:hAnsi="Arial" w:cs="Arial"/>
          <w:sz w:val="20"/>
          <w:szCs w:val="20"/>
        </w:rPr>
        <w:t xml:space="preserve"> and will be used to improve the </w:t>
      </w:r>
      <w:r>
        <w:rPr>
          <w:rFonts w:ascii="Arial" w:hAnsi="Arial" w:cs="Arial"/>
          <w:sz w:val="20"/>
          <w:szCs w:val="20"/>
        </w:rPr>
        <w:t>Workgroup’</w:t>
      </w:r>
      <w:r w:rsidRPr="00FB5E18">
        <w:rPr>
          <w:rFonts w:ascii="Arial" w:hAnsi="Arial" w:cs="Arial"/>
          <w:sz w:val="20"/>
          <w:szCs w:val="20"/>
        </w:rPr>
        <w:t xml:space="preserve">s </w:t>
      </w:r>
      <w:r w:rsidRPr="00A2273C">
        <w:rPr>
          <w:rFonts w:ascii="Arial" w:hAnsi="Arial" w:cs="Arial"/>
          <w:sz w:val="20"/>
          <w:szCs w:val="20"/>
        </w:rPr>
        <w:t>work</w:t>
      </w:r>
      <w:r w:rsidRPr="00FB5E18">
        <w:rPr>
          <w:rFonts w:ascii="Arial" w:hAnsi="Arial" w:cs="Arial"/>
          <w:sz w:val="20"/>
          <w:szCs w:val="20"/>
        </w:rPr>
        <w:t>. Thank you for taking the time to complete this brief survey.</w:t>
      </w:r>
    </w:p>
    <w:p w:rsidR="00635B4F" w:rsidRPr="00FB5E18" w:rsidP="00635B4F" w14:paraId="4AE0CABE" w14:textId="77777777">
      <w:pPr>
        <w:pStyle w:val="NumberedList1"/>
        <w:numPr>
          <w:ilvl w:val="0"/>
          <w:numId w:val="31"/>
        </w:numPr>
      </w:pPr>
      <w:r w:rsidRPr="00FB5E18">
        <w:t xml:space="preserve">Please identify the organization(s) with whom you are affiliated:   </w:t>
      </w:r>
    </w:p>
    <w:p w:rsidR="00635B4F" w:rsidRPr="00FB5E18" w:rsidP="00635B4F" w14:paraId="2CCEB8E9" w14:textId="77777777">
      <w:pPr>
        <w:pStyle w:val="NumberedList2"/>
        <w:numPr>
          <w:ilvl w:val="0"/>
          <w:numId w:val="32"/>
        </w:numPr>
      </w:pPr>
      <w:r w:rsidRPr="00FB5E18">
        <w:t xml:space="preserve">Independent consultant </w:t>
      </w:r>
    </w:p>
    <w:p w:rsidR="00635B4F" w:rsidRPr="00FB5E18" w:rsidP="00635B4F" w14:paraId="11988CFA" w14:textId="77777777">
      <w:pPr>
        <w:pStyle w:val="NumberedList2"/>
        <w:numPr>
          <w:ilvl w:val="0"/>
          <w:numId w:val="32"/>
        </w:numPr>
      </w:pPr>
      <w:r w:rsidRPr="00FB5E18">
        <w:t xml:space="preserve">Direct child-serving practitioner (e.g., </w:t>
      </w:r>
      <w:r w:rsidRPr="00FB5E18">
        <w:t>home based child care</w:t>
      </w:r>
      <w:r w:rsidRPr="00FB5E18">
        <w:t xml:space="preserve"> provider, home visitor, teacher) </w:t>
      </w:r>
    </w:p>
    <w:p w:rsidR="00635B4F" w:rsidRPr="00FB5E18" w:rsidP="00635B4F" w14:paraId="24650D7E" w14:textId="77777777">
      <w:pPr>
        <w:pStyle w:val="NumberedList2"/>
        <w:numPr>
          <w:ilvl w:val="0"/>
          <w:numId w:val="32"/>
        </w:numPr>
      </w:pPr>
      <w:r w:rsidRPr="00FB5E18">
        <w:t xml:space="preserve">Federal staff </w:t>
      </w:r>
    </w:p>
    <w:p w:rsidR="00635B4F" w:rsidRPr="00FB5E18" w:rsidP="00635B4F" w14:paraId="53C356DD" w14:textId="77777777">
      <w:pPr>
        <w:pStyle w:val="NumberedList2"/>
        <w:numPr>
          <w:ilvl w:val="0"/>
          <w:numId w:val="32"/>
        </w:numPr>
      </w:pPr>
      <w:r w:rsidRPr="00FB5E18">
        <w:t xml:space="preserve">Local, State or National ECE association staff  (e.g., NAFCC, FCC association) </w:t>
      </w:r>
    </w:p>
    <w:p w:rsidR="00635B4F" w:rsidRPr="00FB5E18" w:rsidP="00635B4F" w14:paraId="07E8500E" w14:textId="77777777">
      <w:pPr>
        <w:pStyle w:val="NumberedList2"/>
        <w:numPr>
          <w:ilvl w:val="0"/>
          <w:numId w:val="32"/>
        </w:numPr>
      </w:pPr>
      <w:r w:rsidRPr="00FB5E18">
        <w:t xml:space="preserve">Local, State or National TA professional (e.g., CCR&amp;R, FCC network) </w:t>
      </w:r>
    </w:p>
    <w:p w:rsidR="00635B4F" w:rsidRPr="00FB5E18" w:rsidP="00635B4F" w14:paraId="7653CE8C" w14:textId="77777777">
      <w:pPr>
        <w:pStyle w:val="NumberedList2"/>
        <w:numPr>
          <w:ilvl w:val="0"/>
          <w:numId w:val="32"/>
        </w:numPr>
      </w:pPr>
      <w:r w:rsidRPr="00FB5E18">
        <w:t xml:space="preserve">National TA center professional </w:t>
      </w:r>
    </w:p>
    <w:p w:rsidR="00635B4F" w:rsidRPr="00FB5E18" w:rsidP="00635B4F" w14:paraId="0827CA2C" w14:textId="77777777">
      <w:pPr>
        <w:pStyle w:val="NumberedList2"/>
        <w:numPr>
          <w:ilvl w:val="0"/>
          <w:numId w:val="32"/>
        </w:numPr>
      </w:pPr>
      <w:r w:rsidRPr="00FB5E18">
        <w:t xml:space="preserve">Researcher or research organization Other </w:t>
      </w:r>
    </w:p>
    <w:p w:rsidR="00635B4F" w:rsidRPr="00FB5E18" w:rsidP="00635B4F" w14:paraId="7983B074" w14:textId="77777777">
      <w:pPr>
        <w:pStyle w:val="NumberedList2"/>
        <w:numPr>
          <w:ilvl w:val="0"/>
          <w:numId w:val="32"/>
        </w:numPr>
      </w:pPr>
      <w:r w:rsidRPr="00FB5E18">
        <w:t>If other, please describe_________________________________________________</w:t>
      </w:r>
    </w:p>
    <w:tbl>
      <w:tblPr>
        <w:tblStyle w:val="TableList-Green1"/>
        <w:tblW w:w="0" w:type="auto"/>
        <w:tblLook w:val="04A0"/>
      </w:tblPr>
      <w:tblGrid>
        <w:gridCol w:w="3458"/>
        <w:gridCol w:w="1237"/>
        <w:gridCol w:w="1094"/>
        <w:gridCol w:w="1279"/>
        <w:gridCol w:w="1243"/>
        <w:gridCol w:w="1049"/>
      </w:tblGrid>
      <w:tr w14:paraId="60845CD2" w14:textId="77777777" w:rsidTr="001E2A00">
        <w:tblPrEx>
          <w:tblW w:w="0" w:type="auto"/>
          <w:tblLook w:val="04A0"/>
        </w:tblPrEx>
        <w:tc>
          <w:tcPr>
            <w:tcW w:w="3911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635B4F" w:rsidRPr="00FB5E18" w:rsidP="001E2A00" w14:paraId="4C15545E" w14:textId="77777777">
            <w:pPr>
              <w:rPr>
                <w:rFonts w:cs="Arial"/>
                <w:bCs/>
                <w:color w:val="FFFFFF"/>
                <w:sz w:val="20"/>
                <w:szCs w:val="20"/>
              </w:rPr>
            </w:pPr>
            <w:r w:rsidRPr="00FB5E18">
              <w:rPr>
                <w:rFonts w:cs="Arial"/>
                <w:bCs/>
                <w:color w:val="FFFFFF"/>
                <w:sz w:val="20"/>
                <w:szCs w:val="20"/>
              </w:rPr>
              <w:t>Please rate your agreement with the following statements about the Family Child Care</w:t>
            </w:r>
            <w:r>
              <w:rPr>
                <w:rFonts w:cs="Arial"/>
                <w:bCs/>
                <w:color w:val="FFFFFF"/>
                <w:sz w:val="20"/>
                <w:szCs w:val="20"/>
              </w:rPr>
              <w:t xml:space="preserve"> Workgroup</w:t>
            </w:r>
            <w:r w:rsidRPr="00FB5E18">
              <w:rPr>
                <w:rFonts w:cs="Arial"/>
                <w:bCs/>
                <w:color w:val="FFFFFF"/>
                <w:sz w:val="20"/>
                <w:szCs w:val="20"/>
              </w:rPr>
              <w:t>.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635B4F" w:rsidRPr="00FB5E18" w:rsidP="001E2A00" w14:paraId="6952684C" w14:textId="77777777">
            <w:pPr>
              <w:rPr>
                <w:rFonts w:cs="Arial"/>
                <w:bCs/>
                <w:color w:val="FFFFFF"/>
                <w:sz w:val="20"/>
                <w:szCs w:val="20"/>
              </w:rPr>
            </w:pPr>
            <w:r w:rsidRPr="00FB5E18">
              <w:rPr>
                <w:rFonts w:cs="Arial"/>
                <w:bCs/>
                <w:color w:val="FFFFFF"/>
                <w:sz w:val="20"/>
                <w:szCs w:val="20"/>
              </w:rPr>
              <w:t>Strongly Agree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635B4F" w:rsidRPr="00FB5E18" w:rsidP="001E2A00" w14:paraId="197816C2" w14:textId="77777777">
            <w:pPr>
              <w:rPr>
                <w:rFonts w:cs="Arial"/>
                <w:bCs/>
                <w:color w:val="FFFFFF"/>
                <w:sz w:val="20"/>
                <w:szCs w:val="20"/>
              </w:rPr>
            </w:pPr>
            <w:r w:rsidRPr="00FB5E18">
              <w:rPr>
                <w:rFonts w:cs="Arial"/>
                <w:bCs/>
                <w:color w:val="FFFFFF"/>
                <w:sz w:val="20"/>
                <w:szCs w:val="20"/>
              </w:rPr>
              <w:t>Agree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635B4F" w:rsidRPr="00FB5E18" w:rsidP="001E2A00" w14:paraId="2F0DE094" w14:textId="77777777">
            <w:pPr>
              <w:rPr>
                <w:rFonts w:cs="Arial"/>
                <w:bCs/>
                <w:color w:val="FFFFFF"/>
                <w:sz w:val="20"/>
                <w:szCs w:val="20"/>
              </w:rPr>
            </w:pPr>
            <w:r w:rsidRPr="00FB5E18">
              <w:rPr>
                <w:rFonts w:cs="Arial"/>
                <w:bCs/>
                <w:color w:val="FFFFFF"/>
                <w:sz w:val="20"/>
                <w:szCs w:val="20"/>
              </w:rPr>
              <w:t>Disagree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635B4F" w:rsidRPr="00FB5E18" w:rsidP="001E2A00" w14:paraId="426D47E9" w14:textId="77777777">
            <w:pPr>
              <w:rPr>
                <w:rFonts w:cs="Arial"/>
                <w:bCs/>
                <w:color w:val="FFFFFF"/>
                <w:sz w:val="20"/>
                <w:szCs w:val="20"/>
              </w:rPr>
            </w:pPr>
            <w:r w:rsidRPr="00FB5E18">
              <w:rPr>
                <w:rFonts w:cs="Arial"/>
                <w:bCs/>
                <w:color w:val="FFFFFF"/>
                <w:sz w:val="20"/>
                <w:szCs w:val="20"/>
              </w:rPr>
              <w:t>Strongly Disagree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265149"/>
              <w:right w:val="nil"/>
            </w:tcBorders>
            <w:hideMark/>
          </w:tcPr>
          <w:p w:rsidR="00635B4F" w:rsidRPr="00FB5E18" w:rsidP="001E2A00" w14:paraId="756C8DAF" w14:textId="77777777">
            <w:pPr>
              <w:rPr>
                <w:rFonts w:cs="Arial"/>
                <w:bCs/>
                <w:color w:val="FFFFFF"/>
                <w:sz w:val="20"/>
                <w:szCs w:val="20"/>
              </w:rPr>
            </w:pPr>
            <w:r w:rsidRPr="00FB5E18">
              <w:rPr>
                <w:rFonts w:cs="Arial"/>
                <w:bCs/>
                <w:color w:val="FFFFFF"/>
                <w:sz w:val="20"/>
                <w:szCs w:val="20"/>
              </w:rPr>
              <w:t>Not Sure</w:t>
            </w:r>
          </w:p>
        </w:tc>
      </w:tr>
      <w:tr w14:paraId="73F19691" w14:textId="77777777" w:rsidTr="001E2A00">
        <w:tblPrEx>
          <w:tblW w:w="0" w:type="auto"/>
          <w:tblLook w:val="04A0"/>
        </w:tblPrEx>
        <w:tc>
          <w:tcPr>
            <w:tcW w:w="3911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635B4F" w:rsidRPr="00FB5E18" w:rsidP="001E2A00" w14:paraId="50E9D402" w14:textId="7777777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FB5E18">
              <w:rPr>
                <w:rFonts w:cs="Arial"/>
                <w:sz w:val="20"/>
                <w:szCs w:val="20"/>
              </w:rPr>
              <w:t xml:space="preserve">Participating in the </w:t>
            </w:r>
            <w:r>
              <w:rPr>
                <w:rFonts w:cs="Arial"/>
                <w:sz w:val="20"/>
                <w:szCs w:val="20"/>
              </w:rPr>
              <w:t>Workgroup</w:t>
            </w:r>
            <w:r w:rsidRPr="00FB5E18">
              <w:rPr>
                <w:rFonts w:cs="Arial"/>
                <w:sz w:val="20"/>
                <w:szCs w:val="20"/>
              </w:rPr>
              <w:t xml:space="preserve"> meetings has been a good use of my time.</w:t>
            </w:r>
          </w:p>
        </w:tc>
        <w:tc>
          <w:tcPr>
            <w:tcW w:w="1279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635B4F" w:rsidRPr="00FB5E18" w:rsidP="001E2A00" w14:paraId="357723E6" w14:textId="7777777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FB5E18">
              <w:rPr>
                <w:rFonts w:cs="Arial"/>
                <w:sz w:val="20"/>
                <w:szCs w:val="20"/>
              </w:rPr>
              <w:t>Strongly Agree</w:t>
            </w:r>
          </w:p>
        </w:tc>
        <w:tc>
          <w:tcPr>
            <w:tcW w:w="11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635B4F" w:rsidRPr="00FB5E18" w:rsidP="001E2A00" w14:paraId="36A8F9DC" w14:textId="7777777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FB5E18">
              <w:rPr>
                <w:rFonts w:cs="Arial"/>
                <w:sz w:val="20"/>
                <w:szCs w:val="20"/>
              </w:rPr>
              <w:t>Agree</w:t>
            </w:r>
          </w:p>
        </w:tc>
        <w:tc>
          <w:tcPr>
            <w:tcW w:w="1323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635B4F" w:rsidRPr="00FB5E18" w:rsidP="001E2A00" w14:paraId="0B863575" w14:textId="7777777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FB5E18">
              <w:rPr>
                <w:rFonts w:cs="Arial"/>
                <w:sz w:val="20"/>
                <w:szCs w:val="20"/>
              </w:rPr>
              <w:t>Disagree</w:t>
            </w:r>
          </w:p>
        </w:tc>
        <w:tc>
          <w:tcPr>
            <w:tcW w:w="1279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635B4F" w:rsidRPr="00FB5E18" w:rsidP="001E2A00" w14:paraId="36BD7663" w14:textId="7777777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FB5E18">
              <w:rPr>
                <w:rFonts w:cs="Arial"/>
                <w:sz w:val="20"/>
                <w:szCs w:val="20"/>
              </w:rPr>
              <w:t>Strongly Disagree</w:t>
            </w:r>
          </w:p>
        </w:tc>
        <w:tc>
          <w:tcPr>
            <w:tcW w:w="1130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635B4F" w:rsidRPr="00FB5E18" w:rsidP="001E2A00" w14:paraId="1D73863D" w14:textId="7777777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FB5E18">
              <w:rPr>
                <w:rFonts w:cs="Arial"/>
                <w:sz w:val="20"/>
                <w:szCs w:val="20"/>
              </w:rPr>
              <w:t>Not Sure</w:t>
            </w:r>
          </w:p>
        </w:tc>
      </w:tr>
      <w:tr w14:paraId="0A3323B3" w14:textId="77777777" w:rsidTr="001E2A00">
        <w:tblPrEx>
          <w:tblW w:w="0" w:type="auto"/>
          <w:tblLook w:val="04A0"/>
        </w:tblPrEx>
        <w:tc>
          <w:tcPr>
            <w:tcW w:w="3911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635B4F" w:rsidRPr="00FB5E18" w:rsidP="001E2A00" w14:paraId="162A32A9" w14:textId="7777777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FB5E18">
              <w:rPr>
                <w:rFonts w:cs="Arial"/>
                <w:sz w:val="20"/>
                <w:szCs w:val="20"/>
              </w:rPr>
              <w:t xml:space="preserve">Participating in the </w:t>
            </w:r>
            <w:r>
              <w:rPr>
                <w:rFonts w:cs="Arial"/>
                <w:sz w:val="20"/>
                <w:szCs w:val="20"/>
              </w:rPr>
              <w:t>Workgroup</w:t>
            </w:r>
            <w:r w:rsidRPr="00FB5E18">
              <w:rPr>
                <w:rFonts w:cs="Arial"/>
                <w:sz w:val="20"/>
                <w:szCs w:val="20"/>
              </w:rPr>
              <w:t xml:space="preserve"> has contributed towards stronger collaborative relationships among the </w:t>
            </w:r>
            <w:r>
              <w:rPr>
                <w:rFonts w:cs="Arial"/>
                <w:sz w:val="20"/>
                <w:szCs w:val="20"/>
              </w:rPr>
              <w:t>Workgroup</w:t>
            </w:r>
            <w:r w:rsidRPr="00FB5E18">
              <w:rPr>
                <w:rFonts w:cs="Arial"/>
                <w:sz w:val="20"/>
                <w:szCs w:val="20"/>
              </w:rPr>
              <w:t xml:space="preserve"> members.</w:t>
            </w:r>
          </w:p>
        </w:tc>
        <w:tc>
          <w:tcPr>
            <w:tcW w:w="1279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635B4F" w:rsidRPr="00FB5E18" w:rsidP="001E2A00" w14:paraId="6BE64C24" w14:textId="7777777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FB5E18">
              <w:rPr>
                <w:rFonts w:cs="Arial"/>
                <w:sz w:val="20"/>
                <w:szCs w:val="20"/>
              </w:rPr>
              <w:t>Strongly Agree</w:t>
            </w:r>
          </w:p>
        </w:tc>
        <w:tc>
          <w:tcPr>
            <w:tcW w:w="1158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635B4F" w:rsidRPr="00FB5E18" w:rsidP="001E2A00" w14:paraId="7D03FD9B" w14:textId="7777777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FB5E18">
              <w:rPr>
                <w:rFonts w:cs="Arial"/>
                <w:sz w:val="20"/>
                <w:szCs w:val="20"/>
              </w:rPr>
              <w:t>Agree</w:t>
            </w:r>
          </w:p>
        </w:tc>
        <w:tc>
          <w:tcPr>
            <w:tcW w:w="1323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635B4F" w:rsidRPr="00FB5E18" w:rsidP="001E2A00" w14:paraId="1D251F51" w14:textId="7777777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FB5E18">
              <w:rPr>
                <w:rFonts w:cs="Arial"/>
                <w:sz w:val="20"/>
                <w:szCs w:val="20"/>
              </w:rPr>
              <w:t>Disagree</w:t>
            </w:r>
          </w:p>
        </w:tc>
        <w:tc>
          <w:tcPr>
            <w:tcW w:w="1279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635B4F" w:rsidRPr="00FB5E18" w:rsidP="001E2A00" w14:paraId="342F3194" w14:textId="7777777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FB5E18">
              <w:rPr>
                <w:rFonts w:cs="Arial"/>
                <w:sz w:val="20"/>
                <w:szCs w:val="20"/>
              </w:rPr>
              <w:t>Strongly Disagree</w:t>
            </w:r>
          </w:p>
        </w:tc>
        <w:tc>
          <w:tcPr>
            <w:tcW w:w="1130" w:type="dxa"/>
            <w:tcBorders>
              <w:top w:val="single" w:sz="4" w:space="0" w:color="265149"/>
              <w:left w:val="nil"/>
              <w:bottom w:val="single" w:sz="4" w:space="0" w:color="265149"/>
              <w:right w:val="nil"/>
            </w:tcBorders>
            <w:hideMark/>
          </w:tcPr>
          <w:p w:rsidR="00635B4F" w:rsidRPr="00FB5E18" w:rsidP="001E2A00" w14:paraId="118DDBBA" w14:textId="77777777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FB5E18">
              <w:rPr>
                <w:rFonts w:cs="Arial"/>
                <w:sz w:val="20"/>
                <w:szCs w:val="20"/>
              </w:rPr>
              <w:t>Not Sure</w:t>
            </w:r>
          </w:p>
        </w:tc>
      </w:tr>
    </w:tbl>
    <w:p w:rsidR="00635B4F" w:rsidRPr="00FB5E18" w:rsidP="00635B4F" w14:paraId="66ED352F" w14:textId="77777777">
      <w:pPr>
        <w:spacing w:before="240" w:after="240"/>
        <w:rPr>
          <w:rFonts w:ascii="Arial" w:hAnsi="Arial" w:cs="Arial"/>
          <w:b/>
          <w:bCs/>
          <w:sz w:val="20"/>
          <w:szCs w:val="20"/>
        </w:rPr>
      </w:pPr>
      <w:r w:rsidRPr="00FB5E18">
        <w:rPr>
          <w:rFonts w:ascii="Arial" w:hAnsi="Arial" w:cs="Arial"/>
          <w:b/>
          <w:bCs/>
          <w:sz w:val="20"/>
          <w:szCs w:val="20"/>
        </w:rPr>
        <w:t>Please provide comments on any responses above.</w:t>
      </w:r>
    </w:p>
    <w:p w:rsidR="00635B4F" w:rsidRPr="00FB5E18" w:rsidP="00635B4F" w14:paraId="351E3DE4" w14:textId="77777777">
      <w:pPr>
        <w:pStyle w:val="TableTitle"/>
        <w:rPr>
          <w:sz w:val="20"/>
          <w:szCs w:val="20"/>
        </w:rPr>
      </w:pPr>
      <w:r w:rsidRPr="00FB5E18">
        <w:rPr>
          <w:sz w:val="20"/>
          <w:szCs w:val="20"/>
        </w:rPr>
        <w:t>Facilitator </w:t>
      </w:r>
    </w:p>
    <w:tbl>
      <w:tblPr>
        <w:tblStyle w:val="TableList-Green"/>
        <w:tblW w:w="0" w:type="auto"/>
        <w:tblLook w:val="04A0"/>
      </w:tblPr>
      <w:tblGrid>
        <w:gridCol w:w="2340"/>
        <w:gridCol w:w="1775"/>
        <w:gridCol w:w="1493"/>
        <w:gridCol w:w="1876"/>
        <w:gridCol w:w="1876"/>
      </w:tblGrid>
      <w:tr w14:paraId="612035FC" w14:textId="77777777" w:rsidTr="001E2A00">
        <w:tblPrEx>
          <w:tblW w:w="0" w:type="auto"/>
          <w:tblLook w:val="04A0"/>
        </w:tblPrEx>
        <w:trPr>
          <w:cantSplit/>
          <w:tblHeader/>
        </w:trPr>
        <w:tc>
          <w:tcPr>
            <w:tcW w:w="2495" w:type="dxa"/>
            <w:hideMark/>
          </w:tcPr>
          <w:p w:rsidR="00635B4F" w:rsidRPr="00FB5E18" w:rsidP="001E2A00" w14:paraId="64392A4B" w14:textId="77777777">
            <w:pPr>
              <w:spacing w:before="240" w:after="240"/>
              <w:rPr>
                <w:rFonts w:cs="Arial"/>
                <w:b w:val="0"/>
                <w:color w:val="auto"/>
                <w:sz w:val="20"/>
                <w:szCs w:val="20"/>
              </w:rPr>
            </w:pPr>
            <w:r w:rsidRPr="00FB5E18">
              <w:rPr>
                <w:rFonts w:cs="Arial"/>
                <w:b w:val="0"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90" w:type="dxa"/>
            <w:hideMark/>
          </w:tcPr>
          <w:p w:rsidR="00635B4F" w:rsidRPr="00FB5E18" w:rsidP="001E2A00" w14:paraId="0018709E" w14:textId="77777777">
            <w:pPr>
              <w:spacing w:before="240" w:after="240"/>
              <w:rPr>
                <w:rFonts w:cs="Arial"/>
                <w:sz w:val="20"/>
                <w:szCs w:val="20"/>
              </w:rPr>
            </w:pPr>
            <w:r w:rsidRPr="00FB5E18">
              <w:rPr>
                <w:rFonts w:eastAsia="Times New Roman" w:cs="Arial"/>
                <w:color w:val="FFFFFF"/>
                <w:kern w:val="24"/>
                <w:sz w:val="20"/>
                <w:szCs w:val="20"/>
              </w:rPr>
              <w:t>Strongly Agree</w:t>
            </w:r>
            <w:r w:rsidRPr="00FB5E18">
              <w:rPr>
                <w:rFonts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94" w:type="dxa"/>
            <w:hideMark/>
          </w:tcPr>
          <w:p w:rsidR="00635B4F" w:rsidRPr="00FB5E18" w:rsidP="001E2A00" w14:paraId="44A50A0E" w14:textId="77777777">
            <w:pPr>
              <w:spacing w:before="240" w:after="240"/>
              <w:rPr>
                <w:rFonts w:cs="Arial"/>
                <w:sz w:val="20"/>
                <w:szCs w:val="20"/>
              </w:rPr>
            </w:pPr>
            <w:r w:rsidRPr="00FB5E18">
              <w:rPr>
                <w:rFonts w:eastAsia="Times New Roman" w:cs="Arial"/>
                <w:color w:val="FFFFFF"/>
                <w:kern w:val="24"/>
                <w:sz w:val="20"/>
                <w:szCs w:val="20"/>
              </w:rPr>
              <w:t>Agree</w:t>
            </w:r>
            <w:r w:rsidRPr="00FB5E18">
              <w:rPr>
                <w:rFonts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93" w:type="dxa"/>
            <w:hideMark/>
          </w:tcPr>
          <w:p w:rsidR="00635B4F" w:rsidRPr="00FB5E18" w:rsidP="001E2A00" w14:paraId="0A7F9ED2" w14:textId="77777777">
            <w:pPr>
              <w:spacing w:before="240" w:after="240"/>
              <w:rPr>
                <w:rFonts w:cs="Arial"/>
                <w:sz w:val="20"/>
                <w:szCs w:val="20"/>
              </w:rPr>
            </w:pPr>
            <w:r w:rsidRPr="00FB5E18">
              <w:rPr>
                <w:rFonts w:eastAsia="Times New Roman" w:cs="Arial"/>
                <w:color w:val="FFFFFF"/>
                <w:kern w:val="24"/>
                <w:sz w:val="20"/>
                <w:szCs w:val="20"/>
              </w:rPr>
              <w:t>Disagree</w:t>
            </w:r>
            <w:r w:rsidRPr="00FB5E18">
              <w:rPr>
                <w:rFonts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93" w:type="dxa"/>
            <w:hideMark/>
          </w:tcPr>
          <w:p w:rsidR="00635B4F" w:rsidRPr="00FB5E18" w:rsidP="001E2A00" w14:paraId="5CFC9656" w14:textId="77777777">
            <w:pPr>
              <w:spacing w:before="240" w:after="240"/>
              <w:rPr>
                <w:rFonts w:cs="Arial"/>
                <w:sz w:val="20"/>
                <w:szCs w:val="20"/>
              </w:rPr>
            </w:pPr>
            <w:r w:rsidRPr="00FB5E18">
              <w:rPr>
                <w:rFonts w:eastAsia="Times New Roman" w:cs="Arial"/>
                <w:color w:val="FFFFFF"/>
                <w:kern w:val="24"/>
                <w:sz w:val="20"/>
                <w:szCs w:val="20"/>
              </w:rPr>
              <w:t>Strongly Disagree</w:t>
            </w:r>
            <w:r w:rsidRPr="00FB5E18">
              <w:rPr>
                <w:rFonts w:cs="Arial"/>
                <w:color w:val="FFFFFF"/>
                <w:sz w:val="20"/>
                <w:szCs w:val="20"/>
              </w:rPr>
              <w:t> </w:t>
            </w:r>
          </w:p>
        </w:tc>
      </w:tr>
      <w:tr w14:paraId="145FD2CC" w14:textId="77777777" w:rsidTr="001E2A00">
        <w:tblPrEx>
          <w:tblW w:w="0" w:type="auto"/>
          <w:tblLook w:val="04A0"/>
        </w:tblPrEx>
        <w:trPr>
          <w:cantSplit/>
        </w:trPr>
        <w:tc>
          <w:tcPr>
            <w:tcW w:w="2495" w:type="dxa"/>
            <w:hideMark/>
          </w:tcPr>
          <w:p w:rsidR="00635B4F" w:rsidRPr="00FB5E18" w:rsidP="001E2A00" w14:paraId="2BC3EF19" w14:textId="77777777">
            <w:pPr>
              <w:pStyle w:val="tablecell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5E18">
              <w:rPr>
                <w:rFonts w:ascii="Arial" w:hAnsi="Arial" w:cs="Arial"/>
                <w:sz w:val="20"/>
                <w:szCs w:val="20"/>
              </w:rPr>
              <w:t>The facilitator is well-prepared.  </w:t>
            </w:r>
          </w:p>
        </w:tc>
        <w:tc>
          <w:tcPr>
            <w:tcW w:w="1890" w:type="dxa"/>
            <w:hideMark/>
          </w:tcPr>
          <w:p w:rsidR="00635B4F" w:rsidRPr="00FB5E18" w:rsidP="001E2A00" w14:paraId="16B850CD" w14:textId="77777777">
            <w:pPr>
              <w:pStyle w:val="tablecell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5E18">
              <w:rPr>
                <w:rFonts w:ascii="Arial" w:hAnsi="Arial" w:cs="Arial"/>
                <w:sz w:val="20"/>
                <w:szCs w:val="20"/>
              </w:rPr>
              <w:t>1 </w:t>
            </w:r>
          </w:p>
        </w:tc>
        <w:tc>
          <w:tcPr>
            <w:tcW w:w="1594" w:type="dxa"/>
            <w:hideMark/>
          </w:tcPr>
          <w:p w:rsidR="00635B4F" w:rsidRPr="00FB5E18" w:rsidP="001E2A00" w14:paraId="38007D39" w14:textId="77777777">
            <w:pPr>
              <w:pStyle w:val="tablecell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5E18">
              <w:rPr>
                <w:rFonts w:ascii="Arial" w:hAnsi="Arial" w:cs="Arial"/>
                <w:sz w:val="20"/>
                <w:szCs w:val="20"/>
              </w:rPr>
              <w:t>2 </w:t>
            </w:r>
          </w:p>
        </w:tc>
        <w:tc>
          <w:tcPr>
            <w:tcW w:w="1993" w:type="dxa"/>
            <w:hideMark/>
          </w:tcPr>
          <w:p w:rsidR="00635B4F" w:rsidRPr="00FB5E18" w:rsidP="001E2A00" w14:paraId="05D0C8C1" w14:textId="77777777">
            <w:pPr>
              <w:pStyle w:val="tablecell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5E18">
              <w:rPr>
                <w:rFonts w:ascii="Arial" w:hAnsi="Arial" w:cs="Arial"/>
                <w:sz w:val="20"/>
                <w:szCs w:val="20"/>
              </w:rPr>
              <w:t>3 </w:t>
            </w:r>
          </w:p>
        </w:tc>
        <w:tc>
          <w:tcPr>
            <w:tcW w:w="1993" w:type="dxa"/>
            <w:hideMark/>
          </w:tcPr>
          <w:p w:rsidR="00635B4F" w:rsidRPr="00FB5E18" w:rsidP="001E2A00" w14:paraId="35B24DCF" w14:textId="77777777">
            <w:pPr>
              <w:pStyle w:val="tablecell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5E18">
              <w:rPr>
                <w:rFonts w:ascii="Arial" w:hAnsi="Arial" w:cs="Arial"/>
                <w:sz w:val="20"/>
                <w:szCs w:val="20"/>
              </w:rPr>
              <w:t>4 </w:t>
            </w:r>
          </w:p>
        </w:tc>
      </w:tr>
      <w:tr w14:paraId="163CB66A" w14:textId="77777777" w:rsidTr="001E2A00">
        <w:tblPrEx>
          <w:tblW w:w="0" w:type="auto"/>
          <w:tblLook w:val="04A0"/>
        </w:tblPrEx>
        <w:trPr>
          <w:cantSplit/>
        </w:trPr>
        <w:tc>
          <w:tcPr>
            <w:tcW w:w="2495" w:type="dxa"/>
            <w:hideMark/>
          </w:tcPr>
          <w:p w:rsidR="00635B4F" w:rsidRPr="00FB5E18" w:rsidP="001E2A00" w14:paraId="3B26925C" w14:textId="77777777">
            <w:pPr>
              <w:pStyle w:val="tablecell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5E18">
              <w:rPr>
                <w:rFonts w:ascii="Arial" w:hAnsi="Arial" w:cs="Arial"/>
                <w:sz w:val="20"/>
                <w:szCs w:val="20"/>
              </w:rPr>
              <w:t>The facilitator helps the group value the contributions of each member. </w:t>
            </w:r>
          </w:p>
        </w:tc>
        <w:tc>
          <w:tcPr>
            <w:tcW w:w="1890" w:type="dxa"/>
            <w:hideMark/>
          </w:tcPr>
          <w:p w:rsidR="00635B4F" w:rsidRPr="00FB5E18" w:rsidP="001E2A00" w14:paraId="51C99A61" w14:textId="77777777">
            <w:pPr>
              <w:pStyle w:val="tablecell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5E18">
              <w:rPr>
                <w:rFonts w:ascii="Arial" w:hAnsi="Arial" w:cs="Arial"/>
                <w:sz w:val="20"/>
                <w:szCs w:val="20"/>
              </w:rPr>
              <w:t>1 </w:t>
            </w:r>
          </w:p>
        </w:tc>
        <w:tc>
          <w:tcPr>
            <w:tcW w:w="1594" w:type="dxa"/>
            <w:hideMark/>
          </w:tcPr>
          <w:p w:rsidR="00635B4F" w:rsidRPr="00FB5E18" w:rsidP="001E2A00" w14:paraId="3E34559A" w14:textId="77777777">
            <w:pPr>
              <w:pStyle w:val="tablecell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5E18">
              <w:rPr>
                <w:rFonts w:ascii="Arial" w:hAnsi="Arial" w:cs="Arial"/>
                <w:sz w:val="20"/>
                <w:szCs w:val="20"/>
              </w:rPr>
              <w:t>2 </w:t>
            </w:r>
          </w:p>
        </w:tc>
        <w:tc>
          <w:tcPr>
            <w:tcW w:w="1993" w:type="dxa"/>
            <w:hideMark/>
          </w:tcPr>
          <w:p w:rsidR="00635B4F" w:rsidRPr="00FB5E18" w:rsidP="001E2A00" w14:paraId="78C4D107" w14:textId="77777777">
            <w:pPr>
              <w:pStyle w:val="tablecell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5E18">
              <w:rPr>
                <w:rFonts w:ascii="Arial" w:hAnsi="Arial" w:cs="Arial"/>
                <w:sz w:val="20"/>
                <w:szCs w:val="20"/>
              </w:rPr>
              <w:t>3 </w:t>
            </w:r>
          </w:p>
        </w:tc>
        <w:tc>
          <w:tcPr>
            <w:tcW w:w="1993" w:type="dxa"/>
            <w:hideMark/>
          </w:tcPr>
          <w:p w:rsidR="00635B4F" w:rsidRPr="00FB5E18" w:rsidP="001E2A00" w14:paraId="319402D0" w14:textId="77777777">
            <w:pPr>
              <w:pStyle w:val="tablecell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5E18">
              <w:rPr>
                <w:rFonts w:ascii="Arial" w:hAnsi="Arial" w:cs="Arial"/>
                <w:sz w:val="20"/>
                <w:szCs w:val="20"/>
              </w:rPr>
              <w:t>4 </w:t>
            </w:r>
          </w:p>
        </w:tc>
      </w:tr>
      <w:tr w14:paraId="060E56C6" w14:textId="77777777" w:rsidTr="001E2A00">
        <w:tblPrEx>
          <w:tblW w:w="0" w:type="auto"/>
          <w:tblLook w:val="04A0"/>
        </w:tblPrEx>
        <w:trPr>
          <w:cantSplit/>
        </w:trPr>
        <w:tc>
          <w:tcPr>
            <w:tcW w:w="2495" w:type="dxa"/>
            <w:hideMark/>
          </w:tcPr>
          <w:p w:rsidR="00635B4F" w:rsidRPr="00FB5E18" w:rsidP="001E2A00" w14:paraId="322EB39C" w14:textId="77777777">
            <w:pPr>
              <w:pStyle w:val="tablecell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5E18">
              <w:rPr>
                <w:rFonts w:ascii="Arial" w:hAnsi="Arial" w:cs="Arial"/>
                <w:sz w:val="20"/>
                <w:szCs w:val="20"/>
              </w:rPr>
              <w:t>The facilitator efficiently and effectively guides discussions</w:t>
            </w:r>
          </w:p>
        </w:tc>
        <w:tc>
          <w:tcPr>
            <w:tcW w:w="1890" w:type="dxa"/>
            <w:hideMark/>
          </w:tcPr>
          <w:p w:rsidR="00635B4F" w:rsidRPr="00FB5E18" w:rsidP="001E2A00" w14:paraId="44AD3CDE" w14:textId="77777777">
            <w:pPr>
              <w:pStyle w:val="tablecell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5E18">
              <w:rPr>
                <w:rFonts w:ascii="Arial" w:hAnsi="Arial" w:cs="Arial"/>
                <w:sz w:val="20"/>
                <w:szCs w:val="20"/>
              </w:rPr>
              <w:t>1 </w:t>
            </w:r>
          </w:p>
        </w:tc>
        <w:tc>
          <w:tcPr>
            <w:tcW w:w="1594" w:type="dxa"/>
            <w:hideMark/>
          </w:tcPr>
          <w:p w:rsidR="00635B4F" w:rsidRPr="00FB5E18" w:rsidP="001E2A00" w14:paraId="4504D848" w14:textId="77777777">
            <w:pPr>
              <w:pStyle w:val="tablecell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5E18">
              <w:rPr>
                <w:rFonts w:ascii="Arial" w:hAnsi="Arial" w:cs="Arial"/>
                <w:sz w:val="20"/>
                <w:szCs w:val="20"/>
              </w:rPr>
              <w:t>2 </w:t>
            </w:r>
          </w:p>
        </w:tc>
        <w:tc>
          <w:tcPr>
            <w:tcW w:w="1993" w:type="dxa"/>
            <w:hideMark/>
          </w:tcPr>
          <w:p w:rsidR="00635B4F" w:rsidRPr="00FB5E18" w:rsidP="001E2A00" w14:paraId="65EA0E82" w14:textId="77777777">
            <w:pPr>
              <w:pStyle w:val="tablecell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5E18">
              <w:rPr>
                <w:rFonts w:ascii="Arial" w:hAnsi="Arial" w:cs="Arial"/>
                <w:sz w:val="20"/>
                <w:szCs w:val="20"/>
              </w:rPr>
              <w:t>3 </w:t>
            </w:r>
          </w:p>
        </w:tc>
        <w:tc>
          <w:tcPr>
            <w:tcW w:w="1993" w:type="dxa"/>
            <w:hideMark/>
          </w:tcPr>
          <w:p w:rsidR="00635B4F" w:rsidRPr="00FB5E18" w:rsidP="001E2A00" w14:paraId="5F3B6E96" w14:textId="77777777">
            <w:pPr>
              <w:pStyle w:val="tablecell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FB5E18">
              <w:rPr>
                <w:rFonts w:ascii="Arial" w:hAnsi="Arial" w:cs="Arial"/>
                <w:sz w:val="20"/>
                <w:szCs w:val="20"/>
              </w:rPr>
              <w:t>4 </w:t>
            </w:r>
          </w:p>
        </w:tc>
      </w:tr>
    </w:tbl>
    <w:p w:rsidR="00635B4F" w:rsidRPr="00FB5E18" w:rsidP="00635B4F" w14:paraId="6F239B15" w14:textId="77777777">
      <w:pPr>
        <w:widowControl w:val="0"/>
        <w:tabs>
          <w:tab w:val="left" w:pos="10842"/>
        </w:tabs>
        <w:kinsoku w:val="0"/>
        <w:overflowPunct w:val="0"/>
        <w:autoSpaceDE w:val="0"/>
        <w:autoSpaceDN w:val="0"/>
        <w:adjustRightInd w:val="0"/>
        <w:spacing w:before="113" w:after="960"/>
        <w:rPr>
          <w:rFonts w:ascii="Arial" w:hAnsi="Arial" w:cs="Arial"/>
          <w:color w:val="000000"/>
          <w:sz w:val="20"/>
          <w:szCs w:val="20"/>
        </w:rPr>
      </w:pPr>
      <w:r w:rsidRPr="00FB5E18">
        <w:rPr>
          <w:rFonts w:ascii="Arial" w:hAnsi="Arial" w:cs="Arial"/>
          <w:color w:val="000000"/>
          <w:sz w:val="20"/>
          <w:szCs w:val="20"/>
        </w:rPr>
        <w:t>If you selected “strongly disagree” or “disagree” for any of the statements above, please tell us why:  </w:t>
      </w:r>
    </w:p>
    <w:p w:rsidR="00635B4F" w:rsidRPr="00FB5E18" w:rsidP="00635B4F" w14:paraId="44015476" w14:textId="77777777">
      <w:pPr>
        <w:pStyle w:val="BodyText1"/>
        <w:rPr>
          <w:rFonts w:eastAsia="Times New Roman"/>
          <w:color w:val="000000"/>
        </w:rPr>
      </w:pPr>
      <w:r w:rsidRPr="00FB5E18">
        <w:rPr>
          <w:rFonts w:eastAsia="Times New Roman"/>
          <w:color w:val="000000"/>
        </w:rPr>
        <w:t xml:space="preserve">What did you hope to gain from participation?  </w:t>
      </w:r>
    </w:p>
    <w:p w:rsidR="00635B4F" w:rsidP="00635B4F" w14:paraId="02121900" w14:textId="77777777">
      <w:pPr>
        <w:widowControl w:val="0"/>
        <w:tabs>
          <w:tab w:val="left" w:pos="10842"/>
        </w:tabs>
        <w:kinsoku w:val="0"/>
        <w:overflowPunct w:val="0"/>
        <w:autoSpaceDE w:val="0"/>
        <w:autoSpaceDN w:val="0"/>
        <w:adjustRightInd w:val="0"/>
        <w:spacing w:before="113" w:after="960"/>
        <w:rPr>
          <w:rFonts w:ascii="Arial" w:hAnsi="Arial" w:cs="Arial"/>
          <w:color w:val="000000"/>
          <w:sz w:val="20"/>
          <w:szCs w:val="20"/>
        </w:rPr>
      </w:pPr>
    </w:p>
    <w:p w:rsidR="00635B4F" w:rsidP="00635B4F" w14:paraId="0B55B838" w14:textId="77777777">
      <w:pPr>
        <w:widowControl w:val="0"/>
        <w:tabs>
          <w:tab w:val="left" w:pos="10842"/>
        </w:tabs>
        <w:kinsoku w:val="0"/>
        <w:overflowPunct w:val="0"/>
        <w:autoSpaceDE w:val="0"/>
        <w:autoSpaceDN w:val="0"/>
        <w:adjustRightInd w:val="0"/>
        <w:spacing w:before="113" w:after="960"/>
        <w:rPr>
          <w:rFonts w:ascii="Arial" w:hAnsi="Arial" w:cs="Arial"/>
          <w:color w:val="000000"/>
          <w:sz w:val="20"/>
          <w:szCs w:val="20"/>
        </w:rPr>
      </w:pPr>
      <w:r w:rsidRPr="00FB5E18">
        <w:rPr>
          <w:rFonts w:ascii="Arial" w:hAnsi="Arial" w:cs="Arial"/>
          <w:color w:val="000000"/>
          <w:sz w:val="20"/>
          <w:szCs w:val="20"/>
        </w:rPr>
        <w:t>What have you gained from participation?</w:t>
      </w:r>
    </w:p>
    <w:p w:rsidR="00635B4F" w:rsidP="00635B4F" w14:paraId="7288FE0E" w14:textId="77777777">
      <w:pPr>
        <w:widowControl w:val="0"/>
        <w:tabs>
          <w:tab w:val="left" w:pos="10842"/>
        </w:tabs>
        <w:kinsoku w:val="0"/>
        <w:overflowPunct w:val="0"/>
        <w:autoSpaceDE w:val="0"/>
        <w:autoSpaceDN w:val="0"/>
        <w:adjustRightInd w:val="0"/>
        <w:spacing w:before="113" w:after="960"/>
        <w:rPr>
          <w:rFonts w:ascii="Arial" w:hAnsi="Arial" w:cs="Arial"/>
          <w:sz w:val="20"/>
          <w:szCs w:val="20"/>
        </w:rPr>
      </w:pPr>
    </w:p>
    <w:p w:rsidR="00635B4F" w:rsidRPr="00FB5E18" w:rsidP="00635B4F" w14:paraId="0C875B63" w14:textId="77777777">
      <w:pPr>
        <w:widowControl w:val="0"/>
        <w:tabs>
          <w:tab w:val="left" w:pos="10842"/>
        </w:tabs>
        <w:kinsoku w:val="0"/>
        <w:overflowPunct w:val="0"/>
        <w:autoSpaceDE w:val="0"/>
        <w:autoSpaceDN w:val="0"/>
        <w:adjustRightInd w:val="0"/>
        <w:spacing w:before="113" w:after="960"/>
        <w:rPr>
          <w:rFonts w:ascii="Arial" w:hAnsi="Arial" w:cs="Arial"/>
          <w:color w:val="000000"/>
          <w:sz w:val="20"/>
          <w:szCs w:val="20"/>
        </w:rPr>
      </w:pPr>
      <w:r w:rsidRPr="00FB5E18">
        <w:rPr>
          <w:rFonts w:ascii="Arial" w:hAnsi="Arial" w:cs="Arial"/>
          <w:sz w:val="20"/>
          <w:szCs w:val="20"/>
        </w:rPr>
        <w:t xml:space="preserve">What recommendations do you have for the future of the </w:t>
      </w:r>
      <w:r>
        <w:rPr>
          <w:rFonts w:ascii="Arial" w:hAnsi="Arial" w:cs="Arial"/>
          <w:sz w:val="20"/>
          <w:szCs w:val="20"/>
        </w:rPr>
        <w:t>Workgroup</w:t>
      </w:r>
      <w:r w:rsidRPr="00FB5E18">
        <w:rPr>
          <w:rFonts w:ascii="Arial" w:hAnsi="Arial" w:cs="Arial"/>
          <w:sz w:val="20"/>
          <w:szCs w:val="20"/>
        </w:rPr>
        <w:t xml:space="preserve">? </w:t>
      </w:r>
    </w:p>
    <w:p w:rsidR="00635B4F" w:rsidRPr="00FB5E18" w:rsidP="00635B4F" w14:paraId="3FC99658" w14:textId="77777777">
      <w:pPr>
        <w:pStyle w:val="BodyText1"/>
        <w:rPr>
          <w:b/>
          <w:bCs/>
        </w:rPr>
      </w:pPr>
    </w:p>
    <w:p w:rsidR="00635B4F" w:rsidRPr="00FB5E18" w:rsidP="00635B4F" w14:paraId="33997C58" w14:textId="77777777">
      <w:pPr>
        <w:pStyle w:val="BodyText1"/>
        <w:rPr>
          <w:b/>
          <w:bCs/>
        </w:rPr>
      </w:pPr>
    </w:p>
    <w:p w:rsidR="00635B4F" w:rsidP="00635B4F" w14:paraId="224415A9" w14:textId="77777777">
      <w:pPr>
        <w:rPr>
          <w:rStyle w:val="Heading4runin"/>
          <w:rFonts w:cs="Arial"/>
          <w:szCs w:val="20"/>
        </w:rPr>
      </w:pPr>
      <w:bookmarkStart w:id="3" w:name="_Toc130194804"/>
      <w:r w:rsidRPr="00FB5E18">
        <w:rPr>
          <w:rStyle w:val="Heading4runin"/>
          <w:rFonts w:cs="Arial"/>
          <w:szCs w:val="20"/>
        </w:rPr>
        <w:t>Additional comments</w:t>
      </w:r>
      <w:bookmarkEnd w:id="3"/>
    </w:p>
    <w:bookmarkEnd w:id="0"/>
    <w:p w:rsidR="003F5559" w:rsidP="003F5559" w14:paraId="0482F2DF" w14:textId="72F46C56">
      <w:pPr>
        <w:rPr>
          <w:rFonts w:ascii="Arial" w:hAnsi="Arial" w:cs="Arial"/>
          <w:b/>
          <w:bCs/>
          <w:sz w:val="20"/>
          <w:szCs w:val="20"/>
        </w:rPr>
      </w:pPr>
    </w:p>
    <w:sectPr w:rsidSect="00566271">
      <w:footerReference w:type="default" r:id="rId9"/>
      <w:headerReference w:type="first" r:id="rId10"/>
      <w:footerReference w:type="first" r:id="rId11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6271" w:rsidRPr="00566271" w:rsidP="00566271" w14:paraId="21752C49" w14:textId="2B908A85">
    <w:pPr>
      <w:spacing w:before="120" w:after="120"/>
      <w:rPr>
        <w:sz w:val="20"/>
        <w:szCs w:val="20"/>
      </w:rPr>
    </w:pPr>
    <w:bookmarkStart w:id="4" w:name="_Hlk140764792"/>
    <w:r w:rsidRPr="00566271">
      <w:rPr>
        <w:b/>
        <w:bCs/>
        <w:sz w:val="20"/>
        <w:szCs w:val="20"/>
      </w:rPr>
      <w:t>PAPERWORK REDUCTION ACT OF 1995 (Public Law 104-13) STATEMENT OF PUBLIC BURDEN:</w:t>
    </w:r>
    <w:r w:rsidRPr="00566271">
      <w:rPr>
        <w:sz w:val="20"/>
        <w:szCs w:val="20"/>
      </w:rPr>
      <w:t xml:space="preserve"> The purpose of this information collection is to collect feedback from recipients participating in Training and Technical Assistance (T/TA) activities provided by the National Center on Early Childhood Quality Assurance (NCECQA). The public reporting burden for this collection of information is estimated to average 3 minutes per respondent, including the time for reviewing instructions, gathering,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6/30/2024. If you have any comments on this collection of information, please contact Leatha Chun at leatha.chun@acf.hhs.gov.</w:t>
    </w:r>
    <w:bookmarkEnd w:id="4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66271" w:rsidP="00566271" w14:paraId="449978DF" w14:textId="77777777">
    <w:pPr>
      <w:pStyle w:val="Header"/>
      <w:jc w:val="right"/>
      <w:rPr>
        <w:sz w:val="22"/>
        <w:szCs w:val="22"/>
      </w:rPr>
    </w:pPr>
    <w:r>
      <w:t>OMB #: 0970-0401</w:t>
    </w:r>
  </w:p>
  <w:p w:rsidR="00566271" w:rsidP="00566271" w14:paraId="4EBEDCA0" w14:textId="323AEB40">
    <w:pPr>
      <w:pStyle w:val="Header"/>
      <w:jc w:val="right"/>
    </w:pPr>
    <w:r>
      <w:t xml:space="preserve">Expiration Date: </w:t>
    </w:r>
    <w:r w:rsidRPr="00566271">
      <w:t>6/30/2024</w:t>
    </w:r>
  </w:p>
  <w:p w:rsidR="00566271" w14:paraId="1F8AE4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CF6F08"/>
    <w:multiLevelType w:val="hybridMultilevel"/>
    <w:tmpl w:val="16809DC8"/>
    <w:lvl w:ilvl="0">
      <w:start w:val="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6C0FFF"/>
    <w:multiLevelType w:val="hybridMultilevel"/>
    <w:tmpl w:val="B98EF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55377"/>
    <w:multiLevelType w:val="hybridMultilevel"/>
    <w:tmpl w:val="81C278C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DF675F"/>
    <w:multiLevelType w:val="hybridMultilevel"/>
    <w:tmpl w:val="040C87FA"/>
    <w:lvl w:ilvl="0">
      <w:start w:val="1"/>
      <w:numFmt w:val="bullet"/>
      <w:pStyle w:val="Listbullet1"/>
      <w:lvlText w:val=""/>
      <w:lvlJc w:val="left"/>
      <w:pPr>
        <w:ind w:left="720" w:hanging="360"/>
      </w:pPr>
      <w:rPr>
        <w:rFonts w:ascii="Wingdings" w:hAnsi="Wingdings" w:hint="default"/>
        <w:color w:val="084879"/>
        <w:w w:val="100"/>
        <w:sz w:val="20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6BE32A9A"/>
    <w:multiLevelType w:val="hybridMultilevel"/>
    <w:tmpl w:val="EC9E1608"/>
    <w:lvl w:ilvl="0">
      <w:start w:val="1"/>
      <w:numFmt w:val="decimal"/>
      <w:pStyle w:val="NumberedList1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pStyle w:val="NumberedList2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0E7137C"/>
    <w:multiLevelType w:val="hybridMultilevel"/>
    <w:tmpl w:val="DB1C65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3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4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7584492">
    <w:abstractNumId w:val="14"/>
  </w:num>
  <w:num w:numId="2" w16cid:durableId="1810516073">
    <w:abstractNumId w:val="23"/>
  </w:num>
  <w:num w:numId="3" w16cid:durableId="576985346">
    <w:abstractNumId w:val="22"/>
  </w:num>
  <w:num w:numId="4" w16cid:durableId="616761970">
    <w:abstractNumId w:val="24"/>
  </w:num>
  <w:num w:numId="5" w16cid:durableId="1167399726">
    <w:abstractNumId w:val="4"/>
  </w:num>
  <w:num w:numId="6" w16cid:durableId="719789531">
    <w:abstractNumId w:val="1"/>
  </w:num>
  <w:num w:numId="7" w16cid:durableId="18355570">
    <w:abstractNumId w:val="12"/>
  </w:num>
  <w:num w:numId="8" w16cid:durableId="1338725855">
    <w:abstractNumId w:val="18"/>
  </w:num>
  <w:num w:numId="9" w16cid:durableId="703333196">
    <w:abstractNumId w:val="13"/>
  </w:num>
  <w:num w:numId="10" w16cid:durableId="1318613130">
    <w:abstractNumId w:val="2"/>
  </w:num>
  <w:num w:numId="11" w16cid:durableId="2019649024">
    <w:abstractNumId w:val="7"/>
  </w:num>
  <w:num w:numId="12" w16cid:durableId="40716870">
    <w:abstractNumId w:val="10"/>
  </w:num>
  <w:num w:numId="13" w16cid:durableId="1091051391">
    <w:abstractNumId w:val="0"/>
  </w:num>
  <w:num w:numId="14" w16cid:durableId="422260242">
    <w:abstractNumId w:val="21"/>
  </w:num>
  <w:num w:numId="15" w16cid:durableId="1553031594">
    <w:abstractNumId w:val="17"/>
  </w:num>
  <w:num w:numId="16" w16cid:durableId="2146239748">
    <w:abstractNumId w:val="15"/>
  </w:num>
  <w:num w:numId="17" w16cid:durableId="2070415768">
    <w:abstractNumId w:val="5"/>
  </w:num>
  <w:num w:numId="18" w16cid:durableId="1043871494">
    <w:abstractNumId w:val="6"/>
  </w:num>
  <w:num w:numId="19" w16cid:durableId="503396434">
    <w:abstractNumId w:val="11"/>
  </w:num>
  <w:num w:numId="20" w16cid:durableId="1615483419">
    <w:abstractNumId w:val="20"/>
  </w:num>
  <w:num w:numId="21" w16cid:durableId="738526193">
    <w:abstractNumId w:val="16"/>
  </w:num>
  <w:num w:numId="22" w16cid:durableId="6040720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6579548">
    <w:abstractNumId w:val="9"/>
  </w:num>
  <w:num w:numId="24" w16cid:durableId="1930505208">
    <w:abstractNumId w:val="3"/>
  </w:num>
  <w:num w:numId="25" w16cid:durableId="1573543636">
    <w:abstractNumId w:val="19"/>
  </w:num>
  <w:num w:numId="26" w16cid:durableId="6650126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66689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432253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3747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989519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59413347">
    <w:abstractNumId w:val="19"/>
    <w:lvlOverride w:ilvl="0">
      <w:startOverride w:val="1"/>
    </w:lvlOverride>
  </w:num>
  <w:num w:numId="32" w16cid:durableId="881095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2765"/>
    <w:rsid w:val="0001027E"/>
    <w:rsid w:val="00011DF8"/>
    <w:rsid w:val="00023A57"/>
    <w:rsid w:val="00047A64"/>
    <w:rsid w:val="000602C4"/>
    <w:rsid w:val="00067329"/>
    <w:rsid w:val="00082E77"/>
    <w:rsid w:val="000A59E0"/>
    <w:rsid w:val="000B2838"/>
    <w:rsid w:val="000C0A9B"/>
    <w:rsid w:val="000D44CA"/>
    <w:rsid w:val="000D6F03"/>
    <w:rsid w:val="000E200B"/>
    <w:rsid w:val="000E4C4D"/>
    <w:rsid w:val="000F68BE"/>
    <w:rsid w:val="00171828"/>
    <w:rsid w:val="001927A4"/>
    <w:rsid w:val="00194AC6"/>
    <w:rsid w:val="00195F47"/>
    <w:rsid w:val="001A23B0"/>
    <w:rsid w:val="001A25CC"/>
    <w:rsid w:val="001B0AAA"/>
    <w:rsid w:val="001C39F7"/>
    <w:rsid w:val="001E2A00"/>
    <w:rsid w:val="00201E17"/>
    <w:rsid w:val="002061A9"/>
    <w:rsid w:val="00211E3E"/>
    <w:rsid w:val="0023627A"/>
    <w:rsid w:val="00237B48"/>
    <w:rsid w:val="0024521E"/>
    <w:rsid w:val="00263C3D"/>
    <w:rsid w:val="00274D0B"/>
    <w:rsid w:val="00293D17"/>
    <w:rsid w:val="002A26F7"/>
    <w:rsid w:val="002B052D"/>
    <w:rsid w:val="002B34CD"/>
    <w:rsid w:val="002B3C95"/>
    <w:rsid w:val="002B736A"/>
    <w:rsid w:val="002D06DE"/>
    <w:rsid w:val="002D0B92"/>
    <w:rsid w:val="002D20CF"/>
    <w:rsid w:val="00317F39"/>
    <w:rsid w:val="003207CF"/>
    <w:rsid w:val="00340E84"/>
    <w:rsid w:val="0038102C"/>
    <w:rsid w:val="003923B6"/>
    <w:rsid w:val="003C2770"/>
    <w:rsid w:val="003D137A"/>
    <w:rsid w:val="003D5BBE"/>
    <w:rsid w:val="003E3C61"/>
    <w:rsid w:val="003F1C5B"/>
    <w:rsid w:val="003F5559"/>
    <w:rsid w:val="003F6FF7"/>
    <w:rsid w:val="004008D3"/>
    <w:rsid w:val="00434E33"/>
    <w:rsid w:val="00441434"/>
    <w:rsid w:val="0045264C"/>
    <w:rsid w:val="00474270"/>
    <w:rsid w:val="004876EC"/>
    <w:rsid w:val="004A193A"/>
    <w:rsid w:val="004A6458"/>
    <w:rsid w:val="004D46E9"/>
    <w:rsid w:val="004D57DD"/>
    <w:rsid w:val="004D6960"/>
    <w:rsid w:val="004D6E14"/>
    <w:rsid w:val="004E3309"/>
    <w:rsid w:val="004F32C9"/>
    <w:rsid w:val="005009B0"/>
    <w:rsid w:val="00566271"/>
    <w:rsid w:val="00584289"/>
    <w:rsid w:val="005A1006"/>
    <w:rsid w:val="005A68DC"/>
    <w:rsid w:val="005D2BF0"/>
    <w:rsid w:val="005E65D3"/>
    <w:rsid w:val="005E714A"/>
    <w:rsid w:val="005F693D"/>
    <w:rsid w:val="00612ED0"/>
    <w:rsid w:val="006140A0"/>
    <w:rsid w:val="00617085"/>
    <w:rsid w:val="00635B4F"/>
    <w:rsid w:val="00636621"/>
    <w:rsid w:val="00642822"/>
    <w:rsid w:val="00642B49"/>
    <w:rsid w:val="006832D9"/>
    <w:rsid w:val="00691AE3"/>
    <w:rsid w:val="0069403B"/>
    <w:rsid w:val="006B1597"/>
    <w:rsid w:val="006B7F85"/>
    <w:rsid w:val="006F3DDE"/>
    <w:rsid w:val="00704678"/>
    <w:rsid w:val="00737A02"/>
    <w:rsid w:val="007425E7"/>
    <w:rsid w:val="00760B56"/>
    <w:rsid w:val="00791B5D"/>
    <w:rsid w:val="007F7080"/>
    <w:rsid w:val="00802607"/>
    <w:rsid w:val="008101A5"/>
    <w:rsid w:val="008111EC"/>
    <w:rsid w:val="00822664"/>
    <w:rsid w:val="00830827"/>
    <w:rsid w:val="00843796"/>
    <w:rsid w:val="00843D22"/>
    <w:rsid w:val="00856502"/>
    <w:rsid w:val="008566F6"/>
    <w:rsid w:val="008918DC"/>
    <w:rsid w:val="00895229"/>
    <w:rsid w:val="008B2EB3"/>
    <w:rsid w:val="008C043F"/>
    <w:rsid w:val="008F0203"/>
    <w:rsid w:val="008F50D4"/>
    <w:rsid w:val="009012E0"/>
    <w:rsid w:val="0092232E"/>
    <w:rsid w:val="009239AA"/>
    <w:rsid w:val="00931C8C"/>
    <w:rsid w:val="00935ADA"/>
    <w:rsid w:val="00946B6C"/>
    <w:rsid w:val="00955A71"/>
    <w:rsid w:val="0096108F"/>
    <w:rsid w:val="00965A3C"/>
    <w:rsid w:val="009C13B9"/>
    <w:rsid w:val="009D01A2"/>
    <w:rsid w:val="009E7F09"/>
    <w:rsid w:val="009F5923"/>
    <w:rsid w:val="00A04499"/>
    <w:rsid w:val="00A2273C"/>
    <w:rsid w:val="00A403BB"/>
    <w:rsid w:val="00A4421F"/>
    <w:rsid w:val="00A61314"/>
    <w:rsid w:val="00A674DF"/>
    <w:rsid w:val="00A7389B"/>
    <w:rsid w:val="00A77907"/>
    <w:rsid w:val="00A83AA6"/>
    <w:rsid w:val="00A934D6"/>
    <w:rsid w:val="00AD4947"/>
    <w:rsid w:val="00AE1809"/>
    <w:rsid w:val="00AE1E19"/>
    <w:rsid w:val="00AF03C3"/>
    <w:rsid w:val="00B07797"/>
    <w:rsid w:val="00B434B6"/>
    <w:rsid w:val="00B708DA"/>
    <w:rsid w:val="00B80D76"/>
    <w:rsid w:val="00BA2105"/>
    <w:rsid w:val="00BA45AF"/>
    <w:rsid w:val="00BA7E06"/>
    <w:rsid w:val="00BB43B5"/>
    <w:rsid w:val="00BB6219"/>
    <w:rsid w:val="00BC1CA7"/>
    <w:rsid w:val="00BD290F"/>
    <w:rsid w:val="00BF4D24"/>
    <w:rsid w:val="00C14CC4"/>
    <w:rsid w:val="00C33C52"/>
    <w:rsid w:val="00C40D8B"/>
    <w:rsid w:val="00C8407A"/>
    <w:rsid w:val="00C8488C"/>
    <w:rsid w:val="00C86E91"/>
    <w:rsid w:val="00CA2650"/>
    <w:rsid w:val="00CB0A45"/>
    <w:rsid w:val="00CB1078"/>
    <w:rsid w:val="00CC6FAF"/>
    <w:rsid w:val="00CD19A2"/>
    <w:rsid w:val="00CE5BCE"/>
    <w:rsid w:val="00CF0822"/>
    <w:rsid w:val="00CF6542"/>
    <w:rsid w:val="00D10CE7"/>
    <w:rsid w:val="00D24698"/>
    <w:rsid w:val="00D25471"/>
    <w:rsid w:val="00D27C0D"/>
    <w:rsid w:val="00D53908"/>
    <w:rsid w:val="00D6383F"/>
    <w:rsid w:val="00DA2850"/>
    <w:rsid w:val="00DB27CB"/>
    <w:rsid w:val="00DB39AD"/>
    <w:rsid w:val="00DB59D0"/>
    <w:rsid w:val="00DC105B"/>
    <w:rsid w:val="00DC33D3"/>
    <w:rsid w:val="00DE227A"/>
    <w:rsid w:val="00E03F18"/>
    <w:rsid w:val="00E10F24"/>
    <w:rsid w:val="00E13B79"/>
    <w:rsid w:val="00E26329"/>
    <w:rsid w:val="00E300CF"/>
    <w:rsid w:val="00E40B50"/>
    <w:rsid w:val="00E43ADF"/>
    <w:rsid w:val="00E50293"/>
    <w:rsid w:val="00E65FFC"/>
    <w:rsid w:val="00E7313D"/>
    <w:rsid w:val="00E744EA"/>
    <w:rsid w:val="00E747BB"/>
    <w:rsid w:val="00E80951"/>
    <w:rsid w:val="00E86CC6"/>
    <w:rsid w:val="00E9078C"/>
    <w:rsid w:val="00EA17B7"/>
    <w:rsid w:val="00EB2265"/>
    <w:rsid w:val="00EB56B3"/>
    <w:rsid w:val="00ED6492"/>
    <w:rsid w:val="00EF2095"/>
    <w:rsid w:val="00F05B4B"/>
    <w:rsid w:val="00F06866"/>
    <w:rsid w:val="00F15956"/>
    <w:rsid w:val="00F16B38"/>
    <w:rsid w:val="00F24CFC"/>
    <w:rsid w:val="00F2736A"/>
    <w:rsid w:val="00F3170F"/>
    <w:rsid w:val="00F66F10"/>
    <w:rsid w:val="00F72114"/>
    <w:rsid w:val="00F83A28"/>
    <w:rsid w:val="00F86F99"/>
    <w:rsid w:val="00F94002"/>
    <w:rsid w:val="00F976B0"/>
    <w:rsid w:val="00FA6DE7"/>
    <w:rsid w:val="00FA79EB"/>
    <w:rsid w:val="00FB5E18"/>
    <w:rsid w:val="00FC0A8E"/>
    <w:rsid w:val="00FD5603"/>
    <w:rsid w:val="00FE0A5E"/>
    <w:rsid w:val="00FE2FA6"/>
    <w:rsid w:val="00FE3DF2"/>
    <w:rsid w:val="00FF5CF5"/>
    <w:rsid w:val="0D2DAA85"/>
    <w:rsid w:val="1383C3AC"/>
    <w:rsid w:val="53997C19"/>
    <w:rsid w:val="54C6D17C"/>
    <w:rsid w:val="5C08B70A"/>
    <w:rsid w:val="5DA4876B"/>
    <w:rsid w:val="6462A5C7"/>
    <w:rsid w:val="6C57D54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AAA99AA3-009B-443A-943C-024DE5DB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17085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normaltextrun">
    <w:name w:val="normaltextrun"/>
    <w:basedOn w:val="DefaultParagraphFont"/>
    <w:rsid w:val="003C2770"/>
  </w:style>
  <w:style w:type="paragraph" w:styleId="Revision">
    <w:name w:val="Revision"/>
    <w:hidden/>
    <w:uiPriority w:val="99"/>
    <w:semiHidden/>
    <w:rsid w:val="0038102C"/>
    <w:rPr>
      <w:sz w:val="24"/>
      <w:szCs w:val="24"/>
    </w:rPr>
  </w:style>
  <w:style w:type="character" w:customStyle="1" w:styleId="ui-provider">
    <w:name w:val="ui-provider"/>
    <w:basedOn w:val="DefaultParagraphFont"/>
    <w:rsid w:val="002061A9"/>
  </w:style>
  <w:style w:type="table" w:customStyle="1" w:styleId="TableList-Green">
    <w:name w:val="Table List - Green"/>
    <w:basedOn w:val="TableNormal"/>
    <w:uiPriority w:val="99"/>
    <w:rsid w:val="00201E17"/>
    <w:pPr>
      <w:spacing w:before="100" w:after="100"/>
      <w:ind w:left="115" w:right="115"/>
    </w:pPr>
    <w:rPr>
      <w:rFonts w:ascii="Arial" w:eastAsia="MS Mincho" w:hAnsi="Arial"/>
      <w:color w:val="000000"/>
    </w:rPr>
    <w:tblPr>
      <w:tblStyleRowBandSize w:val="1"/>
      <w:tblBorders>
        <w:bottom w:val="single" w:sz="4" w:space="0" w:color="265149"/>
        <w:insideH w:val="single" w:sz="4" w:space="0" w:color="265149"/>
      </w:tblBorders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265149"/>
        <w:vAlign w:val="bottom"/>
      </w:tcPr>
    </w:tblStylePr>
    <w:tblStylePr w:type="band1Horz">
      <w:tblPr/>
      <w:tcPr>
        <w:shd w:val="clear" w:color="auto" w:fill="FEE8C1"/>
      </w:tcPr>
    </w:tblStylePr>
  </w:style>
  <w:style w:type="paragraph" w:customStyle="1" w:styleId="Centerblurb">
    <w:name w:val="Center blurb"/>
    <w:semiHidden/>
    <w:unhideWhenUsed/>
    <w:qFormat/>
    <w:rsid w:val="00201E17"/>
    <w:pPr>
      <w:spacing w:line="280" w:lineRule="exact"/>
    </w:pPr>
    <w:rPr>
      <w:rFonts w:ascii="Arial" w:eastAsia="MS Mincho" w:hAnsi="Arial" w:cs="Arial"/>
      <w:i/>
      <w:color w:val="265149"/>
    </w:rPr>
  </w:style>
  <w:style w:type="paragraph" w:customStyle="1" w:styleId="Centername">
    <w:name w:val="Center name"/>
    <w:semiHidden/>
    <w:unhideWhenUsed/>
    <w:qFormat/>
    <w:rsid w:val="00201E17"/>
    <w:pPr>
      <w:spacing w:after="60"/>
      <w:ind w:left="6390" w:right="507"/>
    </w:pPr>
    <w:rPr>
      <w:rFonts w:ascii="Arial" w:eastAsia="MS Mincho" w:hAnsi="Arial" w:cs="Arial"/>
      <w:b/>
      <w:color w:val="265149"/>
      <w:sz w:val="22"/>
      <w:szCs w:val="22"/>
    </w:rPr>
  </w:style>
  <w:style w:type="paragraph" w:customStyle="1" w:styleId="Centeraddress">
    <w:name w:val="Center address"/>
    <w:semiHidden/>
    <w:unhideWhenUsed/>
    <w:qFormat/>
    <w:rsid w:val="00201E17"/>
    <w:pPr>
      <w:spacing w:after="120"/>
      <w:ind w:left="6390" w:right="507"/>
    </w:pPr>
    <w:rPr>
      <w:rFonts w:ascii="Arial" w:eastAsia="MS Mincho" w:hAnsi="Arial" w:cs="Arial"/>
      <w:color w:val="265149"/>
      <w:sz w:val="18"/>
      <w:szCs w:val="18"/>
    </w:rPr>
  </w:style>
  <w:style w:type="paragraph" w:customStyle="1" w:styleId="Listbullet1">
    <w:name w:val="List bullet 1"/>
    <w:basedOn w:val="Normal"/>
    <w:rsid w:val="00201E17"/>
    <w:pPr>
      <w:numPr>
        <w:numId w:val="21"/>
      </w:numPr>
    </w:pPr>
    <w:rPr>
      <w:rFonts w:ascii="Arial" w:eastAsia="MS Mincho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04499"/>
    <w:rPr>
      <w:snapToGrid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04499"/>
    <w:rPr>
      <w:lang w:eastAsia="zh-CN"/>
    </w:rPr>
  </w:style>
  <w:style w:type="character" w:customStyle="1" w:styleId="Heading2Char">
    <w:name w:val="Heading 2 Char"/>
    <w:basedOn w:val="DefaultParagraphFont"/>
    <w:link w:val="Heading2"/>
    <w:rsid w:val="009012E0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F5559"/>
    <w:rPr>
      <w:b/>
      <w:bCs/>
      <w:sz w:val="24"/>
      <w:szCs w:val="24"/>
    </w:rPr>
  </w:style>
  <w:style w:type="paragraph" w:customStyle="1" w:styleId="TableHeaderRow">
    <w:name w:val="Table Header Row"/>
    <w:basedOn w:val="Normal"/>
    <w:rsid w:val="003F5559"/>
    <w:pPr>
      <w:spacing w:before="100" w:after="100"/>
    </w:pPr>
    <w:rPr>
      <w:rFonts w:ascii="Arial" w:eastAsia="MS Mincho" w:hAnsi="Arial" w:cs="Arial"/>
      <w:b/>
      <w:bCs/>
      <w:color w:val="FFFFFF"/>
      <w:sz w:val="22"/>
      <w:szCs w:val="22"/>
    </w:rPr>
  </w:style>
  <w:style w:type="paragraph" w:customStyle="1" w:styleId="NumberedList1">
    <w:name w:val="Numbered List 1"/>
    <w:basedOn w:val="Normal"/>
    <w:qFormat/>
    <w:rsid w:val="003F5559"/>
    <w:pPr>
      <w:numPr>
        <w:numId w:val="25"/>
      </w:numPr>
      <w:tabs>
        <w:tab w:val="num" w:pos="360"/>
      </w:tabs>
      <w:spacing w:before="120" w:after="120"/>
      <w:ind w:left="0" w:firstLine="0"/>
    </w:pPr>
    <w:rPr>
      <w:rFonts w:ascii="Arial" w:eastAsia="MS Mincho" w:hAnsi="Arial" w:cs="Arial"/>
      <w:sz w:val="20"/>
      <w:szCs w:val="20"/>
    </w:rPr>
  </w:style>
  <w:style w:type="paragraph" w:customStyle="1" w:styleId="NumberedList2">
    <w:name w:val="Numbered List 2"/>
    <w:basedOn w:val="NumberedList1"/>
    <w:qFormat/>
    <w:rsid w:val="003F5559"/>
    <w:pPr>
      <w:numPr>
        <w:ilvl w:val="1"/>
      </w:numPr>
      <w:tabs>
        <w:tab w:val="num" w:pos="360"/>
      </w:tabs>
      <w:ind w:left="720" w:firstLine="0"/>
    </w:pPr>
  </w:style>
  <w:style w:type="paragraph" w:customStyle="1" w:styleId="BodyText1">
    <w:name w:val="Body Text1"/>
    <w:qFormat/>
    <w:rsid w:val="003F5559"/>
    <w:pPr>
      <w:spacing w:before="240" w:after="240"/>
    </w:pPr>
    <w:rPr>
      <w:rFonts w:ascii="Arial" w:eastAsia="MS Mincho" w:hAnsi="Arial" w:cs="Arial"/>
    </w:rPr>
  </w:style>
  <w:style w:type="paragraph" w:customStyle="1" w:styleId="TableCell">
    <w:name w:val="Table Cell"/>
    <w:qFormat/>
    <w:rsid w:val="003F5559"/>
    <w:pPr>
      <w:spacing w:before="60" w:after="60"/>
    </w:pPr>
    <w:rPr>
      <w:rFonts w:ascii="Arial" w:eastAsia="MS Mincho" w:hAnsi="Arial" w:cs="Arial"/>
    </w:rPr>
  </w:style>
  <w:style w:type="paragraph" w:customStyle="1" w:styleId="BlockText1">
    <w:name w:val="Block Text1"/>
    <w:basedOn w:val="BodyText1"/>
    <w:next w:val="BodyText1"/>
    <w:qFormat/>
    <w:rsid w:val="003F5559"/>
    <w:pPr>
      <w:spacing w:before="360" w:after="360" w:line="360" w:lineRule="auto"/>
    </w:pPr>
    <w:rPr>
      <w:color w:val="265149"/>
      <w:sz w:val="24"/>
      <w:szCs w:val="24"/>
    </w:rPr>
  </w:style>
  <w:style w:type="paragraph" w:customStyle="1" w:styleId="StyleBoldWhiteCenteredLeft008Right008Before">
    <w:name w:val="Style Bold White Centered Left:  0.08&quot; Right:  0.08&quot; Before:  ..."/>
    <w:basedOn w:val="Normal"/>
    <w:rsid w:val="003F5559"/>
    <w:pPr>
      <w:ind w:left="115" w:right="115"/>
      <w:jc w:val="center"/>
    </w:pPr>
    <w:rPr>
      <w:rFonts w:ascii="Arial" w:hAnsi="Arial"/>
      <w:b/>
      <w:bCs/>
      <w:color w:val="FFFFFF"/>
      <w:sz w:val="20"/>
      <w:szCs w:val="20"/>
    </w:rPr>
  </w:style>
  <w:style w:type="paragraph" w:customStyle="1" w:styleId="StyleBlackLeft008Right008Before5ptAfter5">
    <w:name w:val="Style Black Left:  0.08&quot; Right:  0.08&quot; Before:  5 pt After:  5 ..."/>
    <w:basedOn w:val="Normal"/>
    <w:rsid w:val="003F5559"/>
    <w:pPr>
      <w:ind w:left="115" w:right="115"/>
    </w:pPr>
    <w:rPr>
      <w:rFonts w:ascii="Arial" w:hAnsi="Arial"/>
      <w:color w:val="000000"/>
      <w:sz w:val="20"/>
      <w:szCs w:val="20"/>
    </w:rPr>
  </w:style>
  <w:style w:type="paragraph" w:customStyle="1" w:styleId="TableTitle">
    <w:name w:val="Table Title"/>
    <w:basedOn w:val="Normal"/>
    <w:qFormat/>
    <w:rsid w:val="00635B4F"/>
    <w:pPr>
      <w:spacing w:before="240" w:after="80"/>
    </w:pPr>
    <w:rPr>
      <w:rFonts w:ascii="Arial" w:eastAsia="MS Mincho" w:hAnsi="Arial" w:cs="Arial"/>
      <w:b/>
      <w:color w:val="265149"/>
      <w:sz w:val="22"/>
      <w:szCs w:val="22"/>
    </w:rPr>
  </w:style>
  <w:style w:type="character" w:customStyle="1" w:styleId="Heading4runin">
    <w:name w:val="Heading 4 (run in)"/>
    <w:uiPriority w:val="1"/>
    <w:qFormat/>
    <w:rsid w:val="00635B4F"/>
    <w:rPr>
      <w:rFonts w:ascii="Arial" w:hAnsi="Arial"/>
      <w:b/>
      <w:color w:val="auto"/>
      <w:sz w:val="20"/>
    </w:rPr>
  </w:style>
  <w:style w:type="table" w:customStyle="1" w:styleId="TableList-Green1">
    <w:name w:val="Table List - Green1"/>
    <w:basedOn w:val="TableNormal"/>
    <w:uiPriority w:val="99"/>
    <w:rsid w:val="00635B4F"/>
    <w:pPr>
      <w:spacing w:before="100" w:after="100"/>
      <w:ind w:left="115" w:right="115"/>
    </w:pPr>
    <w:rPr>
      <w:rFonts w:ascii="Arial" w:eastAsia="MS Mincho" w:hAnsi="Arial"/>
      <w:color w:val="000000"/>
    </w:rPr>
    <w:tblPr>
      <w:tblStyleRowBandSize w:val="1"/>
      <w:tblBorders>
        <w:bottom w:val="single" w:sz="4" w:space="0" w:color="265149"/>
        <w:insideH w:val="single" w:sz="4" w:space="0" w:color="265149"/>
      </w:tblBorders>
      <w:tblCellMar>
        <w:left w:w="0" w:type="dxa"/>
        <w:right w:w="0" w:type="dxa"/>
      </w:tblCellMar>
    </w:tbl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265149"/>
        <w:vAlign w:val="bottom"/>
      </w:tcPr>
    </w:tblStylePr>
    <w:tblStylePr w:type="band1Horz">
      <w:tblPr/>
      <w:tcPr>
        <w:shd w:val="clear" w:color="auto" w:fill="FEE8C1"/>
      </w:tcPr>
    </w:tblStylePr>
  </w:style>
  <w:style w:type="paragraph" w:customStyle="1" w:styleId="tablecell0">
    <w:name w:val="tablecell"/>
    <w:basedOn w:val="Normal"/>
    <w:rsid w:val="00635B4F"/>
    <w:rPr>
      <w:rFonts w:ascii="Calibri" w:hAnsi="Calibri" w:eastAsiaTheme="minorHAns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1e898647-d784-4c82-a124-59dd76ffdda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21BD14F6A1742A62A407AE50606EB" ma:contentTypeVersion="16" ma:contentTypeDescription="Create a new document." ma:contentTypeScope="" ma:versionID="c08e3277b3de8771d209917f410ac126">
  <xsd:schema xmlns:xsd="http://www.w3.org/2001/XMLSchema" xmlns:xs="http://www.w3.org/2001/XMLSchema" xmlns:p="http://schemas.microsoft.com/office/2006/metadata/properties" xmlns:ns2="ddf634f8-220e-474b-9f3c-99cde96c6f99" xmlns:ns3="1e898647-d784-4c82-a124-59dd76ffdda8" xmlns:ns4="fa6a9aea-fb0f-4ddd-aff8-712634b7d5fe" targetNamespace="http://schemas.microsoft.com/office/2006/metadata/properties" ma:root="true" ma:fieldsID="8abe213b9cf86e08b996822bdbcfee4a" ns2:_="" ns3:_="" ns4:_="">
    <xsd:import namespace="ddf634f8-220e-474b-9f3c-99cde96c6f99"/>
    <xsd:import namespace="1e898647-d784-4c82-a124-59dd76ffdda8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634f8-220e-474b-9f3c-99cde96c6f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98647-d784-4c82-a124-59dd76ffdd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924de3e-93f5-43c2-8fe6-21743133516e}" ma:internalName="TaxCatchAll" ma:showField="CatchAllData" ma:web="ddf634f8-220e-474b-9f3c-99cde96c6f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CD243C-910E-4042-BA74-048CE7B3FE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1e898647-d784-4c82-a124-59dd76ffdda8"/>
  </ds:schemaRefs>
</ds:datastoreItem>
</file>

<file path=customXml/itemProps3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DE74002-2BCC-4AE1-831A-313F17D5B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634f8-220e-474b-9f3c-99cde96c6f99"/>
    <ds:schemaRef ds:uri="1e898647-d784-4c82-a124-59dd76ffdda8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1593</Characters>
  <Application>Microsoft Office Word</Application>
  <DocSecurity>0</DocSecurity>
  <Lines>13</Lines>
  <Paragraphs>3</Paragraphs>
  <ScaleCrop>false</ScaleCrop>
  <Company>ssa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Alexander, Asaph</cp:lastModifiedBy>
  <cp:revision>3</cp:revision>
  <cp:lastPrinted>2010-10-04T15:59:00Z</cp:lastPrinted>
  <dcterms:created xsi:type="dcterms:W3CDTF">2023-07-25T12:26:00Z</dcterms:created>
  <dcterms:modified xsi:type="dcterms:W3CDTF">2023-07-25T12:27:00Z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0x010100AF221BD14F6A1742A62A407AE50606EB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