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786631" w:rsidP="00434E33" w14:paraId="2F719176" w14:textId="470EF60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3pt" to="468pt,3pt" o:allowincell="f" strokeweight="1.5pt"/>
            </w:pict>
          </mc:Fallback>
        </mc:AlternateContent>
      </w:r>
    </w:p>
    <w:p w:rsidR="005E714A" w:rsidRPr="00786631" w14:paraId="15D04838" w14:textId="0D6D5883">
      <w:pPr>
        <w:rPr>
          <w:i/>
          <w:iCs/>
        </w:rPr>
      </w:pPr>
      <w:r w:rsidRPr="00434E33">
        <w:rPr>
          <w:b/>
        </w:rPr>
        <w:t>TITLE OF INFORMATION COLLECTION:</w:t>
      </w:r>
      <w:r>
        <w:t xml:space="preserve">  </w:t>
      </w:r>
      <w:r w:rsidR="00F37FE1">
        <w:t xml:space="preserve">Tribal Maternal, Infant, and Early Childhood Home Visiting (TMIECHV) </w:t>
      </w:r>
      <w:r w:rsidR="00560EDB">
        <w:t>P</w:t>
      </w:r>
      <w:r w:rsidR="00F37FE1">
        <w:t>rogram</w:t>
      </w:r>
      <w:r w:rsidR="007602DE">
        <w:t xml:space="preserve"> Training and </w:t>
      </w:r>
      <w:r w:rsidR="004707EC">
        <w:t>Technical</w:t>
      </w:r>
      <w:r w:rsidR="007602DE">
        <w:t xml:space="preserve"> Assistance </w:t>
      </w:r>
      <w:r w:rsidRPr="00560EDB" w:rsidR="00F37FE1">
        <w:t xml:space="preserve">Immediate Feedback </w:t>
      </w:r>
      <w:r w:rsidRPr="00560EDB" w:rsidR="00F37FE1">
        <w:t>Form</w:t>
      </w:r>
      <w:r w:rsidR="00017385">
        <w:t xml:space="preserve"> .</w:t>
      </w:r>
    </w:p>
    <w:p w:rsidR="00340E84" w14:paraId="5D046B21" w14:textId="77777777"/>
    <w:p w:rsidR="007516EC" w:rsidP="00F37FE1" w14:paraId="0F9B9D24" w14:textId="31E79833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CA16AB" w:rsidR="00CA16AB">
        <w:rPr>
          <w:rFonts w:ascii="TimesNewRoman" w:hAnsi="TimesNewRoman" w:cs="TimesNewRoman"/>
        </w:rPr>
        <w:t>The Administration for Children and Families (ACF)</w:t>
      </w:r>
      <w:r w:rsidR="00A25D1E">
        <w:rPr>
          <w:rFonts w:ascii="TimesNewRoman" w:hAnsi="TimesNewRoman" w:cs="TimesNewRoman"/>
        </w:rPr>
        <w:t xml:space="preserve"> </w:t>
      </w:r>
      <w:r w:rsidR="00A25D1E">
        <w:t xml:space="preserve">Office of Early Childhood Development Tribal Maternal, Infant, and Early Childhood Home Visiting (TMIECHV) Program funds a contract with </w:t>
      </w:r>
      <w:r w:rsidR="00706FDB">
        <w:t>Programmatic Assistance for Tribal Home Visiting (PATH)</w:t>
      </w:r>
      <w:r w:rsidR="00A25D1E">
        <w:t xml:space="preserve"> to provide Technical Assistance (TA) to </w:t>
      </w:r>
      <w:r w:rsidRPr="0015080A" w:rsidR="00A25D1E">
        <w:t xml:space="preserve">TMIECHV </w:t>
      </w:r>
      <w:r w:rsidR="00A25D1E">
        <w:t>funding recipients. ACF collects feedback</w:t>
      </w:r>
      <w:r w:rsidRPr="00A064FC" w:rsidR="00A25D1E">
        <w:t xml:space="preserve"> </w:t>
      </w:r>
      <w:r w:rsidR="00A25D1E">
        <w:t xml:space="preserve">from </w:t>
      </w:r>
      <w:r w:rsidRPr="00032AA6" w:rsidR="00032AA6">
        <w:t>grant</w:t>
      </w:r>
      <w:r w:rsidR="00A25D1E">
        <w:t xml:space="preserve"> recipients about their</w:t>
      </w:r>
      <w:r w:rsidRPr="00032AA6" w:rsidR="00032AA6">
        <w:t xml:space="preserve"> satisfaction</w:t>
      </w:r>
      <w:r w:rsidR="00ED05C2">
        <w:t xml:space="preserve"> </w:t>
      </w:r>
      <w:r w:rsidR="003C26C3">
        <w:t xml:space="preserve">to inform </w:t>
      </w:r>
      <w:r w:rsidR="00A25D1E">
        <w:t>the planning of</w:t>
      </w:r>
      <w:r w:rsidR="003C26C3">
        <w:t xml:space="preserve"> training</w:t>
      </w:r>
      <w:r w:rsidR="003229E6">
        <w:t xml:space="preserve"> and TA delivered through webinars, peer calls, workshops, </w:t>
      </w:r>
      <w:r w:rsidRPr="009831EB" w:rsidR="009831EB">
        <w:t>community of learning</w:t>
      </w:r>
      <w:r w:rsidR="00FE7D66">
        <w:t>s</w:t>
      </w:r>
      <w:r w:rsidRPr="009831EB" w:rsidR="009831EB">
        <w:t>, and similar events</w:t>
      </w:r>
      <w:r w:rsidR="003C26C3">
        <w:t>.</w:t>
      </w:r>
      <w:r w:rsidR="00F37FE1">
        <w:rPr>
          <w:szCs w:val="22"/>
        </w:rPr>
        <w:t xml:space="preserve"> The information is intended for internal use and planning</w:t>
      </w:r>
      <w:r w:rsidR="00AD2BBA">
        <w:rPr>
          <w:szCs w:val="22"/>
        </w:rPr>
        <w:t xml:space="preserve"> to </w:t>
      </w:r>
      <w:r w:rsidRPr="00AD2BBA" w:rsidR="00AD2BBA">
        <w:rPr>
          <w:szCs w:val="22"/>
        </w:rPr>
        <w:t>help ensure that ACF provides TMIECHV grant recipients with effective and efficient support.</w:t>
      </w:r>
      <w:r w:rsidRPr="007516EC">
        <w:t xml:space="preserve"> </w:t>
      </w:r>
    </w:p>
    <w:p w:rsidR="007516EC" w:rsidP="00F37FE1" w14:paraId="6A97F102" w14:textId="77777777"/>
    <w:p w:rsidR="00E26329" w14:paraId="5A2A73FA" w14:textId="11075911">
      <w:r w:rsidRPr="00434E33">
        <w:rPr>
          <w:b/>
        </w:rPr>
        <w:t>DESCRIPTION OF RESPONDENTS</w:t>
      </w:r>
      <w:r>
        <w:t xml:space="preserve">: </w:t>
      </w:r>
      <w:r w:rsidRPr="0015080A" w:rsidR="0015080A">
        <w:t xml:space="preserve">The TMIECHV program provides grants to tribal organizations to develop, implement, and evaluate home visiting programs in American Indian and Alaska Native communities. The program is funded by a six percent set-aside from the larger MIECHV program. </w:t>
      </w:r>
      <w:r w:rsidR="00173BCF">
        <w:t>TMIECHV g</w:t>
      </w:r>
      <w:r w:rsidRPr="0015080A" w:rsidR="0015080A">
        <w:t>rants are awarded to Indian tribes, consortia of tribes, tribal organizations, and urban Indian organizations.</w:t>
      </w:r>
      <w:r w:rsidR="000E6CDE">
        <w:t xml:space="preserve"> </w:t>
      </w:r>
      <w:r w:rsidR="005C1DB3">
        <w:t>Grantee team members such as directors, supervisors, data collection personnel, evaluators, and home visitors attend training and TA events</w:t>
      </w:r>
      <w:r w:rsidR="002B5033">
        <w:t>.</w:t>
      </w:r>
    </w:p>
    <w:p w:rsidR="0015080A" w14:paraId="02F58440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55F9C45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B612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66A67560">
      <w:r>
        <w:t>Name</w:t>
      </w:r>
      <w:r w:rsidR="00340E84">
        <w:t xml:space="preserve"> and </w:t>
      </w:r>
      <w:r w:rsidR="00340E84">
        <w:t>affiliation</w:t>
      </w:r>
      <w:r>
        <w:t>:_</w:t>
      </w:r>
      <w:r>
        <w:t>_</w:t>
      </w:r>
      <w:r w:rsidRPr="00BE0834" w:rsidR="00BE0834">
        <w:rPr>
          <w:u w:val="single"/>
        </w:rPr>
        <w:t>Anne</w:t>
      </w:r>
      <w:r w:rsidRPr="00BE0834" w:rsidR="00BE0834">
        <w:rPr>
          <w:u w:val="single"/>
        </w:rPr>
        <w:t xml:space="preserve"> Bergan, ACF Tribal Early </w:t>
      </w:r>
      <w:r w:rsidRPr="00BE0834" w:rsidR="00BE0834">
        <w:rPr>
          <w:u w:val="single"/>
        </w:rPr>
        <w:t>Chilhood</w:t>
      </w:r>
      <w:r w:rsidRPr="00BE0834" w:rsidR="00BE0834">
        <w:rPr>
          <w:u w:val="single"/>
        </w:rPr>
        <w:t xml:space="preserve"> Development Division</w:t>
      </w:r>
      <w:r w:rsidRPr="00BE0834">
        <w:rPr>
          <w:u w:val="single"/>
        </w:rPr>
        <w:t>_____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94E50D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>?</w:t>
      </w:r>
      <w:r w:rsidR="009239AA">
        <w:t xml:space="preserve">  [</w:t>
      </w:r>
      <w:r w:rsidR="002B5208">
        <w:t>X</w:t>
      </w:r>
      <w:r w:rsidR="00E43DEC">
        <w:t>]</w:t>
      </w:r>
      <w:r w:rsidR="009239AA">
        <w:t xml:space="preserve">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1822B165">
      <w:r>
        <w:t>Is an incentive (e.g., money or reimbursement of expenses, token of appreciation) provided to participants? [</w:t>
      </w:r>
      <w:r w:rsidR="00F37FE1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B54270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0CA0F36D">
            <w:r w:rsidRPr="008905EC">
              <w:t xml:space="preserve">Tribal </w:t>
            </w:r>
            <w:r w:rsidRPr="0015080A" w:rsidR="00A25D1E">
              <w:t>MIECHV</w:t>
            </w:r>
            <w:r w:rsidRPr="008905EC">
              <w:t xml:space="preserve"> </w:t>
            </w:r>
            <w:r w:rsidR="001B5FCD">
              <w:t>Program</w:t>
            </w:r>
            <w:r w:rsidRPr="008905EC">
              <w:t xml:space="preserve"> Training and Technical Assistance Immediate Feedback Form</w:t>
            </w:r>
          </w:p>
        </w:tc>
        <w:tc>
          <w:tcPr>
            <w:tcW w:w="2070" w:type="dxa"/>
            <w:vAlign w:val="center"/>
          </w:tcPr>
          <w:p w:rsidR="00340E84" w:rsidP="00B54270" w14:paraId="1568D5FE" w14:textId="391EFD4A">
            <w:pPr>
              <w:jc w:val="center"/>
            </w:pPr>
            <w:r w:rsidRPr="00B54270">
              <w:t xml:space="preserve">Individuals </w:t>
            </w:r>
          </w:p>
        </w:tc>
        <w:tc>
          <w:tcPr>
            <w:tcW w:w="1890" w:type="dxa"/>
            <w:vAlign w:val="center"/>
          </w:tcPr>
          <w:p w:rsidR="00340E84" w:rsidP="000A6FEB" w14:paraId="71E63EBF" w14:textId="5ECB8EE7">
            <w:pPr>
              <w:jc w:val="center"/>
            </w:pPr>
            <w:r>
              <w:t>125</w:t>
            </w:r>
          </w:p>
        </w:tc>
        <w:tc>
          <w:tcPr>
            <w:tcW w:w="1710" w:type="dxa"/>
            <w:vAlign w:val="center"/>
          </w:tcPr>
          <w:p w:rsidR="00340E84" w:rsidP="000A6FEB" w14:paraId="593F10F4" w14:textId="349A9700">
            <w:pPr>
              <w:jc w:val="center"/>
            </w:pPr>
            <w:r>
              <w:t>3</w:t>
            </w:r>
          </w:p>
        </w:tc>
        <w:tc>
          <w:tcPr>
            <w:tcW w:w="1710" w:type="dxa"/>
            <w:vAlign w:val="center"/>
          </w:tcPr>
          <w:p w:rsidR="00340E84" w:rsidP="008A2377" w14:paraId="29021E8C" w14:textId="0A13FC48">
            <w:pPr>
              <w:jc w:val="center"/>
            </w:pPr>
            <w:r>
              <w:t>2 minutes</w:t>
            </w:r>
          </w:p>
        </w:tc>
        <w:tc>
          <w:tcPr>
            <w:tcW w:w="1003" w:type="dxa"/>
            <w:vAlign w:val="center"/>
          </w:tcPr>
          <w:p w:rsidR="00340E84" w:rsidP="008A2377" w14:paraId="515AAFC2" w14:textId="086950D6">
            <w:pPr>
              <w:jc w:val="center"/>
            </w:pPr>
            <w:r>
              <w:t>12.5 hours</w:t>
            </w:r>
          </w:p>
        </w:tc>
      </w:tr>
    </w:tbl>
    <w:p w:rsidR="00F3170F" w:rsidP="00F3170F" w14:paraId="3CF8F186" w14:textId="77777777"/>
    <w:p w:rsidR="000A7060" w:rsidP="000A7060" w14:paraId="7110A0A1" w14:textId="006BE3F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B0713C" w:rsidR="00BC7F95">
        <w:rPr>
          <w:u w:val="single"/>
        </w:rPr>
        <w:t xml:space="preserve">$ </w:t>
      </w:r>
      <w:r w:rsidR="007107BB">
        <w:rPr>
          <w:u w:val="single"/>
        </w:rPr>
        <w:t>1,350.00</w:t>
      </w:r>
      <w:r w:rsidRPr="00B0713C" w:rsidR="00C86E91">
        <w:rPr>
          <w:u w:val="single"/>
        </w:rPr>
        <w:t>_</w:t>
      </w:r>
      <w:r>
        <w:rPr>
          <w:u w:val="single"/>
        </w:rPr>
        <w:t>based on labor hou</w:t>
      </w:r>
      <w:r w:rsidR="00BE0834">
        <w:rPr>
          <w:u w:val="single"/>
        </w:rPr>
        <w:t xml:space="preserve">rs </w:t>
      </w:r>
      <w:r>
        <w:rPr>
          <w:u w:val="single"/>
        </w:rPr>
        <w:t xml:space="preserve">by the contractor to collect and </w:t>
      </w:r>
      <w:r>
        <w:rPr>
          <w:u w:val="single"/>
        </w:rPr>
        <w:t>analize</w:t>
      </w:r>
      <w:r>
        <w:rPr>
          <w:u w:val="single"/>
        </w:rPr>
        <w:t xml:space="preserve"> submissions</w:t>
      </w:r>
      <w:r w:rsidRPr="00D14201">
        <w:rPr>
          <w:u w:val="single"/>
        </w:rPr>
        <w:t>.</w:t>
      </w:r>
    </w:p>
    <w:p w:rsidR="002D1723" w14:paraId="364F7287" w14:textId="25EF3B13">
      <w:r w:rsidRPr="00B0713C">
        <w:rPr>
          <w:u w:val="single"/>
        </w:rPr>
        <w:t>____</w:t>
      </w:r>
    </w:p>
    <w:p w:rsidR="00ED6492" w14:paraId="51DEAE36" w14:textId="77777777">
      <w:pPr>
        <w:rPr>
          <w:b/>
          <w:bCs/>
          <w:u w:val="single"/>
        </w:rPr>
      </w:pPr>
    </w:p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0FC66E6B" w14:textId="77777777">
      <w:pPr>
        <w:rPr>
          <w:b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618FCF2A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 w:rsidR="00891E7C">
        <w:t>respondents,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37FE1">
        <w:t>X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37FE1" w:rsidRPr="005519F4" w:rsidP="00F37FE1" w14:paraId="281AB830" w14:textId="7777777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F37FE1" w:rsidRPr="005519F4" w:rsidP="00F37FE1" w14:paraId="2418DC73" w14:textId="00058E1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5519F4">
        <w:rPr>
          <w:rFonts w:ascii="TimesNewRoman" w:hAnsi="TimesNewRoman" w:cs="TimesNewRoman"/>
        </w:rPr>
        <w:t xml:space="preserve">Participants </w:t>
      </w:r>
      <w:r w:rsidR="00CE7A34">
        <w:rPr>
          <w:rFonts w:ascii="TimesNewRoman" w:hAnsi="TimesNewRoman" w:cs="TimesNewRoman"/>
        </w:rPr>
        <w:t xml:space="preserve">of training and TA events </w:t>
      </w:r>
      <w:r w:rsidRPr="005519F4">
        <w:rPr>
          <w:rFonts w:ascii="TimesNewRoman" w:hAnsi="TimesNewRoman" w:cs="TimesNewRoman"/>
        </w:rPr>
        <w:t xml:space="preserve">are current and future grantees who received a TMIECHV grant from ACF to implement evidence-based home visiting services. Grants are generally awarded for five years. </w:t>
      </w:r>
      <w:r w:rsidR="002B2DD7">
        <w:rPr>
          <w:rFonts w:ascii="TimesNewRoman" w:hAnsi="TimesNewRoman" w:cs="TimesNewRoman"/>
        </w:rPr>
        <w:t>All grantee participants of</w:t>
      </w:r>
      <w:r w:rsidR="001533F4">
        <w:rPr>
          <w:rFonts w:ascii="TimesNewRoman" w:hAnsi="TimesNewRoman" w:cs="TimesNewRoman"/>
        </w:rPr>
        <w:t xml:space="preserve"> </w:t>
      </w:r>
      <w:r w:rsidR="00AF292A">
        <w:rPr>
          <w:rFonts w:ascii="TimesNewRoman" w:hAnsi="TimesNewRoman" w:cs="TimesNewRoman"/>
        </w:rPr>
        <w:t>training and TA events are invited to complete the Immediate Feedback Form</w:t>
      </w:r>
      <w:r w:rsidR="002B2DD7">
        <w:rPr>
          <w:rFonts w:ascii="TimesNewRoman" w:hAnsi="TimesNewRoman" w:cs="TimesNewRoman"/>
        </w:rPr>
        <w:t xml:space="preserve"> after each </w:t>
      </w:r>
      <w:r w:rsidR="00972077">
        <w:rPr>
          <w:rFonts w:ascii="TimesNewRoman" w:hAnsi="TimesNewRoman" w:cs="TimesNewRoman"/>
        </w:rPr>
        <w:t xml:space="preserve">training and TA </w:t>
      </w:r>
      <w:r w:rsidR="002B2DD7">
        <w:rPr>
          <w:rFonts w:ascii="TimesNewRoman" w:hAnsi="TimesNewRoman" w:cs="TimesNewRoman"/>
        </w:rPr>
        <w:t xml:space="preserve">occurrence. 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31953F8C">
      <w:pPr>
        <w:ind w:left="720"/>
      </w:pPr>
      <w:r>
        <w:t>[X</w:t>
      </w:r>
      <w:r w:rsidR="00DE343A">
        <w:t>]</w:t>
      </w:r>
      <w:r w:rsidR="00A403BB">
        <w:t xml:space="preserve"> Other, Explain</w:t>
      </w:r>
      <w:r w:rsidR="00DE343A">
        <w:t>: Survey App or Paper Copy</w:t>
      </w:r>
    </w:p>
    <w:p w:rsidR="00340E84" w:rsidP="001B0AAA" w14:paraId="3BC2CAC2" w14:textId="77777777">
      <w:pPr>
        <w:ind w:left="720"/>
      </w:pPr>
    </w:p>
    <w:p w:rsidR="00F24CFC" w:rsidP="00F24CFC" w14:paraId="1993A005" w14:textId="1770842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E343A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Pr="00B0713C" w:rsidP="00B0713C" w14:paraId="52A67A55" w14:textId="6695F239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384637">
    <w:abstractNumId w:val="11"/>
  </w:num>
  <w:num w:numId="2" w16cid:durableId="153186903">
    <w:abstractNumId w:val="17"/>
  </w:num>
  <w:num w:numId="3" w16cid:durableId="1062018704">
    <w:abstractNumId w:val="16"/>
  </w:num>
  <w:num w:numId="4" w16cid:durableId="410346559">
    <w:abstractNumId w:val="18"/>
  </w:num>
  <w:num w:numId="5" w16cid:durableId="412431011">
    <w:abstractNumId w:val="3"/>
  </w:num>
  <w:num w:numId="6" w16cid:durableId="1396931307">
    <w:abstractNumId w:val="1"/>
  </w:num>
  <w:num w:numId="7" w16cid:durableId="1941064230">
    <w:abstractNumId w:val="9"/>
  </w:num>
  <w:num w:numId="8" w16cid:durableId="8262082">
    <w:abstractNumId w:val="14"/>
  </w:num>
  <w:num w:numId="9" w16cid:durableId="1406025989">
    <w:abstractNumId w:val="10"/>
  </w:num>
  <w:num w:numId="10" w16cid:durableId="423235321">
    <w:abstractNumId w:val="2"/>
  </w:num>
  <w:num w:numId="11" w16cid:durableId="1591738778">
    <w:abstractNumId w:val="6"/>
  </w:num>
  <w:num w:numId="12" w16cid:durableId="473643511">
    <w:abstractNumId w:val="7"/>
  </w:num>
  <w:num w:numId="13" w16cid:durableId="2008941734">
    <w:abstractNumId w:val="0"/>
  </w:num>
  <w:num w:numId="14" w16cid:durableId="519782235">
    <w:abstractNumId w:val="15"/>
  </w:num>
  <w:num w:numId="15" w16cid:durableId="2005275315">
    <w:abstractNumId w:val="13"/>
  </w:num>
  <w:num w:numId="16" w16cid:durableId="730813948">
    <w:abstractNumId w:val="12"/>
  </w:num>
  <w:num w:numId="17" w16cid:durableId="1770656911">
    <w:abstractNumId w:val="4"/>
  </w:num>
  <w:num w:numId="18" w16cid:durableId="560365199">
    <w:abstractNumId w:val="5"/>
  </w:num>
  <w:num w:numId="19" w16cid:durableId="2105566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9A8"/>
    <w:rsid w:val="0001027E"/>
    <w:rsid w:val="00017385"/>
    <w:rsid w:val="00023A57"/>
    <w:rsid w:val="00032AA6"/>
    <w:rsid w:val="00047A64"/>
    <w:rsid w:val="00056C35"/>
    <w:rsid w:val="00065AC4"/>
    <w:rsid w:val="00067329"/>
    <w:rsid w:val="00067C2F"/>
    <w:rsid w:val="000A6FEB"/>
    <w:rsid w:val="000A7060"/>
    <w:rsid w:val="000B2838"/>
    <w:rsid w:val="000D2380"/>
    <w:rsid w:val="000D44CA"/>
    <w:rsid w:val="000D5775"/>
    <w:rsid w:val="000D7D88"/>
    <w:rsid w:val="000E200B"/>
    <w:rsid w:val="000E6CDE"/>
    <w:rsid w:val="000F68BE"/>
    <w:rsid w:val="0015080A"/>
    <w:rsid w:val="001533F4"/>
    <w:rsid w:val="00160DEB"/>
    <w:rsid w:val="00163D8E"/>
    <w:rsid w:val="00173BCF"/>
    <w:rsid w:val="001927A4"/>
    <w:rsid w:val="00194AC6"/>
    <w:rsid w:val="001A23B0"/>
    <w:rsid w:val="001A25CC"/>
    <w:rsid w:val="001B0AAA"/>
    <w:rsid w:val="001B3217"/>
    <w:rsid w:val="001B5FCD"/>
    <w:rsid w:val="001C0950"/>
    <w:rsid w:val="001C39F7"/>
    <w:rsid w:val="00237B48"/>
    <w:rsid w:val="0024521E"/>
    <w:rsid w:val="00251547"/>
    <w:rsid w:val="0026005A"/>
    <w:rsid w:val="002600B5"/>
    <w:rsid w:val="00263C3D"/>
    <w:rsid w:val="00274D0B"/>
    <w:rsid w:val="002B052D"/>
    <w:rsid w:val="002B2DD7"/>
    <w:rsid w:val="002B34CD"/>
    <w:rsid w:val="002B3C95"/>
    <w:rsid w:val="002B5033"/>
    <w:rsid w:val="002B5208"/>
    <w:rsid w:val="002D0B92"/>
    <w:rsid w:val="002D1723"/>
    <w:rsid w:val="002F4900"/>
    <w:rsid w:val="003229E6"/>
    <w:rsid w:val="00340E84"/>
    <w:rsid w:val="00364AB9"/>
    <w:rsid w:val="003C26C3"/>
    <w:rsid w:val="003D137A"/>
    <w:rsid w:val="003D5BBE"/>
    <w:rsid w:val="003E3C61"/>
    <w:rsid w:val="003F1C5B"/>
    <w:rsid w:val="003F6AC2"/>
    <w:rsid w:val="00410898"/>
    <w:rsid w:val="00420336"/>
    <w:rsid w:val="00422C8B"/>
    <w:rsid w:val="00434E33"/>
    <w:rsid w:val="00441434"/>
    <w:rsid w:val="0045264C"/>
    <w:rsid w:val="004707EC"/>
    <w:rsid w:val="004876EC"/>
    <w:rsid w:val="004D46E9"/>
    <w:rsid w:val="004D6E14"/>
    <w:rsid w:val="004E5943"/>
    <w:rsid w:val="005009B0"/>
    <w:rsid w:val="005519F4"/>
    <w:rsid w:val="00560EDB"/>
    <w:rsid w:val="005A1006"/>
    <w:rsid w:val="005B612B"/>
    <w:rsid w:val="005C1DB3"/>
    <w:rsid w:val="005E714A"/>
    <w:rsid w:val="005F693D"/>
    <w:rsid w:val="006140A0"/>
    <w:rsid w:val="00636621"/>
    <w:rsid w:val="00642B49"/>
    <w:rsid w:val="006504D1"/>
    <w:rsid w:val="00674AE2"/>
    <w:rsid w:val="006832D9"/>
    <w:rsid w:val="00691AE3"/>
    <w:rsid w:val="0069403B"/>
    <w:rsid w:val="006B58B1"/>
    <w:rsid w:val="006F3DDE"/>
    <w:rsid w:val="00704678"/>
    <w:rsid w:val="00706FDB"/>
    <w:rsid w:val="007107BB"/>
    <w:rsid w:val="007425E7"/>
    <w:rsid w:val="007516EC"/>
    <w:rsid w:val="007602DE"/>
    <w:rsid w:val="00775FA1"/>
    <w:rsid w:val="00786631"/>
    <w:rsid w:val="007F7080"/>
    <w:rsid w:val="00802607"/>
    <w:rsid w:val="008101A5"/>
    <w:rsid w:val="00822664"/>
    <w:rsid w:val="00830827"/>
    <w:rsid w:val="00836BC4"/>
    <w:rsid w:val="00842310"/>
    <w:rsid w:val="00843796"/>
    <w:rsid w:val="008905EC"/>
    <w:rsid w:val="00891E7C"/>
    <w:rsid w:val="00895229"/>
    <w:rsid w:val="008A2377"/>
    <w:rsid w:val="008B2EB3"/>
    <w:rsid w:val="008F0203"/>
    <w:rsid w:val="008F50D4"/>
    <w:rsid w:val="009239AA"/>
    <w:rsid w:val="009271F2"/>
    <w:rsid w:val="00935ADA"/>
    <w:rsid w:val="00946B6C"/>
    <w:rsid w:val="00955A71"/>
    <w:rsid w:val="0096108F"/>
    <w:rsid w:val="00972077"/>
    <w:rsid w:val="009831EB"/>
    <w:rsid w:val="009C13B9"/>
    <w:rsid w:val="009D01A2"/>
    <w:rsid w:val="009E354E"/>
    <w:rsid w:val="009F304C"/>
    <w:rsid w:val="009F5923"/>
    <w:rsid w:val="00A064FC"/>
    <w:rsid w:val="00A25D1E"/>
    <w:rsid w:val="00A403BB"/>
    <w:rsid w:val="00A4421F"/>
    <w:rsid w:val="00A61314"/>
    <w:rsid w:val="00A674DF"/>
    <w:rsid w:val="00A83AA6"/>
    <w:rsid w:val="00A934D6"/>
    <w:rsid w:val="00AA26A9"/>
    <w:rsid w:val="00AA71BD"/>
    <w:rsid w:val="00AD2BBA"/>
    <w:rsid w:val="00AE1809"/>
    <w:rsid w:val="00AF292A"/>
    <w:rsid w:val="00B0713C"/>
    <w:rsid w:val="00B27700"/>
    <w:rsid w:val="00B435D8"/>
    <w:rsid w:val="00B52EDA"/>
    <w:rsid w:val="00B54270"/>
    <w:rsid w:val="00B64208"/>
    <w:rsid w:val="00B80D76"/>
    <w:rsid w:val="00BA2105"/>
    <w:rsid w:val="00BA7E06"/>
    <w:rsid w:val="00BB43B5"/>
    <w:rsid w:val="00BB6219"/>
    <w:rsid w:val="00BC227A"/>
    <w:rsid w:val="00BC7F95"/>
    <w:rsid w:val="00BD290F"/>
    <w:rsid w:val="00BE0834"/>
    <w:rsid w:val="00C115EF"/>
    <w:rsid w:val="00C146DF"/>
    <w:rsid w:val="00C14CC4"/>
    <w:rsid w:val="00C33C52"/>
    <w:rsid w:val="00C40D8B"/>
    <w:rsid w:val="00C8407A"/>
    <w:rsid w:val="00C8488C"/>
    <w:rsid w:val="00C86E91"/>
    <w:rsid w:val="00CA16AB"/>
    <w:rsid w:val="00CA2650"/>
    <w:rsid w:val="00CB1078"/>
    <w:rsid w:val="00CC017A"/>
    <w:rsid w:val="00CC6FAF"/>
    <w:rsid w:val="00CE5BCE"/>
    <w:rsid w:val="00CE7A34"/>
    <w:rsid w:val="00CF6542"/>
    <w:rsid w:val="00D07477"/>
    <w:rsid w:val="00D14201"/>
    <w:rsid w:val="00D24698"/>
    <w:rsid w:val="00D472DB"/>
    <w:rsid w:val="00D6156F"/>
    <w:rsid w:val="00D6383F"/>
    <w:rsid w:val="00DB59D0"/>
    <w:rsid w:val="00DC33D3"/>
    <w:rsid w:val="00DE19C7"/>
    <w:rsid w:val="00DE227A"/>
    <w:rsid w:val="00DE343A"/>
    <w:rsid w:val="00DF6D4D"/>
    <w:rsid w:val="00E26329"/>
    <w:rsid w:val="00E40B50"/>
    <w:rsid w:val="00E43ADF"/>
    <w:rsid w:val="00E43DEC"/>
    <w:rsid w:val="00E50293"/>
    <w:rsid w:val="00E65FFC"/>
    <w:rsid w:val="00E744EA"/>
    <w:rsid w:val="00E80951"/>
    <w:rsid w:val="00E854FE"/>
    <w:rsid w:val="00E86CC6"/>
    <w:rsid w:val="00EB56B3"/>
    <w:rsid w:val="00ED05C2"/>
    <w:rsid w:val="00ED6492"/>
    <w:rsid w:val="00EF2095"/>
    <w:rsid w:val="00F06866"/>
    <w:rsid w:val="00F15956"/>
    <w:rsid w:val="00F16B38"/>
    <w:rsid w:val="00F24CFC"/>
    <w:rsid w:val="00F2736A"/>
    <w:rsid w:val="00F3170F"/>
    <w:rsid w:val="00F37FE1"/>
    <w:rsid w:val="00F44527"/>
    <w:rsid w:val="00F83A28"/>
    <w:rsid w:val="00F95BA4"/>
    <w:rsid w:val="00F976B0"/>
    <w:rsid w:val="00FA157A"/>
    <w:rsid w:val="00FA6DE7"/>
    <w:rsid w:val="00FA79EB"/>
    <w:rsid w:val="00FB459A"/>
    <w:rsid w:val="00FC0A8E"/>
    <w:rsid w:val="00FE2FA6"/>
    <w:rsid w:val="00FE3DF2"/>
    <w:rsid w:val="00FE7D66"/>
  </w:rsids>
  <w:docVars>
    <w:docVar w:name="__Grammarly_42___1" w:val="H4sIAAAAAAAEAKtWcslP9kxRslIyNDY2sbA0tjQ2NzMxtrQ0MzJR0lEKTi0uzszPAykwrgUA6VrHd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0DF5E9FF-68AD-46E0-B39F-81CB6E9C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1B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2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5D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4" ma:contentTypeDescription="Create a new document." ma:contentTypeScope="" ma:versionID="c89e24a5d450660e153ef0923be5bf49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cd5852d7f42fa5e780a4c6529a6cfd0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>Johnson, Charisse (ACF)</DisplayName>
        <AccountId>138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D563DAD-621A-4834-A029-C0E59B4FE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8e93af26-c2f7-4713-98b4-0ec2b43fceef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4</cp:revision>
  <cp:lastPrinted>2010-10-04T18:59:00Z</cp:lastPrinted>
  <dcterms:created xsi:type="dcterms:W3CDTF">2024-01-24T15:33:00Z</dcterms:created>
  <dcterms:modified xsi:type="dcterms:W3CDTF">2024-01-24T19:01:00Z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escription0">
    <vt:lpwstr/>
  </property>
  <property fmtid="{D5CDD505-2E9C-101B-9397-08002B2CF9AE}" pid="4" name="GrammarlyDocumentId">
    <vt:lpwstr>d467208cb5f37957c1345b742cf2f32977b75aa233fd26617624241c84f8b03b</vt:lpwstr>
  </property>
  <property fmtid="{D5CDD505-2E9C-101B-9397-08002B2CF9AE}" pid="5" name="_NewReviewCycle">
    <vt:lpwstr/>
  </property>
</Properties>
</file>