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sidRPr="28FB9DD3">
        <w:rPr>
          <w:sz w:val="28"/>
          <w:szCs w:val="28"/>
        </w:rPr>
        <w:t>Request for Approval under the “Generic Clearance for the Collection of Routine Customer Feedback” (OMB Control Number: 0970-0401)</w:t>
      </w:r>
    </w:p>
    <w:p w:rsidR="00E50293" w:rsidRPr="009239AA" w:rsidP="2EC2D17C" w14:paraId="15D04838" w14:textId="2CA4F7F4">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2EC2D17C" w:rsidR="005E714A">
        <w:rPr>
          <w:b/>
          <w:bCs/>
        </w:rPr>
        <w:t>TITLE OF INFORMATION COLLECTION:</w:t>
      </w:r>
      <w:r w:rsidR="005E714A">
        <w:t xml:space="preserve"> Feedback on </w:t>
      </w:r>
      <w:r w:rsidR="00D250AE">
        <w:t>ECE-RISE Pilot Project</w:t>
      </w:r>
    </w:p>
    <w:p w:rsidR="00340E84" w14:paraId="5D046B21" w14:textId="77777777"/>
    <w:p w:rsidR="00C8488C" w:rsidP="00454244" w14:paraId="1A6E2CAC" w14:textId="660B5121">
      <w:pPr>
        <w:pStyle w:val="Header"/>
        <w:tabs>
          <w:tab w:val="clear" w:pos="4320"/>
          <w:tab w:val="clear" w:pos="8640"/>
        </w:tabs>
        <w:spacing w:line="259" w:lineRule="auto"/>
        <w:rPr>
          <w:b/>
          <w:bCs/>
        </w:rPr>
      </w:pPr>
      <w:r w:rsidRPr="28FB9DD3">
        <w:rPr>
          <w:b/>
          <w:bCs/>
        </w:rPr>
        <w:t xml:space="preserve">PURPOSE:  </w:t>
      </w:r>
      <w:r>
        <w:t xml:space="preserve">The purpose of this voluntary collection is to solicit feedback from people who operated, applied to, or were accepted in </w:t>
      </w:r>
      <w:r w:rsidR="00B07C09">
        <w:t>the Administration for Children and Families’ (ACF) Office of Planning, Research, and Evaluation’s (</w:t>
      </w:r>
      <w:r>
        <w:t>OPRE</w:t>
      </w:r>
      <w:r w:rsidR="00B07C09">
        <w:t>)</w:t>
      </w:r>
      <w:r>
        <w:t xml:space="preserve"> research and evaluation capacity-building pilot </w:t>
      </w:r>
      <w:r w:rsidR="00B07C09">
        <w:t xml:space="preserve">project: </w:t>
      </w:r>
      <w:r>
        <w:t xml:space="preserve">ECE-RISE (Receiving Individualized Support for Evaluation Capacity Building). </w:t>
      </w:r>
      <w:r w:rsidR="00B07C09">
        <w:t>OPRE will solicit feedback from representatives from the program operations teams and the Child Care and Development Fund (CCDF) lead agencies that participated in or applied for the ECE-RISE project.</w:t>
      </w:r>
      <w:r>
        <w:t xml:space="preserve"> This feedback will help the government understand the </w:t>
      </w:r>
      <w:r w:rsidR="00B07C09">
        <w:t xml:space="preserve">experiences of the </w:t>
      </w:r>
      <w:r>
        <w:t xml:space="preserve">program operator, </w:t>
      </w:r>
      <w:r>
        <w:t>applicant</w:t>
      </w:r>
      <w:r w:rsidR="00B07C09">
        <w:t>s</w:t>
      </w:r>
      <w:r>
        <w:t xml:space="preserve"> and participant</w:t>
      </w:r>
      <w:r w:rsidR="00B07C09">
        <w:t>s. ACF will use the information collected</w:t>
      </w:r>
      <w:r>
        <w:t xml:space="preserve"> to improve future capacity-building projects.</w:t>
      </w:r>
    </w:p>
    <w:p w:rsidR="00C8488C" w:rsidP="00434E33" w14:paraId="0FB4871F" w14:textId="77777777">
      <w:pPr>
        <w:pStyle w:val="Header"/>
        <w:tabs>
          <w:tab w:val="clear" w:pos="4320"/>
          <w:tab w:val="clear" w:pos="8640"/>
        </w:tabs>
        <w:rPr>
          <w:b/>
        </w:rPr>
      </w:pPr>
    </w:p>
    <w:p w:rsidR="00C8488C" w:rsidP="00B07C09" w14:paraId="55E177D6" w14:textId="582D1D54">
      <w:pPr>
        <w:pStyle w:val="Header"/>
        <w:tabs>
          <w:tab w:val="clear" w:pos="4320"/>
          <w:tab w:val="clear" w:pos="8640"/>
        </w:tabs>
        <w:spacing w:line="259" w:lineRule="auto"/>
        <w:rPr>
          <w:i/>
          <w:iCs/>
        </w:rPr>
      </w:pPr>
      <w:r w:rsidRPr="6716FF19">
        <w:rPr>
          <w:b/>
          <w:bCs/>
        </w:rPr>
        <w:t>DESCRIPTION OF RESPONDENTS</w:t>
      </w:r>
      <w:r>
        <w:t xml:space="preserve">: </w:t>
      </w:r>
      <w:r w:rsidR="00B07C09">
        <w:t>Program operators were contracted for this service</w:t>
      </w:r>
      <w:r w:rsidRPr="00B07C09" w:rsidR="00B07C09">
        <w:t xml:space="preserve"> </w:t>
      </w:r>
      <w:r w:rsidR="00B07C09">
        <w:t xml:space="preserve">and are from the private sector. The people who applied for and participated in the pilot project are from CCDF lead agencies and are state and tribal government representatives. </w:t>
      </w:r>
    </w:p>
    <w:p w:rsidR="00E26329" w:rsidP="551EC0E7" w14:paraId="5A2A73FA" w14:textId="2E9C4791"/>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434E33" w:rsidP="551EC0E7" w14:paraId="5840A43B" w14:textId="453FF6A0">
      <w:pPr>
        <w:pStyle w:val="BodyTextIndent"/>
        <w:tabs>
          <w:tab w:val="left" w:pos="360"/>
        </w:tabs>
        <w:ind w:left="0"/>
        <w:rPr>
          <w:sz w:val="24"/>
          <w:szCs w:val="24"/>
        </w:rPr>
      </w:pPr>
      <w:r w:rsidRPr="551EC0E7">
        <w:rPr>
          <w:sz w:val="24"/>
          <w:szCs w:val="24"/>
        </w:rPr>
        <w:t>[ ]</w:t>
      </w:r>
      <w:r w:rsidRPr="551EC0E7">
        <w:rPr>
          <w:sz w:val="24"/>
          <w:szCs w:val="24"/>
        </w:rPr>
        <w:t xml:space="preserve">  Focus Group  </w:t>
      </w:r>
      <w:r>
        <w:tab/>
      </w:r>
      <w:r>
        <w:tab/>
      </w:r>
      <w:r>
        <w:tab/>
      </w:r>
      <w:r>
        <w:tab/>
      </w:r>
      <w:r>
        <w:tab/>
      </w:r>
      <w:r w:rsidRPr="551EC0E7">
        <w:rPr>
          <w:sz w:val="24"/>
          <w:szCs w:val="24"/>
        </w:rPr>
        <w:t>[ X] Other:</w:t>
      </w:r>
      <w:r w:rsidRPr="551EC0E7">
        <w:rPr>
          <w:sz w:val="24"/>
          <w:szCs w:val="24"/>
          <w:u w:val="single"/>
        </w:rPr>
        <w:t xml:space="preserve"> _Individual interviews____</w:t>
      </w:r>
      <w:r>
        <w:tab/>
      </w:r>
      <w:r>
        <w:tab/>
      </w: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454244" w14:paraId="42D693BA" w14:textId="712D79DE">
      <w:pPr>
        <w:ind w:left="2250" w:hanging="2250"/>
      </w:pPr>
      <w:r>
        <w:t xml:space="preserve">Name and affiliation: </w:t>
      </w:r>
      <w:r w:rsidRPr="28FB9DD3">
        <w:rPr>
          <w:u w:val="single"/>
        </w:rPr>
        <w:t>Alysia Blandon, Senior Social Science Research Analyst, ACF Office of Planning, Research, and Evaluation</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5B706ACE">
      <w:pPr>
        <w:pStyle w:val="ListParagraph"/>
        <w:numPr>
          <w:ilvl w:val="0"/>
          <w:numId w:val="18"/>
        </w:numPr>
      </w:pPr>
      <w:r>
        <w:t xml:space="preserve">Is personally identifiable information (PII) collected?  </w:t>
      </w:r>
      <w:r>
        <w:t>[  ]</w:t>
      </w:r>
      <w:r>
        <w:t xml:space="preserve"> Yes  [ X]  No </w:t>
      </w:r>
    </w:p>
    <w:p w:rsidR="00C86E91" w:rsidP="00C86E91" w14:paraId="744BD79D" w14:textId="77777777">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  ] No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4C2D3B57">
      <w:r>
        <w:t xml:space="preserve">Is an incentive (e.g., money or reimbursement of expenses, token of appreciation) provided to participants?  </w:t>
      </w:r>
      <w:r>
        <w:t>[  ]</w:t>
      </w:r>
      <w:r>
        <w:t xml:space="preserve"> Yes [ X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38CCCA41" w14:paraId="60FF74AC" w14:textId="38DA05DA">
      <w:pPr>
        <w:keepNext/>
        <w:keepLines/>
      </w:pPr>
      <w:r>
        <w:t xml:space="preserve">Although the number of respondents for each instrument is less than 9, we are asking for clearance because there are some interview questions that are common across groups and therefore may be asked of more than 9 people. </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70FA3327">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253EFC5C" w14:paraId="674C58C3" w14:textId="6D90EE58">
            <w:pPr>
              <w:rPr>
                <w:b/>
                <w:bCs/>
              </w:rPr>
            </w:pPr>
            <w:r w:rsidRPr="28FB9DD3">
              <w:rPr>
                <w:b/>
                <w:bCs/>
              </w:rPr>
              <w:t>Information Collection</w:t>
            </w:r>
          </w:p>
        </w:tc>
        <w:tc>
          <w:tcPr>
            <w:tcW w:w="2070" w:type="dxa"/>
          </w:tcPr>
          <w:p w:rsidR="00340E84" w:rsidRPr="0001027E" w:rsidP="00F9CF14" w14:paraId="432BD2DC" w14:textId="11A0F7BA">
            <w:pPr>
              <w:rPr>
                <w:b/>
                <w:bCs/>
              </w:rPr>
            </w:pPr>
            <w:r w:rsidRPr="28FB9DD3">
              <w:rPr>
                <w:b/>
                <w:bCs/>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70FA3327">
        <w:tblPrEx>
          <w:tblW w:w="10268" w:type="dxa"/>
          <w:tblLayout w:type="fixed"/>
          <w:tblLook w:val="01E0"/>
        </w:tblPrEx>
        <w:trPr>
          <w:trHeight w:val="274"/>
        </w:trPr>
        <w:tc>
          <w:tcPr>
            <w:tcW w:w="1885" w:type="dxa"/>
          </w:tcPr>
          <w:p w:rsidR="00340E84" w:rsidP="00843796" w14:paraId="585F12D8" w14:textId="79E4214D">
            <w:r>
              <w:t>Interview Instrument 1. Interview for Project Operations Team</w:t>
            </w:r>
          </w:p>
        </w:tc>
        <w:tc>
          <w:tcPr>
            <w:tcW w:w="2070" w:type="dxa"/>
            <w:vAlign w:val="center"/>
          </w:tcPr>
          <w:p w:rsidR="00340E84" w:rsidP="00B56605" w14:paraId="1568D5FE" w14:textId="7D142E37">
            <w:pPr>
              <w:jc w:val="center"/>
            </w:pPr>
            <w:r>
              <w:t>2-Private Sector</w:t>
            </w:r>
          </w:p>
        </w:tc>
        <w:tc>
          <w:tcPr>
            <w:tcW w:w="1890" w:type="dxa"/>
            <w:vAlign w:val="center"/>
          </w:tcPr>
          <w:p w:rsidR="00340E84" w:rsidP="00B56605" w14:paraId="71E63EBF" w14:textId="61ACFA4A">
            <w:pPr>
              <w:jc w:val="center"/>
            </w:pPr>
            <w:r>
              <w:t>4</w:t>
            </w:r>
          </w:p>
        </w:tc>
        <w:tc>
          <w:tcPr>
            <w:tcW w:w="1710" w:type="dxa"/>
            <w:vAlign w:val="center"/>
          </w:tcPr>
          <w:p w:rsidR="00340E84" w:rsidP="00B56605" w14:paraId="593F10F4" w14:textId="73F7AC67">
            <w:pPr>
              <w:jc w:val="center"/>
            </w:pPr>
            <w:r>
              <w:t>1</w:t>
            </w:r>
          </w:p>
        </w:tc>
        <w:tc>
          <w:tcPr>
            <w:tcW w:w="1710" w:type="dxa"/>
            <w:vAlign w:val="center"/>
          </w:tcPr>
          <w:p w:rsidR="00340E84" w:rsidP="00B56605" w14:paraId="29021E8C" w14:textId="7E3A7F81">
            <w:pPr>
              <w:jc w:val="center"/>
            </w:pPr>
            <w:r>
              <w:t>1.5 hours</w:t>
            </w:r>
          </w:p>
        </w:tc>
        <w:tc>
          <w:tcPr>
            <w:tcW w:w="1003" w:type="dxa"/>
            <w:vAlign w:val="center"/>
          </w:tcPr>
          <w:p w:rsidR="00340E84" w:rsidP="00B56605" w14:paraId="515AAFC2" w14:textId="2FA5EA72">
            <w:pPr>
              <w:jc w:val="center"/>
            </w:pPr>
            <w:r>
              <w:t>6 hours</w:t>
            </w:r>
          </w:p>
        </w:tc>
      </w:tr>
      <w:tr w14:paraId="468A1D2D" w14:textId="77777777" w:rsidTr="70FA3327">
        <w:tblPrEx>
          <w:tblW w:w="10268" w:type="dxa"/>
          <w:tblLayout w:type="fixed"/>
          <w:tblLook w:val="01E0"/>
        </w:tblPrEx>
        <w:trPr>
          <w:trHeight w:val="274"/>
        </w:trPr>
        <w:tc>
          <w:tcPr>
            <w:tcW w:w="1885" w:type="dxa"/>
          </w:tcPr>
          <w:p w:rsidR="00340E84" w:rsidP="00843796" w14:paraId="35C47455" w14:textId="28153B1F">
            <w:r>
              <w:t xml:space="preserve">Interview Instrument 2. Interview for Participant Team </w:t>
            </w:r>
          </w:p>
        </w:tc>
        <w:tc>
          <w:tcPr>
            <w:tcW w:w="2070" w:type="dxa"/>
            <w:vAlign w:val="center"/>
          </w:tcPr>
          <w:p w:rsidR="00340E84" w:rsidP="00B56605" w14:paraId="184BE662" w14:textId="536A482A">
            <w:pPr>
              <w:jc w:val="center"/>
            </w:pPr>
            <w:r>
              <w:t>3-State, local, or tribal government</w:t>
            </w:r>
          </w:p>
        </w:tc>
        <w:tc>
          <w:tcPr>
            <w:tcW w:w="1890" w:type="dxa"/>
            <w:vAlign w:val="center"/>
          </w:tcPr>
          <w:p w:rsidR="00340E84" w:rsidP="00B56605" w14:paraId="32D1FB7E" w14:textId="440AD7C7">
            <w:pPr>
              <w:jc w:val="center"/>
            </w:pPr>
            <w:r>
              <w:t>4</w:t>
            </w:r>
          </w:p>
        </w:tc>
        <w:tc>
          <w:tcPr>
            <w:tcW w:w="1710" w:type="dxa"/>
            <w:vAlign w:val="center"/>
          </w:tcPr>
          <w:p w:rsidR="00340E84" w:rsidP="00B56605" w14:paraId="62283D9B" w14:textId="7F9DDC2E">
            <w:pPr>
              <w:jc w:val="center"/>
            </w:pPr>
            <w:r>
              <w:t>1</w:t>
            </w:r>
          </w:p>
        </w:tc>
        <w:tc>
          <w:tcPr>
            <w:tcW w:w="1710" w:type="dxa"/>
            <w:vAlign w:val="center"/>
          </w:tcPr>
          <w:p w:rsidR="00340E84" w:rsidP="00B56605" w14:paraId="3CA9EBF6" w14:textId="4751F7ED">
            <w:pPr>
              <w:jc w:val="center"/>
            </w:pPr>
            <w:r>
              <w:t>1.5 hours</w:t>
            </w:r>
          </w:p>
        </w:tc>
        <w:tc>
          <w:tcPr>
            <w:tcW w:w="1003" w:type="dxa"/>
            <w:vAlign w:val="center"/>
          </w:tcPr>
          <w:p w:rsidR="00340E84" w:rsidP="00B56605" w14:paraId="5DCE1861" w14:textId="1D98E56F">
            <w:pPr>
              <w:jc w:val="center"/>
            </w:pPr>
            <w:r>
              <w:t>6 hours</w:t>
            </w:r>
          </w:p>
        </w:tc>
      </w:tr>
      <w:tr w14:paraId="0FDAD471" w14:textId="77777777" w:rsidTr="70FA3327">
        <w:tblPrEx>
          <w:tblW w:w="10268" w:type="dxa"/>
          <w:tblLayout w:type="fixed"/>
          <w:tblLook w:val="01E0"/>
        </w:tblPrEx>
        <w:trPr>
          <w:trHeight w:val="274"/>
        </w:trPr>
        <w:tc>
          <w:tcPr>
            <w:tcW w:w="1885" w:type="dxa"/>
          </w:tcPr>
          <w:p w:rsidR="00B56605" w:rsidP="00843796" w14:paraId="2FA50619" w14:textId="4991B2CE">
            <w:r>
              <w:t xml:space="preserve">Interview Instrument 3. Interview for Applicants Selected Who Did Not Participate </w:t>
            </w:r>
          </w:p>
        </w:tc>
        <w:tc>
          <w:tcPr>
            <w:tcW w:w="2070" w:type="dxa"/>
            <w:vAlign w:val="center"/>
          </w:tcPr>
          <w:p w:rsidR="00B56605" w:rsidP="00B56605" w14:paraId="68E7A6ED" w14:textId="038ED766">
            <w:pPr>
              <w:jc w:val="center"/>
            </w:pPr>
            <w:r>
              <w:t>3-State, local, or tribal government</w:t>
            </w:r>
          </w:p>
        </w:tc>
        <w:tc>
          <w:tcPr>
            <w:tcW w:w="1890" w:type="dxa"/>
            <w:vAlign w:val="center"/>
          </w:tcPr>
          <w:p w:rsidR="00B56605" w:rsidP="00B56605" w14:paraId="19FBB4A2" w14:textId="6F04C089">
            <w:pPr>
              <w:jc w:val="center"/>
            </w:pPr>
            <w:r>
              <w:t>2</w:t>
            </w:r>
          </w:p>
        </w:tc>
        <w:tc>
          <w:tcPr>
            <w:tcW w:w="1710" w:type="dxa"/>
            <w:vAlign w:val="center"/>
          </w:tcPr>
          <w:p w:rsidR="00B56605" w:rsidP="00B56605" w14:paraId="684D58DB" w14:textId="2A7A5C79">
            <w:pPr>
              <w:jc w:val="center"/>
            </w:pPr>
            <w:r>
              <w:t>1</w:t>
            </w:r>
          </w:p>
        </w:tc>
        <w:tc>
          <w:tcPr>
            <w:tcW w:w="1710" w:type="dxa"/>
            <w:vAlign w:val="center"/>
          </w:tcPr>
          <w:p w:rsidR="00B56605" w:rsidP="00B56605" w14:paraId="7A56B7A0" w14:textId="6532AD49">
            <w:pPr>
              <w:jc w:val="center"/>
            </w:pPr>
            <w:r>
              <w:t>.75 hours</w:t>
            </w:r>
          </w:p>
        </w:tc>
        <w:tc>
          <w:tcPr>
            <w:tcW w:w="1003" w:type="dxa"/>
            <w:vAlign w:val="center"/>
          </w:tcPr>
          <w:p w:rsidR="00B56605" w:rsidP="00B56605" w14:paraId="6BCF6ECE" w14:textId="74BD6F8F">
            <w:pPr>
              <w:jc w:val="center"/>
            </w:pPr>
            <w:r>
              <w:t>1.5 hours</w:t>
            </w:r>
          </w:p>
        </w:tc>
      </w:tr>
      <w:tr w14:paraId="6FA0E4C2" w14:textId="77777777" w:rsidTr="70FA3327">
        <w:tblPrEx>
          <w:tblW w:w="10268" w:type="dxa"/>
          <w:tblLayout w:type="fixed"/>
          <w:tblLook w:val="01E0"/>
        </w:tblPrEx>
        <w:trPr>
          <w:trHeight w:val="274"/>
        </w:trPr>
        <w:tc>
          <w:tcPr>
            <w:tcW w:w="1885" w:type="dxa"/>
          </w:tcPr>
          <w:p w:rsidR="00B56605" w:rsidP="00843796" w14:paraId="70392CFF" w14:textId="55670CCC">
            <w:r>
              <w:t xml:space="preserve">Interview Instrument 4. Applicants Not Selected </w:t>
            </w:r>
          </w:p>
        </w:tc>
        <w:tc>
          <w:tcPr>
            <w:tcW w:w="2070" w:type="dxa"/>
            <w:vAlign w:val="center"/>
          </w:tcPr>
          <w:p w:rsidR="00B56605" w:rsidP="00B56605" w14:paraId="5C80268D" w14:textId="723806BA">
            <w:pPr>
              <w:jc w:val="center"/>
            </w:pPr>
            <w:r>
              <w:t>3-State, local, or tribal government</w:t>
            </w:r>
          </w:p>
        </w:tc>
        <w:tc>
          <w:tcPr>
            <w:tcW w:w="1890" w:type="dxa"/>
            <w:vAlign w:val="center"/>
          </w:tcPr>
          <w:p w:rsidR="00B56605" w:rsidP="00B56605" w14:paraId="3B53C910" w14:textId="245B4068">
            <w:pPr>
              <w:jc w:val="center"/>
            </w:pPr>
            <w:r>
              <w:t>2</w:t>
            </w:r>
          </w:p>
        </w:tc>
        <w:tc>
          <w:tcPr>
            <w:tcW w:w="1710" w:type="dxa"/>
            <w:vAlign w:val="center"/>
          </w:tcPr>
          <w:p w:rsidR="00B56605" w:rsidP="00B56605" w14:paraId="18553C7D" w14:textId="333A6121">
            <w:pPr>
              <w:jc w:val="center"/>
            </w:pPr>
            <w:r>
              <w:t>1</w:t>
            </w:r>
          </w:p>
        </w:tc>
        <w:tc>
          <w:tcPr>
            <w:tcW w:w="1710" w:type="dxa"/>
            <w:vAlign w:val="center"/>
          </w:tcPr>
          <w:p w:rsidR="00B56605" w:rsidP="00B56605" w14:paraId="18FE3A70" w14:textId="37922236">
            <w:pPr>
              <w:jc w:val="center"/>
            </w:pPr>
            <w:r>
              <w:t>.75 hours</w:t>
            </w:r>
          </w:p>
        </w:tc>
        <w:tc>
          <w:tcPr>
            <w:tcW w:w="1003" w:type="dxa"/>
            <w:vAlign w:val="center"/>
          </w:tcPr>
          <w:p w:rsidR="00B56605" w:rsidP="00564DAE" w14:paraId="6C14A8E9" w14:textId="1DD4086D">
            <w:pPr>
              <w:jc w:val="center"/>
            </w:pPr>
            <w:r>
              <w:t>1.5 hours</w:t>
            </w:r>
          </w:p>
        </w:tc>
      </w:tr>
      <w:tr w14:paraId="7DE107E6" w14:textId="77777777" w:rsidTr="70FA3327">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vAlign w:val="center"/>
          </w:tcPr>
          <w:p w:rsidR="00340E84" w:rsidRPr="0001027E" w:rsidP="3FE44C04" w14:paraId="55E12884" w14:textId="3103BB32">
            <w:pPr>
              <w:jc w:val="center"/>
              <w:rPr>
                <w:b/>
                <w:bCs/>
              </w:rPr>
            </w:pPr>
            <w:r w:rsidRPr="28FB9DD3">
              <w:rPr>
                <w:b/>
                <w:bCs/>
              </w:rPr>
              <w:t>12</w:t>
            </w:r>
          </w:p>
        </w:tc>
        <w:tc>
          <w:tcPr>
            <w:tcW w:w="1710" w:type="dxa"/>
            <w:vAlign w:val="center"/>
          </w:tcPr>
          <w:p w:rsidR="00340E84" w:rsidRPr="00564DAE" w:rsidP="00564DAE" w14:paraId="1DB2365D" w14:textId="2C14B986">
            <w:pPr>
              <w:jc w:val="center"/>
              <w:rPr>
                <w:b/>
                <w:bCs/>
              </w:rPr>
            </w:pPr>
            <w:r w:rsidRPr="38221449">
              <w:rPr>
                <w:b/>
                <w:bCs/>
              </w:rPr>
              <w:t>1</w:t>
            </w:r>
          </w:p>
        </w:tc>
        <w:tc>
          <w:tcPr>
            <w:tcW w:w="1710" w:type="dxa"/>
            <w:vAlign w:val="center"/>
          </w:tcPr>
          <w:p w:rsidR="00340E84" w:rsidRPr="00564DAE" w:rsidP="00564DAE" w14:paraId="39DC28AB" w14:textId="280CD9F4">
            <w:pPr>
              <w:jc w:val="center"/>
              <w:rPr>
                <w:b/>
                <w:bCs/>
              </w:rPr>
            </w:pPr>
            <w:r w:rsidRPr="70FA3327">
              <w:rPr>
                <w:b/>
                <w:bCs/>
              </w:rPr>
              <w:t>1.25 hours</w:t>
            </w:r>
          </w:p>
        </w:tc>
        <w:tc>
          <w:tcPr>
            <w:tcW w:w="1003" w:type="dxa"/>
            <w:vAlign w:val="center"/>
          </w:tcPr>
          <w:p w:rsidR="00340E84" w:rsidRPr="0001027E" w:rsidP="3FE44C04" w14:paraId="4E11045B" w14:textId="2C87A2B4">
            <w:pPr>
              <w:jc w:val="center"/>
              <w:rPr>
                <w:b/>
                <w:bCs/>
              </w:rPr>
            </w:pPr>
            <w:r w:rsidRPr="28FB9DD3">
              <w:rPr>
                <w:b/>
                <w:bCs/>
              </w:rPr>
              <w:t>15 hours</w:t>
            </w:r>
          </w:p>
        </w:tc>
      </w:tr>
    </w:tbl>
    <w:p w:rsidR="00F3170F" w:rsidP="00F3170F" w14:paraId="3CF8F186" w14:textId="77777777"/>
    <w:p w:rsidR="005E714A" w:rsidP="00F9CF14" w14:paraId="35567BF8" w14:textId="23A0CDE1">
      <w:pPr>
        <w:rPr>
          <w:b/>
          <w:bCs/>
        </w:rPr>
      </w:pPr>
      <w:r w:rsidRPr="28FB9DD3">
        <w:rPr>
          <w:b/>
          <w:bCs/>
        </w:rPr>
        <w:t xml:space="preserve">FEDERAL COST:  </w:t>
      </w:r>
      <w:r>
        <w:t>The estimated annual cost to the Federal government is __</w:t>
      </w:r>
      <w:r w:rsidRPr="28FB9DD3">
        <w:rPr>
          <w:u w:val="single"/>
        </w:rPr>
        <w:t>_$6,508</w:t>
      </w:r>
      <w:r>
        <w:t>____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38FBF5B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 X]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77777777">
      <w:pPr>
        <w:pStyle w:val="ListParagraph"/>
      </w:pPr>
    </w:p>
    <w:p w:rsidR="28FB9DD3" w:rsidP="05F306AF" w14:paraId="2AE038E0" w14:textId="1B38402E">
      <w:pPr>
        <w:pStyle w:val="ListParagraph"/>
        <w:ind w:left="0"/>
        <w:rPr>
          <w:rFonts w:ascii="Lato" w:eastAsia="Lato" w:hAnsi="Lato" w:cs="Lato"/>
          <w:sz w:val="22"/>
          <w:szCs w:val="22"/>
        </w:rPr>
      </w:pPr>
      <w:r>
        <w:t xml:space="preserve">We are inviting organizations that represent the universe of potential respondents. One organization operated the pilot program. Three organizations applied for the pilot project; two were accepted to the program and one was not. Of the two accepted, one participated and one withdrew. We have estimated the number of people that will represent each group’s perspective based on the information that we have. </w:t>
      </w:r>
      <w:r>
        <w:t>Particular people</w:t>
      </w:r>
      <w:r>
        <w:t xml:space="preserve"> are not being sampled. </w:t>
      </w:r>
      <w:r w:rsidRPr="05F306AF">
        <w:rPr>
          <w:rFonts w:ascii="Lato" w:eastAsia="Lato" w:hAnsi="Lato" w:cs="Lato"/>
          <w:sz w:val="22"/>
          <w:szCs w:val="22"/>
        </w:rPr>
        <w:t xml:space="preserve"> </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7777777">
      <w:pPr>
        <w:ind w:left="720"/>
      </w:pPr>
      <w:r>
        <w:t xml:space="preserve">[ </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6A5ACAB">
      <w:pPr>
        <w:ind w:left="720"/>
      </w:pPr>
      <w:r>
        <w:t xml:space="preserve">[ </w:t>
      </w:r>
      <w:r>
        <w:t>X ]</w:t>
      </w:r>
      <w:r>
        <w:t xml:space="preserve"> Other, Explain: Interviews using Zoom.gov online platform</w:t>
      </w:r>
    </w:p>
    <w:p w:rsidR="00340E84" w:rsidP="001B0AAA" w14:paraId="3BC2CAC2" w14:textId="77777777">
      <w:pPr>
        <w:ind w:left="720"/>
      </w:pPr>
    </w:p>
    <w:p w:rsidR="00F24CFC" w:rsidP="00F24CFC" w14:paraId="1993A005" w14:textId="0FBC1F16">
      <w:pPr>
        <w:pStyle w:val="ListParagraph"/>
        <w:numPr>
          <w:ilvl w:val="0"/>
          <w:numId w:val="17"/>
        </w:numPr>
      </w:pPr>
      <w:r>
        <w:t xml:space="preserve">Will interviewers or facilitators be used?  [ </w:t>
      </w:r>
      <w:r>
        <w:t>X ]</w:t>
      </w:r>
      <w:r>
        <w:t xml:space="preserve"> Yes [  ] No</w:t>
      </w:r>
    </w:p>
    <w:p w:rsidR="00F24CFC" w:rsidP="00F24CFC" w14:paraId="4F6EB0D0" w14:textId="77777777">
      <w:pPr>
        <w:pStyle w:val="ListParagraph"/>
        <w:ind w:left="360"/>
      </w:pPr>
      <w:r>
        <w:t xml:space="preserve"> </w:t>
      </w:r>
    </w:p>
    <w:p w:rsidR="0024521E" w:rsidRPr="00F24CFC" w:rsidP="015DF57A" w14:paraId="648202F6" w14:textId="472ECFDC">
      <w:pPr>
        <w:rPr>
          <w:b/>
          <w:bCs/>
        </w:rPr>
      </w:pPr>
      <w:r w:rsidRPr="015DF57A">
        <w:rPr>
          <w:b/>
          <w:bCs/>
        </w:rPr>
        <w:t>Please make sure that all instruments, instructions, and scripts are submitted with the request.</w:t>
      </w:r>
    </w:p>
    <w:p w:rsidR="015DF57A" w:rsidP="015DF57A" w14:paraId="24029ABE" w14:textId="488AAF9B">
      <w:pPr>
        <w:rPr>
          <w:b/>
          <w:bCs/>
        </w:rPr>
      </w:pPr>
    </w:p>
    <w:p w:rsidR="015DF57A" w:rsidP="0D3C7E22" w14:paraId="325882D0" w14:textId="7535C9DB">
      <w:pPr>
        <w:rPr>
          <w:b/>
          <w:bCs/>
        </w:rPr>
      </w:pPr>
      <w:r w:rsidRPr="0D3C7E22">
        <w:rPr>
          <w:b/>
          <w:bCs/>
        </w:rPr>
        <w:t>Instruments:</w:t>
      </w:r>
    </w:p>
    <w:p w:rsidR="12D2AAF9" w14:paraId="08C5A224" w14:textId="0679728D">
      <w:r>
        <w:t>Interview Instrument 1. Interview for Project Operations Team</w:t>
      </w:r>
    </w:p>
    <w:p w:rsidR="12D2AAF9" w14:paraId="14F79519" w14:textId="78EAA1F6">
      <w:r>
        <w:t>Interview Instrument 2. Interview for Participant Team</w:t>
      </w:r>
    </w:p>
    <w:p w:rsidR="12D2AAF9" w14:paraId="6720F54B" w14:textId="28929F39">
      <w:r>
        <w:t>Interview Instrument 3. Interview for Applicants Selected Who Did Not Participate</w:t>
      </w:r>
    </w:p>
    <w:p w:rsidR="00CE5BCE" w14:paraId="66D211AF" w14:textId="51E3B7A0">
      <w:pPr>
        <w:rPr>
          <w:b/>
          <w:bCs/>
          <w:sz w:val="28"/>
        </w:rPr>
      </w:pPr>
      <w:r>
        <w:t>Interview Instrument 4. Applicants Not Selected</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46549569">
    <w:abstractNumId w:val="11"/>
  </w:num>
  <w:num w:numId="2" w16cid:durableId="1285505783">
    <w:abstractNumId w:val="17"/>
  </w:num>
  <w:num w:numId="3" w16cid:durableId="1366636937">
    <w:abstractNumId w:val="16"/>
  </w:num>
  <w:num w:numId="4" w16cid:durableId="1584215962">
    <w:abstractNumId w:val="18"/>
  </w:num>
  <w:num w:numId="5" w16cid:durableId="194082043">
    <w:abstractNumId w:val="3"/>
  </w:num>
  <w:num w:numId="6" w16cid:durableId="1218280531">
    <w:abstractNumId w:val="1"/>
  </w:num>
  <w:num w:numId="7" w16cid:durableId="1479228057">
    <w:abstractNumId w:val="9"/>
  </w:num>
  <w:num w:numId="8" w16cid:durableId="851188682">
    <w:abstractNumId w:val="14"/>
  </w:num>
  <w:num w:numId="9" w16cid:durableId="792864063">
    <w:abstractNumId w:val="10"/>
  </w:num>
  <w:num w:numId="10" w16cid:durableId="1330599028">
    <w:abstractNumId w:val="2"/>
  </w:num>
  <w:num w:numId="11" w16cid:durableId="134420919">
    <w:abstractNumId w:val="6"/>
  </w:num>
  <w:num w:numId="12" w16cid:durableId="99112318">
    <w:abstractNumId w:val="7"/>
  </w:num>
  <w:num w:numId="13" w16cid:durableId="166864990">
    <w:abstractNumId w:val="0"/>
  </w:num>
  <w:num w:numId="14" w16cid:durableId="2120641651">
    <w:abstractNumId w:val="15"/>
  </w:num>
  <w:num w:numId="15" w16cid:durableId="1201043762">
    <w:abstractNumId w:val="13"/>
  </w:num>
  <w:num w:numId="16" w16cid:durableId="22681858">
    <w:abstractNumId w:val="12"/>
  </w:num>
  <w:num w:numId="17" w16cid:durableId="1318000060">
    <w:abstractNumId w:val="4"/>
  </w:num>
  <w:num w:numId="18" w16cid:durableId="134028333">
    <w:abstractNumId w:val="5"/>
  </w:num>
  <w:num w:numId="19" w16cid:durableId="797186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68BE"/>
    <w:rsid w:val="00112A55"/>
    <w:rsid w:val="00146CD9"/>
    <w:rsid w:val="001927A4"/>
    <w:rsid w:val="00194AC6"/>
    <w:rsid w:val="001A23B0"/>
    <w:rsid w:val="001A25CC"/>
    <w:rsid w:val="001B0AAA"/>
    <w:rsid w:val="001C39F7"/>
    <w:rsid w:val="00237B48"/>
    <w:rsid w:val="0024521E"/>
    <w:rsid w:val="00263C3D"/>
    <w:rsid w:val="00274D0B"/>
    <w:rsid w:val="002B052D"/>
    <w:rsid w:val="002B34CD"/>
    <w:rsid w:val="002B3C95"/>
    <w:rsid w:val="002B4643"/>
    <w:rsid w:val="002D0B92"/>
    <w:rsid w:val="00340E84"/>
    <w:rsid w:val="0035337F"/>
    <w:rsid w:val="003D137A"/>
    <w:rsid w:val="003D5BBE"/>
    <w:rsid w:val="003E3C61"/>
    <w:rsid w:val="003F1C5B"/>
    <w:rsid w:val="00434E33"/>
    <w:rsid w:val="00441434"/>
    <w:rsid w:val="0045264C"/>
    <w:rsid w:val="00454244"/>
    <w:rsid w:val="004876EC"/>
    <w:rsid w:val="004D46E9"/>
    <w:rsid w:val="004D6E14"/>
    <w:rsid w:val="005009B0"/>
    <w:rsid w:val="00564DAE"/>
    <w:rsid w:val="005A1006"/>
    <w:rsid w:val="005E714A"/>
    <w:rsid w:val="005F693D"/>
    <w:rsid w:val="006140A0"/>
    <w:rsid w:val="00636621"/>
    <w:rsid w:val="00642B49"/>
    <w:rsid w:val="006832D9"/>
    <w:rsid w:val="00691AE3"/>
    <w:rsid w:val="0069403B"/>
    <w:rsid w:val="006F3DDE"/>
    <w:rsid w:val="00704678"/>
    <w:rsid w:val="007425E7"/>
    <w:rsid w:val="007F7080"/>
    <w:rsid w:val="00802607"/>
    <w:rsid w:val="008101A5"/>
    <w:rsid w:val="00822664"/>
    <w:rsid w:val="00830827"/>
    <w:rsid w:val="00843796"/>
    <w:rsid w:val="00895229"/>
    <w:rsid w:val="008B2EB3"/>
    <w:rsid w:val="008F0203"/>
    <w:rsid w:val="008F50D4"/>
    <w:rsid w:val="009239AA"/>
    <w:rsid w:val="00935ADA"/>
    <w:rsid w:val="009400F4"/>
    <w:rsid w:val="00946B6C"/>
    <w:rsid w:val="00955A71"/>
    <w:rsid w:val="0096108F"/>
    <w:rsid w:val="009C13B9"/>
    <w:rsid w:val="009D01A2"/>
    <w:rsid w:val="009F5923"/>
    <w:rsid w:val="00A403BB"/>
    <w:rsid w:val="00A4421F"/>
    <w:rsid w:val="00A674DF"/>
    <w:rsid w:val="00A83AA6"/>
    <w:rsid w:val="00A934D6"/>
    <w:rsid w:val="00AE1809"/>
    <w:rsid w:val="00B07C09"/>
    <w:rsid w:val="00B56605"/>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5BCE"/>
    <w:rsid w:val="00CF6542"/>
    <w:rsid w:val="00D24698"/>
    <w:rsid w:val="00D250AE"/>
    <w:rsid w:val="00D6383F"/>
    <w:rsid w:val="00DB59D0"/>
    <w:rsid w:val="00DC33D3"/>
    <w:rsid w:val="00DE227A"/>
    <w:rsid w:val="00E26329"/>
    <w:rsid w:val="00E40B50"/>
    <w:rsid w:val="00E43ADF"/>
    <w:rsid w:val="00E50293"/>
    <w:rsid w:val="00E65FFC"/>
    <w:rsid w:val="00E744EA"/>
    <w:rsid w:val="00E80951"/>
    <w:rsid w:val="00E854FE"/>
    <w:rsid w:val="00E86CC6"/>
    <w:rsid w:val="00EB56B3"/>
    <w:rsid w:val="00ED6492"/>
    <w:rsid w:val="00EF2095"/>
    <w:rsid w:val="00F06866"/>
    <w:rsid w:val="00F15956"/>
    <w:rsid w:val="00F16B38"/>
    <w:rsid w:val="00F24CFC"/>
    <w:rsid w:val="00F2736A"/>
    <w:rsid w:val="00F3170F"/>
    <w:rsid w:val="00F62952"/>
    <w:rsid w:val="00F83A28"/>
    <w:rsid w:val="00F976B0"/>
    <w:rsid w:val="00F9CF14"/>
    <w:rsid w:val="00FA6DE7"/>
    <w:rsid w:val="00FA79EB"/>
    <w:rsid w:val="00FC0A8E"/>
    <w:rsid w:val="00FE2FA6"/>
    <w:rsid w:val="00FE3DF2"/>
    <w:rsid w:val="015DF57A"/>
    <w:rsid w:val="05F306AF"/>
    <w:rsid w:val="0D3C7E22"/>
    <w:rsid w:val="12D0331C"/>
    <w:rsid w:val="12D2AAF9"/>
    <w:rsid w:val="17F43D43"/>
    <w:rsid w:val="18627256"/>
    <w:rsid w:val="1939FF99"/>
    <w:rsid w:val="253EFC5C"/>
    <w:rsid w:val="28584B3E"/>
    <w:rsid w:val="28FB9DD3"/>
    <w:rsid w:val="2A32543B"/>
    <w:rsid w:val="2DAA30D0"/>
    <w:rsid w:val="2E592521"/>
    <w:rsid w:val="2EC2D17C"/>
    <w:rsid w:val="348930B1"/>
    <w:rsid w:val="3507408D"/>
    <w:rsid w:val="36249B70"/>
    <w:rsid w:val="38221449"/>
    <w:rsid w:val="38CCCA41"/>
    <w:rsid w:val="3FE44C04"/>
    <w:rsid w:val="443A822C"/>
    <w:rsid w:val="444C17D6"/>
    <w:rsid w:val="4638F996"/>
    <w:rsid w:val="4A9B188F"/>
    <w:rsid w:val="4D4E83D3"/>
    <w:rsid w:val="50CB3D4E"/>
    <w:rsid w:val="511B25AB"/>
    <w:rsid w:val="54B02608"/>
    <w:rsid w:val="551EC0E7"/>
    <w:rsid w:val="56946E5E"/>
    <w:rsid w:val="59A46E73"/>
    <w:rsid w:val="5C88134D"/>
    <w:rsid w:val="5E06335D"/>
    <w:rsid w:val="61C2AB38"/>
    <w:rsid w:val="61F70F23"/>
    <w:rsid w:val="624A7C36"/>
    <w:rsid w:val="6716FF19"/>
    <w:rsid w:val="67AD3DA5"/>
    <w:rsid w:val="6B07B41E"/>
    <w:rsid w:val="6B4FEC40"/>
    <w:rsid w:val="70FA3327"/>
    <w:rsid w:val="7235142D"/>
    <w:rsid w:val="73E5E54C"/>
    <w:rsid w:val="74A66941"/>
    <w:rsid w:val="76F20F8C"/>
    <w:rsid w:val="7AC66C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uiPriority w:val="1"/>
    <w:rsid w:val="18627256"/>
  </w:style>
  <w:style w:type="paragraph" w:styleId="Revision">
    <w:name w:val="Revision"/>
    <w:hidden/>
    <w:uiPriority w:val="99"/>
    <w:semiHidden/>
    <w:rsid w:val="00B07C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046AF-E48E-44EB-9FBB-C15F1D84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4664</Characters>
  <Application>Microsoft Office Word</Application>
  <DocSecurity>0</DocSecurity>
  <Lines>38</Lines>
  <Paragraphs>11</Paragraphs>
  <ScaleCrop>false</ScaleCrop>
  <Company>ssa</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2024-02-06T17:57:00Z</dcterms:created>
  <dcterms:modified xsi:type="dcterms:W3CDTF">2024-02-06T17:57:00Z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Description0">
    <vt:lpwstr/>
  </property>
  <property fmtid="{D5CDD505-2E9C-101B-9397-08002B2CF9AE}" pid="4" name="_NewReviewCycle">
    <vt:lpwstr/>
  </property>
</Properties>
</file>