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6704B53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7558C1" w:rsidP="00350137" w14:paraId="56A86347" w14:textId="77777777">
      <w:pPr>
        <w:rPr>
          <w:b/>
        </w:rPr>
      </w:pPr>
    </w:p>
    <w:p w:rsidR="00350137" w:rsidRPr="00350137" w:rsidP="00350137" w14:paraId="65CF5D1E" w14:textId="633ABC1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043770">
        <w:t>Child Care and Development Fund</w:t>
      </w:r>
      <w:r w:rsidRPr="007558C1">
        <w:t xml:space="preserve"> Improper Payments Data Collection Instructions: Burden Hours Survey</w:t>
      </w:r>
      <w:r w:rsidRPr="009A1B84">
        <w:rPr>
          <w:b/>
          <w:bCs/>
        </w:rPr>
        <w:t xml:space="preserve"> </w:t>
      </w:r>
    </w:p>
    <w:p w:rsidR="00340E84" w14:paraId="5D046B21" w14:textId="77777777"/>
    <w:p w:rsidR="00C8488C" w14:paraId="74BEB22F" w14:textId="5C7CCE54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001BC4">
        <w:t xml:space="preserve">The purpose of this survey is to </w:t>
      </w:r>
      <w:r w:rsidR="00472830">
        <w:t xml:space="preserve">solicit information from </w:t>
      </w:r>
      <w:r w:rsidR="009C1DE5">
        <w:t xml:space="preserve">Child Care and Development Fund (CCDF) </w:t>
      </w:r>
      <w:r w:rsidR="00472830">
        <w:t>Lead Agencies</w:t>
      </w:r>
      <w:r w:rsidR="00D5485F">
        <w:t xml:space="preserve"> about </w:t>
      </w:r>
      <w:r w:rsidR="00BB3AFB">
        <w:t xml:space="preserve">the estimated burden hours needed to complete the </w:t>
      </w:r>
      <w:r w:rsidRPr="1CFBC68A" w:rsidR="00D5485F">
        <w:t>triennial CCDF error rate report</w:t>
      </w:r>
      <w:r w:rsidR="001E5C56">
        <w:t xml:space="preserve"> templates</w:t>
      </w:r>
      <w:r w:rsidR="00043770">
        <w:t xml:space="preserve"> (OMB #: 0970-0323)</w:t>
      </w:r>
      <w:r w:rsidR="00BB3AFB">
        <w:t xml:space="preserve">. The </w:t>
      </w:r>
      <w:r w:rsidR="00472830">
        <w:t xml:space="preserve">Office of Child Care (OCC) </w:t>
      </w:r>
      <w:r w:rsidR="00BB3AFB">
        <w:t xml:space="preserve">will </w:t>
      </w:r>
      <w:r w:rsidR="001E5C56">
        <w:t>review</w:t>
      </w:r>
      <w:r w:rsidR="00BB3AFB">
        <w:t xml:space="preserve"> the information collected to </w:t>
      </w:r>
      <w:r w:rsidR="001E5C56">
        <w:t>determine whether the</w:t>
      </w:r>
      <w:r w:rsidR="00472830">
        <w:t xml:space="preserve"> current estimated burden hours for the CCDF error rate report templates </w:t>
      </w:r>
      <w:r w:rsidR="001E5C56">
        <w:t>should be updated</w:t>
      </w:r>
      <w:r w:rsidR="00472830">
        <w:t xml:space="preserve"> </w:t>
      </w:r>
      <w:r w:rsidR="00B04042">
        <w:t xml:space="preserve">as part of the next revision of the </w:t>
      </w:r>
      <w:r w:rsidRPr="007558C1" w:rsidR="007558C1">
        <w:t>CCDF Improper Payments Data Collection Instructions (DCI).</w:t>
      </w:r>
      <w:r w:rsidR="007558C1">
        <w:rPr>
          <w:b/>
          <w:bCs/>
        </w:rPr>
        <w:t xml:space="preserve"> </w:t>
      </w:r>
      <w:r w:rsidRPr="00D50452" w:rsidR="00D50452">
        <w:t xml:space="preserve">The information collected in this survey </w:t>
      </w:r>
      <w:r w:rsidR="00F75940">
        <w:t>will be used by OCC</w:t>
      </w:r>
      <w:r w:rsidRPr="00D50452" w:rsidR="00D50452">
        <w:t xml:space="preserve"> for internal planning purposes only. </w:t>
      </w:r>
    </w:p>
    <w:p w:rsidR="00C8488C" w:rsidP="00434E33" w14:paraId="1A6E2CAC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0FB4871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14:paraId="034D45DB" w14:textId="1061CAFE">
      <w:r w:rsidRPr="00434E33">
        <w:rPr>
          <w:b/>
        </w:rPr>
        <w:t>DESCRIPTION OF RESPONDENTS</w:t>
      </w:r>
      <w:r>
        <w:t xml:space="preserve">: </w:t>
      </w:r>
      <w:r w:rsidR="00EC0264">
        <w:t xml:space="preserve">Respondents include CCDF Lead Agency staff </w:t>
      </w:r>
      <w:r w:rsidR="00A210F3">
        <w:t xml:space="preserve">from all 50 states, the District of Columbia, </w:t>
      </w:r>
      <w:r w:rsidR="00FE60DF">
        <w:t xml:space="preserve">and </w:t>
      </w:r>
      <w:r w:rsidR="00A210F3">
        <w:t xml:space="preserve">Puerto Rico. The survey </w:t>
      </w:r>
      <w:r w:rsidR="003F3907">
        <w:t xml:space="preserve">instructions will request that </w:t>
      </w:r>
      <w:r w:rsidR="005843AC">
        <w:t xml:space="preserve">respondents are the </w:t>
      </w:r>
      <w:r w:rsidR="003F3907">
        <w:t xml:space="preserve">Lead Agency staff </w:t>
      </w:r>
      <w:r w:rsidR="005843AC">
        <w:t xml:space="preserve">who </w:t>
      </w:r>
      <w:r w:rsidR="001342D4">
        <w:t xml:space="preserve">have experience working on </w:t>
      </w:r>
      <w:r w:rsidR="00216428">
        <w:t>one or more</w:t>
      </w:r>
      <w:r w:rsidR="00EC0264">
        <w:t xml:space="preserve"> CCDF error rate report</w:t>
      </w:r>
      <w:r w:rsidR="001342D4">
        <w:t xml:space="preserve"> templates</w:t>
      </w:r>
      <w:r w:rsidR="005843AC">
        <w:t>.</w:t>
      </w:r>
      <w:r w:rsidR="00EC0264">
        <w:t xml:space="preserve"> </w:t>
      </w:r>
    </w:p>
    <w:p w:rsidR="00E26329" w14:paraId="5A2A73FA" w14:textId="77777777">
      <w:pPr>
        <w:rPr>
          <w:b/>
        </w:rPr>
      </w:pPr>
    </w:p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4530108B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043770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231B6DA" w14:textId="0FA70678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9C13B9" w:rsidRPr="00AE11A1" w:rsidP="009C13B9" w14:paraId="42D693BA" w14:textId="7149E320">
      <w:pPr>
        <w:rPr>
          <w:u w:val="single"/>
        </w:rPr>
      </w:pPr>
      <w:r>
        <w:t>Name</w:t>
      </w:r>
      <w:r w:rsidR="00340E84">
        <w:t xml:space="preserve"> and affiliation</w:t>
      </w:r>
      <w:r>
        <w:t>:</w:t>
      </w:r>
      <w:r w:rsidR="00DE2BE3">
        <w:t xml:space="preserve"> </w:t>
      </w:r>
      <w:r w:rsidRPr="00AE11A1" w:rsidR="0054591D">
        <w:rPr>
          <w:u w:val="single"/>
        </w:rPr>
        <w:t xml:space="preserve">Adie Fatur, Administration for Children and Families, Office of Child Care </w:t>
      </w:r>
    </w:p>
    <w:p w:rsidR="009C13B9" w:rsidP="009C13B9" w14:paraId="3CEE2C19" w14:textId="77777777">
      <w:pPr>
        <w:pStyle w:val="ListParagraph"/>
        <w:ind w:left="360"/>
      </w:pPr>
    </w:p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3C4CD3BF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1D2FB4">
        <w:t>x</w:t>
      </w:r>
      <w:r w:rsidR="009239AA">
        <w:t xml:space="preserve"> ]  No </w:t>
      </w:r>
    </w:p>
    <w:p w:rsidR="00C86E91" w:rsidP="00C86E91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865B86" w:rsidP="00C86E91" w14:paraId="0105894A" w14:textId="77777777">
      <w:pPr>
        <w:pStyle w:val="ListParagraph"/>
        <w:ind w:left="0"/>
        <w:rPr>
          <w:b/>
        </w:rPr>
      </w:pPr>
    </w:p>
    <w:p w:rsidR="00865B86" w:rsidP="00C86E91" w14:paraId="132D65A3" w14:textId="77777777">
      <w:pPr>
        <w:pStyle w:val="ListParagraph"/>
        <w:ind w:left="0"/>
        <w:rPr>
          <w:b/>
        </w:rPr>
      </w:pPr>
    </w:p>
    <w:p w:rsidR="00C86E91" w:rsidRPr="00C86E91" w:rsidP="00C86E91" w14:paraId="7F45A6CA" w14:textId="4C7081B9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E1C8400" w14:textId="2B69115A">
      <w:r>
        <w:t xml:space="preserve">Is an incentive (e.g., money or reimbursement of expenses, token of appreciation) provided to participants?  </w:t>
      </w:r>
      <w:r>
        <w:t>[  ]</w:t>
      </w:r>
      <w:r>
        <w:t xml:space="preserve"> Yes [ </w:t>
      </w:r>
      <w:r w:rsidR="00284552">
        <w:t>x</w:t>
      </w:r>
      <w:r>
        <w:t xml:space="preserve"> ] No  </w:t>
      </w:r>
    </w:p>
    <w:p w:rsidR="004D6E14" w14:paraId="1700CE24" w14:textId="77777777">
      <w:pPr>
        <w:rPr>
          <w:b/>
        </w:rPr>
      </w:pPr>
    </w:p>
    <w:p w:rsidR="005E714A" w:rsidP="00865B86" w14:paraId="23B139B4" w14:textId="77777777">
      <w:pPr>
        <w:spacing w:after="120"/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85"/>
        <w:gridCol w:w="1530"/>
        <w:gridCol w:w="1530"/>
        <w:gridCol w:w="1710"/>
        <w:gridCol w:w="1440"/>
        <w:gridCol w:w="1080"/>
      </w:tblGrid>
      <w:tr w14:paraId="14D0480D" w14:textId="77777777" w:rsidTr="009A6F74">
        <w:tblPrEx>
          <w:tblW w:w="100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8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153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340E84" w:rsidRPr="0001027E" w:rsidP="00843796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44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1080" w:type="dxa"/>
          </w:tcPr>
          <w:p w:rsidR="00340E84" w:rsidRPr="0001027E" w:rsidP="00843796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1F158995" w14:textId="77777777" w:rsidTr="009A6F74">
        <w:tblPrEx>
          <w:tblW w:w="10075" w:type="dxa"/>
          <w:tblLayout w:type="fixed"/>
          <w:tblLook w:val="01E0"/>
        </w:tblPrEx>
        <w:trPr>
          <w:trHeight w:val="274"/>
        </w:trPr>
        <w:tc>
          <w:tcPr>
            <w:tcW w:w="2785" w:type="dxa"/>
          </w:tcPr>
          <w:p w:rsidR="00340E84" w:rsidRPr="00F9006E" w:rsidP="00843796" w14:paraId="585F12D8" w14:textId="09D9B3B8">
            <w:pPr>
              <w:rPr>
                <w:b/>
              </w:rPr>
            </w:pPr>
            <w:r w:rsidRPr="007558C1">
              <w:t>CCDF Improper Payments Data Collection Instructions (DCI): Burden Hours Survey</w:t>
            </w:r>
            <w:r w:rsidRPr="009A1B84">
              <w:rPr>
                <w:b/>
                <w:bCs/>
              </w:rPr>
              <w:t xml:space="preserve"> </w:t>
            </w:r>
          </w:p>
        </w:tc>
        <w:tc>
          <w:tcPr>
            <w:tcW w:w="1530" w:type="dxa"/>
          </w:tcPr>
          <w:p w:rsidR="00340E84" w:rsidP="00843796" w14:paraId="1568D5FE" w14:textId="710F2132">
            <w:r>
              <w:t>State, local, or tribal governments</w:t>
            </w:r>
          </w:p>
        </w:tc>
        <w:tc>
          <w:tcPr>
            <w:tcW w:w="1530" w:type="dxa"/>
            <w:vAlign w:val="center"/>
          </w:tcPr>
          <w:p w:rsidR="00340E84" w:rsidP="009A6F74" w14:paraId="71E63EBF" w14:textId="52B59F01">
            <w:pPr>
              <w:jc w:val="center"/>
            </w:pPr>
            <w:r>
              <w:t>52</w:t>
            </w:r>
          </w:p>
        </w:tc>
        <w:tc>
          <w:tcPr>
            <w:tcW w:w="1710" w:type="dxa"/>
            <w:vAlign w:val="center"/>
          </w:tcPr>
          <w:p w:rsidR="00340E84" w:rsidP="009A6F74" w14:paraId="593F10F4" w14:textId="1CA1C7B3">
            <w:pPr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:rsidR="00340E84" w:rsidP="009A6F74" w14:paraId="29021E8C" w14:textId="4A6ADCF1">
            <w:pPr>
              <w:jc w:val="center"/>
            </w:pPr>
            <w:r>
              <w:t>.25 hours</w:t>
            </w:r>
          </w:p>
        </w:tc>
        <w:tc>
          <w:tcPr>
            <w:tcW w:w="1080" w:type="dxa"/>
            <w:vAlign w:val="center"/>
          </w:tcPr>
          <w:p w:rsidR="00340E84" w:rsidP="009A6F74" w14:paraId="515AAFC2" w14:textId="7C6B0CF1">
            <w:pPr>
              <w:jc w:val="center"/>
            </w:pPr>
            <w:r>
              <w:t>13</w:t>
            </w:r>
          </w:p>
        </w:tc>
      </w:tr>
    </w:tbl>
    <w:p w:rsidR="00F3170F" w:rsidP="00F3170F" w14:paraId="3CF8F186" w14:textId="77777777"/>
    <w:p w:rsidR="00A461CA" w:rsidRPr="00CE2F19" w:rsidP="00A461CA" w14:paraId="5EC4816D" w14:textId="74BD5F8C">
      <w:pPr>
        <w:rPr>
          <w:rFonts w:ascii="Calibri" w:hAnsi="Calibri" w:cs="Calibri"/>
          <w:b/>
          <w:bCs/>
          <w:color w:val="000000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>
        <w:t>:</w:t>
      </w:r>
      <w:r w:rsidR="00C86E91">
        <w:t xml:space="preserve">  </w:t>
      </w:r>
      <w:r w:rsidRPr="00CE2F19">
        <w:rPr>
          <w:rFonts w:ascii="Calibri" w:hAnsi="Calibri" w:cs="Calibri"/>
          <w:b/>
          <w:bCs/>
          <w:color w:val="000000"/>
        </w:rPr>
        <w:t>$</w:t>
      </w:r>
      <w:r w:rsidRPr="009A6F74">
        <w:rPr>
          <w:rFonts w:ascii="Calibri" w:hAnsi="Calibri" w:cs="Calibri"/>
          <w:b/>
          <w:bCs/>
          <w:color w:val="000000"/>
          <w:u w:val="single"/>
        </w:rPr>
        <w:t>3727</w:t>
      </w:r>
    </w:p>
    <w:p w:rsidR="00ED6492" w14:paraId="51DEAE36" w14:textId="77777777">
      <w:pPr>
        <w:rPr>
          <w:b/>
          <w:bCs/>
          <w:u w:val="single"/>
        </w:rPr>
      </w:pPr>
    </w:p>
    <w:p w:rsidR="0069403B" w:rsidP="00F06866" w14:paraId="66CE34A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0FC66E6B" w14:textId="77777777">
      <w:pPr>
        <w:rPr>
          <w:b/>
        </w:rPr>
      </w:pPr>
    </w:p>
    <w:p w:rsidR="00F06866" w:rsidP="00F06866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865B86" w:rsidP="00865B86" w14:paraId="5E41EF4E" w14:textId="77777777">
      <w:pPr>
        <w:pStyle w:val="ListParagraph"/>
        <w:numPr>
          <w:ilvl w:val="0"/>
          <w:numId w:val="15"/>
        </w:numPr>
        <w:spacing w:after="240"/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</w:p>
    <w:p w:rsidR="00636621" w:rsidP="00865B86" w14:paraId="3036A929" w14:textId="18482885">
      <w:pPr>
        <w:spacing w:after="240"/>
      </w:pPr>
      <w:r>
        <w:tab/>
      </w:r>
      <w:r>
        <w:tab/>
      </w:r>
      <w:r>
        <w:tab/>
      </w:r>
      <w:r>
        <w:tab/>
      </w:r>
      <w:r>
        <w:tab/>
        <w:t>[</w:t>
      </w:r>
      <w:r w:rsidR="00204715">
        <w:t>x</w:t>
      </w:r>
      <w:r>
        <w:t xml:space="preserve"> ]</w:t>
      </w:r>
      <w:r>
        <w:t xml:space="preserve"> Yes</w:t>
      </w:r>
      <w:r>
        <w:tab/>
        <w:t>[ ] No</w:t>
      </w:r>
    </w:p>
    <w:p w:rsidR="00636621" w:rsidP="00865B86" w14:paraId="3C0467DB" w14:textId="5C0E02D9">
      <w:pPr>
        <w:spacing w:after="120"/>
      </w:pPr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  <w:r w:rsidR="00204715">
        <w:t xml:space="preserve"> </w:t>
      </w:r>
    </w:p>
    <w:p w:rsidR="00204715" w:rsidRPr="00E10424" w:rsidP="00865B86" w14:paraId="5FF3A4CD" w14:textId="43FBB0DD">
      <w:pPr>
        <w:ind w:left="720"/>
      </w:pPr>
      <w:r w:rsidRPr="00E10424">
        <w:t xml:space="preserve">The </w:t>
      </w:r>
      <w:r w:rsidRPr="00E10424" w:rsidR="005210AA">
        <w:t>universe</w:t>
      </w:r>
      <w:r w:rsidRPr="00E10424">
        <w:t xml:space="preserve"> of p</w:t>
      </w:r>
      <w:r w:rsidRPr="00E10424">
        <w:t xml:space="preserve">otential respondents </w:t>
      </w:r>
      <w:r w:rsidR="00A461CA">
        <w:t>is limited to</w:t>
      </w:r>
      <w:r w:rsidRPr="00E10424">
        <w:t xml:space="preserve"> staff from </w:t>
      </w:r>
      <w:r w:rsidRPr="00E10424" w:rsidR="007C0E5E">
        <w:t xml:space="preserve">CCDF </w:t>
      </w:r>
      <w:r w:rsidRPr="00E10424">
        <w:t xml:space="preserve">Lead Agencies </w:t>
      </w:r>
      <w:r w:rsidRPr="00E10424" w:rsidR="00A874D5">
        <w:t xml:space="preserve">from </w:t>
      </w:r>
      <w:r w:rsidRPr="00E10424">
        <w:t>all 50 states, the District of Columbia, and Puerto Rico</w:t>
      </w:r>
      <w:r w:rsidRPr="00E10424" w:rsidR="00290BBD">
        <w:t xml:space="preserve">. The survey will be targeted to these CCDF </w:t>
      </w:r>
      <w:r w:rsidRPr="00E10424" w:rsidR="00E10424">
        <w:t>Lead Agencies</w:t>
      </w:r>
      <w:r w:rsidRPr="00E10424" w:rsidR="00290BBD">
        <w:t xml:space="preserve"> because </w:t>
      </w:r>
      <w:r w:rsidRPr="00E10424" w:rsidR="00E10424">
        <w:t>they</w:t>
      </w:r>
      <w:r w:rsidRPr="00E10424" w:rsidR="004B7C55">
        <w:t xml:space="preserve"> are required to prepare and submit CCDF error rate reports once every three years (</w:t>
      </w:r>
      <w:r w:rsidRPr="00E10424" w:rsidR="005210AA">
        <w:rPr>
          <w:shd w:val="clear" w:color="auto" w:fill="FFFFFF"/>
        </w:rPr>
        <w:t>45 CFR Part 98 Subpart K)</w:t>
      </w:r>
      <w:r w:rsidRPr="00E10424" w:rsidR="007C0E5E">
        <w:rPr>
          <w:shd w:val="clear" w:color="auto" w:fill="FFFFFF"/>
        </w:rPr>
        <w:t xml:space="preserve">, and therefore </w:t>
      </w:r>
      <w:r w:rsidR="00731F1A">
        <w:rPr>
          <w:shd w:val="clear" w:color="auto" w:fill="FFFFFF"/>
        </w:rPr>
        <w:t>have the experience to</w:t>
      </w:r>
      <w:r w:rsidRPr="00E10424" w:rsidR="007C0E5E">
        <w:rPr>
          <w:shd w:val="clear" w:color="auto" w:fill="FFFFFF"/>
        </w:rPr>
        <w:t xml:space="preserve"> provide feedback on </w:t>
      </w:r>
      <w:r w:rsidR="00731F1A">
        <w:rPr>
          <w:shd w:val="clear" w:color="auto" w:fill="FFFFFF"/>
        </w:rPr>
        <w:t xml:space="preserve">the </w:t>
      </w:r>
      <w:r w:rsidRPr="00E10424" w:rsidR="007C0E5E">
        <w:rPr>
          <w:shd w:val="clear" w:color="auto" w:fill="FFFFFF"/>
        </w:rPr>
        <w:t>current error rate report</w:t>
      </w:r>
      <w:r w:rsidR="00731F1A">
        <w:rPr>
          <w:shd w:val="clear" w:color="auto" w:fill="FFFFFF"/>
        </w:rPr>
        <w:t>s</w:t>
      </w:r>
      <w:r w:rsidRPr="00E10424" w:rsidR="007C0E5E">
        <w:rPr>
          <w:shd w:val="clear" w:color="auto" w:fill="FFFFFF"/>
        </w:rPr>
        <w:t xml:space="preserve">. </w:t>
      </w:r>
      <w:r w:rsidRPr="00E10424" w:rsidR="00E61973">
        <w:rPr>
          <w:shd w:val="clear" w:color="auto" w:fill="FFFFFF"/>
        </w:rPr>
        <w:t xml:space="preserve">The OCC plans to send the survey to all </w:t>
      </w:r>
      <w:r w:rsidRPr="00E10424" w:rsidR="00E94590">
        <w:rPr>
          <w:shd w:val="clear" w:color="auto" w:fill="FFFFFF"/>
        </w:rPr>
        <w:t xml:space="preserve">52 potential respondents, rather than a subset, </w:t>
      </w:r>
      <w:r w:rsidRPr="00E10424" w:rsidR="00E94590">
        <w:rPr>
          <w:shd w:val="clear" w:color="auto" w:fill="FFFFFF"/>
        </w:rPr>
        <w:t xml:space="preserve">in </w:t>
      </w:r>
      <w:r w:rsidRPr="00E10424" w:rsidR="00815181">
        <w:rPr>
          <w:shd w:val="clear" w:color="auto" w:fill="FFFFFF"/>
        </w:rPr>
        <w:t>an effort to</w:t>
      </w:r>
      <w:r w:rsidRPr="00E10424" w:rsidR="00815181">
        <w:rPr>
          <w:shd w:val="clear" w:color="auto" w:fill="FFFFFF"/>
        </w:rPr>
        <w:t xml:space="preserve"> collect responses from a diverse group of states. </w:t>
      </w:r>
      <w:r w:rsidR="00307639">
        <w:rPr>
          <w:shd w:val="clear" w:color="auto" w:fill="FFFFFF"/>
        </w:rPr>
        <w:t>Further</w:t>
      </w:r>
      <w:r w:rsidRPr="00E10424" w:rsidR="00815181">
        <w:rPr>
          <w:shd w:val="clear" w:color="auto" w:fill="FFFFFF"/>
        </w:rPr>
        <w:t>, b</w:t>
      </w:r>
      <w:r w:rsidRPr="00E10424" w:rsidR="00E61973">
        <w:rPr>
          <w:shd w:val="clear" w:color="auto" w:fill="FFFFFF"/>
        </w:rPr>
        <w:t>ecause the survey is voluntary</w:t>
      </w:r>
      <w:r w:rsidRPr="00E10424" w:rsidR="00815181">
        <w:rPr>
          <w:shd w:val="clear" w:color="auto" w:fill="FFFFFF"/>
        </w:rPr>
        <w:t xml:space="preserve"> and we </w:t>
      </w:r>
      <w:r w:rsidR="00C104BF">
        <w:rPr>
          <w:shd w:val="clear" w:color="auto" w:fill="FFFFFF"/>
        </w:rPr>
        <w:t xml:space="preserve">cannot anticipate </w:t>
      </w:r>
      <w:r w:rsidRPr="00E10424" w:rsidR="001B171A">
        <w:rPr>
          <w:shd w:val="clear" w:color="auto" w:fill="FFFFFF"/>
        </w:rPr>
        <w:t xml:space="preserve">the response rate, </w:t>
      </w:r>
      <w:r w:rsidR="00B54F0A">
        <w:rPr>
          <w:shd w:val="clear" w:color="auto" w:fill="FFFFFF"/>
        </w:rPr>
        <w:t xml:space="preserve">we </w:t>
      </w:r>
      <w:r w:rsidR="00307639">
        <w:rPr>
          <w:shd w:val="clear" w:color="auto" w:fill="FFFFFF"/>
        </w:rPr>
        <w:t>want</w:t>
      </w:r>
      <w:r w:rsidR="00C104BF">
        <w:rPr>
          <w:shd w:val="clear" w:color="auto" w:fill="FFFFFF"/>
        </w:rPr>
        <w:t xml:space="preserve"> to send</w:t>
      </w:r>
      <w:r w:rsidRPr="00E10424" w:rsidR="001B171A">
        <w:rPr>
          <w:shd w:val="clear" w:color="auto" w:fill="FFFFFF"/>
        </w:rPr>
        <w:t xml:space="preserve"> the survey to all 52 </w:t>
      </w:r>
      <w:r w:rsidRPr="00E10424" w:rsidR="00D26101">
        <w:rPr>
          <w:shd w:val="clear" w:color="auto" w:fill="FFFFFF"/>
        </w:rPr>
        <w:t>potential</w:t>
      </w:r>
      <w:r w:rsidRPr="00E10424" w:rsidR="001B171A">
        <w:rPr>
          <w:shd w:val="clear" w:color="auto" w:fill="FFFFFF"/>
        </w:rPr>
        <w:t xml:space="preserve"> respondents </w:t>
      </w:r>
      <w:r w:rsidR="00307639">
        <w:rPr>
          <w:shd w:val="clear" w:color="auto" w:fill="FFFFFF"/>
        </w:rPr>
        <w:t>in an effort to</w:t>
      </w:r>
      <w:r w:rsidR="008A1A2B">
        <w:rPr>
          <w:shd w:val="clear" w:color="auto" w:fill="FFFFFF"/>
        </w:rPr>
        <w:t xml:space="preserve"> </w:t>
      </w:r>
      <w:r w:rsidRPr="00E10424" w:rsidR="00D26101">
        <w:rPr>
          <w:shd w:val="clear" w:color="auto" w:fill="FFFFFF"/>
        </w:rPr>
        <w:t>increase the total number of responses receive</w:t>
      </w:r>
      <w:r w:rsidR="00307639">
        <w:rPr>
          <w:shd w:val="clear" w:color="auto" w:fill="FFFFFF"/>
        </w:rPr>
        <w:t>d</w:t>
      </w:r>
      <w:r w:rsidRPr="00E10424" w:rsidR="00D26101">
        <w:rPr>
          <w:shd w:val="clear" w:color="auto" w:fill="FFFFFF"/>
        </w:rPr>
        <w:t xml:space="preserve">. </w:t>
      </w:r>
      <w:r w:rsidR="00D8106A">
        <w:rPr>
          <w:shd w:val="clear" w:color="auto" w:fill="FFFFFF"/>
        </w:rPr>
        <w:t xml:space="preserve">The survey </w:t>
      </w:r>
      <w:r w:rsidR="008717DB">
        <w:rPr>
          <w:shd w:val="clear" w:color="auto" w:fill="FFFFFF"/>
        </w:rPr>
        <w:t xml:space="preserve">and instructions </w:t>
      </w:r>
      <w:r w:rsidR="00D8106A">
        <w:rPr>
          <w:shd w:val="clear" w:color="auto" w:fill="FFFFFF"/>
        </w:rPr>
        <w:t xml:space="preserve">will be sent </w:t>
      </w:r>
      <w:r w:rsidR="0004122B">
        <w:rPr>
          <w:shd w:val="clear" w:color="auto" w:fill="FFFFFF"/>
        </w:rPr>
        <w:t>by</w:t>
      </w:r>
      <w:r w:rsidR="00D8106A">
        <w:rPr>
          <w:shd w:val="clear" w:color="auto" w:fill="FFFFFF"/>
        </w:rPr>
        <w:t xml:space="preserve"> </w:t>
      </w:r>
      <w:r w:rsidR="00EE0729">
        <w:rPr>
          <w:shd w:val="clear" w:color="auto" w:fill="FFFFFF"/>
        </w:rPr>
        <w:t xml:space="preserve">the OCC </w:t>
      </w:r>
      <w:r w:rsidR="005C3FE3">
        <w:rPr>
          <w:shd w:val="clear" w:color="auto" w:fill="FFFFFF"/>
        </w:rPr>
        <w:t xml:space="preserve">via </w:t>
      </w:r>
      <w:r w:rsidR="00D8106A">
        <w:rPr>
          <w:shd w:val="clear" w:color="auto" w:fill="FFFFFF"/>
        </w:rPr>
        <w:t xml:space="preserve">email </w:t>
      </w:r>
      <w:r w:rsidR="005C3FE3">
        <w:rPr>
          <w:shd w:val="clear" w:color="auto" w:fill="FFFFFF"/>
        </w:rPr>
        <w:t xml:space="preserve">directly </w:t>
      </w:r>
      <w:r w:rsidR="00D8106A">
        <w:rPr>
          <w:shd w:val="clear" w:color="auto" w:fill="FFFFFF"/>
        </w:rPr>
        <w:t>to the CCDF State Administrators</w:t>
      </w:r>
      <w:r w:rsidR="0004122B">
        <w:rPr>
          <w:shd w:val="clear" w:color="auto" w:fill="FFFFFF"/>
        </w:rPr>
        <w:t xml:space="preserve"> </w:t>
      </w:r>
      <w:r w:rsidR="008D668D">
        <w:rPr>
          <w:shd w:val="clear" w:color="auto" w:fill="FFFFFF"/>
        </w:rPr>
        <w:t>in the universe described above</w:t>
      </w:r>
      <w:r w:rsidR="00EE0729">
        <w:rPr>
          <w:shd w:val="clear" w:color="auto" w:fill="FFFFFF"/>
        </w:rPr>
        <w:t xml:space="preserve"> </w:t>
      </w:r>
      <w:r w:rsidR="005C3FE3">
        <w:rPr>
          <w:shd w:val="clear" w:color="auto" w:fill="FFFFFF"/>
        </w:rPr>
        <w:t>– this distribut</w:t>
      </w:r>
      <w:r w:rsidR="002E5EFC">
        <w:rPr>
          <w:shd w:val="clear" w:color="auto" w:fill="FFFFFF"/>
        </w:rPr>
        <w:t>ion</w:t>
      </w:r>
      <w:r w:rsidR="005C3FE3">
        <w:rPr>
          <w:shd w:val="clear" w:color="auto" w:fill="FFFFFF"/>
        </w:rPr>
        <w:t xml:space="preserve"> method will ensure only the targeted respondents receive the survey. </w:t>
      </w:r>
    </w:p>
    <w:p w:rsidR="00A403BB" w:rsidP="00A403BB" w14:paraId="2987496D" w14:textId="77777777"/>
    <w:p w:rsidR="00A403BB" w:rsidP="00865B86" w14:paraId="13E653E9" w14:textId="77777777">
      <w:pPr>
        <w:spacing w:after="120"/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75537E5E">
      <w:pPr>
        <w:ind w:left="720"/>
      </w:pPr>
      <w:r>
        <w:t xml:space="preserve">[ </w:t>
      </w:r>
      <w:r>
        <w:t xml:space="preserve"> </w:t>
      </w:r>
      <w:r w:rsidR="006E108C">
        <w:t>x</w:t>
      </w:r>
      <w:r>
        <w:t>] Web-based</w:t>
      </w:r>
      <w:r>
        <w:t xml:space="preserve"> or other forms of Social Media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79D471B8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4C05E79F" w14:textId="4FE91476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340E84" w:rsidP="001B0AAA" w14:paraId="3BC2CAC2" w14:textId="77777777">
      <w:pPr>
        <w:ind w:left="720"/>
      </w:pPr>
    </w:p>
    <w:p w:rsidR="00CE5BCE" w:rsidRPr="00865B86" w:rsidP="00865B86" w14:paraId="66D211AF" w14:textId="46E17418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 </w:t>
      </w:r>
      <w:r w:rsidR="006E108C">
        <w:t>x</w:t>
      </w:r>
      <w:r>
        <w:t xml:space="preserve"> ] No</w:t>
      </w:r>
    </w:p>
    <w:sectPr w:rsidSect="00865B86">
      <w:footerReference w:type="default" r:id="rId8"/>
      <w:pgSz w:w="12240" w:h="15840"/>
      <w:pgMar w:top="72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438178">
    <w:abstractNumId w:val="11"/>
  </w:num>
  <w:num w:numId="2" w16cid:durableId="1187643696">
    <w:abstractNumId w:val="17"/>
  </w:num>
  <w:num w:numId="3" w16cid:durableId="349572352">
    <w:abstractNumId w:val="16"/>
  </w:num>
  <w:num w:numId="4" w16cid:durableId="1307010495">
    <w:abstractNumId w:val="18"/>
  </w:num>
  <w:num w:numId="5" w16cid:durableId="101342336">
    <w:abstractNumId w:val="3"/>
  </w:num>
  <w:num w:numId="6" w16cid:durableId="606352392">
    <w:abstractNumId w:val="1"/>
  </w:num>
  <w:num w:numId="7" w16cid:durableId="554779356">
    <w:abstractNumId w:val="9"/>
  </w:num>
  <w:num w:numId="8" w16cid:durableId="1392002416">
    <w:abstractNumId w:val="14"/>
  </w:num>
  <w:num w:numId="9" w16cid:durableId="266548368">
    <w:abstractNumId w:val="10"/>
  </w:num>
  <w:num w:numId="10" w16cid:durableId="1005859341">
    <w:abstractNumId w:val="2"/>
  </w:num>
  <w:num w:numId="11" w16cid:durableId="1193886368">
    <w:abstractNumId w:val="6"/>
  </w:num>
  <w:num w:numId="12" w16cid:durableId="1356268143">
    <w:abstractNumId w:val="7"/>
  </w:num>
  <w:num w:numId="13" w16cid:durableId="1833250834">
    <w:abstractNumId w:val="0"/>
  </w:num>
  <w:num w:numId="14" w16cid:durableId="1740715756">
    <w:abstractNumId w:val="15"/>
  </w:num>
  <w:num w:numId="15" w16cid:durableId="141586110">
    <w:abstractNumId w:val="13"/>
  </w:num>
  <w:num w:numId="16" w16cid:durableId="875046264">
    <w:abstractNumId w:val="12"/>
  </w:num>
  <w:num w:numId="17" w16cid:durableId="2017152800">
    <w:abstractNumId w:val="4"/>
  </w:num>
  <w:num w:numId="18" w16cid:durableId="1294022321">
    <w:abstractNumId w:val="5"/>
  </w:num>
  <w:num w:numId="19" w16cid:durableId="958285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1BC4"/>
    <w:rsid w:val="0001027E"/>
    <w:rsid w:val="00023A57"/>
    <w:rsid w:val="0004122B"/>
    <w:rsid w:val="00043770"/>
    <w:rsid w:val="00047A64"/>
    <w:rsid w:val="0005371A"/>
    <w:rsid w:val="00067329"/>
    <w:rsid w:val="000810F3"/>
    <w:rsid w:val="000B2838"/>
    <w:rsid w:val="000D30DD"/>
    <w:rsid w:val="000D44CA"/>
    <w:rsid w:val="000E200B"/>
    <w:rsid w:val="000F68BE"/>
    <w:rsid w:val="00122490"/>
    <w:rsid w:val="001342D4"/>
    <w:rsid w:val="00161E54"/>
    <w:rsid w:val="001927A4"/>
    <w:rsid w:val="00194AC6"/>
    <w:rsid w:val="001A23B0"/>
    <w:rsid w:val="001A25CC"/>
    <w:rsid w:val="001B06A7"/>
    <w:rsid w:val="001B0AAA"/>
    <w:rsid w:val="001B171A"/>
    <w:rsid w:val="001C39F7"/>
    <w:rsid w:val="001D2FB4"/>
    <w:rsid w:val="001E5C56"/>
    <w:rsid w:val="00204715"/>
    <w:rsid w:val="00216428"/>
    <w:rsid w:val="00237B48"/>
    <w:rsid w:val="0024521E"/>
    <w:rsid w:val="00263C3D"/>
    <w:rsid w:val="00274D0B"/>
    <w:rsid w:val="00284552"/>
    <w:rsid w:val="00290BBD"/>
    <w:rsid w:val="002B052D"/>
    <w:rsid w:val="002B34CD"/>
    <w:rsid w:val="002B3C95"/>
    <w:rsid w:val="002D0B92"/>
    <w:rsid w:val="002E5EFC"/>
    <w:rsid w:val="00307639"/>
    <w:rsid w:val="0031367D"/>
    <w:rsid w:val="003243C3"/>
    <w:rsid w:val="00340205"/>
    <w:rsid w:val="00340E84"/>
    <w:rsid w:val="00350137"/>
    <w:rsid w:val="003D137A"/>
    <w:rsid w:val="003D5BBE"/>
    <w:rsid w:val="003E3C61"/>
    <w:rsid w:val="003F1C5B"/>
    <w:rsid w:val="003F3907"/>
    <w:rsid w:val="00434E33"/>
    <w:rsid w:val="00441434"/>
    <w:rsid w:val="0045264C"/>
    <w:rsid w:val="00472830"/>
    <w:rsid w:val="004876EC"/>
    <w:rsid w:val="00497817"/>
    <w:rsid w:val="004B7C55"/>
    <w:rsid w:val="004D2095"/>
    <w:rsid w:val="004D4309"/>
    <w:rsid w:val="004D46E9"/>
    <w:rsid w:val="004D6B8B"/>
    <w:rsid w:val="004D6E14"/>
    <w:rsid w:val="004F38B1"/>
    <w:rsid w:val="005009B0"/>
    <w:rsid w:val="005210AA"/>
    <w:rsid w:val="00531821"/>
    <w:rsid w:val="0054591D"/>
    <w:rsid w:val="005843AC"/>
    <w:rsid w:val="005A1006"/>
    <w:rsid w:val="005C3FE3"/>
    <w:rsid w:val="005E714A"/>
    <w:rsid w:val="005F0918"/>
    <w:rsid w:val="005F693D"/>
    <w:rsid w:val="006140A0"/>
    <w:rsid w:val="00636621"/>
    <w:rsid w:val="00642B49"/>
    <w:rsid w:val="00643283"/>
    <w:rsid w:val="006832D9"/>
    <w:rsid w:val="00691AE3"/>
    <w:rsid w:val="0069403B"/>
    <w:rsid w:val="006A5C38"/>
    <w:rsid w:val="006E108C"/>
    <w:rsid w:val="006E20E0"/>
    <w:rsid w:val="006F3DDE"/>
    <w:rsid w:val="00704678"/>
    <w:rsid w:val="00731F1A"/>
    <w:rsid w:val="007425E7"/>
    <w:rsid w:val="007558C1"/>
    <w:rsid w:val="007C0E5E"/>
    <w:rsid w:val="007F7080"/>
    <w:rsid w:val="00802607"/>
    <w:rsid w:val="008101A5"/>
    <w:rsid w:val="00815181"/>
    <w:rsid w:val="00822664"/>
    <w:rsid w:val="00830827"/>
    <w:rsid w:val="00843796"/>
    <w:rsid w:val="00865B86"/>
    <w:rsid w:val="008717DB"/>
    <w:rsid w:val="00874BAF"/>
    <w:rsid w:val="00895229"/>
    <w:rsid w:val="008A1A2B"/>
    <w:rsid w:val="008B2EB3"/>
    <w:rsid w:val="008D5FE6"/>
    <w:rsid w:val="008D668D"/>
    <w:rsid w:val="008F0203"/>
    <w:rsid w:val="008F50D4"/>
    <w:rsid w:val="009151AE"/>
    <w:rsid w:val="009239AA"/>
    <w:rsid w:val="00935ADA"/>
    <w:rsid w:val="00946B6C"/>
    <w:rsid w:val="00955A71"/>
    <w:rsid w:val="0096108F"/>
    <w:rsid w:val="009A1B84"/>
    <w:rsid w:val="009A6F74"/>
    <w:rsid w:val="009B24F7"/>
    <w:rsid w:val="009C13B9"/>
    <w:rsid w:val="009C1DE5"/>
    <w:rsid w:val="009D01A2"/>
    <w:rsid w:val="009E20CB"/>
    <w:rsid w:val="009E2EF2"/>
    <w:rsid w:val="009F5923"/>
    <w:rsid w:val="00A210F3"/>
    <w:rsid w:val="00A403BB"/>
    <w:rsid w:val="00A4421F"/>
    <w:rsid w:val="00A461CA"/>
    <w:rsid w:val="00A61314"/>
    <w:rsid w:val="00A674DF"/>
    <w:rsid w:val="00A83AA6"/>
    <w:rsid w:val="00A874D5"/>
    <w:rsid w:val="00A934D6"/>
    <w:rsid w:val="00AE11A1"/>
    <w:rsid w:val="00AE1809"/>
    <w:rsid w:val="00B04042"/>
    <w:rsid w:val="00B54F0A"/>
    <w:rsid w:val="00B736D6"/>
    <w:rsid w:val="00B758A9"/>
    <w:rsid w:val="00B80D76"/>
    <w:rsid w:val="00B92292"/>
    <w:rsid w:val="00BA2105"/>
    <w:rsid w:val="00BA7E06"/>
    <w:rsid w:val="00BB3AFB"/>
    <w:rsid w:val="00BB43B5"/>
    <w:rsid w:val="00BB6219"/>
    <w:rsid w:val="00BD290F"/>
    <w:rsid w:val="00C104BF"/>
    <w:rsid w:val="00C14CC4"/>
    <w:rsid w:val="00C20AF1"/>
    <w:rsid w:val="00C24007"/>
    <w:rsid w:val="00C33C52"/>
    <w:rsid w:val="00C40D8B"/>
    <w:rsid w:val="00C8407A"/>
    <w:rsid w:val="00C8488C"/>
    <w:rsid w:val="00C86E91"/>
    <w:rsid w:val="00CA2650"/>
    <w:rsid w:val="00CB0B2D"/>
    <w:rsid w:val="00CB1078"/>
    <w:rsid w:val="00CC6FAF"/>
    <w:rsid w:val="00CE2F19"/>
    <w:rsid w:val="00CE5BCE"/>
    <w:rsid w:val="00CF6542"/>
    <w:rsid w:val="00D24698"/>
    <w:rsid w:val="00D26101"/>
    <w:rsid w:val="00D50452"/>
    <w:rsid w:val="00D5485F"/>
    <w:rsid w:val="00D6383F"/>
    <w:rsid w:val="00D8106A"/>
    <w:rsid w:val="00D87EDD"/>
    <w:rsid w:val="00DB59D0"/>
    <w:rsid w:val="00DC33D3"/>
    <w:rsid w:val="00DE227A"/>
    <w:rsid w:val="00DE2858"/>
    <w:rsid w:val="00DE2BE3"/>
    <w:rsid w:val="00E10424"/>
    <w:rsid w:val="00E26329"/>
    <w:rsid w:val="00E40B50"/>
    <w:rsid w:val="00E43ADF"/>
    <w:rsid w:val="00E50293"/>
    <w:rsid w:val="00E54879"/>
    <w:rsid w:val="00E61973"/>
    <w:rsid w:val="00E65FFC"/>
    <w:rsid w:val="00E744EA"/>
    <w:rsid w:val="00E80951"/>
    <w:rsid w:val="00E854FE"/>
    <w:rsid w:val="00E86CC6"/>
    <w:rsid w:val="00E94590"/>
    <w:rsid w:val="00EA2160"/>
    <w:rsid w:val="00EB56B3"/>
    <w:rsid w:val="00EC0264"/>
    <w:rsid w:val="00ED6492"/>
    <w:rsid w:val="00EE0729"/>
    <w:rsid w:val="00EF2095"/>
    <w:rsid w:val="00F06866"/>
    <w:rsid w:val="00F15956"/>
    <w:rsid w:val="00F16B38"/>
    <w:rsid w:val="00F24CFC"/>
    <w:rsid w:val="00F2736A"/>
    <w:rsid w:val="00F3170F"/>
    <w:rsid w:val="00F75940"/>
    <w:rsid w:val="00F83A28"/>
    <w:rsid w:val="00F9006E"/>
    <w:rsid w:val="00F976B0"/>
    <w:rsid w:val="00FA6DE7"/>
    <w:rsid w:val="00FA79EB"/>
    <w:rsid w:val="00FC0A8E"/>
    <w:rsid w:val="00FD357B"/>
    <w:rsid w:val="00FE2FA6"/>
    <w:rsid w:val="00FE3DF2"/>
    <w:rsid w:val="00FE60DF"/>
    <w:rsid w:val="00FF6207"/>
    <w:rsid w:val="1CFBC6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0437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D0302CE78CC4BB13800D8CA71650E" ma:contentTypeVersion="18" ma:contentTypeDescription="Create a new document." ma:contentTypeScope="" ma:versionID="6b13c2db8d8983e2c913eeff7d3acb26">
  <xsd:schema xmlns:xsd="http://www.w3.org/2001/XMLSchema" xmlns:xs="http://www.w3.org/2001/XMLSchema" xmlns:p="http://schemas.microsoft.com/office/2006/metadata/properties" xmlns:ns2="fce774b4-c9d4-4a8f-80fc-e2982472d72a" xmlns:ns3="a2d2812d-be11-456f-89bb-f2744f6d5ca3" targetNamespace="http://schemas.microsoft.com/office/2006/metadata/properties" ma:root="true" ma:fieldsID="6b07f76c05de3f0596eafba8f236a56d" ns2:_="" ns3:_="">
    <xsd:import namespace="fce774b4-c9d4-4a8f-80fc-e2982472d72a"/>
    <xsd:import namespace="a2d2812d-be11-456f-89bb-f2744f6d5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EventDat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Statu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74b4-c9d4-4a8f-80fc-e2982472d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EventDate" ma:index="16" nillable="true" ma:displayName="Event Date" ma:format="DateOnly" ma:internalName="EventDate">
      <xsd:simpleType>
        <xsd:restriction base="dms:DateTim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Status" ma:index="21" nillable="true" ma:displayName="Status" ma:format="Dropdown" ma:internalName="Status">
      <xsd:simpleType>
        <xsd:restriction base="dms:Choice">
          <xsd:enumeration value="Draft"/>
          <xsd:enumeration value="Internal Review - no not share"/>
          <xsd:enumeration value="Final"/>
          <xsd:enumeration value="In Progress"/>
          <xsd:enumeration value="Closed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2812d-be11-456f-89bb-f2744f6d5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784ab18-7638-4b15-a4ec-a59b6de6e764}" ma:internalName="TaxCatchAll" ma:showField="CatchAllData" ma:web="a2d2812d-be11-456f-89bb-f2744f6d5c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ventDate xmlns="fce774b4-c9d4-4a8f-80fc-e2982472d72a" xsi:nil="true"/>
    <TaxCatchAll xmlns="a2d2812d-be11-456f-89bb-f2744f6d5ca3" xsi:nil="true"/>
    <lcf76f155ced4ddcb4097134ff3c332f xmlns="fce774b4-c9d4-4a8f-80fc-e2982472d72a">
      <Terms xmlns="http://schemas.microsoft.com/office/infopath/2007/PartnerControls"/>
    </lcf76f155ced4ddcb4097134ff3c332f>
    <Status xmlns="fce774b4-c9d4-4a8f-80fc-e2982472d72a">Draft</Status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00D9A2F-F057-47DF-9464-4B574479E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774b4-c9d4-4a8f-80fc-e2982472d72a"/>
    <ds:schemaRef ds:uri="a2d2812d-be11-456f-89bb-f2744f6d5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fce774b4-c9d4-4a8f-80fc-e2982472d72a"/>
    <ds:schemaRef ds:uri="a2d2812d-be11-456f-89bb-f2744f6d5ca3"/>
  </ds:schemaRefs>
</ds:datastoreItem>
</file>

<file path=customXml/itemProps4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ACF PRA</cp:lastModifiedBy>
  <cp:revision>2</cp:revision>
  <cp:lastPrinted>2010-10-04T15:59:00Z</cp:lastPrinted>
  <dcterms:created xsi:type="dcterms:W3CDTF">2024-03-08T11:04:00Z</dcterms:created>
  <dcterms:modified xsi:type="dcterms:W3CDTF">2024-03-08T11:04:00Z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0x0101003A2D0302CE78CC4BB13800D8CA71650E</vt:lpwstr>
  </property>
  <property fmtid="{D5CDD505-2E9C-101B-9397-08002B2CF9AE}" pid="3" name="Description0">
    <vt:lpwstr/>
  </property>
  <property fmtid="{D5CDD505-2E9C-101B-9397-08002B2CF9AE}" pid="4" name="MediaServiceImageTags">
    <vt:lpwstr/>
  </property>
  <property fmtid="{D5CDD505-2E9C-101B-9397-08002B2CF9AE}" pid="5" name="_NewReviewCycle">
    <vt:lpwstr/>
  </property>
</Properties>
</file>