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E37B6" w:rsidP="001E37B6" w14:paraId="2A871177" w14:textId="4544872E">
      <w:pPr>
        <w:pStyle w:val="AppendixTitle"/>
        <w:spacing w:before="2680"/>
        <w:sectPr w:rsidSect="00A76857">
          <w:headerReference w:type="default" r:id="rId9"/>
          <w:footerReference w:type="first" r:id="rId10"/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  <w:r>
        <w:t>Appendix G</w:t>
      </w:r>
      <w:r>
        <w:br/>
      </w:r>
      <w:r>
        <w:br/>
        <w:t xml:space="preserve">Sources for </w:t>
      </w:r>
      <w:r w:rsidRPr="00450D5C">
        <w:t>HBCC-NSAC Toolkit</w:t>
      </w:r>
      <w:r>
        <w:t xml:space="preserve"> </w:t>
      </w:r>
      <w:r w:rsidR="00915338">
        <w:t>d</w:t>
      </w:r>
      <w:r>
        <w:t xml:space="preserve">evelopment </w:t>
      </w:r>
    </w:p>
    <w:p w:rsidR="001E37B6" w:rsidP="001E37B6" w14:paraId="1AB5D9AD" w14:textId="77777777">
      <w:pPr>
        <w:pStyle w:val="Paragraph"/>
        <w:spacing w:before="2680"/>
        <w:jc w:val="center"/>
        <w:rPr>
          <w:rFonts w:eastAsia="Times New Roman"/>
        </w:rPr>
      </w:pPr>
      <w:r w:rsidRPr="00B451FA">
        <w:rPr>
          <w:rFonts w:ascii="Times New Roman" w:eastAsia="Garamond" w:hAnsi="Times New Roman" w:cs="Times New Roman"/>
          <w:b/>
          <w:bCs/>
        </w:rPr>
        <w:t>This page has been left blank for double-sided copying.</w:t>
      </w:r>
    </w:p>
    <w:p w:rsidR="001E37B6" w:rsidP="001E37B6" w14:paraId="4D6C7459" w14:textId="77777777">
      <w:pPr>
        <w:pStyle w:val="AppendixTitle"/>
        <w:rPr>
          <w:rFonts w:eastAsia="Times New Roman" w:cstheme="minorHAnsi"/>
          <w:color w:val="000000"/>
          <w:sz w:val="24"/>
          <w:szCs w:val="24"/>
        </w:rPr>
        <w:sectPr w:rsidSect="00A76857">
          <w:endnotePr>
            <w:numFmt w:val="decimal"/>
          </w:endnotePr>
          <w:pgSz w:w="12240" w:h="15840"/>
          <w:pgMar w:top="1440" w:right="1440" w:bottom="1440" w:left="1440" w:header="720" w:footer="720" w:gutter="0"/>
          <w:cols w:space="720"/>
          <w:docGrid w:linePitch="299"/>
        </w:sectPr>
      </w:pPr>
    </w:p>
    <w:p w:rsidR="002B1CEA" w:rsidRPr="002B1CEA" w:rsidP="001E37B6" w14:paraId="4B609EDB" w14:textId="77777777">
      <w:pPr>
        <w:pStyle w:val="Reference"/>
        <w:spacing w:after="120"/>
        <w:rPr>
          <w:rFonts w:ascii="Times New Roman" w:eastAsia="Calibri" w:hAnsi="Times New Roman" w:cs="Times New Roman"/>
          <w:shd w:val="clear" w:color="auto" w:fill="FFFFFF"/>
        </w:rPr>
      </w:pPr>
      <w:r w:rsidRPr="002B1CEA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Adolescent Ethnic-Racial Identity Lab. “Resources on Ethnic-Racial Identity.” Available at </w:t>
      </w:r>
      <w:hyperlink r:id="rId11" w:history="1">
        <w:r w:rsidRPr="002B1CEA">
          <w:rPr>
            <w:rFonts w:ascii="Times New Roman" w:eastAsia="Calibri" w:hAnsi="Times New Roman" w:cs="Times New Roman"/>
            <w:color w:val="0563C1"/>
            <w:u w:val="single"/>
          </w:rPr>
          <w:t>https://umana-taylorlab.gse.harvard.edu/resources-ethnic-racial-identity</w:t>
        </w:r>
      </w:hyperlink>
      <w:r w:rsidRPr="002B1CEA">
        <w:rPr>
          <w:rFonts w:ascii="Times New Roman" w:eastAsia="Calibri" w:hAnsi="Times New Roman" w:cs="Times New Roman"/>
        </w:rPr>
        <w:t>.</w:t>
      </w:r>
      <w:r w:rsidRPr="002B1CEA">
        <w:rPr>
          <w:rFonts w:ascii="Times New Roman" w:eastAsia="Calibri" w:hAnsi="Times New Roman" w:cs="Times New Roman"/>
          <w:color w:val="000000"/>
          <w:shd w:val="clear" w:color="auto" w:fill="FFFFFF"/>
        </w:rPr>
        <w:t xml:space="preserve"> Accessed August 2022.  </w:t>
      </w:r>
    </w:p>
    <w:p w:rsidR="00CA1166" w:rsidRPr="00F406D8" w:rsidP="00F25116" w14:paraId="5A5B5BD0" w14:textId="2AF65229">
      <w:pPr>
        <w:pStyle w:val="Reference"/>
        <w:spacing w:after="120"/>
        <w:rPr>
          <w:rFonts w:cstheme="minorHAnsi"/>
        </w:rPr>
      </w:pPr>
      <w:r w:rsidRPr="00F406D8">
        <w:rPr>
          <w:rFonts w:cstheme="minorHAnsi"/>
        </w:rPr>
        <w:t xml:space="preserve">Andersen, S. C., T. </w:t>
      </w:r>
      <w:r w:rsidRPr="00F406D8">
        <w:rPr>
          <w:rFonts w:cstheme="minorHAnsi"/>
        </w:rPr>
        <w:t>Sejr</w:t>
      </w:r>
      <w:r w:rsidRPr="00F406D8">
        <w:rPr>
          <w:rFonts w:cstheme="minorHAnsi"/>
        </w:rPr>
        <w:t xml:space="preserve"> </w:t>
      </w:r>
      <w:r w:rsidRPr="00F406D8">
        <w:rPr>
          <w:rFonts w:cstheme="minorHAnsi"/>
        </w:rPr>
        <w:t>Guul</w:t>
      </w:r>
      <w:r w:rsidRPr="00F406D8">
        <w:rPr>
          <w:rFonts w:cstheme="minorHAnsi"/>
        </w:rPr>
        <w:t xml:space="preserve">, and M. </w:t>
      </w:r>
      <w:r w:rsidRPr="00F406D8">
        <w:rPr>
          <w:rFonts w:cstheme="minorHAnsi"/>
        </w:rPr>
        <w:t>Knoth</w:t>
      </w:r>
      <w:r w:rsidRPr="00F406D8">
        <w:rPr>
          <w:rFonts w:cstheme="minorHAnsi"/>
        </w:rPr>
        <w:t xml:space="preserve"> </w:t>
      </w:r>
      <w:r w:rsidRPr="00F406D8">
        <w:rPr>
          <w:rFonts w:cstheme="minorHAnsi"/>
        </w:rPr>
        <w:t>Humlum</w:t>
      </w:r>
      <w:r w:rsidRPr="00F406D8">
        <w:rPr>
          <w:rFonts w:cstheme="minorHAnsi"/>
        </w:rPr>
        <w:t xml:space="preserve">. “How First-Language Instruction Transfers to Majority-Language Skills.” </w:t>
      </w:r>
      <w:r w:rsidRPr="00F406D8">
        <w:rPr>
          <w:rFonts w:cstheme="minorHAnsi"/>
          <w:i/>
          <w:iCs/>
        </w:rPr>
        <w:t>Nature Human Behaviour</w:t>
      </w:r>
      <w:r w:rsidR="000E0978">
        <w:rPr>
          <w:rFonts w:cstheme="minorHAnsi"/>
          <w:i/>
          <w:iCs/>
        </w:rPr>
        <w:t>,</w:t>
      </w:r>
      <w:r w:rsidRPr="00F406D8">
        <w:rPr>
          <w:rFonts w:cstheme="minorHAnsi"/>
        </w:rPr>
        <w:t xml:space="preserve"> </w:t>
      </w:r>
      <w:r w:rsidR="000E0978">
        <w:rPr>
          <w:rFonts w:cstheme="minorHAnsi"/>
        </w:rPr>
        <w:t xml:space="preserve">vol. </w:t>
      </w:r>
      <w:r w:rsidRPr="00F406D8">
        <w:rPr>
          <w:rFonts w:cstheme="minorHAnsi"/>
        </w:rPr>
        <w:t>6, no. 2</w:t>
      </w:r>
      <w:r w:rsidR="000E0978">
        <w:rPr>
          <w:rFonts w:cstheme="minorHAnsi"/>
        </w:rPr>
        <w:t xml:space="preserve">, </w:t>
      </w:r>
      <w:r w:rsidRPr="00F406D8">
        <w:rPr>
          <w:rFonts w:cstheme="minorHAnsi"/>
        </w:rPr>
        <w:t>2021</w:t>
      </w:r>
      <w:r w:rsidR="000E0978">
        <w:rPr>
          <w:rFonts w:cstheme="minorHAnsi"/>
        </w:rPr>
        <w:t>, pp.</w:t>
      </w:r>
      <w:r w:rsidRPr="00F406D8">
        <w:rPr>
          <w:rFonts w:cstheme="minorHAnsi"/>
        </w:rPr>
        <w:t xml:space="preserve"> 229–35. https://doi.org/10.1038/s41562-021-01200-x.</w:t>
      </w:r>
    </w:p>
    <w:p w:rsidR="00B96CC3" w:rsidP="001E37B6" w14:paraId="5A318228" w14:textId="239BC00F">
      <w:pPr>
        <w:pStyle w:val="Reference"/>
        <w:spacing w:after="120"/>
      </w:pPr>
      <w:r w:rsidRPr="00F61574">
        <w:t xml:space="preserve">Atkins-Burnett, S., </w:t>
      </w:r>
      <w:r w:rsidR="000E0978">
        <w:t xml:space="preserve">S. </w:t>
      </w:r>
      <w:r w:rsidRPr="00F61574">
        <w:t xml:space="preserve">Monahan, </w:t>
      </w:r>
      <w:r w:rsidR="000E0978">
        <w:t>L.</w:t>
      </w:r>
      <w:r w:rsidRPr="00F61574">
        <w:t xml:space="preserve"> Tarullo, </w:t>
      </w:r>
      <w:r w:rsidR="000E0978">
        <w:t>V.</w:t>
      </w:r>
      <w:r w:rsidRPr="00F61574">
        <w:t xml:space="preserve"> Barrios, </w:t>
      </w:r>
      <w:r w:rsidR="000E0978">
        <w:t>E.</w:t>
      </w:r>
      <w:r w:rsidRPr="00F61574">
        <w:t xml:space="preserve"> Cavadel, </w:t>
      </w:r>
      <w:r w:rsidR="000E0978">
        <w:t>F.</w:t>
      </w:r>
      <w:r w:rsidRPr="00F61574">
        <w:t xml:space="preserve"> Hurwitz, </w:t>
      </w:r>
      <w:r w:rsidR="000E0978">
        <w:t>A.</w:t>
      </w:r>
      <w:r w:rsidRPr="00F61574">
        <w:t xml:space="preserve"> Kopack Klein, </w:t>
      </w:r>
      <w:r w:rsidR="000E0978">
        <w:t xml:space="preserve">L. </w:t>
      </w:r>
      <w:r w:rsidRPr="00F61574">
        <w:t xml:space="preserve">Malone, and </w:t>
      </w:r>
      <w:r w:rsidR="000E0978">
        <w:t xml:space="preserve">M. </w:t>
      </w:r>
      <w:r w:rsidRPr="00F61574">
        <w:t xml:space="preserve">Putnam. </w:t>
      </w:r>
      <w:r w:rsidR="007756DD">
        <w:t>“</w:t>
      </w:r>
      <w:r w:rsidRPr="00F61574">
        <w:t xml:space="preserve">Measuring </w:t>
      </w:r>
      <w:r w:rsidR="007756DD">
        <w:t>t</w:t>
      </w:r>
      <w:r w:rsidRPr="00F61574" w:rsidR="007756DD">
        <w:t xml:space="preserve">he Quality </w:t>
      </w:r>
      <w:r w:rsidR="007756DD">
        <w:t>o</w:t>
      </w:r>
      <w:r w:rsidRPr="00F61574" w:rsidR="007756DD">
        <w:t xml:space="preserve">f Caregiver-Child Interactions </w:t>
      </w:r>
      <w:r w:rsidR="007756DD">
        <w:t>w</w:t>
      </w:r>
      <w:r w:rsidRPr="00F61574" w:rsidR="007756DD">
        <w:t xml:space="preserve">ith Infants </w:t>
      </w:r>
      <w:r w:rsidR="007756DD">
        <w:t>a</w:t>
      </w:r>
      <w:r w:rsidRPr="00F61574" w:rsidR="007756DD">
        <w:t xml:space="preserve">nd Toddlers: </w:t>
      </w:r>
      <w:r w:rsidRPr="00F61574">
        <w:t>The Q</w:t>
      </w:r>
      <w:r w:rsidRPr="00F61574" w:rsidR="007756DD">
        <w:t>-</w:t>
      </w:r>
      <w:r w:rsidRPr="00F61574">
        <w:t xml:space="preserve">CCIIT </w:t>
      </w:r>
      <w:r w:rsidRPr="00F61574" w:rsidR="007756DD">
        <w:t>User’s Guide</w:t>
      </w:r>
      <w:r w:rsidRPr="00F61574">
        <w:t>.</w:t>
      </w:r>
      <w:r w:rsidR="007756DD">
        <w:t>”</w:t>
      </w:r>
      <w:r w:rsidRPr="00F61574">
        <w:t xml:space="preserve"> Princeton, NJ: Mathematica Policy Research</w:t>
      </w:r>
      <w:r w:rsidR="000E0978">
        <w:t>, 2014</w:t>
      </w:r>
      <w:r w:rsidRPr="00F61574">
        <w:t>.</w:t>
      </w:r>
    </w:p>
    <w:p w:rsidR="00CA1166" w:rsidRPr="00A82E55" w:rsidP="00F25116" w14:paraId="4FA13879" w14:textId="77777777">
      <w:pPr>
        <w:pStyle w:val="Reference"/>
        <w:spacing w:after="120"/>
        <w:rPr>
          <w:rFonts w:cstheme="minorHAnsi"/>
        </w:rPr>
      </w:pPr>
      <w:r w:rsidRPr="00A82E55">
        <w:rPr>
          <w:rFonts w:cstheme="minorHAnsi"/>
        </w:rPr>
        <w:t>Bromer, Juliet, Toni Porter, Chris Jones, Marina Ragonese-Barnes, and Jaimie Orland. “Quality in Home-Based Child Care: A Review of Selected Literature.” OPRE Report # 2021-136. Washington, DC: Office of Planning, Research, and Evaluation, Administration for Children and Families, U.S. Department of Health and Human Services, 2021.</w:t>
      </w:r>
    </w:p>
    <w:p w:rsidR="00CA1166" w:rsidRPr="00A82E55" w:rsidP="00F25116" w14:paraId="77005118" w14:textId="77777777">
      <w:pPr>
        <w:pStyle w:val="Reference"/>
        <w:spacing w:after="120"/>
        <w:rPr>
          <w:rFonts w:cstheme="minorHAnsi"/>
        </w:rPr>
      </w:pPr>
      <w:r w:rsidRPr="00A82E55">
        <w:rPr>
          <w:rFonts w:cstheme="minorHAnsi"/>
        </w:rPr>
        <w:t>C</w:t>
      </w:r>
      <w:r>
        <w:rPr>
          <w:rFonts w:cstheme="minorHAnsi"/>
        </w:rPr>
        <w:t>enters for Disease Control and Prevention (</w:t>
      </w:r>
      <w:r w:rsidRPr="00A82E55">
        <w:rPr>
          <w:rFonts w:cstheme="minorHAnsi"/>
        </w:rPr>
        <w:t>CDC</w:t>
      </w:r>
      <w:r>
        <w:rPr>
          <w:rFonts w:cstheme="minorHAnsi"/>
        </w:rPr>
        <w:t>).</w:t>
      </w:r>
      <w:r w:rsidRPr="00A82E55">
        <w:rPr>
          <w:rFonts w:cstheme="minorHAnsi"/>
        </w:rPr>
        <w:t xml:space="preserve"> “Aerobic, Muscle- and Bone-Strengthening: What Counts for School-Aged Children and Adolescents?” Centers for Disease Control and Prevention, n.d.</w:t>
      </w:r>
      <w:r>
        <w:rPr>
          <w:rFonts w:cstheme="minorHAnsi"/>
        </w:rPr>
        <w:t xml:space="preserve"> Available at</w:t>
      </w:r>
      <w:r w:rsidRPr="00A82E55">
        <w:rPr>
          <w:rFonts w:cstheme="minorHAnsi"/>
        </w:rPr>
        <w:t xml:space="preserve"> </w:t>
      </w:r>
      <w:hyperlink r:id="rId12" w:history="1">
        <w:r w:rsidRPr="00A82E55">
          <w:rPr>
            <w:rStyle w:val="Hyperlink"/>
            <w:rFonts w:cstheme="minorHAnsi"/>
          </w:rPr>
          <w:t>http://www.cdc.gov/physicalactivity/everyone/guidelines/what_counts.html </w:t>
        </w:r>
      </w:hyperlink>
    </w:p>
    <w:p w:rsidR="000E0978" w:rsidP="001E37B6" w14:paraId="55944CD7" w14:textId="222CDA28">
      <w:pPr>
        <w:pStyle w:val="Reference"/>
        <w:spacing w:after="120"/>
      </w:pPr>
      <w:r w:rsidRPr="002B12CC">
        <w:t xml:space="preserve">Center on the Social and Emotional Foundations for Early Learning (CSEFEL). “Inventory of </w:t>
      </w:r>
      <w:r w:rsidRPr="002B12CC" w:rsidR="007756DD">
        <w:t xml:space="preserve">Practices </w:t>
      </w:r>
      <w:r w:rsidR="007756DD">
        <w:t>f</w:t>
      </w:r>
      <w:r w:rsidRPr="002B12CC" w:rsidR="007756DD">
        <w:t>or Promoting Children’s Social And Emotional Competence.</w:t>
      </w:r>
      <w:r w:rsidRPr="002B12CC">
        <w:t xml:space="preserve">” Available </w:t>
      </w:r>
      <w:r>
        <w:t>at</w:t>
      </w:r>
      <w:r w:rsidRPr="002B12CC">
        <w:t xml:space="preserve"> </w:t>
      </w:r>
      <w:hyperlink r:id="rId13" w:history="1">
        <w:r w:rsidRPr="00CF7C15">
          <w:rPr>
            <w:rStyle w:val="Hyperlink"/>
          </w:rPr>
          <w:t>www.vanderbilt.edu/csefel</w:t>
        </w:r>
      </w:hyperlink>
      <w:r>
        <w:t xml:space="preserve">. </w:t>
      </w:r>
      <w:r>
        <w:rPr>
          <w:rFonts w:cstheme="minorHAnsi"/>
        </w:rPr>
        <w:t>Accessed August 2022.</w:t>
      </w:r>
    </w:p>
    <w:p w:rsidR="00CA1166" w:rsidP="001E37B6" w14:paraId="62340F6F" w14:textId="540D3D1E">
      <w:pPr>
        <w:pStyle w:val="Reference"/>
        <w:spacing w:after="120"/>
        <w:rPr>
          <w:rFonts w:ascii="Times New Roman" w:eastAsia="Times New Roman" w:hAnsi="Times New Roman" w:cs="Times New Roman"/>
        </w:rPr>
      </w:pPr>
      <w:r w:rsidRPr="00173771">
        <w:rPr>
          <w:rFonts w:ascii="Times New Roman" w:eastAsia="Times New Roman" w:hAnsi="Times New Roman" w:cs="Times New Roman"/>
        </w:rPr>
        <w:t xml:space="preserve">Curenton, </w:t>
      </w:r>
      <w:r>
        <w:rPr>
          <w:rFonts w:ascii="Times New Roman" w:eastAsia="Times New Roman" w:hAnsi="Times New Roman" w:cs="Times New Roman"/>
        </w:rPr>
        <w:t xml:space="preserve">S. M., </w:t>
      </w:r>
      <w:r w:rsidRPr="00173771"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</w:rPr>
        <w:t>.</w:t>
      </w:r>
      <w:r w:rsidRPr="00173771">
        <w:rPr>
          <w:rFonts w:ascii="Times New Roman" w:eastAsia="Times New Roman" w:hAnsi="Times New Roman" w:cs="Times New Roman"/>
        </w:rPr>
        <w:t xml:space="preserve"> U. Iruka, M</w:t>
      </w:r>
      <w:r>
        <w:rPr>
          <w:rFonts w:ascii="Times New Roman" w:eastAsia="Times New Roman" w:hAnsi="Times New Roman" w:cs="Times New Roman"/>
        </w:rPr>
        <w:t>.</w:t>
      </w:r>
      <w:r w:rsidRPr="00173771">
        <w:rPr>
          <w:rFonts w:ascii="Times New Roman" w:eastAsia="Times New Roman" w:hAnsi="Times New Roman" w:cs="Times New Roman"/>
        </w:rPr>
        <w:t xml:space="preserve"> Humphries, B</w:t>
      </w:r>
      <w:r>
        <w:rPr>
          <w:rFonts w:ascii="Times New Roman" w:eastAsia="Times New Roman" w:hAnsi="Times New Roman" w:cs="Times New Roman"/>
        </w:rPr>
        <w:t>.</w:t>
      </w:r>
      <w:r w:rsidRPr="00173771">
        <w:rPr>
          <w:rFonts w:ascii="Times New Roman" w:eastAsia="Times New Roman" w:hAnsi="Times New Roman" w:cs="Times New Roman"/>
        </w:rPr>
        <w:t xml:space="preserve"> Jensen, T</w:t>
      </w:r>
      <w:r>
        <w:rPr>
          <w:rFonts w:ascii="Times New Roman" w:eastAsia="Times New Roman" w:hAnsi="Times New Roman" w:cs="Times New Roman"/>
        </w:rPr>
        <w:t>.</w:t>
      </w:r>
      <w:r w:rsidRPr="00173771">
        <w:rPr>
          <w:rFonts w:ascii="Times New Roman" w:eastAsia="Times New Roman" w:hAnsi="Times New Roman" w:cs="Times New Roman"/>
        </w:rPr>
        <w:t xml:space="preserve"> Durden, S</w:t>
      </w:r>
      <w:r>
        <w:rPr>
          <w:rFonts w:ascii="Times New Roman" w:eastAsia="Times New Roman" w:hAnsi="Times New Roman" w:cs="Times New Roman"/>
        </w:rPr>
        <w:t>.</w:t>
      </w:r>
      <w:r w:rsidRPr="00173771">
        <w:rPr>
          <w:rFonts w:ascii="Times New Roman" w:eastAsia="Times New Roman" w:hAnsi="Times New Roman" w:cs="Times New Roman"/>
        </w:rPr>
        <w:t xml:space="preserve"> E. Rochester, J</w:t>
      </w:r>
      <w:r>
        <w:rPr>
          <w:rFonts w:ascii="Times New Roman" w:eastAsia="Times New Roman" w:hAnsi="Times New Roman" w:cs="Times New Roman"/>
        </w:rPr>
        <w:t>.</w:t>
      </w:r>
      <w:r w:rsidRPr="00173771">
        <w:rPr>
          <w:rFonts w:ascii="Times New Roman" w:eastAsia="Times New Roman" w:hAnsi="Times New Roman" w:cs="Times New Roman"/>
        </w:rPr>
        <w:t xml:space="preserve"> Sims, J</w:t>
      </w:r>
      <w:r>
        <w:rPr>
          <w:rFonts w:ascii="Times New Roman" w:eastAsia="Times New Roman" w:hAnsi="Times New Roman" w:cs="Times New Roman"/>
        </w:rPr>
        <w:t>.</w:t>
      </w:r>
      <w:r w:rsidRPr="00173771">
        <w:rPr>
          <w:rFonts w:ascii="Times New Roman" w:eastAsia="Times New Roman" w:hAnsi="Times New Roman" w:cs="Times New Roman"/>
        </w:rPr>
        <w:t xml:space="preserve"> V. Whittaker</w:t>
      </w:r>
      <w:r w:rsidR="007756DD">
        <w:rPr>
          <w:rFonts w:ascii="Times New Roman" w:eastAsia="Times New Roman" w:hAnsi="Times New Roman" w:cs="Times New Roman"/>
        </w:rPr>
        <w:t>,</w:t>
      </w:r>
      <w:r w:rsidRPr="0017377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and</w:t>
      </w:r>
      <w:r w:rsidRPr="00173771">
        <w:rPr>
          <w:rFonts w:ascii="Times New Roman" w:eastAsia="Times New Roman" w:hAnsi="Times New Roman" w:cs="Times New Roman"/>
        </w:rPr>
        <w:t xml:space="preserve"> M</w:t>
      </w:r>
      <w:r>
        <w:rPr>
          <w:rFonts w:ascii="Times New Roman" w:eastAsia="Times New Roman" w:hAnsi="Times New Roman" w:cs="Times New Roman"/>
        </w:rPr>
        <w:t>.</w:t>
      </w:r>
      <w:r w:rsidRPr="00173771">
        <w:rPr>
          <w:rFonts w:ascii="Times New Roman" w:eastAsia="Times New Roman" w:hAnsi="Times New Roman" w:cs="Times New Roman"/>
        </w:rPr>
        <w:t xml:space="preserve"> B. Kinzie</w:t>
      </w:r>
      <w:r>
        <w:rPr>
          <w:rFonts w:ascii="Times New Roman" w:eastAsia="Times New Roman" w:hAnsi="Times New Roman" w:cs="Times New Roman"/>
        </w:rPr>
        <w:t>. “</w:t>
      </w:r>
      <w:r w:rsidRPr="00173771">
        <w:rPr>
          <w:rFonts w:ascii="Times New Roman" w:eastAsia="Times New Roman" w:hAnsi="Times New Roman" w:cs="Times New Roman"/>
        </w:rPr>
        <w:t>Validity for the Assessing Classroom Sociocultural Equity Scale (ACSES) in Early Childhood Classrooms</w:t>
      </w:r>
      <w:r>
        <w:rPr>
          <w:rFonts w:ascii="Times New Roman" w:eastAsia="Times New Roman" w:hAnsi="Times New Roman" w:cs="Times New Roman"/>
        </w:rPr>
        <w:t>.”</w:t>
      </w:r>
      <w:r w:rsidRPr="00173771">
        <w:rPr>
          <w:rFonts w:ascii="Times New Roman" w:eastAsia="Times New Roman" w:hAnsi="Times New Roman" w:cs="Times New Roman"/>
        </w:rPr>
        <w:t xml:space="preserve"> </w:t>
      </w:r>
      <w:r w:rsidRPr="00087C99">
        <w:rPr>
          <w:rFonts w:ascii="Times New Roman" w:eastAsia="Times New Roman" w:hAnsi="Times New Roman" w:cs="Times New Roman"/>
          <w:i/>
          <w:iCs/>
        </w:rPr>
        <w:t>Early Education and Development</w:t>
      </w:r>
      <w:r w:rsidRPr="0017377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vol. </w:t>
      </w:r>
      <w:r w:rsidRPr="00173771"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 xml:space="preserve"> no. </w:t>
      </w:r>
      <w:r w:rsidRPr="00173771">
        <w:rPr>
          <w:rFonts w:ascii="Times New Roman" w:eastAsia="Times New Roman" w:hAnsi="Times New Roman" w:cs="Times New Roman"/>
        </w:rPr>
        <w:t xml:space="preserve">2, </w:t>
      </w:r>
      <w:r>
        <w:rPr>
          <w:rFonts w:ascii="Times New Roman" w:eastAsia="Times New Roman" w:hAnsi="Times New Roman" w:cs="Times New Roman"/>
        </w:rPr>
        <w:t xml:space="preserve">2020, pp. </w:t>
      </w:r>
      <w:r w:rsidRPr="00173771">
        <w:rPr>
          <w:rFonts w:ascii="Times New Roman" w:eastAsia="Times New Roman" w:hAnsi="Times New Roman" w:cs="Times New Roman"/>
        </w:rPr>
        <w:t>284-303, DOI: 10.1080/10409289.2019.1611331</w:t>
      </w:r>
      <w:r w:rsidR="007756DD">
        <w:rPr>
          <w:rFonts w:ascii="Times New Roman" w:eastAsia="Times New Roman" w:hAnsi="Times New Roman" w:cs="Times New Roman"/>
        </w:rPr>
        <w:t>.</w:t>
      </w:r>
    </w:p>
    <w:p w:rsidR="00CA1166" w:rsidP="001E37B6" w14:paraId="02411023" w14:textId="4EAB2C14">
      <w:pPr>
        <w:pStyle w:val="Reference"/>
        <w:spacing w:after="120"/>
        <w:rPr>
          <w:rFonts w:ascii="Times New Roman" w:eastAsia="Times New Roman" w:hAnsi="Times New Roman" w:cs="Times New Roman"/>
        </w:rPr>
      </w:pPr>
      <w:r w:rsidRPr="00173771">
        <w:rPr>
          <w:rFonts w:ascii="Times New Roman" w:eastAsia="Times New Roman" w:hAnsi="Times New Roman" w:cs="Times New Roman"/>
        </w:rPr>
        <w:t xml:space="preserve">Curenton, </w:t>
      </w:r>
      <w:r>
        <w:rPr>
          <w:rFonts w:ascii="Times New Roman" w:eastAsia="Times New Roman" w:hAnsi="Times New Roman" w:cs="Times New Roman"/>
        </w:rPr>
        <w:t>S. M., K. Harris</w:t>
      </w:r>
      <w:r w:rsidRPr="00173771">
        <w:rPr>
          <w:rFonts w:ascii="Times New Roman" w:eastAsia="Times New Roman" w:hAnsi="Times New Roman" w:cs="Times New Roman"/>
        </w:rPr>
        <w:t>, S</w:t>
      </w:r>
      <w:r>
        <w:rPr>
          <w:rFonts w:ascii="Times New Roman" w:eastAsia="Times New Roman" w:hAnsi="Times New Roman" w:cs="Times New Roman"/>
        </w:rPr>
        <w:t>.</w:t>
      </w:r>
      <w:r w:rsidRPr="00173771">
        <w:rPr>
          <w:rFonts w:ascii="Times New Roman" w:eastAsia="Times New Roman" w:hAnsi="Times New Roman" w:cs="Times New Roman"/>
        </w:rPr>
        <w:t xml:space="preserve"> E. Rochester, J</w:t>
      </w:r>
      <w:r>
        <w:rPr>
          <w:rFonts w:ascii="Times New Roman" w:eastAsia="Times New Roman" w:hAnsi="Times New Roman" w:cs="Times New Roman"/>
        </w:rPr>
        <w:t>.</w:t>
      </w:r>
      <w:r w:rsidRPr="00173771">
        <w:rPr>
          <w:rFonts w:ascii="Times New Roman" w:eastAsia="Times New Roman" w:hAnsi="Times New Roman" w:cs="Times New Roman"/>
        </w:rPr>
        <w:t xml:space="preserve"> Sims, </w:t>
      </w:r>
      <w:r w:rsidR="007756DD">
        <w:rPr>
          <w:rFonts w:ascii="Times New Roman" w:eastAsia="Times New Roman" w:hAnsi="Times New Roman" w:cs="Times New Roman"/>
        </w:rPr>
        <w:t xml:space="preserve">and </w:t>
      </w:r>
      <w:r>
        <w:rPr>
          <w:rFonts w:ascii="Times New Roman" w:eastAsia="Times New Roman" w:hAnsi="Times New Roman" w:cs="Times New Roman"/>
        </w:rPr>
        <w:t>N. Ibekwe-Okafor. “</w:t>
      </w:r>
      <w:r w:rsidRPr="001E686D">
        <w:rPr>
          <w:rFonts w:ascii="Times New Roman" w:eastAsia="Times New Roman" w:hAnsi="Times New Roman" w:cs="Times New Roman"/>
        </w:rPr>
        <w:t xml:space="preserve">Promoting </w:t>
      </w:r>
      <w:r w:rsidRPr="001E686D" w:rsidR="00CE0A14">
        <w:rPr>
          <w:rFonts w:ascii="Times New Roman" w:eastAsia="Times New Roman" w:hAnsi="Times New Roman" w:cs="Times New Roman"/>
        </w:rPr>
        <w:t xml:space="preserve">Racial Literacy in Early Childhood: </w:t>
      </w:r>
      <w:r w:rsidRPr="001E686D">
        <w:rPr>
          <w:rFonts w:ascii="Times New Roman" w:eastAsia="Times New Roman" w:hAnsi="Times New Roman" w:cs="Times New Roman"/>
        </w:rPr>
        <w:t xml:space="preserve">Storybooks </w:t>
      </w:r>
      <w:r w:rsidRPr="001E686D" w:rsidR="00816D9F">
        <w:rPr>
          <w:rFonts w:ascii="Times New Roman" w:eastAsia="Times New Roman" w:hAnsi="Times New Roman" w:cs="Times New Roman"/>
        </w:rPr>
        <w:t>an</w:t>
      </w:r>
      <w:r w:rsidRPr="001E686D" w:rsidR="00CE0A14">
        <w:rPr>
          <w:rFonts w:ascii="Times New Roman" w:eastAsia="Times New Roman" w:hAnsi="Times New Roman" w:cs="Times New Roman"/>
        </w:rPr>
        <w:t xml:space="preserve">d Conversations </w:t>
      </w:r>
      <w:r w:rsidRPr="001E686D" w:rsidR="00816D9F">
        <w:rPr>
          <w:rFonts w:ascii="Times New Roman" w:eastAsia="Times New Roman" w:hAnsi="Times New Roman" w:cs="Times New Roman"/>
        </w:rPr>
        <w:t>wit</w:t>
      </w:r>
      <w:r w:rsidRPr="001E686D" w:rsidR="00CE0A14">
        <w:rPr>
          <w:rFonts w:ascii="Times New Roman" w:eastAsia="Times New Roman" w:hAnsi="Times New Roman" w:cs="Times New Roman"/>
        </w:rPr>
        <w:t>h Young Black Children</w:t>
      </w:r>
      <w:r>
        <w:rPr>
          <w:rFonts w:ascii="Times New Roman" w:eastAsia="Times New Roman" w:hAnsi="Times New Roman" w:cs="Times New Roman"/>
        </w:rPr>
        <w:t>.”</w:t>
      </w:r>
      <w:r w:rsidRPr="0017377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i/>
          <w:iCs/>
        </w:rPr>
        <w:t>Child Development Perspectives</w:t>
      </w:r>
      <w:r w:rsidRPr="0017377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vol. 16</w:t>
      </w:r>
      <w:r w:rsidR="007756DD"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no. 1</w:t>
      </w:r>
      <w:r w:rsidRPr="00173771"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2022, pp. 3</w:t>
      </w:r>
      <w:r w:rsidR="00816D9F"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</w:rPr>
        <w:t xml:space="preserve">9. </w:t>
      </w:r>
      <w:r w:rsidRPr="001E686D">
        <w:rPr>
          <w:rFonts w:ascii="Times New Roman" w:eastAsia="Times New Roman" w:hAnsi="Times New Roman" w:cs="Times New Roman"/>
        </w:rPr>
        <w:t>Available at</w:t>
      </w:r>
      <w:r>
        <w:rPr>
          <w:rFonts w:ascii="Times New Roman" w:eastAsia="Times New Roman" w:hAnsi="Times New Roman" w:cs="Times New Roman"/>
        </w:rPr>
        <w:t xml:space="preserve"> </w:t>
      </w:r>
      <w:r w:rsidRPr="001E686D">
        <w:rPr>
          <w:rFonts w:ascii="Times New Roman" w:eastAsia="Times New Roman" w:hAnsi="Times New Roman" w:cs="Times New Roman"/>
        </w:rPr>
        <w:t>https://doi.org/10.1111/cdep.12440</w:t>
      </w:r>
      <w:r>
        <w:rPr>
          <w:rFonts w:ascii="Times New Roman" w:eastAsia="Times New Roman" w:hAnsi="Times New Roman" w:cs="Times New Roman"/>
        </w:rPr>
        <w:t>.</w:t>
      </w:r>
    </w:p>
    <w:p w:rsidR="00CA1166" w:rsidRPr="00A82E55" w:rsidP="00F25116" w14:paraId="56BE56BE" w14:textId="3E93DA38">
      <w:pPr>
        <w:pStyle w:val="Reference"/>
        <w:spacing w:after="120"/>
        <w:rPr>
          <w:rFonts w:cstheme="minorHAnsi"/>
        </w:rPr>
      </w:pPr>
      <w:r w:rsidRPr="00C30EF4">
        <w:rPr>
          <w:rFonts w:cstheme="minorHAnsi"/>
        </w:rPr>
        <w:t xml:space="preserve">Doran, Elizabeth, Ann Li, Sally Atkins-Burnett, Jasmine Forde, Jaimie Orland, Marina Ragonese-Barnes, Nathan Mix, Natalie Reid, and Ashley Kopack Klein. </w:t>
      </w:r>
      <w:r w:rsidRPr="00C24845">
        <w:rPr>
          <w:rFonts w:cstheme="minorHAnsi"/>
        </w:rPr>
        <w:t>“Compendium of Measures and Indicators of Home-Based Child Care Quality.</w:t>
      </w:r>
      <w:r w:rsidRPr="00C37033">
        <w:rPr>
          <w:rFonts w:cstheme="minorHAnsi"/>
        </w:rPr>
        <w:t>”</w:t>
      </w:r>
      <w:r w:rsidRPr="00C30EF4">
        <w:rPr>
          <w:rFonts w:cstheme="minorHAnsi"/>
        </w:rPr>
        <w:t xml:space="preserve"> OPRE Report #2022-28. Washington, DC: Office of Planning, Research, and Evaluation, Administration for Children and Families, U.S. Department of Health and Human Services</w:t>
      </w:r>
      <w:r>
        <w:rPr>
          <w:rFonts w:cstheme="minorHAnsi"/>
        </w:rPr>
        <w:t>, 2022</w:t>
      </w:r>
      <w:r w:rsidRPr="00C30EF4">
        <w:rPr>
          <w:rFonts w:cstheme="minorHAnsi"/>
        </w:rPr>
        <w:t>.</w:t>
      </w:r>
    </w:p>
    <w:p w:rsidR="00B96CC3" w:rsidRPr="00CE0A14" w:rsidP="001E37B6" w14:paraId="7575074B" w14:textId="4F26ED82">
      <w:pPr>
        <w:pStyle w:val="Reference"/>
        <w:spacing w:after="120"/>
        <w:rPr>
          <w:rStyle w:val="Hyperlink"/>
          <w:rFonts w:cstheme="majorHAnsi"/>
          <w:szCs w:val="18"/>
          <w:u w:val="none"/>
          <w:shd w:val="clear" w:color="auto" w:fill="FFFFFF"/>
        </w:rPr>
      </w:pPr>
      <w:r>
        <w:rPr>
          <w:rStyle w:val="Hyperlink"/>
          <w:rFonts w:cstheme="majorHAnsi"/>
          <w:color w:val="auto"/>
          <w:szCs w:val="18"/>
          <w:u w:val="none"/>
          <w:shd w:val="clear" w:color="auto" w:fill="FFFFFF"/>
        </w:rPr>
        <w:t>Children’s Healthy Weight Research Group. “</w:t>
      </w:r>
      <w:r w:rsidRPr="00B96CC3">
        <w:rPr>
          <w:rStyle w:val="Hyperlink"/>
          <w:rFonts w:cstheme="majorHAnsi"/>
          <w:color w:val="auto"/>
          <w:szCs w:val="18"/>
          <w:u w:val="none"/>
          <w:shd w:val="clear" w:color="auto" w:fill="FFFFFF"/>
        </w:rPr>
        <w:t xml:space="preserve">The Environment and Policy Assessment and Observation (EPAO) </w:t>
      </w:r>
      <w:r w:rsidRPr="00B96CC3" w:rsidR="00CE0A14">
        <w:rPr>
          <w:rStyle w:val="Hyperlink"/>
          <w:rFonts w:cstheme="majorHAnsi"/>
          <w:color w:val="auto"/>
          <w:szCs w:val="18"/>
          <w:u w:val="none"/>
          <w:shd w:val="clear" w:color="auto" w:fill="FFFFFF"/>
        </w:rPr>
        <w:t>Measure Protocol</w:t>
      </w:r>
      <w:r w:rsidRPr="00B96CC3">
        <w:rPr>
          <w:rStyle w:val="Hyperlink"/>
          <w:rFonts w:cstheme="majorHAnsi"/>
          <w:color w:val="auto"/>
          <w:szCs w:val="18"/>
          <w:u w:val="none"/>
          <w:shd w:val="clear" w:color="auto" w:fill="FFFFFF"/>
        </w:rPr>
        <w:t>.</w:t>
      </w:r>
      <w:r>
        <w:rPr>
          <w:rStyle w:val="Hyperlink"/>
          <w:rFonts w:cstheme="majorHAnsi"/>
          <w:color w:val="auto"/>
          <w:szCs w:val="18"/>
          <w:u w:val="none"/>
          <w:shd w:val="clear" w:color="auto" w:fill="FFFFFF"/>
        </w:rPr>
        <w:t>”</w:t>
      </w:r>
      <w:r w:rsidRPr="00CE0A14" w:rsidR="00CE0A14">
        <w:rPr>
          <w:rStyle w:val="Hyperlink"/>
          <w:rFonts w:cstheme="majorHAnsi"/>
          <w:color w:val="auto"/>
          <w:szCs w:val="18"/>
          <w:u w:val="none"/>
          <w:shd w:val="clear" w:color="auto" w:fill="FFFFFF"/>
        </w:rPr>
        <w:t xml:space="preserve"> </w:t>
      </w:r>
      <w:r w:rsidR="00CE0A14">
        <w:rPr>
          <w:rStyle w:val="Hyperlink"/>
          <w:rFonts w:cstheme="majorHAnsi"/>
          <w:color w:val="auto"/>
          <w:szCs w:val="18"/>
          <w:u w:val="none"/>
          <w:shd w:val="clear" w:color="auto" w:fill="FFFFFF"/>
        </w:rPr>
        <w:t>Available a</w:t>
      </w:r>
      <w:r w:rsidR="00967722">
        <w:rPr>
          <w:rStyle w:val="Hyperlink"/>
          <w:rFonts w:cstheme="majorHAnsi"/>
          <w:color w:val="auto"/>
          <w:szCs w:val="18"/>
          <w:u w:val="none"/>
          <w:shd w:val="clear" w:color="auto" w:fill="FFFFFF"/>
        </w:rPr>
        <w:t>t</w:t>
      </w:r>
      <w:r w:rsidR="00CE0A14">
        <w:rPr>
          <w:rStyle w:val="Hyperlink"/>
          <w:rFonts w:cstheme="majorHAnsi"/>
          <w:color w:val="auto"/>
          <w:szCs w:val="18"/>
          <w:u w:val="none"/>
          <w:shd w:val="clear" w:color="auto" w:fill="FFFFFF"/>
        </w:rPr>
        <w:t xml:space="preserve"> </w:t>
      </w:r>
      <w:hyperlink r:id="rId14" w:history="1">
        <w:r w:rsidRPr="00881A49" w:rsidR="00CE0A14">
          <w:rPr>
            <w:rStyle w:val="Hyperlink"/>
            <w:rFonts w:cstheme="majorHAnsi"/>
            <w:szCs w:val="18"/>
            <w:shd w:val="clear" w:color="auto" w:fill="FFFFFF"/>
          </w:rPr>
          <w:t>http://chwr.web.unc.edu/resources/</w:t>
        </w:r>
      </w:hyperlink>
      <w:r w:rsidR="00CE0A14">
        <w:rPr>
          <w:rStyle w:val="Hyperlink"/>
          <w:rFonts w:cstheme="majorHAnsi"/>
          <w:szCs w:val="18"/>
          <w:shd w:val="clear" w:color="auto" w:fill="FFFFFF"/>
        </w:rPr>
        <w:t xml:space="preserve">. </w:t>
      </w:r>
      <w:r w:rsidR="00CE0A14">
        <w:rPr>
          <w:rStyle w:val="Hyperlink"/>
          <w:rFonts w:cstheme="majorHAnsi"/>
          <w:color w:val="auto"/>
          <w:szCs w:val="18"/>
          <w:u w:val="none"/>
          <w:shd w:val="clear" w:color="auto" w:fill="FFFFFF"/>
        </w:rPr>
        <w:t xml:space="preserve"> Accessed August 2022.</w:t>
      </w:r>
    </w:p>
    <w:p w:rsidR="00CA1166" w:rsidRPr="00A82E55" w:rsidP="00F25116" w14:paraId="69B618A4" w14:textId="237274E3">
      <w:pPr>
        <w:pStyle w:val="Reference"/>
        <w:spacing w:after="120"/>
        <w:rPr>
          <w:rFonts w:eastAsia="Times New Roman" w:cstheme="minorHAnsi"/>
        </w:rPr>
      </w:pPr>
      <w:r w:rsidRPr="00A82E55">
        <w:rPr>
          <w:rFonts w:eastAsia="Times New Roman" w:cstheme="minorHAnsi"/>
        </w:rPr>
        <w:t xml:space="preserve">Fryberg, S. A., R. Covarrubias, and J. A. Burack. “Cultural Models of Education and Academic Performance for Native American and European American Students.” </w:t>
      </w:r>
      <w:r w:rsidRPr="00A82E55">
        <w:rPr>
          <w:rFonts w:eastAsia="Times New Roman" w:cstheme="minorHAnsi"/>
          <w:i/>
          <w:iCs/>
        </w:rPr>
        <w:t>School Psychology International</w:t>
      </w:r>
      <w:r>
        <w:rPr>
          <w:rFonts w:eastAsia="Times New Roman" w:cstheme="minorHAnsi"/>
          <w:i/>
          <w:iCs/>
        </w:rPr>
        <w:t>,</w:t>
      </w:r>
      <w:r w:rsidRPr="00A82E55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vol.</w:t>
      </w:r>
      <w:r w:rsidRPr="00A82E55">
        <w:rPr>
          <w:rFonts w:eastAsia="Times New Roman" w:cstheme="minorHAnsi"/>
        </w:rPr>
        <w:t xml:space="preserve"> 34, no. 4</w:t>
      </w:r>
      <w:r>
        <w:rPr>
          <w:rFonts w:eastAsia="Times New Roman" w:cstheme="minorHAnsi"/>
        </w:rPr>
        <w:t xml:space="preserve">, </w:t>
      </w:r>
      <w:r w:rsidRPr="00A82E55">
        <w:rPr>
          <w:rFonts w:eastAsia="Times New Roman" w:cstheme="minorHAnsi"/>
        </w:rPr>
        <w:t>2013</w:t>
      </w:r>
      <w:r>
        <w:rPr>
          <w:rFonts w:eastAsia="Times New Roman" w:cstheme="minorHAnsi"/>
        </w:rPr>
        <w:t>, pp.</w:t>
      </w:r>
      <w:r w:rsidRPr="00A82E55">
        <w:rPr>
          <w:rFonts w:eastAsia="Times New Roman" w:cstheme="minorHAnsi"/>
        </w:rPr>
        <w:t xml:space="preserve"> 439–</w:t>
      </w:r>
      <w:r w:rsidR="00967722">
        <w:rPr>
          <w:rFonts w:eastAsia="Times New Roman" w:cstheme="minorHAnsi"/>
        </w:rPr>
        <w:t>4</w:t>
      </w:r>
      <w:r w:rsidRPr="00A82E55">
        <w:rPr>
          <w:rFonts w:eastAsia="Times New Roman" w:cstheme="minorHAnsi"/>
        </w:rPr>
        <w:t xml:space="preserve">52. </w:t>
      </w:r>
      <w:r>
        <w:rPr>
          <w:rFonts w:eastAsia="Times New Roman" w:cstheme="minorHAnsi"/>
        </w:rPr>
        <w:t xml:space="preserve">Available at </w:t>
      </w:r>
      <w:r w:rsidRPr="00A82E55">
        <w:rPr>
          <w:rFonts w:eastAsia="Times New Roman" w:cstheme="minorHAnsi"/>
        </w:rPr>
        <w:t xml:space="preserve">https://doi.org/10.1177/0143034312446892. </w:t>
      </w:r>
    </w:p>
    <w:p w:rsidR="00CA1166" w:rsidRPr="00A82E55" w:rsidP="00F25116" w14:paraId="09DC3229" w14:textId="78FAE813">
      <w:pPr>
        <w:pStyle w:val="Reference"/>
        <w:spacing w:after="120"/>
        <w:rPr>
          <w:rFonts w:eastAsia="Times New Roman" w:cstheme="minorHAnsi"/>
        </w:rPr>
      </w:pPr>
      <w:r w:rsidRPr="00A82E55">
        <w:rPr>
          <w:rFonts w:eastAsia="Times New Roman" w:cstheme="minorHAnsi"/>
        </w:rPr>
        <w:t xml:space="preserve">Gaylord-Harden, N. K., and J. A. Cunningham. “The Impact of Racial Discrimination and Coping Strategies on Internalizing Symptoms in African American Youth.” </w:t>
      </w:r>
      <w:r w:rsidRPr="00A82E55">
        <w:rPr>
          <w:rFonts w:eastAsia="Times New Roman" w:cstheme="minorHAnsi"/>
          <w:i/>
          <w:iCs/>
        </w:rPr>
        <w:t>Journal of Youth and Adolescence</w:t>
      </w:r>
      <w:r>
        <w:rPr>
          <w:rFonts w:eastAsia="Times New Roman" w:cstheme="minorHAnsi"/>
          <w:i/>
          <w:iCs/>
        </w:rPr>
        <w:t>,</w:t>
      </w:r>
      <w:r w:rsidRPr="00A82E55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vol.</w:t>
      </w:r>
      <w:r w:rsidRPr="00A82E55">
        <w:rPr>
          <w:rFonts w:eastAsia="Times New Roman" w:cstheme="minorHAnsi"/>
        </w:rPr>
        <w:t xml:space="preserve"> 38, no. 4</w:t>
      </w:r>
      <w:r>
        <w:rPr>
          <w:rFonts w:eastAsia="Times New Roman" w:cstheme="minorHAnsi"/>
        </w:rPr>
        <w:t xml:space="preserve">, </w:t>
      </w:r>
      <w:r w:rsidRPr="00A82E55">
        <w:rPr>
          <w:rFonts w:eastAsia="Times New Roman" w:cstheme="minorHAnsi"/>
        </w:rPr>
        <w:t>2008</w:t>
      </w:r>
      <w:r>
        <w:rPr>
          <w:rFonts w:eastAsia="Times New Roman" w:cstheme="minorHAnsi"/>
        </w:rPr>
        <w:t>, pp.</w:t>
      </w:r>
      <w:r w:rsidRPr="00A82E55">
        <w:rPr>
          <w:rFonts w:eastAsia="Times New Roman" w:cstheme="minorHAnsi"/>
        </w:rPr>
        <w:t xml:space="preserve"> 532–</w:t>
      </w:r>
      <w:r w:rsidR="00967722">
        <w:rPr>
          <w:rFonts w:eastAsia="Times New Roman" w:cstheme="minorHAnsi"/>
        </w:rPr>
        <w:t>5</w:t>
      </w:r>
      <w:r w:rsidRPr="00A82E55">
        <w:rPr>
          <w:rFonts w:eastAsia="Times New Roman" w:cstheme="minorHAnsi"/>
        </w:rPr>
        <w:t xml:space="preserve">43. </w:t>
      </w:r>
      <w:r>
        <w:rPr>
          <w:rFonts w:eastAsia="Times New Roman" w:cstheme="minorHAnsi"/>
        </w:rPr>
        <w:t xml:space="preserve">Available at </w:t>
      </w:r>
      <w:r w:rsidRPr="00A82E55">
        <w:rPr>
          <w:rFonts w:eastAsia="Times New Roman" w:cstheme="minorHAnsi"/>
        </w:rPr>
        <w:t xml:space="preserve">https://doi.org/10.1007/s10964-008-9377-5. </w:t>
      </w:r>
    </w:p>
    <w:p w:rsidR="00CA1166" w:rsidRPr="00442E35" w:rsidP="00F25116" w14:paraId="5F7CF58E" w14:textId="77777777">
      <w:pPr>
        <w:pStyle w:val="Reference"/>
        <w:spacing w:after="120"/>
      </w:pPr>
      <w:r w:rsidRPr="00442E35">
        <w:t>Gorski, Paul. "How Trauma-Informed Are We, Really?" </w:t>
      </w:r>
      <w:r w:rsidRPr="00442E35">
        <w:rPr>
          <w:i/>
          <w:iCs/>
        </w:rPr>
        <w:t>Educational Leadership</w:t>
      </w:r>
      <w:r>
        <w:rPr>
          <w:i/>
          <w:iCs/>
        </w:rPr>
        <w:t>,</w:t>
      </w:r>
      <w:r w:rsidRPr="00442E35">
        <w:t> vol. 78, no. 2, 2020, pp. 14</w:t>
      </w:r>
      <w:r w:rsidRPr="00CE6493">
        <w:rPr>
          <w:rFonts w:eastAsia="Times New Roman"/>
        </w:rPr>
        <w:t>–</w:t>
      </w:r>
      <w:r w:rsidRPr="00442E35">
        <w:t>19.</w:t>
      </w:r>
    </w:p>
    <w:p w:rsidR="00CA1166" w:rsidRPr="00A82E55" w:rsidP="00F25116" w14:paraId="1093D12A" w14:textId="3A6FBAB1">
      <w:pPr>
        <w:pStyle w:val="Reference"/>
        <w:spacing w:after="120"/>
        <w:rPr>
          <w:rFonts w:eastAsia="Times New Roman" w:cstheme="minorHAnsi"/>
        </w:rPr>
      </w:pPr>
      <w:r w:rsidRPr="00A82E55">
        <w:rPr>
          <w:rFonts w:eastAsia="Times New Roman" w:cstheme="minorHAnsi"/>
        </w:rPr>
        <w:t xml:space="preserve">Iruka, Iheoma U., Stephanie M. Curenton, Tonia R. Durden, and Kerry-Ann Escayg. </w:t>
      </w:r>
      <w:r w:rsidRPr="00A82E55">
        <w:rPr>
          <w:rFonts w:eastAsia="Times New Roman" w:cstheme="minorHAnsi"/>
          <w:i/>
          <w:iCs/>
        </w:rPr>
        <w:t>Don't Look Away</w:t>
      </w:r>
      <w:r w:rsidR="00CE0A14">
        <w:rPr>
          <w:rFonts w:eastAsia="Times New Roman" w:cstheme="minorHAnsi"/>
          <w:i/>
          <w:iCs/>
        </w:rPr>
        <w:t>:</w:t>
      </w:r>
      <w:r w:rsidRPr="00A82E55">
        <w:rPr>
          <w:rFonts w:eastAsia="Times New Roman" w:cstheme="minorHAnsi"/>
          <w:i/>
          <w:iCs/>
        </w:rPr>
        <w:t xml:space="preserve"> Embracing Anti-Bias Classrooms</w:t>
      </w:r>
      <w:r w:rsidRPr="00A82E55">
        <w:rPr>
          <w:rFonts w:eastAsia="Times New Roman" w:cstheme="minorHAnsi"/>
        </w:rPr>
        <w:t xml:space="preserve">. Lewisville, NC: Gryphon House, 2021. </w:t>
      </w:r>
    </w:p>
    <w:p w:rsidR="00CA1166" w:rsidP="00F25116" w14:paraId="11CBECC9" w14:textId="06233D83">
      <w:pPr>
        <w:pStyle w:val="Reference"/>
        <w:spacing w:after="120"/>
        <w:rPr>
          <w:rFonts w:eastAsia="Times New Roman"/>
        </w:rPr>
      </w:pPr>
      <w:r w:rsidRPr="000D3296">
        <w:rPr>
          <w:rFonts w:eastAsia="Times New Roman"/>
        </w:rPr>
        <w:t xml:space="preserve">Iruka, I. U., </w:t>
      </w:r>
      <w:r w:rsidR="0028532A">
        <w:rPr>
          <w:rFonts w:eastAsia="Times New Roman"/>
        </w:rPr>
        <w:t xml:space="preserve">S.M. </w:t>
      </w:r>
      <w:r w:rsidRPr="000D3296">
        <w:rPr>
          <w:rFonts w:eastAsia="Times New Roman"/>
        </w:rPr>
        <w:t xml:space="preserve">Curenton, </w:t>
      </w:r>
      <w:r w:rsidR="0028532A">
        <w:rPr>
          <w:rFonts w:eastAsia="Times New Roman"/>
        </w:rPr>
        <w:t>J.</w:t>
      </w:r>
      <w:r w:rsidRPr="000D3296">
        <w:rPr>
          <w:rFonts w:eastAsia="Times New Roman"/>
        </w:rPr>
        <w:t xml:space="preserve"> Sims, </w:t>
      </w:r>
      <w:r w:rsidR="00CE0A14">
        <w:rPr>
          <w:rFonts w:eastAsia="Times New Roman"/>
        </w:rPr>
        <w:t>K.</w:t>
      </w:r>
      <w:r w:rsidRPr="000D3296">
        <w:rPr>
          <w:rFonts w:eastAsia="Times New Roman"/>
        </w:rPr>
        <w:t xml:space="preserve"> Harris, </w:t>
      </w:r>
      <w:r w:rsidR="00CE0A14">
        <w:rPr>
          <w:rFonts w:eastAsia="Times New Roman"/>
        </w:rPr>
        <w:t>and N.</w:t>
      </w:r>
      <w:r w:rsidRPr="000D3296">
        <w:rPr>
          <w:rFonts w:eastAsia="Times New Roman"/>
        </w:rPr>
        <w:t xml:space="preserve"> </w:t>
      </w:r>
      <w:r w:rsidRPr="000D3296">
        <w:rPr>
          <w:rFonts w:eastAsia="Times New Roman"/>
        </w:rPr>
        <w:t>Ibekwe</w:t>
      </w:r>
      <w:r w:rsidRPr="000D3296">
        <w:rPr>
          <w:rFonts w:eastAsia="Times New Roman"/>
        </w:rPr>
        <w:t xml:space="preserve">-Okafor. </w:t>
      </w:r>
      <w:r w:rsidRPr="001632C7">
        <w:rPr>
          <w:rFonts w:eastAsia="Times New Roman"/>
          <w:i/>
          <w:iCs/>
        </w:rPr>
        <w:t>Ethnic-</w:t>
      </w:r>
      <w:r w:rsidRPr="001632C7" w:rsidR="00CE0A14">
        <w:rPr>
          <w:rFonts w:eastAsia="Times New Roman"/>
          <w:i/>
          <w:iCs/>
        </w:rPr>
        <w:t xml:space="preserve">Racial Identity Formation in the Early </w:t>
      </w:r>
      <w:r w:rsidR="00CE0A14">
        <w:rPr>
          <w:rFonts w:eastAsia="Times New Roman"/>
          <w:i/>
          <w:iCs/>
        </w:rPr>
        <w:t>Y</w:t>
      </w:r>
      <w:r w:rsidRPr="001632C7" w:rsidR="00CE0A14">
        <w:rPr>
          <w:rFonts w:eastAsia="Times New Roman"/>
          <w:i/>
          <w:iCs/>
        </w:rPr>
        <w:t>ears</w:t>
      </w:r>
      <w:r w:rsidRPr="000D3296">
        <w:rPr>
          <w:rFonts w:eastAsia="Times New Roman"/>
        </w:rPr>
        <w:t>. Durham, NC: Hunt Institute</w:t>
      </w:r>
      <w:r w:rsidR="00790CD9">
        <w:rPr>
          <w:rFonts w:eastAsia="Times New Roman"/>
        </w:rPr>
        <w:t>, 2021</w:t>
      </w:r>
      <w:r>
        <w:rPr>
          <w:rFonts w:eastAsia="Times New Roman"/>
        </w:rPr>
        <w:t>.</w:t>
      </w:r>
    </w:p>
    <w:p w:rsidR="00A53CBC" w:rsidP="00F25116" w14:paraId="292DE425" w14:textId="77777777">
      <w:pPr>
        <w:pStyle w:val="Reference"/>
        <w:spacing w:after="120"/>
        <w:rPr>
          <w:rFonts w:cstheme="minorHAnsi"/>
        </w:rPr>
      </w:pPr>
      <w:r>
        <w:rPr>
          <w:rFonts w:cstheme="minorHAnsi"/>
        </w:rPr>
        <w:t xml:space="preserve">Learning for Justice. “Professional Development.” Available at </w:t>
      </w:r>
      <w:hyperlink r:id="rId15" w:history="1">
        <w:r w:rsidRPr="00CF7C15">
          <w:rPr>
            <w:rStyle w:val="Hyperlink"/>
            <w:rFonts w:cstheme="minorHAnsi"/>
          </w:rPr>
          <w:t>https://www.learningforjustice.org/professional-development</w:t>
        </w:r>
      </w:hyperlink>
      <w:r>
        <w:rPr>
          <w:rFonts w:cstheme="minorHAnsi"/>
        </w:rPr>
        <w:t xml:space="preserve">. Accessed August 2022. </w:t>
      </w:r>
    </w:p>
    <w:p w:rsidR="00CA1166" w:rsidRPr="00F406D8" w:rsidP="00F25116" w14:paraId="4974191C" w14:textId="527054BD">
      <w:pPr>
        <w:pStyle w:val="Reference"/>
        <w:spacing w:after="120"/>
        <w:rPr>
          <w:rFonts w:eastAsia="Arial Unicode MS" w:cstheme="minorHAnsi"/>
        </w:rPr>
      </w:pPr>
      <w:r w:rsidRPr="00F406D8">
        <w:rPr>
          <w:rFonts w:eastAsia="Arial Unicode MS" w:cstheme="minorHAnsi"/>
        </w:rPr>
        <w:t xml:space="preserve">Moreno, A. J. “A Theoretically and Ethically Grounded Approach to Mindfulness Practices in the Primary Grades.” </w:t>
      </w:r>
      <w:r w:rsidRPr="00F406D8">
        <w:rPr>
          <w:rFonts w:eastAsia="Arial Unicode MS" w:cstheme="minorHAnsi"/>
          <w:i/>
          <w:iCs/>
        </w:rPr>
        <w:t>Childhood Education</w:t>
      </w:r>
      <w:r w:rsidR="0013114C">
        <w:rPr>
          <w:rFonts w:eastAsia="Arial Unicode MS" w:cstheme="minorHAnsi"/>
          <w:i/>
          <w:iCs/>
        </w:rPr>
        <w:t>,</w:t>
      </w:r>
      <w:r w:rsidRPr="00F406D8">
        <w:rPr>
          <w:rFonts w:eastAsia="Arial Unicode MS" w:cstheme="minorHAnsi"/>
        </w:rPr>
        <w:t xml:space="preserve"> </w:t>
      </w:r>
      <w:r w:rsidR="0013114C">
        <w:rPr>
          <w:rFonts w:eastAsia="Arial Unicode MS" w:cstheme="minorHAnsi"/>
        </w:rPr>
        <w:t xml:space="preserve">vol. </w:t>
      </w:r>
      <w:r w:rsidRPr="00F406D8">
        <w:rPr>
          <w:rFonts w:eastAsia="Arial Unicode MS" w:cstheme="minorHAnsi"/>
        </w:rPr>
        <w:t>93, no. 2</w:t>
      </w:r>
      <w:r w:rsidR="00790CD9">
        <w:rPr>
          <w:rFonts w:eastAsia="Arial Unicode MS" w:cstheme="minorHAnsi"/>
        </w:rPr>
        <w:t>,</w:t>
      </w:r>
      <w:r w:rsidRPr="00F406D8">
        <w:rPr>
          <w:rFonts w:eastAsia="Arial Unicode MS" w:cstheme="minorHAnsi"/>
        </w:rPr>
        <w:t xml:space="preserve"> 2017</w:t>
      </w:r>
      <w:r w:rsidR="00790CD9">
        <w:rPr>
          <w:rFonts w:eastAsia="Arial Unicode MS" w:cstheme="minorHAnsi"/>
        </w:rPr>
        <w:t>, pp.</w:t>
      </w:r>
      <w:r w:rsidRPr="00F406D8">
        <w:rPr>
          <w:rFonts w:eastAsia="Arial Unicode MS" w:cstheme="minorHAnsi"/>
        </w:rPr>
        <w:t xml:space="preserve"> 100–108. https://doi.org/10.1080/00094056.2017.1300487. </w:t>
      </w:r>
    </w:p>
    <w:p w:rsidR="000E0978" w:rsidP="001E37B6" w14:paraId="7B63099E" w14:textId="4CA62945">
      <w:pPr>
        <w:pStyle w:val="Reference"/>
        <w:spacing w:after="120"/>
      </w:pPr>
      <w:r>
        <w:t>National Afterschool Association.</w:t>
      </w:r>
      <w:r w:rsidR="00967722">
        <w:t xml:space="preserve"> </w:t>
      </w:r>
      <w:r>
        <w:t xml:space="preserve">“Healthy Eating and Physical Activity Standards.” National Afterschool Association, 2018. Available at </w:t>
      </w:r>
      <w:hyperlink r:id="rId16" w:history="1">
        <w:r w:rsidRPr="00CF7C15">
          <w:rPr>
            <w:rStyle w:val="Hyperlink"/>
          </w:rPr>
          <w:t>https://naaweb.org/resources/naa-hepa-standards</w:t>
        </w:r>
      </w:hyperlink>
      <w:r>
        <w:t>. Accessed August 2022.</w:t>
      </w:r>
    </w:p>
    <w:p w:rsidR="000E0978" w:rsidP="001E37B6" w14:paraId="71856370" w14:textId="77777777">
      <w:pPr>
        <w:pStyle w:val="Reference"/>
        <w:spacing w:after="120"/>
        <w:rPr>
          <w:rStyle w:val="Hyperlink"/>
          <w:rFonts w:cstheme="majorHAnsi"/>
          <w:color w:val="auto"/>
          <w:szCs w:val="18"/>
          <w:u w:val="none"/>
          <w:shd w:val="clear" w:color="auto" w:fill="FFFFFF"/>
        </w:rPr>
      </w:pPr>
      <w:r w:rsidRPr="004E1906">
        <w:rPr>
          <w:rStyle w:val="Hyperlink"/>
          <w:rFonts w:cstheme="majorHAnsi"/>
          <w:color w:val="auto"/>
          <w:szCs w:val="18"/>
          <w:u w:val="none"/>
          <w:shd w:val="clear" w:color="auto" w:fill="FFFFFF"/>
        </w:rPr>
        <w:t>National Center on Afterschool and Summer Enrichment</w:t>
      </w:r>
      <w:r>
        <w:rPr>
          <w:rStyle w:val="Hyperlink"/>
          <w:rFonts w:cstheme="majorHAnsi"/>
          <w:color w:val="auto"/>
          <w:szCs w:val="18"/>
          <w:u w:val="none"/>
          <w:shd w:val="clear" w:color="auto" w:fill="FFFFFF"/>
        </w:rPr>
        <w:t>. “</w:t>
      </w:r>
      <w:r w:rsidRPr="004E1906">
        <w:rPr>
          <w:rStyle w:val="Hyperlink"/>
          <w:rFonts w:cstheme="majorHAnsi"/>
          <w:color w:val="auto"/>
          <w:szCs w:val="18"/>
          <w:u w:val="none"/>
          <w:shd w:val="clear" w:color="auto" w:fill="FFFFFF"/>
        </w:rPr>
        <w:t>National Center on Afterschool and Summer Enrichment Resource Library</w:t>
      </w:r>
      <w:r>
        <w:rPr>
          <w:rStyle w:val="Hyperlink"/>
          <w:rFonts w:cstheme="majorHAnsi"/>
          <w:color w:val="auto"/>
          <w:szCs w:val="18"/>
          <w:u w:val="none"/>
          <w:shd w:val="clear" w:color="auto" w:fill="FFFFFF"/>
        </w:rPr>
        <w:t xml:space="preserve">.” </w:t>
      </w:r>
      <w:r w:rsidRPr="004E1906">
        <w:rPr>
          <w:rStyle w:val="Hyperlink"/>
          <w:rFonts w:cstheme="majorHAnsi"/>
          <w:color w:val="auto"/>
          <w:szCs w:val="18"/>
          <w:u w:val="none"/>
          <w:shd w:val="clear" w:color="auto" w:fill="FFFFFF"/>
        </w:rPr>
        <w:t>Available at</w:t>
      </w:r>
      <w:r>
        <w:rPr>
          <w:rStyle w:val="Hyperlink"/>
          <w:rFonts w:cstheme="majorHAnsi"/>
          <w:color w:val="auto"/>
          <w:szCs w:val="18"/>
          <w:u w:val="none"/>
          <w:shd w:val="clear" w:color="auto" w:fill="FFFFFF"/>
        </w:rPr>
        <w:t xml:space="preserve"> </w:t>
      </w:r>
      <w:hyperlink r:id="rId17" w:history="1">
        <w:r w:rsidRPr="00CF7C15">
          <w:rPr>
            <w:rStyle w:val="Hyperlink"/>
            <w:rFonts w:cstheme="majorHAnsi"/>
            <w:szCs w:val="18"/>
            <w:shd w:val="clear" w:color="auto" w:fill="FFFFFF"/>
          </w:rPr>
          <w:t>https://childcareta.acf.hhs.gov/ncase-resource-library</w:t>
        </w:r>
      </w:hyperlink>
      <w:r>
        <w:rPr>
          <w:rStyle w:val="Hyperlink"/>
          <w:rFonts w:cstheme="majorHAnsi"/>
          <w:color w:val="auto"/>
          <w:szCs w:val="18"/>
          <w:u w:val="none"/>
          <w:shd w:val="clear" w:color="auto" w:fill="FFFFFF"/>
        </w:rPr>
        <w:t>. Accessed August 2022.</w:t>
      </w:r>
      <w:r w:rsidRPr="004E1906">
        <w:rPr>
          <w:rStyle w:val="Hyperlink"/>
          <w:rFonts w:cstheme="majorHAnsi"/>
          <w:color w:val="auto"/>
          <w:szCs w:val="18"/>
          <w:u w:val="none"/>
          <w:shd w:val="clear" w:color="auto" w:fill="FFFFFF"/>
        </w:rPr>
        <w:t xml:space="preserve">  </w:t>
      </w:r>
    </w:p>
    <w:p w:rsidR="000E0978" w:rsidRPr="002B12CC" w:rsidP="001E37B6" w14:paraId="66AFF286" w14:textId="77777777">
      <w:pPr>
        <w:pStyle w:val="Reference"/>
        <w:spacing w:after="120"/>
        <w:rPr>
          <w:rFonts w:ascii="Times New Roman" w:eastAsia="Times New Roman" w:hAnsi="Times New Roman" w:cs="Times New Roman"/>
        </w:rPr>
      </w:pPr>
      <w:r w:rsidRPr="002B12CC">
        <w:rPr>
          <w:rFonts w:ascii="Times New Roman" w:eastAsia="Times New Roman" w:hAnsi="Times New Roman" w:cs="Times New Roman"/>
        </w:rPr>
        <w:t xml:space="preserve">National Center for Montessori in the Public Sector. “Developmental Environment Rating Scale Technical Guide.” Available </w:t>
      </w:r>
      <w:r>
        <w:rPr>
          <w:rFonts w:ascii="Times New Roman" w:eastAsia="Times New Roman" w:hAnsi="Times New Roman" w:cs="Times New Roman"/>
        </w:rPr>
        <w:t>at</w:t>
      </w:r>
      <w:r w:rsidRPr="002B12CC">
        <w:rPr>
          <w:rFonts w:ascii="Times New Roman" w:eastAsia="Times New Roman" w:hAnsi="Times New Roman" w:cs="Times New Roman"/>
        </w:rPr>
        <w:t xml:space="preserve"> </w:t>
      </w:r>
      <w:hyperlink r:id="rId18" w:history="1">
        <w:r w:rsidRPr="009870A0">
          <w:rPr>
            <w:rFonts w:eastAsia="Times New Roman" w:cstheme="minorHAnsi"/>
            <w:color w:val="0563C1"/>
            <w:u w:val="single"/>
          </w:rPr>
          <w:t>www.ders-app.org/</w:t>
        </w:r>
      </w:hyperlink>
      <w:r w:rsidRPr="009870A0">
        <w:rPr>
          <w:rFonts w:eastAsia="Times New Roman" w:cstheme="minorHAnsi"/>
        </w:rPr>
        <w:t>. Accessed August 2022.</w:t>
      </w:r>
      <w:r>
        <w:rPr>
          <w:rFonts w:ascii="Calibri" w:eastAsia="Times New Roman" w:hAnsi="Calibri" w:cs="Calibri"/>
        </w:rPr>
        <w:t xml:space="preserve"> </w:t>
      </w:r>
    </w:p>
    <w:p w:rsidR="00CA1166" w:rsidRPr="00A82E55" w:rsidP="00F25116" w14:paraId="58DD9D28" w14:textId="58D59027">
      <w:pPr>
        <w:pStyle w:val="Reference"/>
        <w:spacing w:after="120"/>
        <w:rPr>
          <w:rFonts w:cstheme="minorHAnsi"/>
        </w:rPr>
      </w:pPr>
      <w:r w:rsidRPr="00A82E55">
        <w:rPr>
          <w:rFonts w:cstheme="minorHAnsi"/>
        </w:rPr>
        <w:t>Onyeka-Crawford, A., K. Patrick, and N. Chaudhry</w:t>
      </w:r>
      <w:r w:rsidR="00967722">
        <w:rPr>
          <w:rFonts w:cstheme="minorHAnsi"/>
        </w:rPr>
        <w:t>.</w:t>
      </w:r>
      <w:r w:rsidRPr="00A82E55">
        <w:rPr>
          <w:rFonts w:cstheme="minorHAnsi"/>
        </w:rPr>
        <w:t xml:space="preserve"> “Let Her Learn: Stopping School Pushout for Girls of Color.” Washington, DC: National Women’s Law Center, 2017</w:t>
      </w:r>
      <w:r>
        <w:rPr>
          <w:rFonts w:cstheme="minorHAnsi"/>
        </w:rPr>
        <w:t>.</w:t>
      </w:r>
    </w:p>
    <w:p w:rsidR="00643B95" w:rsidP="001E37B6" w14:paraId="7A77D77A" w14:textId="77777777">
      <w:pPr>
        <w:pStyle w:val="Reference"/>
        <w:spacing w:after="120"/>
        <w:rPr>
          <w:color w:val="000000" w:themeColor="text1"/>
        </w:rPr>
      </w:pPr>
      <w:r>
        <w:rPr>
          <w:color w:val="000000" w:themeColor="text1"/>
        </w:rPr>
        <w:t>Pekel</w:t>
      </w:r>
      <w:r>
        <w:rPr>
          <w:color w:val="000000" w:themeColor="text1"/>
        </w:rPr>
        <w:t xml:space="preserve">, K. “The Developmental Relationships Download: A Resource to Help Youth-Serving Organizations Strengthen Connections That Help Young People Be and Become Their Best Selves.” Minneapolis, MN: Search Institute, 2018. Available at </w:t>
      </w:r>
      <w:r w:rsidRPr="002D64FE">
        <w:rPr>
          <w:color w:val="000000" w:themeColor="text1"/>
        </w:rPr>
        <w:t>https://www.search-institute.org/developmental-relationships/developmental-relationships-framework/</w:t>
      </w:r>
      <w:r>
        <w:rPr>
          <w:color w:val="000000" w:themeColor="text1"/>
        </w:rPr>
        <w:t>. Accessed August 2022.</w:t>
      </w:r>
    </w:p>
    <w:p w:rsidR="00A53CBC" w:rsidRPr="002B12CC" w:rsidP="001E37B6" w14:paraId="7ACD771B" w14:textId="71BCE280">
      <w:pPr>
        <w:pStyle w:val="Reference"/>
        <w:spacing w:after="120"/>
        <w:rPr>
          <w:rFonts w:ascii="Times New Roman" w:eastAsia="Times New Roman" w:hAnsi="Times New Roman" w:cs="Times New Roman"/>
        </w:rPr>
      </w:pPr>
      <w:r w:rsidRPr="002B12CC">
        <w:rPr>
          <w:rFonts w:ascii="Times New Roman" w:eastAsia="Times New Roman" w:hAnsi="Times New Roman" w:cs="Times New Roman"/>
        </w:rPr>
        <w:t xml:space="preserve">SHAPE America. </w:t>
      </w:r>
      <w:r w:rsidRPr="002B12CC">
        <w:rPr>
          <w:rFonts w:ascii="Times New Roman" w:eastAsia="Times New Roman" w:hAnsi="Times New Roman" w:cs="Times New Roman"/>
          <w:i/>
          <w:iCs/>
        </w:rPr>
        <w:t>National Standards for K</w:t>
      </w:r>
      <w:r>
        <w:rPr>
          <w:rFonts w:ascii="Times New Roman" w:eastAsia="Times New Roman" w:hAnsi="Times New Roman" w:cs="Times New Roman"/>
          <w:i/>
          <w:iCs/>
        </w:rPr>
        <w:t>–</w:t>
      </w:r>
      <w:r w:rsidRPr="002B12CC">
        <w:rPr>
          <w:rFonts w:ascii="Times New Roman" w:eastAsia="Times New Roman" w:hAnsi="Times New Roman" w:cs="Times New Roman"/>
          <w:i/>
          <w:iCs/>
        </w:rPr>
        <w:t>12 Physical Education.</w:t>
      </w:r>
      <w:r w:rsidRPr="002B12CC">
        <w:rPr>
          <w:rFonts w:ascii="Times New Roman" w:eastAsia="Times New Roman" w:hAnsi="Times New Roman" w:cs="Times New Roman"/>
        </w:rPr>
        <w:t> Reston, VA</w:t>
      </w:r>
      <w:r>
        <w:rPr>
          <w:rFonts w:ascii="Times New Roman" w:eastAsia="Times New Roman" w:hAnsi="Times New Roman" w:cs="Times New Roman"/>
        </w:rPr>
        <w:t>: SHAPE America, 2013</w:t>
      </w:r>
      <w:r w:rsidRPr="002B12CC">
        <w:rPr>
          <w:rFonts w:ascii="Times New Roman" w:eastAsia="Times New Roman" w:hAnsi="Times New Roman" w:cs="Times New Roman"/>
        </w:rPr>
        <w:t xml:space="preserve">. </w:t>
      </w:r>
    </w:p>
    <w:p w:rsidR="00CA1166" w:rsidRPr="00A82E55" w:rsidP="00F25116" w14:paraId="20CAA2EC" w14:textId="77777777">
      <w:pPr>
        <w:pStyle w:val="Reference"/>
        <w:spacing w:after="120"/>
        <w:rPr>
          <w:rFonts w:cstheme="minorHAnsi"/>
        </w:rPr>
      </w:pPr>
      <w:r w:rsidRPr="00A82E55">
        <w:rPr>
          <w:rFonts w:cstheme="minorHAnsi"/>
        </w:rPr>
        <w:t xml:space="preserve">Shivers, E.M., and F. Farago. “Where the Children Are: Exploring Quality, Community, and Support for Family, Friend and Neighbor Child Care.” In </w:t>
      </w:r>
      <w:r w:rsidRPr="00A82E55">
        <w:rPr>
          <w:rFonts w:cstheme="minorHAnsi"/>
          <w:i/>
          <w:iCs/>
        </w:rPr>
        <w:t>The Culture of Child Care: Attachment, Peers, and Child Care in the 21st Century: Where We Have Been and Where Are We Headed</w:t>
      </w:r>
      <w:r w:rsidRPr="00A82E55">
        <w:rPr>
          <w:rFonts w:cstheme="minorHAnsi"/>
        </w:rPr>
        <w:t>, edited by K. Sanders and A. Wishard. Oxford, UK: Oxford University Press, 2016.</w:t>
      </w:r>
    </w:p>
    <w:p w:rsidR="00CA1166" w:rsidRPr="00A82E55" w:rsidP="00F25116" w14:paraId="32A8A30E" w14:textId="39E5D4B5">
      <w:pPr>
        <w:pStyle w:val="Reference"/>
        <w:spacing w:after="120"/>
        <w:rPr>
          <w:rFonts w:cstheme="minorHAnsi"/>
        </w:rPr>
      </w:pPr>
      <w:r w:rsidRPr="00A82E55">
        <w:rPr>
          <w:rFonts w:cstheme="minorHAnsi"/>
        </w:rPr>
        <w:t>University of Pittsburgh School of Education Race and Early Childhood Collaborative</w:t>
      </w:r>
      <w:r w:rsidR="0013114C">
        <w:rPr>
          <w:rFonts w:cstheme="minorHAnsi"/>
        </w:rPr>
        <w:t>.</w:t>
      </w:r>
      <w:r w:rsidRPr="00A82E55">
        <w:rPr>
          <w:rFonts w:cstheme="minorHAnsi"/>
        </w:rPr>
        <w:t xml:space="preserve"> “Positive Racial Identity Development in Early Education: Understanding PRIDE in Pittsburgh.” Pittsburgh, PA</w:t>
      </w:r>
      <w:r w:rsidR="0013114C">
        <w:rPr>
          <w:rFonts w:cstheme="minorHAnsi"/>
        </w:rPr>
        <w:t>:</w:t>
      </w:r>
      <w:r w:rsidRPr="0013114C" w:rsidR="0013114C">
        <w:rPr>
          <w:rFonts w:cstheme="minorHAnsi"/>
        </w:rPr>
        <w:t xml:space="preserve"> </w:t>
      </w:r>
      <w:r w:rsidRPr="00A82E55" w:rsidR="0013114C">
        <w:rPr>
          <w:rFonts w:cstheme="minorHAnsi"/>
        </w:rPr>
        <w:t>University of Pittsburgh</w:t>
      </w:r>
      <w:r w:rsidR="0013114C">
        <w:rPr>
          <w:rFonts w:cstheme="minorHAnsi"/>
        </w:rPr>
        <w:t>,</w:t>
      </w:r>
      <w:r w:rsidRPr="00A82E55">
        <w:rPr>
          <w:rFonts w:cstheme="minorHAnsi"/>
        </w:rPr>
        <w:t xml:space="preserve"> 2016</w:t>
      </w:r>
      <w:r>
        <w:rPr>
          <w:rFonts w:cstheme="minorHAnsi"/>
        </w:rPr>
        <w:t>.</w:t>
      </w:r>
    </w:p>
    <w:p w:rsidR="008343E1" w:rsidP="001E37B6" w14:paraId="3C5F7E5F" w14:textId="77777777">
      <w:pPr>
        <w:pStyle w:val="Reference"/>
        <w:spacing w:after="120"/>
      </w:pPr>
      <w:r w:rsidRPr="00F61574">
        <w:t xml:space="preserve">David P. Weikart Center for Youth Program Quality. </w:t>
      </w:r>
      <w:r w:rsidRPr="00742B8F">
        <w:rPr>
          <w:i/>
          <w:iCs/>
        </w:rPr>
        <w:t>School-Age Program Quality Assessment. Form A</w:t>
      </w:r>
      <w:r w:rsidRPr="00F61574">
        <w:t>. Ypsilanti, MI: Weikart Center for Youth Program Quality</w:t>
      </w:r>
      <w:r>
        <w:t>, 2018</w:t>
      </w:r>
      <w:r w:rsidRPr="00F61574">
        <w:t xml:space="preserve">. </w:t>
      </w:r>
    </w:p>
    <w:p w:rsidR="00643B95" w:rsidP="001E37B6" w14:paraId="25993680" w14:textId="77777777">
      <w:pPr>
        <w:pStyle w:val="Reference"/>
        <w:spacing w:after="120"/>
        <w:rPr>
          <w:rFonts w:cstheme="minorHAnsi"/>
        </w:rPr>
      </w:pPr>
      <w:r>
        <w:rPr>
          <w:rFonts w:cstheme="minorHAnsi"/>
        </w:rPr>
        <w:t>Weikart, D. “</w:t>
      </w:r>
      <w:r w:rsidRPr="001F1E1D">
        <w:rPr>
          <w:rFonts w:cstheme="minorHAnsi"/>
        </w:rPr>
        <w:t>SEL PQA: Social and Emotional Learning Program Quality Assessment: An Overview of Items and Scales</w:t>
      </w:r>
      <w:r>
        <w:rPr>
          <w:rFonts w:cstheme="minorHAnsi"/>
        </w:rPr>
        <w:t xml:space="preserve">.” The Forum for Youth Investment Center for Youth Program Quality, 2021. Available at </w:t>
      </w:r>
      <w:hyperlink r:id="rId19" w:history="1">
        <w:r w:rsidRPr="00CF7C15">
          <w:rPr>
            <w:rStyle w:val="Hyperlink"/>
            <w:rFonts w:cstheme="minorHAnsi"/>
          </w:rPr>
          <w:t>https://forumfyi.org/wp-content/uploads/2021/05/SEL-PQA-Overview-of-Items-and-Scales.pdf</w:t>
        </w:r>
      </w:hyperlink>
      <w:r>
        <w:rPr>
          <w:rFonts w:cstheme="minorHAnsi"/>
        </w:rPr>
        <w:t>. Accessed August 2022.</w:t>
      </w:r>
    </w:p>
    <w:p w:rsidR="00257452" w:rsidP="00F25116" w14:paraId="59BEEBA6" w14:textId="05E34483">
      <w:pPr>
        <w:pStyle w:val="Reference"/>
        <w:spacing w:after="120"/>
        <w:rPr>
          <w:rFonts w:cstheme="minorHAnsi"/>
        </w:rPr>
      </w:pPr>
      <w:r w:rsidRPr="00A82E55">
        <w:rPr>
          <w:rFonts w:cstheme="minorHAnsi"/>
        </w:rPr>
        <w:t xml:space="preserve">Wilson-Ahlstrom, Alicia, Nicole Yohalem, David DuBois, Peter Ji, Barbara Hillaker, and David P. Weikart. “From Soft Skills to Hard Data: Measuring Youth Program Outcomes.” Washington, DC: The Forum for Youth Investment, November 2013. Available at </w:t>
      </w:r>
      <w:hyperlink r:id="rId20" w:history="1">
        <w:r w:rsidRPr="00A82E55">
          <w:rPr>
            <w:rStyle w:val="Hyperlink"/>
            <w:rFonts w:cstheme="minorHAnsi"/>
          </w:rPr>
          <w:t>http://www.cypq.org/content/soft_skills_hard_data</w:t>
        </w:r>
      </w:hyperlink>
      <w:r w:rsidRPr="00A82E55">
        <w:rPr>
          <w:rFonts w:cstheme="minorHAnsi"/>
        </w:rPr>
        <w:t>.</w:t>
      </w:r>
    </w:p>
    <w:p w:rsidR="00F84AA1" w:rsidP="00F25116" w14:paraId="0C81593C" w14:textId="77777777">
      <w:pPr>
        <w:pStyle w:val="Reference"/>
        <w:spacing w:after="120"/>
        <w:rPr>
          <w:rFonts w:cstheme="minorHAnsi"/>
        </w:rPr>
      </w:pPr>
    </w:p>
    <w:p w:rsidR="00F84AA1" w:rsidP="00F25116" w14:paraId="60C1E5C4" w14:textId="77777777">
      <w:pPr>
        <w:pStyle w:val="Reference"/>
        <w:spacing w:after="120"/>
        <w:rPr>
          <w:rFonts w:cstheme="minorHAnsi"/>
        </w:rPr>
      </w:pPr>
    </w:p>
    <w:p w:rsidR="00F84AA1" w:rsidP="00F25116" w14:paraId="383A0D62" w14:textId="77777777">
      <w:pPr>
        <w:pStyle w:val="Reference"/>
        <w:spacing w:after="120"/>
        <w:rPr>
          <w:rFonts w:cstheme="minorHAnsi"/>
        </w:rPr>
      </w:pPr>
    </w:p>
    <w:p w:rsidR="00F84AA1" w:rsidP="00F25116" w14:paraId="3D62A914" w14:textId="77777777">
      <w:pPr>
        <w:pStyle w:val="Reference"/>
        <w:spacing w:after="120"/>
        <w:rPr>
          <w:rFonts w:cstheme="minorHAnsi"/>
        </w:rPr>
      </w:pPr>
    </w:p>
    <w:p w:rsidR="00F84AA1" w:rsidP="00F25116" w14:paraId="69C3094C" w14:textId="77777777">
      <w:pPr>
        <w:pStyle w:val="Reference"/>
        <w:spacing w:after="120"/>
        <w:rPr>
          <w:rFonts w:cstheme="minorHAnsi"/>
        </w:rPr>
      </w:pPr>
    </w:p>
    <w:p w:rsidR="00F84AA1" w:rsidP="00F25116" w14:paraId="4F7B7101" w14:textId="77777777">
      <w:pPr>
        <w:pStyle w:val="Reference"/>
        <w:spacing w:after="120"/>
        <w:rPr>
          <w:rFonts w:cstheme="minorHAnsi"/>
        </w:rPr>
      </w:pPr>
    </w:p>
    <w:p w:rsidR="00F84AA1" w:rsidP="00F25116" w14:paraId="34CD6515" w14:textId="77777777">
      <w:pPr>
        <w:pStyle w:val="Reference"/>
        <w:spacing w:after="120"/>
        <w:rPr>
          <w:rFonts w:cstheme="minorHAnsi"/>
        </w:rPr>
      </w:pPr>
    </w:p>
    <w:p w:rsidR="00F84AA1" w:rsidP="00F25116" w14:paraId="39C0421D" w14:textId="77777777">
      <w:pPr>
        <w:pStyle w:val="Reference"/>
        <w:spacing w:after="120"/>
        <w:rPr>
          <w:rFonts w:cstheme="minorHAnsi"/>
        </w:rPr>
      </w:pPr>
    </w:p>
    <w:p w:rsidR="00F84AA1" w:rsidP="00F25116" w14:paraId="02BF4435" w14:textId="77777777">
      <w:pPr>
        <w:pStyle w:val="Reference"/>
        <w:spacing w:after="120"/>
        <w:rPr>
          <w:rFonts w:cstheme="minorHAnsi"/>
        </w:rPr>
      </w:pPr>
    </w:p>
    <w:p w:rsidR="00F84AA1" w:rsidP="00F25116" w14:paraId="1D327AA9" w14:textId="77777777">
      <w:pPr>
        <w:pStyle w:val="Reference"/>
        <w:spacing w:after="120"/>
        <w:rPr>
          <w:rFonts w:cstheme="minorHAnsi"/>
        </w:rPr>
      </w:pPr>
    </w:p>
    <w:p w:rsidR="00F84AA1" w:rsidP="00F25116" w14:paraId="54AA2844" w14:textId="77777777">
      <w:pPr>
        <w:pStyle w:val="Reference"/>
        <w:spacing w:after="120"/>
        <w:rPr>
          <w:rFonts w:cstheme="minorHAnsi"/>
        </w:rPr>
      </w:pPr>
    </w:p>
    <w:p w:rsidR="00F84AA1" w:rsidP="00F25116" w14:paraId="5300436C" w14:textId="77777777">
      <w:pPr>
        <w:pStyle w:val="Reference"/>
        <w:spacing w:after="120"/>
        <w:rPr>
          <w:rFonts w:cstheme="minorHAnsi"/>
        </w:rPr>
      </w:pPr>
    </w:p>
    <w:p w:rsidR="00F84AA1" w:rsidP="00F25116" w14:paraId="1C95167A" w14:textId="77777777">
      <w:pPr>
        <w:pStyle w:val="Reference"/>
        <w:spacing w:after="120"/>
        <w:rPr>
          <w:rFonts w:cstheme="minorHAnsi"/>
        </w:rPr>
      </w:pPr>
    </w:p>
    <w:p w:rsidR="00F84AA1" w:rsidP="00F25116" w14:paraId="7A3D2150" w14:textId="77777777">
      <w:pPr>
        <w:pStyle w:val="Reference"/>
        <w:spacing w:after="120"/>
        <w:rPr>
          <w:rFonts w:cstheme="minorHAnsi"/>
        </w:rPr>
      </w:pPr>
    </w:p>
    <w:p w:rsidR="00F84AA1" w:rsidP="00F25116" w14:paraId="6387CF46" w14:textId="77777777">
      <w:pPr>
        <w:pStyle w:val="Reference"/>
        <w:spacing w:after="120"/>
        <w:rPr>
          <w:rFonts w:cstheme="minorHAnsi"/>
        </w:rPr>
      </w:pPr>
    </w:p>
    <w:p w:rsidR="00F84AA1" w:rsidP="00F25116" w14:paraId="48F530EE" w14:textId="77777777">
      <w:pPr>
        <w:pStyle w:val="Reference"/>
        <w:spacing w:after="120"/>
        <w:rPr>
          <w:rFonts w:cstheme="minorHAnsi"/>
        </w:rPr>
      </w:pPr>
    </w:p>
    <w:p w:rsidR="00F84AA1" w:rsidP="00F25116" w14:paraId="4C1AC174" w14:textId="77777777">
      <w:pPr>
        <w:pStyle w:val="Reference"/>
        <w:spacing w:after="120"/>
        <w:rPr>
          <w:rFonts w:cstheme="minorHAnsi"/>
        </w:rPr>
      </w:pPr>
    </w:p>
    <w:p w:rsidR="00F84AA1" w:rsidP="00F25116" w14:paraId="7542D1BA" w14:textId="77777777">
      <w:pPr>
        <w:pStyle w:val="Reference"/>
        <w:spacing w:after="120"/>
        <w:rPr>
          <w:rFonts w:cstheme="minorHAnsi"/>
        </w:rPr>
      </w:pPr>
    </w:p>
    <w:p w:rsidR="00F84AA1" w:rsidP="00F25116" w14:paraId="42EB8549" w14:textId="77777777">
      <w:pPr>
        <w:pStyle w:val="Reference"/>
        <w:spacing w:after="120"/>
        <w:rPr>
          <w:rFonts w:cstheme="minorHAnsi"/>
        </w:rPr>
      </w:pPr>
    </w:p>
    <w:p w:rsidR="00F84AA1" w:rsidP="00F25116" w14:paraId="1FD20160" w14:textId="77777777">
      <w:pPr>
        <w:pStyle w:val="Reference"/>
        <w:spacing w:after="120"/>
        <w:rPr>
          <w:rFonts w:cstheme="minorHAnsi"/>
        </w:rPr>
      </w:pPr>
    </w:p>
    <w:p w:rsidR="00F84AA1" w:rsidP="00F25116" w14:paraId="40B23FE6" w14:textId="77777777">
      <w:pPr>
        <w:pStyle w:val="Reference"/>
        <w:spacing w:after="120"/>
        <w:rPr>
          <w:rFonts w:cstheme="minorHAnsi"/>
        </w:rPr>
      </w:pPr>
    </w:p>
    <w:p w:rsidR="00F84AA1" w:rsidP="00F25116" w14:paraId="67AECE04" w14:textId="77777777">
      <w:pPr>
        <w:pStyle w:val="Reference"/>
        <w:spacing w:after="120"/>
        <w:rPr>
          <w:rFonts w:cstheme="minorHAnsi"/>
        </w:rPr>
      </w:pPr>
    </w:p>
    <w:p w:rsidR="00F84AA1" w:rsidP="00F25116" w14:paraId="18A739CC" w14:textId="77777777">
      <w:pPr>
        <w:pStyle w:val="Reference"/>
        <w:spacing w:after="120"/>
        <w:rPr>
          <w:rFonts w:cstheme="minorHAnsi"/>
        </w:rPr>
      </w:pPr>
    </w:p>
    <w:p w:rsidR="00F84AA1" w:rsidP="00F25116" w14:paraId="3F238B06" w14:textId="77777777">
      <w:pPr>
        <w:pStyle w:val="Reference"/>
        <w:spacing w:after="120"/>
        <w:rPr>
          <w:rFonts w:cstheme="minorHAnsi"/>
        </w:rPr>
      </w:pPr>
    </w:p>
    <w:p w:rsidR="00F84AA1" w:rsidP="00F25116" w14:paraId="7F97AE89" w14:textId="77777777">
      <w:pPr>
        <w:pStyle w:val="Reference"/>
        <w:spacing w:after="120"/>
        <w:rPr>
          <w:rFonts w:cstheme="minorHAnsi"/>
        </w:rPr>
      </w:pPr>
    </w:p>
    <w:p w:rsidR="00F84AA1" w:rsidRPr="00A911AC" w:rsidP="00F25116" w14:paraId="6C3CC819" w14:textId="31A29D96">
      <w:pPr>
        <w:pStyle w:val="Reference"/>
        <w:spacing w:after="120"/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145024" cy="792907"/>
                <wp:effectExtent l="0" t="0" r="27305" b="2667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45024" cy="7929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84AA1" w:rsidP="00F84AA1" w14:textId="77777777">
                            <w:r>
      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      </w:r>
                          </w:p>
                          <w:p w:rsidR="00F84AA1" w:rsidP="00F84AA1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5" type="#_x0000_t202" style="width:483.85pt;height:62.45pt;margin-top:-0.05pt;margin-left:0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59264" fillcolor="white" strokeweight="0.5pt">
                <v:textbox>
                  <w:txbxContent>
                    <w:p w:rsidR="00F84AA1" w:rsidP="00F84AA1" w14:paraId="7D92482A" w14:textId="77777777">
                      <w:r>
                        <w:t>The referenced collection of information is voluntary. Information will be kept private. An agency may not conduct or sponsor, and a person is not required to respond to, a collection of information unless it displays a currently valid OMB control number. The OMB control number for this collection is 0970-0355 and the expiration date is 8/31/2024.</w:t>
                      </w:r>
                    </w:p>
                    <w:p w:rsidR="00F84AA1" w:rsidP="00F84AA1" w14:paraId="6FE760E0" w14:textId="77777777"/>
                  </w:txbxContent>
                </v:textbox>
              </v:shape>
            </w:pict>
          </mc:Fallback>
        </mc:AlternateContent>
      </w:r>
    </w:p>
    <w:sectPr w:rsidSect="00A76857">
      <w:headerReference w:type="default" r:id="rId21"/>
      <w:footerReference w:type="default" r:id="rId22"/>
      <w:footerReference w:type="first" r:id="rId23"/>
      <w:endnotePr>
        <w:numFmt w:val="decimal"/>
      </w:endnotePr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37B6" w:rsidP="00AA33D3" w14:paraId="017D4B97" w14:textId="1E1ABD74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4A4F35">
      <w:rPr>
        <w:b/>
        <w:noProof/>
      </w:rPr>
      <w:t>12/01/22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14:paraId="39A694FC" w14:textId="2E573FFD">
    <w:pPr>
      <w:pStyle w:val="Footer"/>
    </w:pP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="001E37B6">
      <w:t>G-</w:t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2</w:t>
    </w:r>
    <w:r w:rsidRPr="00967B6B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AA33D3" w14:paraId="270C707B" w14:textId="627921E9">
    <w:pPr>
      <w:pStyle w:val="Footer"/>
    </w:pPr>
    <w:r w:rsidRPr="003771BE">
      <w:rPr>
        <w:b/>
      </w:rPr>
      <w:t xml:space="preserve">DRAFT </w:t>
    </w:r>
    <w:r w:rsidRPr="003771BE">
      <w:rPr>
        <w:b/>
      </w:rPr>
      <w:fldChar w:fldCharType="begin"/>
    </w:r>
    <w:r w:rsidRPr="003771BE">
      <w:rPr>
        <w:b/>
      </w:rPr>
      <w:instrText xml:space="preserve"> DATE \@ "MM/dd/yy" </w:instrText>
    </w:r>
    <w:r w:rsidRPr="003771BE">
      <w:rPr>
        <w:b/>
      </w:rPr>
      <w:fldChar w:fldCharType="separate"/>
    </w:r>
    <w:r w:rsidR="004A4F35">
      <w:rPr>
        <w:b/>
        <w:noProof/>
      </w:rPr>
      <w:t>12/01/22</w:t>
    </w:r>
    <w:r w:rsidRPr="003771BE">
      <w:fldChar w:fldCharType="end"/>
    </w:r>
    <w:r w:rsidRPr="003771BE">
      <w:rPr>
        <w:b/>
      </w:rPr>
      <w:t xml:space="preserve"> </w:t>
    </w:r>
    <w:r w:rsidRPr="00C25C16">
      <w:t>Mathematica</w:t>
    </w:r>
    <w:r w:rsidRPr="00C25C16">
      <w:rPr>
        <w:vertAlign w:val="superscript"/>
      </w:rPr>
      <w:t>®</w:t>
    </w:r>
    <w:r w:rsidRPr="00C25C16">
      <w:t xml:space="preserve"> Inc.</w:t>
    </w:r>
    <w:r>
      <w:tab/>
    </w:r>
    <w:r w:rsidRPr="00967B6B">
      <w:fldChar w:fldCharType="begin"/>
    </w:r>
    <w:r w:rsidRPr="00967B6B">
      <w:instrText xml:space="preserve"> PAGE </w:instrText>
    </w:r>
    <w:r w:rsidRPr="00967B6B">
      <w:fldChar w:fldCharType="separate"/>
    </w:r>
    <w:r>
      <w:t>1</w:t>
    </w:r>
    <w:r w:rsidRPr="00967B6B"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E37B6" w:rsidRPr="003F732A" w:rsidP="003F732A" w14:paraId="54B86481" w14:textId="77777777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55197" w:rsidP="00257452" w14:paraId="5D09F840" w14:textId="60E82DEB">
    <w:pPr>
      <w:pStyle w:val="Header"/>
    </w:pPr>
    <w:r w:rsidRPr="001E37B6">
      <w:rPr>
        <w:b/>
        <w:bCs/>
      </w:rPr>
      <w:t>Appendix G</w:t>
    </w:r>
    <w:r w:rsidR="006135E4">
      <w:rPr>
        <w:b/>
        <w:bCs/>
      </w:rPr>
      <w:t>:</w:t>
    </w:r>
    <w:r>
      <w:t xml:space="preserve">  Sources for </w:t>
    </w:r>
    <w:r w:rsidRPr="00450D5C">
      <w:t>HBCC-NSAC Toolkit</w:t>
    </w:r>
    <w:r>
      <w:t xml:space="preserve"> development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15CEDAEA"/>
    <w:lvl w:ilvl="0">
      <w:start w:val="1"/>
      <w:numFmt w:val="decimal"/>
      <w:pStyle w:val="ListNumber5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</w:abstractNum>
  <w:abstractNum w:abstractNumId="1">
    <w:nsid w:val="FFFFFF7D"/>
    <w:multiLevelType w:val="singleLevel"/>
    <w:tmpl w:val="C034142A"/>
    <w:lvl w:ilvl="0">
      <w:start w:val="1"/>
      <w:numFmt w:val="decimal"/>
      <w:pStyle w:val="ListNumber4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>
    <w:nsid w:val="FFFFFF7E"/>
    <w:multiLevelType w:val="singleLevel"/>
    <w:tmpl w:val="C16609D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FFFFFF7F"/>
    <w:multiLevelType w:val="singleLevel"/>
    <w:tmpl w:val="662E677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FFFFFF80"/>
    <w:multiLevelType w:val="singleLevel"/>
    <w:tmpl w:val="02B2D40C"/>
    <w:lvl w:ilvl="0">
      <w:start w:val="1"/>
      <w:numFmt w:val="bullet"/>
      <w:pStyle w:val="ListBullet5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AC05C86"/>
    <w:lvl w:ilvl="0">
      <w:start w:val="1"/>
      <w:numFmt w:val="bullet"/>
      <w:pStyle w:val="ListBullet4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0EB2F2"/>
    <w:lvl w:ilvl="0">
      <w:start w:val="1"/>
      <w:numFmt w:val="bullet"/>
      <w:pStyle w:val="ListBullet3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</w:abstractNum>
  <w:abstractNum w:abstractNumId="7">
    <w:nsid w:val="FFFFFF83"/>
    <w:multiLevelType w:val="singleLevel"/>
    <w:tmpl w:val="6A78F3EE"/>
    <w:lvl w:ilvl="0">
      <w:start w:val="1"/>
      <w:numFmt w:val="bullet"/>
      <w:pStyle w:val="ListBullet2"/>
      <w:lvlText w:val="–"/>
      <w:lvlJc w:val="left"/>
      <w:pPr>
        <w:ind w:left="720" w:hanging="360"/>
      </w:pPr>
      <w:rPr>
        <w:rFonts w:asciiTheme="minorHAnsi" w:hAnsiTheme="minorHAnsi" w:cs="Times New Roman" w:hint="default"/>
        <w:color w:val="0B2949" w:themeColor="accent1"/>
      </w:rPr>
    </w:lvl>
  </w:abstractNum>
  <w:abstractNum w:abstractNumId="8">
    <w:nsid w:val="FFFFFF88"/>
    <w:multiLevelType w:val="singleLevel"/>
    <w:tmpl w:val="B0D0A7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</w:abstractNum>
  <w:abstractNum w:abstractNumId="9">
    <w:nsid w:val="FFFFFF89"/>
    <w:multiLevelType w:val="singleLevel"/>
    <w:tmpl w:val="54FA654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E50D66"/>
    <w:multiLevelType w:val="multilevel"/>
    <w:tmpl w:val="9D4AC124"/>
    <w:styleLink w:val="Feature20"/>
    <w:lvl w:ilvl="0">
      <w:start w:val="1"/>
      <w:numFmt w:val="decimal"/>
      <w:lvlText w:val="%1)"/>
      <w:lvlJc w:val="left"/>
      <w:pPr>
        <w:ind w:left="360" w:hanging="360"/>
      </w:pPr>
      <w:rPr>
        <w:b/>
        <w:color w:val="0B2949" w:themeColor="accent1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8E56F9F"/>
    <w:multiLevelType w:val="hybridMultilevel"/>
    <w:tmpl w:val="5A3E584A"/>
    <w:lvl w:ilvl="0">
      <w:start w:val="1"/>
      <w:numFmt w:val="lowerLetter"/>
      <w:pStyle w:val="ListAlpha3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090C4FFD"/>
    <w:multiLevelType w:val="hybridMultilevel"/>
    <w:tmpl w:val="5CF2482C"/>
    <w:lvl w:ilvl="0">
      <w:start w:val="1"/>
      <w:numFmt w:val="bullet"/>
      <w:pStyle w:val="SidebarList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D930558"/>
    <w:multiLevelType w:val="hybridMultilevel"/>
    <w:tmpl w:val="3B407BBC"/>
    <w:lvl w:ilvl="0">
      <w:start w:val="1"/>
      <w:numFmt w:val="bullet"/>
      <w:lvlText w:val=""/>
      <w:lvlJc w:val="left"/>
      <w:pPr>
        <w:tabs>
          <w:tab w:val="num" w:pos="576"/>
        </w:tabs>
        <w:ind w:left="576" w:hanging="288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0FFF533D"/>
    <w:multiLevelType w:val="hybridMultilevel"/>
    <w:tmpl w:val="C88AF668"/>
    <w:lvl w:ilvl="0">
      <w:start w:val="1"/>
      <w:numFmt w:val="decimal"/>
      <w:pStyle w:val="TableListNumber2"/>
      <w:lvlText w:val="%1."/>
      <w:lvlJc w:val="left"/>
      <w:pPr>
        <w:tabs>
          <w:tab w:val="num" w:pos="432"/>
        </w:tabs>
        <w:ind w:left="432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3ED3016"/>
    <w:multiLevelType w:val="hybridMultilevel"/>
    <w:tmpl w:val="37FAFE3C"/>
    <w:lvl w:ilvl="0">
      <w:start w:val="1"/>
      <w:numFmt w:val="bullet"/>
      <w:pStyle w:val="TableList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C53CFC"/>
    <w:multiLevelType w:val="hybridMultilevel"/>
    <w:tmpl w:val="5DBA44F8"/>
    <w:lvl w:ilvl="0">
      <w:start w:val="1"/>
      <w:numFmt w:val="decimal"/>
      <w:pStyle w:val="TableListNumber"/>
      <w:lvlText w:val="%1."/>
      <w:lvlJc w:val="left"/>
      <w:pPr>
        <w:tabs>
          <w:tab w:val="num" w:pos="216"/>
        </w:tabs>
        <w:ind w:left="216" w:hanging="216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8B214D4"/>
    <w:multiLevelType w:val="hybridMultilevel"/>
    <w:tmpl w:val="24482422"/>
    <w:lvl w:ilvl="0">
      <w:start w:val="1"/>
      <w:numFmt w:val="bullet"/>
      <w:lvlText w:val=""/>
      <w:lvlJc w:val="left"/>
      <w:pPr>
        <w:tabs>
          <w:tab w:val="num" w:pos="576"/>
        </w:tabs>
        <w:ind w:left="288" w:firstLine="0"/>
      </w:pPr>
      <w:rPr>
        <w:rFonts w:ascii="Symbol" w:hAnsi="Symbol" w:hint="default"/>
        <w:color w:val="5B6771" w:themeColor="accent3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1C700F5"/>
    <w:multiLevelType w:val="hybridMultilevel"/>
    <w:tmpl w:val="C28ABA4C"/>
    <w:lvl w:ilvl="0">
      <w:start w:val="1"/>
      <w:numFmt w:val="bullet"/>
      <w:pStyle w:val="ES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D416409"/>
    <w:multiLevelType w:val="multilevel"/>
    <w:tmpl w:val="1D3A7F34"/>
    <w:lvl w:ilvl="0">
      <w:start w:val="1"/>
      <w:numFmt w:val="upperRoman"/>
      <w:pStyle w:val="List"/>
      <w:lvlText w:val="%1."/>
      <w:lvlJc w:val="left"/>
      <w:pPr>
        <w:ind w:left="720" w:hanging="720"/>
      </w:pPr>
      <w:rPr>
        <w:rFonts w:hint="default"/>
        <w:b/>
        <w:i w:val="0"/>
      </w:rPr>
    </w:lvl>
    <w:lvl w:ilvl="1">
      <w:start w:val="1"/>
      <w:numFmt w:val="upperLetter"/>
      <w:pStyle w:val="List2"/>
      <w:lvlText w:val="%2.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decimal"/>
      <w:pStyle w:val="List3"/>
      <w:lvlText w:val="%3."/>
      <w:lvlJc w:val="left"/>
      <w:pPr>
        <w:tabs>
          <w:tab w:val="num" w:pos="1080"/>
        </w:tabs>
        <w:ind w:left="1440" w:hanging="360"/>
      </w:pPr>
      <w:rPr>
        <w:rFonts w:hint="default"/>
      </w:rPr>
    </w:lvl>
    <w:lvl w:ilvl="3">
      <w:start w:val="1"/>
      <w:numFmt w:val="lowerLetter"/>
      <w:pStyle w:val="List4"/>
      <w:lvlText w:val="%4."/>
      <w:lvlJc w:val="left"/>
      <w:pPr>
        <w:tabs>
          <w:tab w:val="num" w:pos="1440"/>
        </w:tabs>
        <w:ind w:left="1800" w:hanging="360"/>
      </w:pPr>
      <w:rPr>
        <w:rFonts w:hint="default"/>
      </w:rPr>
    </w:lvl>
    <w:lvl w:ilvl="4">
      <w:start w:val="1"/>
      <w:numFmt w:val="lowerRoman"/>
      <w:pStyle w:val="List5"/>
      <w:lvlText w:val="%5."/>
      <w:lvlJc w:val="left"/>
      <w:pPr>
        <w:tabs>
          <w:tab w:val="num" w:pos="1800"/>
        </w:tabs>
        <w:ind w:left="2376" w:hanging="576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8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880" w:hanging="360"/>
      </w:pPr>
      <w:rPr>
        <w:rFonts w:hint="default"/>
      </w:rPr>
    </w:lvl>
  </w:abstractNum>
  <w:abstractNum w:abstractNumId="20">
    <w:nsid w:val="37655570"/>
    <w:multiLevelType w:val="hybridMultilevel"/>
    <w:tmpl w:val="8A068466"/>
    <w:lvl w:ilvl="0">
      <w:start w:val="1"/>
      <w:numFmt w:val="bullet"/>
      <w:pStyle w:val="TableListBullet2"/>
      <w:lvlText w:val="–"/>
      <w:lvlJc w:val="left"/>
      <w:pPr>
        <w:tabs>
          <w:tab w:val="num" w:pos="432"/>
        </w:tabs>
        <w:ind w:left="432" w:hanging="216"/>
      </w:pPr>
      <w:rPr>
        <w:rFonts w:ascii="Times New Roman" w:hAnsi="Times New Roman" w:cs="Times New Roman" w:hint="default"/>
        <w:color w:val="0B2949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E11999"/>
    <w:multiLevelType w:val="hybridMultilevel"/>
    <w:tmpl w:val="27D46D10"/>
    <w:lvl w:ilvl="0">
      <w:start w:val="0"/>
      <w:numFmt w:val="bullet"/>
      <w:lvlText w:val="•"/>
      <w:lvlJc w:val="left"/>
      <w:pPr>
        <w:ind w:left="720" w:hanging="360"/>
      </w:pPr>
      <w:rPr>
        <w:rFonts w:ascii="Calibri" w:hAnsi="Calibri" w:eastAsiaTheme="minorHAnsi" w:cs="Calibri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D16378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439D1990"/>
    <w:multiLevelType w:val="hybridMultilevel"/>
    <w:tmpl w:val="4FF0230E"/>
    <w:lvl w:ilvl="0">
      <w:start w:val="1"/>
      <w:numFmt w:val="lowerLetter"/>
      <w:pStyle w:val="ListAlph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B46582"/>
    <w:multiLevelType w:val="multilevel"/>
    <w:tmpl w:val="FF32A932"/>
    <w:lvl w:ilvl="0">
      <w:start w:val="1"/>
      <w:numFmt w:val="upperLetter"/>
      <w:pStyle w:val="ListAlpha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</w:r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25">
    <w:nsid w:val="51A6124B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55387DC8"/>
    <w:multiLevelType w:val="multilevel"/>
    <w:tmpl w:val="0CDA77FC"/>
    <w:lvl w:ilvl="0">
      <w:start w:val="1"/>
      <w:numFmt w:val="upperRoman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upperLetter"/>
      <w:pStyle w:val="Outline2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pStyle w:val="Outline3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DF11EA7"/>
    <w:multiLevelType w:val="hybridMultilevel"/>
    <w:tmpl w:val="3CD079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EE36962"/>
    <w:multiLevelType w:val="hybridMultilevel"/>
    <w:tmpl w:val="980A3E10"/>
    <w:lvl w:ilvl="0">
      <w:start w:val="1"/>
      <w:numFmt w:val="decimal"/>
      <w:pStyle w:val="ES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A1A31F9"/>
    <w:multiLevelType w:val="singleLevel"/>
    <w:tmpl w:val="23CED9AE"/>
    <w:lvl w:ilvl="0">
      <w:start w:val="1"/>
      <w:numFmt w:val="decimal"/>
      <w:pStyle w:val="SidebarListNumber"/>
      <w:lvlText w:val="%1."/>
      <w:lvlJc w:val="left"/>
      <w:pPr>
        <w:tabs>
          <w:tab w:val="num" w:pos="576"/>
        </w:tabs>
        <w:ind w:left="576" w:hanging="288"/>
      </w:pPr>
      <w:rPr>
        <w:rFonts w:hint="default"/>
        <w:color w:val="5B6771" w:themeColor="accent3"/>
      </w:rPr>
    </w:lvl>
  </w:abstractNum>
  <w:abstractNum w:abstractNumId="30">
    <w:nsid w:val="6FF43418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30"/>
  </w:num>
  <w:num w:numId="3">
    <w:abstractNumId w:val="22"/>
  </w:num>
  <w:num w:numId="4">
    <w:abstractNumId w:val="25"/>
  </w:num>
  <w:num w:numId="5">
    <w:abstractNumId w:val="9"/>
  </w:num>
  <w:num w:numId="6">
    <w:abstractNumId w:val="8"/>
  </w:num>
  <w:num w:numId="7">
    <w:abstractNumId w:val="1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8"/>
  </w:num>
  <w:num w:numId="17">
    <w:abstractNumId w:val="28"/>
  </w:num>
  <w:num w:numId="18">
    <w:abstractNumId w:val="16"/>
  </w:num>
  <w:num w:numId="19">
    <w:abstractNumId w:val="15"/>
  </w:num>
  <w:num w:numId="20">
    <w:abstractNumId w:val="24"/>
  </w:num>
  <w:num w:numId="21">
    <w:abstractNumId w:val="23"/>
  </w:num>
  <w:num w:numId="22">
    <w:abstractNumId w:val="11"/>
  </w:num>
  <w:num w:numId="23">
    <w:abstractNumId w:val="26"/>
  </w:num>
  <w:num w:numId="24">
    <w:abstractNumId w:val="12"/>
  </w:num>
  <w:num w:numId="25">
    <w:abstractNumId w:val="29"/>
  </w:num>
  <w:num w:numId="26">
    <w:abstractNumId w:val="20"/>
  </w:num>
  <w:num w:numId="27">
    <w:abstractNumId w:val="14"/>
  </w:num>
  <w:num w:numId="28">
    <w:abstractNumId w:val="17"/>
  </w:num>
  <w:num w:numId="29">
    <w:abstractNumId w:val="13"/>
  </w:num>
  <w:num w:numId="30">
    <w:abstractNumId w:val="29"/>
    <w:lvlOverride w:ilvl="0">
      <w:startOverride w:val="1"/>
    </w:lvlOverride>
  </w:num>
  <w:num w:numId="31">
    <w:abstractNumId w:val="21"/>
  </w:num>
  <w:num w:numId="32">
    <w:abstractNumId w:val="2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5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1"/>
  <w:stylePaneSortMethod w:val="name"/>
  <w:revisionView w:comments="1" w:formatting="1" w:inkAnnotations="0" w:insDel="1" w:markup="1"/>
  <w:documentProtection w:formatting="1" w:enforcement="0"/>
  <w:styleLockTheme/>
  <w:styleLockQFSet/>
  <w:defaultTabStop w:val="720"/>
  <w:characterSpacingControl w:val="doNotCompress"/>
  <w:endnotePr>
    <w:pos w:val="sectEnd"/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166"/>
    <w:rsid w:val="00001175"/>
    <w:rsid w:val="00003A49"/>
    <w:rsid w:val="00004128"/>
    <w:rsid w:val="00004440"/>
    <w:rsid w:val="00004AAA"/>
    <w:rsid w:val="00004DCC"/>
    <w:rsid w:val="00005CF0"/>
    <w:rsid w:val="00007690"/>
    <w:rsid w:val="000077E6"/>
    <w:rsid w:val="00007FE1"/>
    <w:rsid w:val="00011527"/>
    <w:rsid w:val="0001315B"/>
    <w:rsid w:val="000150BC"/>
    <w:rsid w:val="00015394"/>
    <w:rsid w:val="00015C89"/>
    <w:rsid w:val="00016C44"/>
    <w:rsid w:val="00023F49"/>
    <w:rsid w:val="0003072A"/>
    <w:rsid w:val="00031289"/>
    <w:rsid w:val="000336D2"/>
    <w:rsid w:val="00033B02"/>
    <w:rsid w:val="00033BA6"/>
    <w:rsid w:val="00034595"/>
    <w:rsid w:val="00036CF4"/>
    <w:rsid w:val="00037779"/>
    <w:rsid w:val="0004019D"/>
    <w:rsid w:val="00040D61"/>
    <w:rsid w:val="00041CBC"/>
    <w:rsid w:val="00042F83"/>
    <w:rsid w:val="00044820"/>
    <w:rsid w:val="0004484A"/>
    <w:rsid w:val="0004548D"/>
    <w:rsid w:val="00045DC6"/>
    <w:rsid w:val="00046646"/>
    <w:rsid w:val="000472D2"/>
    <w:rsid w:val="000477EB"/>
    <w:rsid w:val="00053204"/>
    <w:rsid w:val="00053F99"/>
    <w:rsid w:val="00056409"/>
    <w:rsid w:val="00056BBD"/>
    <w:rsid w:val="000579C7"/>
    <w:rsid w:val="00060D38"/>
    <w:rsid w:val="00064CFB"/>
    <w:rsid w:val="000658FB"/>
    <w:rsid w:val="00065DE1"/>
    <w:rsid w:val="00066EC1"/>
    <w:rsid w:val="000674D8"/>
    <w:rsid w:val="0006758E"/>
    <w:rsid w:val="000709E1"/>
    <w:rsid w:val="00070D5A"/>
    <w:rsid w:val="000719B9"/>
    <w:rsid w:val="000722B7"/>
    <w:rsid w:val="000743E2"/>
    <w:rsid w:val="0007481F"/>
    <w:rsid w:val="00075877"/>
    <w:rsid w:val="00076138"/>
    <w:rsid w:val="00076F23"/>
    <w:rsid w:val="00077169"/>
    <w:rsid w:val="00081C49"/>
    <w:rsid w:val="00082872"/>
    <w:rsid w:val="00084082"/>
    <w:rsid w:val="000840D8"/>
    <w:rsid w:val="00084318"/>
    <w:rsid w:val="00084FEF"/>
    <w:rsid w:val="0008613A"/>
    <w:rsid w:val="00087C99"/>
    <w:rsid w:val="00090334"/>
    <w:rsid w:val="000910A5"/>
    <w:rsid w:val="000915A1"/>
    <w:rsid w:val="00091C8A"/>
    <w:rsid w:val="000933D6"/>
    <w:rsid w:val="00093614"/>
    <w:rsid w:val="000943F6"/>
    <w:rsid w:val="00094C49"/>
    <w:rsid w:val="00095140"/>
    <w:rsid w:val="00095620"/>
    <w:rsid w:val="00095A1E"/>
    <w:rsid w:val="00097653"/>
    <w:rsid w:val="00097BEE"/>
    <w:rsid w:val="00097CD7"/>
    <w:rsid w:val="000A39BA"/>
    <w:rsid w:val="000A3A29"/>
    <w:rsid w:val="000A4398"/>
    <w:rsid w:val="000A4A57"/>
    <w:rsid w:val="000A6656"/>
    <w:rsid w:val="000B1298"/>
    <w:rsid w:val="000B2065"/>
    <w:rsid w:val="000B29A2"/>
    <w:rsid w:val="000B4B97"/>
    <w:rsid w:val="000B4E8A"/>
    <w:rsid w:val="000B57E8"/>
    <w:rsid w:val="000B5F26"/>
    <w:rsid w:val="000B7351"/>
    <w:rsid w:val="000B7A2E"/>
    <w:rsid w:val="000C151D"/>
    <w:rsid w:val="000C1988"/>
    <w:rsid w:val="000C2957"/>
    <w:rsid w:val="000C2D1F"/>
    <w:rsid w:val="000C614D"/>
    <w:rsid w:val="000C699A"/>
    <w:rsid w:val="000C6E87"/>
    <w:rsid w:val="000C77BB"/>
    <w:rsid w:val="000D133A"/>
    <w:rsid w:val="000D1B57"/>
    <w:rsid w:val="000D1FF5"/>
    <w:rsid w:val="000D2201"/>
    <w:rsid w:val="000D29F0"/>
    <w:rsid w:val="000D3296"/>
    <w:rsid w:val="000D39A0"/>
    <w:rsid w:val="000D7265"/>
    <w:rsid w:val="000E0819"/>
    <w:rsid w:val="000E0978"/>
    <w:rsid w:val="000E1243"/>
    <w:rsid w:val="000E24C8"/>
    <w:rsid w:val="000E2FBA"/>
    <w:rsid w:val="000E5373"/>
    <w:rsid w:val="000E6867"/>
    <w:rsid w:val="000E782C"/>
    <w:rsid w:val="000F0883"/>
    <w:rsid w:val="000F120F"/>
    <w:rsid w:val="000F249C"/>
    <w:rsid w:val="000F45D6"/>
    <w:rsid w:val="000F45FC"/>
    <w:rsid w:val="000F54AD"/>
    <w:rsid w:val="000F5520"/>
    <w:rsid w:val="000F5AB1"/>
    <w:rsid w:val="000F5D13"/>
    <w:rsid w:val="000F79B8"/>
    <w:rsid w:val="00100A7A"/>
    <w:rsid w:val="0010223E"/>
    <w:rsid w:val="001035CC"/>
    <w:rsid w:val="0010390A"/>
    <w:rsid w:val="00105D76"/>
    <w:rsid w:val="00106426"/>
    <w:rsid w:val="00106E64"/>
    <w:rsid w:val="00110D5F"/>
    <w:rsid w:val="00110EE5"/>
    <w:rsid w:val="00114550"/>
    <w:rsid w:val="001150FE"/>
    <w:rsid w:val="001153CD"/>
    <w:rsid w:val="00115541"/>
    <w:rsid w:val="00117869"/>
    <w:rsid w:val="0012038B"/>
    <w:rsid w:val="001204F5"/>
    <w:rsid w:val="00120D26"/>
    <w:rsid w:val="001217DE"/>
    <w:rsid w:val="001231CE"/>
    <w:rsid w:val="001233EA"/>
    <w:rsid w:val="00123601"/>
    <w:rsid w:val="00124FE1"/>
    <w:rsid w:val="00125DDF"/>
    <w:rsid w:val="00125FA2"/>
    <w:rsid w:val="001276A4"/>
    <w:rsid w:val="00127793"/>
    <w:rsid w:val="001302BD"/>
    <w:rsid w:val="0013114C"/>
    <w:rsid w:val="00131893"/>
    <w:rsid w:val="00132040"/>
    <w:rsid w:val="001343B6"/>
    <w:rsid w:val="00134ABF"/>
    <w:rsid w:val="001360F2"/>
    <w:rsid w:val="00136129"/>
    <w:rsid w:val="00137626"/>
    <w:rsid w:val="0014130E"/>
    <w:rsid w:val="00142CD5"/>
    <w:rsid w:val="00143B19"/>
    <w:rsid w:val="001450E4"/>
    <w:rsid w:val="00145F3A"/>
    <w:rsid w:val="00146BA5"/>
    <w:rsid w:val="00146EC1"/>
    <w:rsid w:val="0014793E"/>
    <w:rsid w:val="0015017A"/>
    <w:rsid w:val="001521A9"/>
    <w:rsid w:val="001529D2"/>
    <w:rsid w:val="0015348D"/>
    <w:rsid w:val="00154E93"/>
    <w:rsid w:val="00155075"/>
    <w:rsid w:val="001555F7"/>
    <w:rsid w:val="001574E2"/>
    <w:rsid w:val="0016068B"/>
    <w:rsid w:val="001606FF"/>
    <w:rsid w:val="00161870"/>
    <w:rsid w:val="001632C7"/>
    <w:rsid w:val="0016400A"/>
    <w:rsid w:val="001645B2"/>
    <w:rsid w:val="0016728D"/>
    <w:rsid w:val="001673B1"/>
    <w:rsid w:val="0017049A"/>
    <w:rsid w:val="001704C3"/>
    <w:rsid w:val="00172C36"/>
    <w:rsid w:val="00173771"/>
    <w:rsid w:val="00173FB5"/>
    <w:rsid w:val="00175EE8"/>
    <w:rsid w:val="00175F2E"/>
    <w:rsid w:val="00176C05"/>
    <w:rsid w:val="001776C2"/>
    <w:rsid w:val="0018145F"/>
    <w:rsid w:val="001827DF"/>
    <w:rsid w:val="00182B49"/>
    <w:rsid w:val="001836E5"/>
    <w:rsid w:val="00184240"/>
    <w:rsid w:val="00185DBF"/>
    <w:rsid w:val="00185E30"/>
    <w:rsid w:val="001874BE"/>
    <w:rsid w:val="00190860"/>
    <w:rsid w:val="001922D2"/>
    <w:rsid w:val="00194EE6"/>
    <w:rsid w:val="001958C3"/>
    <w:rsid w:val="00195F41"/>
    <w:rsid w:val="0019753A"/>
    <w:rsid w:val="00197A02"/>
    <w:rsid w:val="001A02D9"/>
    <w:rsid w:val="001A0708"/>
    <w:rsid w:val="001A074F"/>
    <w:rsid w:val="001A095C"/>
    <w:rsid w:val="001A1F0A"/>
    <w:rsid w:val="001A1FA1"/>
    <w:rsid w:val="001A3CA2"/>
    <w:rsid w:val="001A4946"/>
    <w:rsid w:val="001A5F61"/>
    <w:rsid w:val="001A6889"/>
    <w:rsid w:val="001A7419"/>
    <w:rsid w:val="001A770B"/>
    <w:rsid w:val="001A7BA2"/>
    <w:rsid w:val="001A7D76"/>
    <w:rsid w:val="001B07E9"/>
    <w:rsid w:val="001B13B1"/>
    <w:rsid w:val="001B1419"/>
    <w:rsid w:val="001B1499"/>
    <w:rsid w:val="001B30D0"/>
    <w:rsid w:val="001B3F3D"/>
    <w:rsid w:val="001B3FDB"/>
    <w:rsid w:val="001B484A"/>
    <w:rsid w:val="001B5402"/>
    <w:rsid w:val="001B5915"/>
    <w:rsid w:val="001B5AE2"/>
    <w:rsid w:val="001B6905"/>
    <w:rsid w:val="001B6FFC"/>
    <w:rsid w:val="001C0671"/>
    <w:rsid w:val="001C3BCA"/>
    <w:rsid w:val="001C3F59"/>
    <w:rsid w:val="001C4DCF"/>
    <w:rsid w:val="001D062B"/>
    <w:rsid w:val="001D0FC5"/>
    <w:rsid w:val="001D25DA"/>
    <w:rsid w:val="001D264A"/>
    <w:rsid w:val="001D30CB"/>
    <w:rsid w:val="001D469C"/>
    <w:rsid w:val="001D5E8F"/>
    <w:rsid w:val="001D6E23"/>
    <w:rsid w:val="001D7128"/>
    <w:rsid w:val="001E1A71"/>
    <w:rsid w:val="001E2900"/>
    <w:rsid w:val="001E35E0"/>
    <w:rsid w:val="001E37B6"/>
    <w:rsid w:val="001E4003"/>
    <w:rsid w:val="001E402A"/>
    <w:rsid w:val="001E544A"/>
    <w:rsid w:val="001E5927"/>
    <w:rsid w:val="001E686D"/>
    <w:rsid w:val="001E6964"/>
    <w:rsid w:val="001F06D8"/>
    <w:rsid w:val="001F10F4"/>
    <w:rsid w:val="001F1194"/>
    <w:rsid w:val="001F18E0"/>
    <w:rsid w:val="001F1D96"/>
    <w:rsid w:val="001F1E1D"/>
    <w:rsid w:val="001F2597"/>
    <w:rsid w:val="001F4FFE"/>
    <w:rsid w:val="001F65A8"/>
    <w:rsid w:val="001F6E51"/>
    <w:rsid w:val="0020050F"/>
    <w:rsid w:val="002020D4"/>
    <w:rsid w:val="00204586"/>
    <w:rsid w:val="00205654"/>
    <w:rsid w:val="002058B8"/>
    <w:rsid w:val="0020636B"/>
    <w:rsid w:val="00207B4D"/>
    <w:rsid w:val="00207F4B"/>
    <w:rsid w:val="0021146A"/>
    <w:rsid w:val="00212B22"/>
    <w:rsid w:val="00212BAB"/>
    <w:rsid w:val="00213758"/>
    <w:rsid w:val="00213980"/>
    <w:rsid w:val="00214FEA"/>
    <w:rsid w:val="00216541"/>
    <w:rsid w:val="00216757"/>
    <w:rsid w:val="00216C5F"/>
    <w:rsid w:val="00217AA4"/>
    <w:rsid w:val="002214A1"/>
    <w:rsid w:val="0022232D"/>
    <w:rsid w:val="002225E7"/>
    <w:rsid w:val="00222AA8"/>
    <w:rsid w:val="00222C00"/>
    <w:rsid w:val="0022368A"/>
    <w:rsid w:val="00223CF5"/>
    <w:rsid w:val="002243B9"/>
    <w:rsid w:val="00225CFC"/>
    <w:rsid w:val="00225F63"/>
    <w:rsid w:val="0023207B"/>
    <w:rsid w:val="002330D8"/>
    <w:rsid w:val="00233297"/>
    <w:rsid w:val="0023403C"/>
    <w:rsid w:val="002342C5"/>
    <w:rsid w:val="00235626"/>
    <w:rsid w:val="00236488"/>
    <w:rsid w:val="00236F48"/>
    <w:rsid w:val="0024044A"/>
    <w:rsid w:val="00241063"/>
    <w:rsid w:val="00241FA1"/>
    <w:rsid w:val="00243C1C"/>
    <w:rsid w:val="00245C35"/>
    <w:rsid w:val="00245E02"/>
    <w:rsid w:val="00246294"/>
    <w:rsid w:val="00246C73"/>
    <w:rsid w:val="00246DD9"/>
    <w:rsid w:val="002503DF"/>
    <w:rsid w:val="00250721"/>
    <w:rsid w:val="002507F2"/>
    <w:rsid w:val="002510C2"/>
    <w:rsid w:val="002517FC"/>
    <w:rsid w:val="002533ED"/>
    <w:rsid w:val="00253D22"/>
    <w:rsid w:val="00253D96"/>
    <w:rsid w:val="00254312"/>
    <w:rsid w:val="00254429"/>
    <w:rsid w:val="00255594"/>
    <w:rsid w:val="00256CB0"/>
    <w:rsid w:val="00257452"/>
    <w:rsid w:val="002602D0"/>
    <w:rsid w:val="0026097C"/>
    <w:rsid w:val="00261FCF"/>
    <w:rsid w:val="0026277A"/>
    <w:rsid w:val="0026279C"/>
    <w:rsid w:val="002665DA"/>
    <w:rsid w:val="00267ABA"/>
    <w:rsid w:val="00267DC4"/>
    <w:rsid w:val="00271DDE"/>
    <w:rsid w:val="002721E8"/>
    <w:rsid w:val="0027240C"/>
    <w:rsid w:val="00272570"/>
    <w:rsid w:val="00273689"/>
    <w:rsid w:val="00273E2C"/>
    <w:rsid w:val="002748E3"/>
    <w:rsid w:val="00275207"/>
    <w:rsid w:val="00275D7E"/>
    <w:rsid w:val="00275ED2"/>
    <w:rsid w:val="00280C09"/>
    <w:rsid w:val="002811E0"/>
    <w:rsid w:val="00281D1A"/>
    <w:rsid w:val="00281DE7"/>
    <w:rsid w:val="00283514"/>
    <w:rsid w:val="002838B7"/>
    <w:rsid w:val="00283A02"/>
    <w:rsid w:val="0028532A"/>
    <w:rsid w:val="00285E1D"/>
    <w:rsid w:val="002860ED"/>
    <w:rsid w:val="002861E9"/>
    <w:rsid w:val="00286567"/>
    <w:rsid w:val="0028762D"/>
    <w:rsid w:val="002909EE"/>
    <w:rsid w:val="00290ADF"/>
    <w:rsid w:val="00290B8A"/>
    <w:rsid w:val="002917F7"/>
    <w:rsid w:val="0029489C"/>
    <w:rsid w:val="00296669"/>
    <w:rsid w:val="00296C51"/>
    <w:rsid w:val="00297F46"/>
    <w:rsid w:val="002A09A7"/>
    <w:rsid w:val="002A0AC5"/>
    <w:rsid w:val="002A0C4E"/>
    <w:rsid w:val="002A0DB0"/>
    <w:rsid w:val="002A0E95"/>
    <w:rsid w:val="002A131C"/>
    <w:rsid w:val="002A1F2C"/>
    <w:rsid w:val="002A32E2"/>
    <w:rsid w:val="002A51F3"/>
    <w:rsid w:val="002A6431"/>
    <w:rsid w:val="002A652D"/>
    <w:rsid w:val="002A6954"/>
    <w:rsid w:val="002B083C"/>
    <w:rsid w:val="002B0EE7"/>
    <w:rsid w:val="002B12CC"/>
    <w:rsid w:val="002B1CEA"/>
    <w:rsid w:val="002B1EC4"/>
    <w:rsid w:val="002B4781"/>
    <w:rsid w:val="002B4855"/>
    <w:rsid w:val="002B5406"/>
    <w:rsid w:val="002B551B"/>
    <w:rsid w:val="002B6D3C"/>
    <w:rsid w:val="002B6E26"/>
    <w:rsid w:val="002C090F"/>
    <w:rsid w:val="002C1CC2"/>
    <w:rsid w:val="002C3499"/>
    <w:rsid w:val="002C3557"/>
    <w:rsid w:val="002C6116"/>
    <w:rsid w:val="002C637C"/>
    <w:rsid w:val="002C6DA7"/>
    <w:rsid w:val="002D0406"/>
    <w:rsid w:val="002D04C8"/>
    <w:rsid w:val="002D061A"/>
    <w:rsid w:val="002D26ED"/>
    <w:rsid w:val="002D2A10"/>
    <w:rsid w:val="002D4533"/>
    <w:rsid w:val="002D4865"/>
    <w:rsid w:val="002D4CAA"/>
    <w:rsid w:val="002D64FE"/>
    <w:rsid w:val="002D7125"/>
    <w:rsid w:val="002D7812"/>
    <w:rsid w:val="002E01BF"/>
    <w:rsid w:val="002E04BC"/>
    <w:rsid w:val="002E385A"/>
    <w:rsid w:val="002E3C87"/>
    <w:rsid w:val="002E4949"/>
    <w:rsid w:val="002E53C1"/>
    <w:rsid w:val="002E6470"/>
    <w:rsid w:val="002E6ADE"/>
    <w:rsid w:val="002E6B89"/>
    <w:rsid w:val="002E6E25"/>
    <w:rsid w:val="002E72B7"/>
    <w:rsid w:val="002F1308"/>
    <w:rsid w:val="002F3BC4"/>
    <w:rsid w:val="002F472F"/>
    <w:rsid w:val="002F610F"/>
    <w:rsid w:val="002F7249"/>
    <w:rsid w:val="003012F0"/>
    <w:rsid w:val="0030206C"/>
    <w:rsid w:val="003029EF"/>
    <w:rsid w:val="00302D51"/>
    <w:rsid w:val="00302E84"/>
    <w:rsid w:val="003049D5"/>
    <w:rsid w:val="00304F55"/>
    <w:rsid w:val="00306985"/>
    <w:rsid w:val="003101A9"/>
    <w:rsid w:val="0031043A"/>
    <w:rsid w:val="00310DA1"/>
    <w:rsid w:val="00310E79"/>
    <w:rsid w:val="00310FB2"/>
    <w:rsid w:val="00311676"/>
    <w:rsid w:val="00311E7C"/>
    <w:rsid w:val="00312C28"/>
    <w:rsid w:val="00314840"/>
    <w:rsid w:val="00315AB0"/>
    <w:rsid w:val="00315C09"/>
    <w:rsid w:val="00315CB4"/>
    <w:rsid w:val="003167DD"/>
    <w:rsid w:val="00316ADE"/>
    <w:rsid w:val="00317296"/>
    <w:rsid w:val="003175B7"/>
    <w:rsid w:val="00317A49"/>
    <w:rsid w:val="00320C52"/>
    <w:rsid w:val="00321527"/>
    <w:rsid w:val="00322357"/>
    <w:rsid w:val="00323080"/>
    <w:rsid w:val="003239AA"/>
    <w:rsid w:val="0032421B"/>
    <w:rsid w:val="00324F33"/>
    <w:rsid w:val="003253D6"/>
    <w:rsid w:val="00325C25"/>
    <w:rsid w:val="00326688"/>
    <w:rsid w:val="00326BEA"/>
    <w:rsid w:val="003304D3"/>
    <w:rsid w:val="003306A6"/>
    <w:rsid w:val="003318E2"/>
    <w:rsid w:val="003322CC"/>
    <w:rsid w:val="00336603"/>
    <w:rsid w:val="00337B88"/>
    <w:rsid w:val="0034283B"/>
    <w:rsid w:val="00343C1D"/>
    <w:rsid w:val="00343EA2"/>
    <w:rsid w:val="00344028"/>
    <w:rsid w:val="00344463"/>
    <w:rsid w:val="00345FA1"/>
    <w:rsid w:val="00346544"/>
    <w:rsid w:val="00350BCF"/>
    <w:rsid w:val="0035128D"/>
    <w:rsid w:val="00351630"/>
    <w:rsid w:val="00353AFF"/>
    <w:rsid w:val="003542F4"/>
    <w:rsid w:val="00354C20"/>
    <w:rsid w:val="003550E5"/>
    <w:rsid w:val="00356DE9"/>
    <w:rsid w:val="0036043A"/>
    <w:rsid w:val="00363132"/>
    <w:rsid w:val="00363647"/>
    <w:rsid w:val="00363AB6"/>
    <w:rsid w:val="00364B94"/>
    <w:rsid w:val="00370758"/>
    <w:rsid w:val="003708F8"/>
    <w:rsid w:val="00370AAF"/>
    <w:rsid w:val="00370E2E"/>
    <w:rsid w:val="003723B6"/>
    <w:rsid w:val="00374143"/>
    <w:rsid w:val="00376D12"/>
    <w:rsid w:val="003771BE"/>
    <w:rsid w:val="003842A6"/>
    <w:rsid w:val="003868C5"/>
    <w:rsid w:val="00386D28"/>
    <w:rsid w:val="00391A23"/>
    <w:rsid w:val="00391D57"/>
    <w:rsid w:val="003922C4"/>
    <w:rsid w:val="00393366"/>
    <w:rsid w:val="003935E8"/>
    <w:rsid w:val="003937C3"/>
    <w:rsid w:val="003958E4"/>
    <w:rsid w:val="00397224"/>
    <w:rsid w:val="003975B3"/>
    <w:rsid w:val="00397DA3"/>
    <w:rsid w:val="003A1025"/>
    <w:rsid w:val="003A117A"/>
    <w:rsid w:val="003A1E42"/>
    <w:rsid w:val="003A32F7"/>
    <w:rsid w:val="003A4E13"/>
    <w:rsid w:val="003A6B37"/>
    <w:rsid w:val="003A6F4E"/>
    <w:rsid w:val="003B0C03"/>
    <w:rsid w:val="003B12CB"/>
    <w:rsid w:val="003B2582"/>
    <w:rsid w:val="003B25C1"/>
    <w:rsid w:val="003B3B48"/>
    <w:rsid w:val="003B4BF4"/>
    <w:rsid w:val="003B7B39"/>
    <w:rsid w:val="003C25A8"/>
    <w:rsid w:val="003C2863"/>
    <w:rsid w:val="003C3A5C"/>
    <w:rsid w:val="003C6169"/>
    <w:rsid w:val="003C63EF"/>
    <w:rsid w:val="003C65ED"/>
    <w:rsid w:val="003C7286"/>
    <w:rsid w:val="003D0C82"/>
    <w:rsid w:val="003D0FFC"/>
    <w:rsid w:val="003D32FE"/>
    <w:rsid w:val="003D396C"/>
    <w:rsid w:val="003D3D56"/>
    <w:rsid w:val="003D40D7"/>
    <w:rsid w:val="003D5828"/>
    <w:rsid w:val="003D6D3B"/>
    <w:rsid w:val="003D7101"/>
    <w:rsid w:val="003D738D"/>
    <w:rsid w:val="003D7CA2"/>
    <w:rsid w:val="003D7EC0"/>
    <w:rsid w:val="003E08CD"/>
    <w:rsid w:val="003E3736"/>
    <w:rsid w:val="003E40FF"/>
    <w:rsid w:val="003E487C"/>
    <w:rsid w:val="003E788B"/>
    <w:rsid w:val="003F020C"/>
    <w:rsid w:val="003F046C"/>
    <w:rsid w:val="003F448F"/>
    <w:rsid w:val="003F52FB"/>
    <w:rsid w:val="003F59C8"/>
    <w:rsid w:val="003F6107"/>
    <w:rsid w:val="003F71BE"/>
    <w:rsid w:val="003F71D1"/>
    <w:rsid w:val="003F732A"/>
    <w:rsid w:val="003F743E"/>
    <w:rsid w:val="003F757E"/>
    <w:rsid w:val="003F79FE"/>
    <w:rsid w:val="003F7A8F"/>
    <w:rsid w:val="00401936"/>
    <w:rsid w:val="00401C1D"/>
    <w:rsid w:val="00405CAB"/>
    <w:rsid w:val="00406140"/>
    <w:rsid w:val="004077C3"/>
    <w:rsid w:val="00410744"/>
    <w:rsid w:val="0041080B"/>
    <w:rsid w:val="0041091C"/>
    <w:rsid w:val="00411FF6"/>
    <w:rsid w:val="00412D75"/>
    <w:rsid w:val="0041335E"/>
    <w:rsid w:val="00413B73"/>
    <w:rsid w:val="004146B1"/>
    <w:rsid w:val="00420ECE"/>
    <w:rsid w:val="00421951"/>
    <w:rsid w:val="0042260F"/>
    <w:rsid w:val="004229F6"/>
    <w:rsid w:val="004230F5"/>
    <w:rsid w:val="00423787"/>
    <w:rsid w:val="004237F7"/>
    <w:rsid w:val="0042483F"/>
    <w:rsid w:val="00427DD0"/>
    <w:rsid w:val="00430092"/>
    <w:rsid w:val="00430737"/>
    <w:rsid w:val="004347B2"/>
    <w:rsid w:val="00436973"/>
    <w:rsid w:val="00440445"/>
    <w:rsid w:val="00440706"/>
    <w:rsid w:val="00440A4B"/>
    <w:rsid w:val="00440E1F"/>
    <w:rsid w:val="00442C45"/>
    <w:rsid w:val="00442E32"/>
    <w:rsid w:val="00442E35"/>
    <w:rsid w:val="004439F8"/>
    <w:rsid w:val="00443A12"/>
    <w:rsid w:val="00443F45"/>
    <w:rsid w:val="00444738"/>
    <w:rsid w:val="004448DD"/>
    <w:rsid w:val="00444F5D"/>
    <w:rsid w:val="00444FAD"/>
    <w:rsid w:val="004456F4"/>
    <w:rsid w:val="00450D5C"/>
    <w:rsid w:val="00451083"/>
    <w:rsid w:val="004515D5"/>
    <w:rsid w:val="00452845"/>
    <w:rsid w:val="00455CD5"/>
    <w:rsid w:val="004560AF"/>
    <w:rsid w:val="00456D48"/>
    <w:rsid w:val="0045737F"/>
    <w:rsid w:val="00457A06"/>
    <w:rsid w:val="0046198A"/>
    <w:rsid w:val="00461DE8"/>
    <w:rsid w:val="00461FA7"/>
    <w:rsid w:val="0046335F"/>
    <w:rsid w:val="00463C62"/>
    <w:rsid w:val="00465BF8"/>
    <w:rsid w:val="0046685E"/>
    <w:rsid w:val="00470A49"/>
    <w:rsid w:val="004712BA"/>
    <w:rsid w:val="004715A1"/>
    <w:rsid w:val="004716D6"/>
    <w:rsid w:val="00471F33"/>
    <w:rsid w:val="00475973"/>
    <w:rsid w:val="00475995"/>
    <w:rsid w:val="00475F9F"/>
    <w:rsid w:val="004765E8"/>
    <w:rsid w:val="004769A6"/>
    <w:rsid w:val="0048034F"/>
    <w:rsid w:val="00481AAD"/>
    <w:rsid w:val="00482DF6"/>
    <w:rsid w:val="004836DB"/>
    <w:rsid w:val="0048524E"/>
    <w:rsid w:val="0048591A"/>
    <w:rsid w:val="00485BD5"/>
    <w:rsid w:val="00490340"/>
    <w:rsid w:val="004905EB"/>
    <w:rsid w:val="00490683"/>
    <w:rsid w:val="00495B9A"/>
    <w:rsid w:val="00496D69"/>
    <w:rsid w:val="00496F66"/>
    <w:rsid w:val="00497D58"/>
    <w:rsid w:val="00497E37"/>
    <w:rsid w:val="004A0704"/>
    <w:rsid w:val="004A1EB3"/>
    <w:rsid w:val="004A2DBA"/>
    <w:rsid w:val="004A4F35"/>
    <w:rsid w:val="004A51CF"/>
    <w:rsid w:val="004A69DD"/>
    <w:rsid w:val="004A7130"/>
    <w:rsid w:val="004A771F"/>
    <w:rsid w:val="004B05BD"/>
    <w:rsid w:val="004B0AB8"/>
    <w:rsid w:val="004B10CE"/>
    <w:rsid w:val="004B2179"/>
    <w:rsid w:val="004B2E0C"/>
    <w:rsid w:val="004B3DD4"/>
    <w:rsid w:val="004B40F0"/>
    <w:rsid w:val="004B64BA"/>
    <w:rsid w:val="004B6825"/>
    <w:rsid w:val="004B7641"/>
    <w:rsid w:val="004B79D8"/>
    <w:rsid w:val="004C0C17"/>
    <w:rsid w:val="004C1AA9"/>
    <w:rsid w:val="004C1D93"/>
    <w:rsid w:val="004C2C01"/>
    <w:rsid w:val="004C2FB4"/>
    <w:rsid w:val="004C3090"/>
    <w:rsid w:val="004C3238"/>
    <w:rsid w:val="004C39ED"/>
    <w:rsid w:val="004C3E0E"/>
    <w:rsid w:val="004C40AA"/>
    <w:rsid w:val="004C50BB"/>
    <w:rsid w:val="004C5D6D"/>
    <w:rsid w:val="004C714A"/>
    <w:rsid w:val="004C7158"/>
    <w:rsid w:val="004C77A3"/>
    <w:rsid w:val="004C785A"/>
    <w:rsid w:val="004D0C1B"/>
    <w:rsid w:val="004D0FD2"/>
    <w:rsid w:val="004D10C5"/>
    <w:rsid w:val="004D17AD"/>
    <w:rsid w:val="004D1C99"/>
    <w:rsid w:val="004D20FF"/>
    <w:rsid w:val="004D25C7"/>
    <w:rsid w:val="004D32C2"/>
    <w:rsid w:val="004D37EF"/>
    <w:rsid w:val="004D4FC2"/>
    <w:rsid w:val="004D6981"/>
    <w:rsid w:val="004D6A6D"/>
    <w:rsid w:val="004D72E2"/>
    <w:rsid w:val="004D7574"/>
    <w:rsid w:val="004D7586"/>
    <w:rsid w:val="004E00D8"/>
    <w:rsid w:val="004E1906"/>
    <w:rsid w:val="004E247B"/>
    <w:rsid w:val="004E2F03"/>
    <w:rsid w:val="004E4B07"/>
    <w:rsid w:val="004E596F"/>
    <w:rsid w:val="004E694A"/>
    <w:rsid w:val="004E6EB8"/>
    <w:rsid w:val="004E6EF8"/>
    <w:rsid w:val="004E6FB2"/>
    <w:rsid w:val="004E729B"/>
    <w:rsid w:val="004E7E03"/>
    <w:rsid w:val="004F2EA4"/>
    <w:rsid w:val="004F30AB"/>
    <w:rsid w:val="004F3361"/>
    <w:rsid w:val="004F6225"/>
    <w:rsid w:val="004F6B30"/>
    <w:rsid w:val="004F6EA1"/>
    <w:rsid w:val="004F78DF"/>
    <w:rsid w:val="004F78F0"/>
    <w:rsid w:val="0050059F"/>
    <w:rsid w:val="005019D7"/>
    <w:rsid w:val="00502528"/>
    <w:rsid w:val="005028C0"/>
    <w:rsid w:val="00503D3E"/>
    <w:rsid w:val="00504055"/>
    <w:rsid w:val="0050504D"/>
    <w:rsid w:val="00507356"/>
    <w:rsid w:val="00507358"/>
    <w:rsid w:val="0050765A"/>
    <w:rsid w:val="00511612"/>
    <w:rsid w:val="00511954"/>
    <w:rsid w:val="00511DD9"/>
    <w:rsid w:val="00512052"/>
    <w:rsid w:val="00512D40"/>
    <w:rsid w:val="00513099"/>
    <w:rsid w:val="00513DE1"/>
    <w:rsid w:val="00515942"/>
    <w:rsid w:val="00515D16"/>
    <w:rsid w:val="00516E57"/>
    <w:rsid w:val="00524E9A"/>
    <w:rsid w:val="005268FF"/>
    <w:rsid w:val="00526C21"/>
    <w:rsid w:val="005275F2"/>
    <w:rsid w:val="00530138"/>
    <w:rsid w:val="005325CA"/>
    <w:rsid w:val="00533D02"/>
    <w:rsid w:val="00536353"/>
    <w:rsid w:val="005363F6"/>
    <w:rsid w:val="00536884"/>
    <w:rsid w:val="005424AB"/>
    <w:rsid w:val="00543D79"/>
    <w:rsid w:val="00545522"/>
    <w:rsid w:val="00545C36"/>
    <w:rsid w:val="005462E5"/>
    <w:rsid w:val="00546381"/>
    <w:rsid w:val="00546FC2"/>
    <w:rsid w:val="0054765E"/>
    <w:rsid w:val="00547A9F"/>
    <w:rsid w:val="00550184"/>
    <w:rsid w:val="005501DE"/>
    <w:rsid w:val="005504FE"/>
    <w:rsid w:val="005513E6"/>
    <w:rsid w:val="0055167D"/>
    <w:rsid w:val="0055314B"/>
    <w:rsid w:val="00555842"/>
    <w:rsid w:val="005566AC"/>
    <w:rsid w:val="005569BA"/>
    <w:rsid w:val="00556EC2"/>
    <w:rsid w:val="00557D5E"/>
    <w:rsid w:val="005609FB"/>
    <w:rsid w:val="005615EB"/>
    <w:rsid w:val="00562263"/>
    <w:rsid w:val="00563B09"/>
    <w:rsid w:val="00565A02"/>
    <w:rsid w:val="00565E7B"/>
    <w:rsid w:val="00566777"/>
    <w:rsid w:val="005673BD"/>
    <w:rsid w:val="005679C5"/>
    <w:rsid w:val="00567ACA"/>
    <w:rsid w:val="005701A9"/>
    <w:rsid w:val="005708EB"/>
    <w:rsid w:val="005726A9"/>
    <w:rsid w:val="0057270E"/>
    <w:rsid w:val="00572ACD"/>
    <w:rsid w:val="00573BD6"/>
    <w:rsid w:val="00573EA1"/>
    <w:rsid w:val="005748EA"/>
    <w:rsid w:val="00574C52"/>
    <w:rsid w:val="00576204"/>
    <w:rsid w:val="005766D5"/>
    <w:rsid w:val="00577581"/>
    <w:rsid w:val="00577590"/>
    <w:rsid w:val="00580D9A"/>
    <w:rsid w:val="00581FCE"/>
    <w:rsid w:val="005833A4"/>
    <w:rsid w:val="00583E15"/>
    <w:rsid w:val="00584208"/>
    <w:rsid w:val="005907B1"/>
    <w:rsid w:val="00592EFE"/>
    <w:rsid w:val="00594204"/>
    <w:rsid w:val="005945DD"/>
    <w:rsid w:val="00594929"/>
    <w:rsid w:val="0059556A"/>
    <w:rsid w:val="00595DA8"/>
    <w:rsid w:val="005969A5"/>
    <w:rsid w:val="00596DCD"/>
    <w:rsid w:val="00596E55"/>
    <w:rsid w:val="00597D6E"/>
    <w:rsid w:val="005A0251"/>
    <w:rsid w:val="005A0526"/>
    <w:rsid w:val="005A23AE"/>
    <w:rsid w:val="005A2BB9"/>
    <w:rsid w:val="005A5408"/>
    <w:rsid w:val="005A5897"/>
    <w:rsid w:val="005A6ECA"/>
    <w:rsid w:val="005A7794"/>
    <w:rsid w:val="005A7B66"/>
    <w:rsid w:val="005B0D41"/>
    <w:rsid w:val="005B1EB6"/>
    <w:rsid w:val="005B2493"/>
    <w:rsid w:val="005B2F71"/>
    <w:rsid w:val="005B3B70"/>
    <w:rsid w:val="005B5D05"/>
    <w:rsid w:val="005B7895"/>
    <w:rsid w:val="005C2B60"/>
    <w:rsid w:val="005C4C0A"/>
    <w:rsid w:val="005C5D22"/>
    <w:rsid w:val="005C5E05"/>
    <w:rsid w:val="005C79A2"/>
    <w:rsid w:val="005D0095"/>
    <w:rsid w:val="005D0258"/>
    <w:rsid w:val="005D1C1A"/>
    <w:rsid w:val="005D58F9"/>
    <w:rsid w:val="005D7B92"/>
    <w:rsid w:val="005D7D50"/>
    <w:rsid w:val="005E0607"/>
    <w:rsid w:val="005E0FCC"/>
    <w:rsid w:val="005E1365"/>
    <w:rsid w:val="005E198B"/>
    <w:rsid w:val="005E2377"/>
    <w:rsid w:val="005E3393"/>
    <w:rsid w:val="005E4D03"/>
    <w:rsid w:val="005E4D60"/>
    <w:rsid w:val="005E6D6F"/>
    <w:rsid w:val="005E7685"/>
    <w:rsid w:val="005E7828"/>
    <w:rsid w:val="005F2B42"/>
    <w:rsid w:val="005F3199"/>
    <w:rsid w:val="005F3652"/>
    <w:rsid w:val="005F36BF"/>
    <w:rsid w:val="005F3F66"/>
    <w:rsid w:val="005F6C58"/>
    <w:rsid w:val="005F7603"/>
    <w:rsid w:val="006011A4"/>
    <w:rsid w:val="00601A45"/>
    <w:rsid w:val="00602577"/>
    <w:rsid w:val="006025BC"/>
    <w:rsid w:val="00602F66"/>
    <w:rsid w:val="00603176"/>
    <w:rsid w:val="0060468C"/>
    <w:rsid w:val="00605E02"/>
    <w:rsid w:val="00606E5B"/>
    <w:rsid w:val="006072E5"/>
    <w:rsid w:val="006077DA"/>
    <w:rsid w:val="00607986"/>
    <w:rsid w:val="00607E0C"/>
    <w:rsid w:val="00610C3A"/>
    <w:rsid w:val="0061103A"/>
    <w:rsid w:val="00611FEB"/>
    <w:rsid w:val="0061252E"/>
    <w:rsid w:val="0061302C"/>
    <w:rsid w:val="006135E4"/>
    <w:rsid w:val="00613F43"/>
    <w:rsid w:val="00614327"/>
    <w:rsid w:val="00615179"/>
    <w:rsid w:val="00615361"/>
    <w:rsid w:val="00615716"/>
    <w:rsid w:val="00615BCD"/>
    <w:rsid w:val="00615EAF"/>
    <w:rsid w:val="00616A3E"/>
    <w:rsid w:val="006176D9"/>
    <w:rsid w:val="00617894"/>
    <w:rsid w:val="00617FCC"/>
    <w:rsid w:val="0062066E"/>
    <w:rsid w:val="0062125B"/>
    <w:rsid w:val="00622088"/>
    <w:rsid w:val="00623B14"/>
    <w:rsid w:val="006252B7"/>
    <w:rsid w:val="0062657B"/>
    <w:rsid w:val="00626B0F"/>
    <w:rsid w:val="0063001E"/>
    <w:rsid w:val="00630444"/>
    <w:rsid w:val="00630D8D"/>
    <w:rsid w:val="006325C0"/>
    <w:rsid w:val="00633331"/>
    <w:rsid w:val="0063492C"/>
    <w:rsid w:val="00634C89"/>
    <w:rsid w:val="00635E6D"/>
    <w:rsid w:val="0063641B"/>
    <w:rsid w:val="00637BD8"/>
    <w:rsid w:val="00640AB4"/>
    <w:rsid w:val="006411BF"/>
    <w:rsid w:val="0064182F"/>
    <w:rsid w:val="00642F99"/>
    <w:rsid w:val="00643B95"/>
    <w:rsid w:val="00644384"/>
    <w:rsid w:val="00645138"/>
    <w:rsid w:val="006472B4"/>
    <w:rsid w:val="006473FA"/>
    <w:rsid w:val="00652425"/>
    <w:rsid w:val="00652BC9"/>
    <w:rsid w:val="00652D15"/>
    <w:rsid w:val="0065313F"/>
    <w:rsid w:val="00653407"/>
    <w:rsid w:val="00653C82"/>
    <w:rsid w:val="006541D2"/>
    <w:rsid w:val="006545F4"/>
    <w:rsid w:val="00654CC2"/>
    <w:rsid w:val="00656B0C"/>
    <w:rsid w:val="00660F3E"/>
    <w:rsid w:val="00660FD2"/>
    <w:rsid w:val="00661BB0"/>
    <w:rsid w:val="006622FC"/>
    <w:rsid w:val="00664557"/>
    <w:rsid w:val="00665ADF"/>
    <w:rsid w:val="00667052"/>
    <w:rsid w:val="00670459"/>
    <w:rsid w:val="00674F5B"/>
    <w:rsid w:val="00674F5C"/>
    <w:rsid w:val="00675050"/>
    <w:rsid w:val="00675BA5"/>
    <w:rsid w:val="00676ED4"/>
    <w:rsid w:val="00676FFD"/>
    <w:rsid w:val="00680490"/>
    <w:rsid w:val="00683D27"/>
    <w:rsid w:val="006847DE"/>
    <w:rsid w:val="006848DF"/>
    <w:rsid w:val="00684B1A"/>
    <w:rsid w:val="00690120"/>
    <w:rsid w:val="0069137B"/>
    <w:rsid w:val="006923F1"/>
    <w:rsid w:val="0069296C"/>
    <w:rsid w:val="00692A8A"/>
    <w:rsid w:val="00694548"/>
    <w:rsid w:val="006945BE"/>
    <w:rsid w:val="00696206"/>
    <w:rsid w:val="00696BF8"/>
    <w:rsid w:val="006970A0"/>
    <w:rsid w:val="006A0EA1"/>
    <w:rsid w:val="006A2391"/>
    <w:rsid w:val="006A352E"/>
    <w:rsid w:val="006A401C"/>
    <w:rsid w:val="006A4D11"/>
    <w:rsid w:val="006A78E9"/>
    <w:rsid w:val="006A7B00"/>
    <w:rsid w:val="006B022A"/>
    <w:rsid w:val="006B0AE7"/>
    <w:rsid w:val="006B0B5F"/>
    <w:rsid w:val="006B16CD"/>
    <w:rsid w:val="006B204A"/>
    <w:rsid w:val="006B273F"/>
    <w:rsid w:val="006B2ADF"/>
    <w:rsid w:val="006B36B8"/>
    <w:rsid w:val="006B5555"/>
    <w:rsid w:val="006C1719"/>
    <w:rsid w:val="006C1C63"/>
    <w:rsid w:val="006C20BB"/>
    <w:rsid w:val="006C2DC4"/>
    <w:rsid w:val="006C4724"/>
    <w:rsid w:val="006C4817"/>
    <w:rsid w:val="006C4C64"/>
    <w:rsid w:val="006C6F09"/>
    <w:rsid w:val="006C7A9C"/>
    <w:rsid w:val="006D3517"/>
    <w:rsid w:val="006D4BFF"/>
    <w:rsid w:val="006D5AA1"/>
    <w:rsid w:val="006D6480"/>
    <w:rsid w:val="006D7BCF"/>
    <w:rsid w:val="006E00C3"/>
    <w:rsid w:val="006E1491"/>
    <w:rsid w:val="006E1680"/>
    <w:rsid w:val="006E275F"/>
    <w:rsid w:val="006E2D7F"/>
    <w:rsid w:val="006E42E7"/>
    <w:rsid w:val="006E575B"/>
    <w:rsid w:val="006F241B"/>
    <w:rsid w:val="006F25F9"/>
    <w:rsid w:val="006F27B1"/>
    <w:rsid w:val="006F2915"/>
    <w:rsid w:val="006F3958"/>
    <w:rsid w:val="006F3ECC"/>
    <w:rsid w:val="006F45C2"/>
    <w:rsid w:val="006F52AB"/>
    <w:rsid w:val="006F594B"/>
    <w:rsid w:val="006F5CFC"/>
    <w:rsid w:val="006F6216"/>
    <w:rsid w:val="006F6ADF"/>
    <w:rsid w:val="007001D4"/>
    <w:rsid w:val="0070033A"/>
    <w:rsid w:val="00700C6A"/>
    <w:rsid w:val="00700D2C"/>
    <w:rsid w:val="00700F47"/>
    <w:rsid w:val="007010E7"/>
    <w:rsid w:val="00703CA9"/>
    <w:rsid w:val="00703EF0"/>
    <w:rsid w:val="00706AA5"/>
    <w:rsid w:val="00707EA8"/>
    <w:rsid w:val="00712665"/>
    <w:rsid w:val="00712BE5"/>
    <w:rsid w:val="00714877"/>
    <w:rsid w:val="00715E0A"/>
    <w:rsid w:val="007161BA"/>
    <w:rsid w:val="007169AB"/>
    <w:rsid w:val="007173D2"/>
    <w:rsid w:val="00717492"/>
    <w:rsid w:val="007208A3"/>
    <w:rsid w:val="00721EC1"/>
    <w:rsid w:val="00723DEC"/>
    <w:rsid w:val="00725416"/>
    <w:rsid w:val="007269A5"/>
    <w:rsid w:val="007269D9"/>
    <w:rsid w:val="00727A59"/>
    <w:rsid w:val="00730922"/>
    <w:rsid w:val="00731702"/>
    <w:rsid w:val="00733F53"/>
    <w:rsid w:val="00734998"/>
    <w:rsid w:val="0073661E"/>
    <w:rsid w:val="00737ECE"/>
    <w:rsid w:val="00740CC0"/>
    <w:rsid w:val="0074282D"/>
    <w:rsid w:val="00742B8F"/>
    <w:rsid w:val="00743AB1"/>
    <w:rsid w:val="00745294"/>
    <w:rsid w:val="00746AB1"/>
    <w:rsid w:val="0074777E"/>
    <w:rsid w:val="00750AD4"/>
    <w:rsid w:val="00750FDD"/>
    <w:rsid w:val="00751ADA"/>
    <w:rsid w:val="00754188"/>
    <w:rsid w:val="0075449C"/>
    <w:rsid w:val="00756346"/>
    <w:rsid w:val="007601ED"/>
    <w:rsid w:val="00761CB5"/>
    <w:rsid w:val="00762164"/>
    <w:rsid w:val="007631A4"/>
    <w:rsid w:val="00763501"/>
    <w:rsid w:val="0076359A"/>
    <w:rsid w:val="007641F2"/>
    <w:rsid w:val="0076464C"/>
    <w:rsid w:val="0077004C"/>
    <w:rsid w:val="00770BDE"/>
    <w:rsid w:val="00771D1A"/>
    <w:rsid w:val="00772EEC"/>
    <w:rsid w:val="00773103"/>
    <w:rsid w:val="0077363F"/>
    <w:rsid w:val="0077425E"/>
    <w:rsid w:val="00775123"/>
    <w:rsid w:val="007756DD"/>
    <w:rsid w:val="00775760"/>
    <w:rsid w:val="0077654E"/>
    <w:rsid w:val="00776A4B"/>
    <w:rsid w:val="00777A7B"/>
    <w:rsid w:val="00780EBB"/>
    <w:rsid w:val="00781748"/>
    <w:rsid w:val="007828CB"/>
    <w:rsid w:val="0078719B"/>
    <w:rsid w:val="00787D12"/>
    <w:rsid w:val="007904E8"/>
    <w:rsid w:val="00790B53"/>
    <w:rsid w:val="00790CD9"/>
    <w:rsid w:val="007917EA"/>
    <w:rsid w:val="007934B4"/>
    <w:rsid w:val="00793ABA"/>
    <w:rsid w:val="007975F9"/>
    <w:rsid w:val="00797E32"/>
    <w:rsid w:val="00797EAE"/>
    <w:rsid w:val="007A0FCC"/>
    <w:rsid w:val="007A11BD"/>
    <w:rsid w:val="007A1A76"/>
    <w:rsid w:val="007A1C89"/>
    <w:rsid w:val="007A1DCD"/>
    <w:rsid w:val="007A1F25"/>
    <w:rsid w:val="007A271C"/>
    <w:rsid w:val="007A2A1A"/>
    <w:rsid w:val="007A2BBD"/>
    <w:rsid w:val="007A4A9B"/>
    <w:rsid w:val="007A5ABD"/>
    <w:rsid w:val="007A60CD"/>
    <w:rsid w:val="007A6D0A"/>
    <w:rsid w:val="007A6E47"/>
    <w:rsid w:val="007A7D15"/>
    <w:rsid w:val="007B17CC"/>
    <w:rsid w:val="007B595B"/>
    <w:rsid w:val="007B7997"/>
    <w:rsid w:val="007C094C"/>
    <w:rsid w:val="007C16B6"/>
    <w:rsid w:val="007C1A7F"/>
    <w:rsid w:val="007C2C18"/>
    <w:rsid w:val="007C33D5"/>
    <w:rsid w:val="007C4015"/>
    <w:rsid w:val="007C558A"/>
    <w:rsid w:val="007C6112"/>
    <w:rsid w:val="007C64F0"/>
    <w:rsid w:val="007C6805"/>
    <w:rsid w:val="007C7D0B"/>
    <w:rsid w:val="007D1F0C"/>
    <w:rsid w:val="007D2DE0"/>
    <w:rsid w:val="007D3CC1"/>
    <w:rsid w:val="007D456D"/>
    <w:rsid w:val="007D544D"/>
    <w:rsid w:val="007D5884"/>
    <w:rsid w:val="007D5A5C"/>
    <w:rsid w:val="007D6DF7"/>
    <w:rsid w:val="007D76A7"/>
    <w:rsid w:val="007D77EE"/>
    <w:rsid w:val="007E00C2"/>
    <w:rsid w:val="007E1BAF"/>
    <w:rsid w:val="007E1F7D"/>
    <w:rsid w:val="007E20AD"/>
    <w:rsid w:val="007E287E"/>
    <w:rsid w:val="007E2929"/>
    <w:rsid w:val="007E2CCE"/>
    <w:rsid w:val="007E4373"/>
    <w:rsid w:val="007E45B2"/>
    <w:rsid w:val="007E5897"/>
    <w:rsid w:val="007E5F7E"/>
    <w:rsid w:val="007E65BF"/>
    <w:rsid w:val="007E66B7"/>
    <w:rsid w:val="007E6D92"/>
    <w:rsid w:val="007E79F3"/>
    <w:rsid w:val="007E7D7A"/>
    <w:rsid w:val="007F01E1"/>
    <w:rsid w:val="007F0E30"/>
    <w:rsid w:val="007F12FB"/>
    <w:rsid w:val="007F1D7B"/>
    <w:rsid w:val="007F1F11"/>
    <w:rsid w:val="007F39CD"/>
    <w:rsid w:val="007F3DAF"/>
    <w:rsid w:val="007F42AE"/>
    <w:rsid w:val="007F60B3"/>
    <w:rsid w:val="007F6203"/>
    <w:rsid w:val="007F63D0"/>
    <w:rsid w:val="007F71A9"/>
    <w:rsid w:val="008005AD"/>
    <w:rsid w:val="00800B55"/>
    <w:rsid w:val="00802571"/>
    <w:rsid w:val="008032D5"/>
    <w:rsid w:val="00803D29"/>
    <w:rsid w:val="00806B79"/>
    <w:rsid w:val="00811BF9"/>
    <w:rsid w:val="008132B3"/>
    <w:rsid w:val="00813368"/>
    <w:rsid w:val="00814C7B"/>
    <w:rsid w:val="00816D9F"/>
    <w:rsid w:val="00816FAF"/>
    <w:rsid w:val="0082062C"/>
    <w:rsid w:val="008214F1"/>
    <w:rsid w:val="0082290E"/>
    <w:rsid w:val="008241A3"/>
    <w:rsid w:val="00824E29"/>
    <w:rsid w:val="00825450"/>
    <w:rsid w:val="00825FA9"/>
    <w:rsid w:val="00827986"/>
    <w:rsid w:val="00830548"/>
    <w:rsid w:val="00830954"/>
    <w:rsid w:val="00830F76"/>
    <w:rsid w:val="00831958"/>
    <w:rsid w:val="0083285A"/>
    <w:rsid w:val="00833523"/>
    <w:rsid w:val="00833B9E"/>
    <w:rsid w:val="008343E1"/>
    <w:rsid w:val="008359E9"/>
    <w:rsid w:val="008372CB"/>
    <w:rsid w:val="00841A7F"/>
    <w:rsid w:val="00842033"/>
    <w:rsid w:val="008430F5"/>
    <w:rsid w:val="00844B9C"/>
    <w:rsid w:val="00844DEB"/>
    <w:rsid w:val="00846E70"/>
    <w:rsid w:val="00850DBA"/>
    <w:rsid w:val="00850FB0"/>
    <w:rsid w:val="0085267A"/>
    <w:rsid w:val="00852CC6"/>
    <w:rsid w:val="00854E43"/>
    <w:rsid w:val="00855D22"/>
    <w:rsid w:val="00860FE5"/>
    <w:rsid w:val="0086106F"/>
    <w:rsid w:val="008614CA"/>
    <w:rsid w:val="00861F9E"/>
    <w:rsid w:val="008637FD"/>
    <w:rsid w:val="0086537A"/>
    <w:rsid w:val="00867B2D"/>
    <w:rsid w:val="00867B41"/>
    <w:rsid w:val="008727A1"/>
    <w:rsid w:val="00873ECD"/>
    <w:rsid w:val="00873F0F"/>
    <w:rsid w:val="00874B16"/>
    <w:rsid w:val="008763FC"/>
    <w:rsid w:val="00876676"/>
    <w:rsid w:val="00876B50"/>
    <w:rsid w:val="008811F9"/>
    <w:rsid w:val="00881205"/>
    <w:rsid w:val="008812DA"/>
    <w:rsid w:val="0088182A"/>
    <w:rsid w:val="0088191A"/>
    <w:rsid w:val="00881A49"/>
    <w:rsid w:val="00883DB0"/>
    <w:rsid w:val="00884F97"/>
    <w:rsid w:val="008872B6"/>
    <w:rsid w:val="0089037B"/>
    <w:rsid w:val="00890981"/>
    <w:rsid w:val="00891A69"/>
    <w:rsid w:val="00891AE7"/>
    <w:rsid w:val="00891FD2"/>
    <w:rsid w:val="008934C7"/>
    <w:rsid w:val="008939A4"/>
    <w:rsid w:val="0089442B"/>
    <w:rsid w:val="0089515A"/>
    <w:rsid w:val="008954A9"/>
    <w:rsid w:val="008959F2"/>
    <w:rsid w:val="00897485"/>
    <w:rsid w:val="008A11A5"/>
    <w:rsid w:val="008A1737"/>
    <w:rsid w:val="008A1BBB"/>
    <w:rsid w:val="008A2F05"/>
    <w:rsid w:val="008A2F81"/>
    <w:rsid w:val="008A5686"/>
    <w:rsid w:val="008A66E4"/>
    <w:rsid w:val="008B0045"/>
    <w:rsid w:val="008B183D"/>
    <w:rsid w:val="008B1DBF"/>
    <w:rsid w:val="008B261B"/>
    <w:rsid w:val="008B6172"/>
    <w:rsid w:val="008B71B8"/>
    <w:rsid w:val="008B7CAD"/>
    <w:rsid w:val="008B7D5B"/>
    <w:rsid w:val="008C2359"/>
    <w:rsid w:val="008C2EC8"/>
    <w:rsid w:val="008C3F98"/>
    <w:rsid w:val="008C4027"/>
    <w:rsid w:val="008C70D3"/>
    <w:rsid w:val="008D1899"/>
    <w:rsid w:val="008D1D14"/>
    <w:rsid w:val="008D204F"/>
    <w:rsid w:val="008D3F56"/>
    <w:rsid w:val="008D4BE1"/>
    <w:rsid w:val="008D669D"/>
    <w:rsid w:val="008D6EE4"/>
    <w:rsid w:val="008D7419"/>
    <w:rsid w:val="008E019B"/>
    <w:rsid w:val="008E0F89"/>
    <w:rsid w:val="008E10AC"/>
    <w:rsid w:val="008E3C2C"/>
    <w:rsid w:val="008E3F85"/>
    <w:rsid w:val="008E4542"/>
    <w:rsid w:val="008E666A"/>
    <w:rsid w:val="008E6C32"/>
    <w:rsid w:val="008E6E82"/>
    <w:rsid w:val="008F0056"/>
    <w:rsid w:val="008F0F85"/>
    <w:rsid w:val="008F10CE"/>
    <w:rsid w:val="008F39E3"/>
    <w:rsid w:val="008F3B0E"/>
    <w:rsid w:val="008F3C40"/>
    <w:rsid w:val="008F3F53"/>
    <w:rsid w:val="008F4D8A"/>
    <w:rsid w:val="008F6786"/>
    <w:rsid w:val="008F6915"/>
    <w:rsid w:val="009001F9"/>
    <w:rsid w:val="009007E8"/>
    <w:rsid w:val="00900C3E"/>
    <w:rsid w:val="00901D97"/>
    <w:rsid w:val="009028A0"/>
    <w:rsid w:val="00903927"/>
    <w:rsid w:val="00903DAA"/>
    <w:rsid w:val="00903EE4"/>
    <w:rsid w:val="00904744"/>
    <w:rsid w:val="00904D12"/>
    <w:rsid w:val="009064D5"/>
    <w:rsid w:val="00906C4B"/>
    <w:rsid w:val="0090731C"/>
    <w:rsid w:val="00907B8D"/>
    <w:rsid w:val="009117C3"/>
    <w:rsid w:val="00911B5F"/>
    <w:rsid w:val="009137D6"/>
    <w:rsid w:val="009139C5"/>
    <w:rsid w:val="00914543"/>
    <w:rsid w:val="00914E50"/>
    <w:rsid w:val="00915338"/>
    <w:rsid w:val="00916640"/>
    <w:rsid w:val="009167DA"/>
    <w:rsid w:val="00916C95"/>
    <w:rsid w:val="00916E5D"/>
    <w:rsid w:val="00917199"/>
    <w:rsid w:val="00920D58"/>
    <w:rsid w:val="00920E76"/>
    <w:rsid w:val="0092300B"/>
    <w:rsid w:val="00924A7A"/>
    <w:rsid w:val="00924FCF"/>
    <w:rsid w:val="0092516F"/>
    <w:rsid w:val="00925941"/>
    <w:rsid w:val="00925DBD"/>
    <w:rsid w:val="00926125"/>
    <w:rsid w:val="00926C90"/>
    <w:rsid w:val="00927D21"/>
    <w:rsid w:val="009307EF"/>
    <w:rsid w:val="00930836"/>
    <w:rsid w:val="00930CDA"/>
    <w:rsid w:val="00931B06"/>
    <w:rsid w:val="009333B8"/>
    <w:rsid w:val="009357D7"/>
    <w:rsid w:val="009365B0"/>
    <w:rsid w:val="00940B48"/>
    <w:rsid w:val="00941C9E"/>
    <w:rsid w:val="009430D9"/>
    <w:rsid w:val="0094543B"/>
    <w:rsid w:val="009460E9"/>
    <w:rsid w:val="0095021D"/>
    <w:rsid w:val="00950518"/>
    <w:rsid w:val="00950C3D"/>
    <w:rsid w:val="00953675"/>
    <w:rsid w:val="00955C65"/>
    <w:rsid w:val="00955CD8"/>
    <w:rsid w:val="009618FB"/>
    <w:rsid w:val="00962E94"/>
    <w:rsid w:val="00965018"/>
    <w:rsid w:val="00965F6E"/>
    <w:rsid w:val="00967722"/>
    <w:rsid w:val="00967B6B"/>
    <w:rsid w:val="0097150A"/>
    <w:rsid w:val="00971CA7"/>
    <w:rsid w:val="00971FC6"/>
    <w:rsid w:val="00972636"/>
    <w:rsid w:val="0097521D"/>
    <w:rsid w:val="009755EA"/>
    <w:rsid w:val="00975F4A"/>
    <w:rsid w:val="00976722"/>
    <w:rsid w:val="0097686A"/>
    <w:rsid w:val="00976880"/>
    <w:rsid w:val="00977B02"/>
    <w:rsid w:val="00977CB0"/>
    <w:rsid w:val="00980B26"/>
    <w:rsid w:val="00980F19"/>
    <w:rsid w:val="00982337"/>
    <w:rsid w:val="00982CC7"/>
    <w:rsid w:val="0098455F"/>
    <w:rsid w:val="009862E1"/>
    <w:rsid w:val="009870A0"/>
    <w:rsid w:val="0099256E"/>
    <w:rsid w:val="00993603"/>
    <w:rsid w:val="00993806"/>
    <w:rsid w:val="00994416"/>
    <w:rsid w:val="00994487"/>
    <w:rsid w:val="0099569C"/>
    <w:rsid w:val="00996EC6"/>
    <w:rsid w:val="00997597"/>
    <w:rsid w:val="009A0542"/>
    <w:rsid w:val="009A0854"/>
    <w:rsid w:val="009A19A8"/>
    <w:rsid w:val="009A1C06"/>
    <w:rsid w:val="009A1EFA"/>
    <w:rsid w:val="009A354B"/>
    <w:rsid w:val="009A4E31"/>
    <w:rsid w:val="009A5010"/>
    <w:rsid w:val="009A569D"/>
    <w:rsid w:val="009A6BA1"/>
    <w:rsid w:val="009A7C3B"/>
    <w:rsid w:val="009A7E53"/>
    <w:rsid w:val="009B0777"/>
    <w:rsid w:val="009B0799"/>
    <w:rsid w:val="009B0EC8"/>
    <w:rsid w:val="009B0FBB"/>
    <w:rsid w:val="009B1D1D"/>
    <w:rsid w:val="009B37F7"/>
    <w:rsid w:val="009B5697"/>
    <w:rsid w:val="009B7D8A"/>
    <w:rsid w:val="009B7FF0"/>
    <w:rsid w:val="009C03C3"/>
    <w:rsid w:val="009C1155"/>
    <w:rsid w:val="009C151D"/>
    <w:rsid w:val="009C1E17"/>
    <w:rsid w:val="009C2B34"/>
    <w:rsid w:val="009C2FF6"/>
    <w:rsid w:val="009C42D4"/>
    <w:rsid w:val="009C4FF4"/>
    <w:rsid w:val="009D2C56"/>
    <w:rsid w:val="009D34EC"/>
    <w:rsid w:val="009D3BF4"/>
    <w:rsid w:val="009D72EC"/>
    <w:rsid w:val="009D744D"/>
    <w:rsid w:val="009E2267"/>
    <w:rsid w:val="009E4004"/>
    <w:rsid w:val="009E4897"/>
    <w:rsid w:val="009E59FD"/>
    <w:rsid w:val="009F24E1"/>
    <w:rsid w:val="009F4B44"/>
    <w:rsid w:val="009F5892"/>
    <w:rsid w:val="009F6C21"/>
    <w:rsid w:val="009F7C2B"/>
    <w:rsid w:val="00A00BE0"/>
    <w:rsid w:val="00A01536"/>
    <w:rsid w:val="00A0206A"/>
    <w:rsid w:val="00A02145"/>
    <w:rsid w:val="00A0353E"/>
    <w:rsid w:val="00A043FC"/>
    <w:rsid w:val="00A05385"/>
    <w:rsid w:val="00A05A8E"/>
    <w:rsid w:val="00A05D95"/>
    <w:rsid w:val="00A062EF"/>
    <w:rsid w:val="00A073A7"/>
    <w:rsid w:val="00A11349"/>
    <w:rsid w:val="00A1535E"/>
    <w:rsid w:val="00A1591D"/>
    <w:rsid w:val="00A170CB"/>
    <w:rsid w:val="00A1717D"/>
    <w:rsid w:val="00A1753F"/>
    <w:rsid w:val="00A177D3"/>
    <w:rsid w:val="00A17CBC"/>
    <w:rsid w:val="00A2081C"/>
    <w:rsid w:val="00A21615"/>
    <w:rsid w:val="00A217A0"/>
    <w:rsid w:val="00A238F6"/>
    <w:rsid w:val="00A24BB8"/>
    <w:rsid w:val="00A26205"/>
    <w:rsid w:val="00A27274"/>
    <w:rsid w:val="00A319BC"/>
    <w:rsid w:val="00A325E8"/>
    <w:rsid w:val="00A32F18"/>
    <w:rsid w:val="00A34014"/>
    <w:rsid w:val="00A34C8B"/>
    <w:rsid w:val="00A34F43"/>
    <w:rsid w:val="00A36554"/>
    <w:rsid w:val="00A37298"/>
    <w:rsid w:val="00A377FA"/>
    <w:rsid w:val="00A37D3E"/>
    <w:rsid w:val="00A407EB"/>
    <w:rsid w:val="00A40D7B"/>
    <w:rsid w:val="00A40E39"/>
    <w:rsid w:val="00A41BCE"/>
    <w:rsid w:val="00A424EB"/>
    <w:rsid w:val="00A46609"/>
    <w:rsid w:val="00A47022"/>
    <w:rsid w:val="00A47580"/>
    <w:rsid w:val="00A5138A"/>
    <w:rsid w:val="00A5247E"/>
    <w:rsid w:val="00A52A6E"/>
    <w:rsid w:val="00A52B19"/>
    <w:rsid w:val="00A5306C"/>
    <w:rsid w:val="00A53CBC"/>
    <w:rsid w:val="00A541E7"/>
    <w:rsid w:val="00A541EF"/>
    <w:rsid w:val="00A54E07"/>
    <w:rsid w:val="00A557D6"/>
    <w:rsid w:val="00A562A9"/>
    <w:rsid w:val="00A57138"/>
    <w:rsid w:val="00A572EC"/>
    <w:rsid w:val="00A60543"/>
    <w:rsid w:val="00A66476"/>
    <w:rsid w:val="00A66E99"/>
    <w:rsid w:val="00A67F0A"/>
    <w:rsid w:val="00A70235"/>
    <w:rsid w:val="00A70422"/>
    <w:rsid w:val="00A712CE"/>
    <w:rsid w:val="00A714AC"/>
    <w:rsid w:val="00A730B5"/>
    <w:rsid w:val="00A75291"/>
    <w:rsid w:val="00A75C6C"/>
    <w:rsid w:val="00A76857"/>
    <w:rsid w:val="00A811E4"/>
    <w:rsid w:val="00A823A2"/>
    <w:rsid w:val="00A82B9E"/>
    <w:rsid w:val="00A82D7A"/>
    <w:rsid w:val="00A82E55"/>
    <w:rsid w:val="00A83588"/>
    <w:rsid w:val="00A83B1F"/>
    <w:rsid w:val="00A84430"/>
    <w:rsid w:val="00A85EB8"/>
    <w:rsid w:val="00A8606A"/>
    <w:rsid w:val="00A8699B"/>
    <w:rsid w:val="00A86C00"/>
    <w:rsid w:val="00A879A3"/>
    <w:rsid w:val="00A87E42"/>
    <w:rsid w:val="00A90859"/>
    <w:rsid w:val="00A90FCC"/>
    <w:rsid w:val="00A911AC"/>
    <w:rsid w:val="00A91E31"/>
    <w:rsid w:val="00A9212A"/>
    <w:rsid w:val="00A92F8D"/>
    <w:rsid w:val="00A94247"/>
    <w:rsid w:val="00A957B9"/>
    <w:rsid w:val="00A9672F"/>
    <w:rsid w:val="00A967A7"/>
    <w:rsid w:val="00A97708"/>
    <w:rsid w:val="00AA066A"/>
    <w:rsid w:val="00AA0FF2"/>
    <w:rsid w:val="00AA33D3"/>
    <w:rsid w:val="00AA44F8"/>
    <w:rsid w:val="00AA5410"/>
    <w:rsid w:val="00AA54DC"/>
    <w:rsid w:val="00AA69BA"/>
    <w:rsid w:val="00AA6CA3"/>
    <w:rsid w:val="00AA73DA"/>
    <w:rsid w:val="00AA756C"/>
    <w:rsid w:val="00AB0A1B"/>
    <w:rsid w:val="00AB1845"/>
    <w:rsid w:val="00AB39F7"/>
    <w:rsid w:val="00AB3E20"/>
    <w:rsid w:val="00AB47A9"/>
    <w:rsid w:val="00AB4E1F"/>
    <w:rsid w:val="00AB7A09"/>
    <w:rsid w:val="00AC00DC"/>
    <w:rsid w:val="00AC16FB"/>
    <w:rsid w:val="00AC17C7"/>
    <w:rsid w:val="00AC18E1"/>
    <w:rsid w:val="00AC1B8D"/>
    <w:rsid w:val="00AC1DAE"/>
    <w:rsid w:val="00AC6C35"/>
    <w:rsid w:val="00AC6EB9"/>
    <w:rsid w:val="00AC6FDC"/>
    <w:rsid w:val="00AC730E"/>
    <w:rsid w:val="00AC75D2"/>
    <w:rsid w:val="00AD025A"/>
    <w:rsid w:val="00AD6654"/>
    <w:rsid w:val="00AD6D16"/>
    <w:rsid w:val="00AE0B85"/>
    <w:rsid w:val="00AE30E4"/>
    <w:rsid w:val="00AE5B67"/>
    <w:rsid w:val="00AE7F76"/>
    <w:rsid w:val="00AF062F"/>
    <w:rsid w:val="00AF159C"/>
    <w:rsid w:val="00AF1C85"/>
    <w:rsid w:val="00AF27D6"/>
    <w:rsid w:val="00AF292D"/>
    <w:rsid w:val="00AF2A99"/>
    <w:rsid w:val="00AF39EA"/>
    <w:rsid w:val="00AF4BAB"/>
    <w:rsid w:val="00AF694E"/>
    <w:rsid w:val="00AF717A"/>
    <w:rsid w:val="00B032E6"/>
    <w:rsid w:val="00B03920"/>
    <w:rsid w:val="00B05ED3"/>
    <w:rsid w:val="00B07467"/>
    <w:rsid w:val="00B12207"/>
    <w:rsid w:val="00B1227E"/>
    <w:rsid w:val="00B12575"/>
    <w:rsid w:val="00B13DA2"/>
    <w:rsid w:val="00B13F13"/>
    <w:rsid w:val="00B141A5"/>
    <w:rsid w:val="00B14908"/>
    <w:rsid w:val="00B15871"/>
    <w:rsid w:val="00B1601E"/>
    <w:rsid w:val="00B17105"/>
    <w:rsid w:val="00B17FF5"/>
    <w:rsid w:val="00B208AD"/>
    <w:rsid w:val="00B2101A"/>
    <w:rsid w:val="00B217E0"/>
    <w:rsid w:val="00B226E4"/>
    <w:rsid w:val="00B233F9"/>
    <w:rsid w:val="00B24B39"/>
    <w:rsid w:val="00B25C7C"/>
    <w:rsid w:val="00B30319"/>
    <w:rsid w:val="00B309B0"/>
    <w:rsid w:val="00B31B3A"/>
    <w:rsid w:val="00B33C98"/>
    <w:rsid w:val="00B35BA4"/>
    <w:rsid w:val="00B36B45"/>
    <w:rsid w:val="00B37ACC"/>
    <w:rsid w:val="00B40D88"/>
    <w:rsid w:val="00B41DBB"/>
    <w:rsid w:val="00B4359C"/>
    <w:rsid w:val="00B4429A"/>
    <w:rsid w:val="00B45112"/>
    <w:rsid w:val="00B451FA"/>
    <w:rsid w:val="00B460F8"/>
    <w:rsid w:val="00B471EC"/>
    <w:rsid w:val="00B47EBB"/>
    <w:rsid w:val="00B506B0"/>
    <w:rsid w:val="00B551E4"/>
    <w:rsid w:val="00B56B0D"/>
    <w:rsid w:val="00B56C79"/>
    <w:rsid w:val="00B577C8"/>
    <w:rsid w:val="00B60F87"/>
    <w:rsid w:val="00B60F8D"/>
    <w:rsid w:val="00B61FEC"/>
    <w:rsid w:val="00B621F0"/>
    <w:rsid w:val="00B62B31"/>
    <w:rsid w:val="00B63C77"/>
    <w:rsid w:val="00B64C6D"/>
    <w:rsid w:val="00B70492"/>
    <w:rsid w:val="00B70B25"/>
    <w:rsid w:val="00B712DB"/>
    <w:rsid w:val="00B7286A"/>
    <w:rsid w:val="00B73BA9"/>
    <w:rsid w:val="00B74A34"/>
    <w:rsid w:val="00B74C62"/>
    <w:rsid w:val="00B7510A"/>
    <w:rsid w:val="00B75F2D"/>
    <w:rsid w:val="00B764C5"/>
    <w:rsid w:val="00B76B28"/>
    <w:rsid w:val="00B77865"/>
    <w:rsid w:val="00B801CF"/>
    <w:rsid w:val="00B80E16"/>
    <w:rsid w:val="00B81A94"/>
    <w:rsid w:val="00B81C23"/>
    <w:rsid w:val="00B83605"/>
    <w:rsid w:val="00B83E0B"/>
    <w:rsid w:val="00B849C4"/>
    <w:rsid w:val="00B87C72"/>
    <w:rsid w:val="00B92EA3"/>
    <w:rsid w:val="00B96031"/>
    <w:rsid w:val="00B96CC3"/>
    <w:rsid w:val="00BA4D94"/>
    <w:rsid w:val="00BA4EBA"/>
    <w:rsid w:val="00BA66C5"/>
    <w:rsid w:val="00BA6805"/>
    <w:rsid w:val="00BB0474"/>
    <w:rsid w:val="00BB19C4"/>
    <w:rsid w:val="00BB3656"/>
    <w:rsid w:val="00BB476D"/>
    <w:rsid w:val="00BB4AC7"/>
    <w:rsid w:val="00BB4B07"/>
    <w:rsid w:val="00BB4D0E"/>
    <w:rsid w:val="00BB542E"/>
    <w:rsid w:val="00BB5C84"/>
    <w:rsid w:val="00BB6098"/>
    <w:rsid w:val="00BB6B00"/>
    <w:rsid w:val="00BB7A1D"/>
    <w:rsid w:val="00BC0A80"/>
    <w:rsid w:val="00BC1506"/>
    <w:rsid w:val="00BC1F17"/>
    <w:rsid w:val="00BC333C"/>
    <w:rsid w:val="00BC49E9"/>
    <w:rsid w:val="00BC4A56"/>
    <w:rsid w:val="00BC51CB"/>
    <w:rsid w:val="00BC5461"/>
    <w:rsid w:val="00BC64C1"/>
    <w:rsid w:val="00BC6702"/>
    <w:rsid w:val="00BC67A4"/>
    <w:rsid w:val="00BC7774"/>
    <w:rsid w:val="00BD0A27"/>
    <w:rsid w:val="00BD2513"/>
    <w:rsid w:val="00BD2BD5"/>
    <w:rsid w:val="00BD2D3A"/>
    <w:rsid w:val="00BD4014"/>
    <w:rsid w:val="00BD7BB6"/>
    <w:rsid w:val="00BE00DD"/>
    <w:rsid w:val="00BE11BB"/>
    <w:rsid w:val="00BE1C34"/>
    <w:rsid w:val="00BE24E5"/>
    <w:rsid w:val="00BE2922"/>
    <w:rsid w:val="00BE3E5E"/>
    <w:rsid w:val="00BE4B83"/>
    <w:rsid w:val="00BE4F15"/>
    <w:rsid w:val="00BE56C1"/>
    <w:rsid w:val="00BE5744"/>
    <w:rsid w:val="00BE57EC"/>
    <w:rsid w:val="00BE6902"/>
    <w:rsid w:val="00BE799D"/>
    <w:rsid w:val="00BE7BA8"/>
    <w:rsid w:val="00BF0332"/>
    <w:rsid w:val="00BF0B08"/>
    <w:rsid w:val="00BF2FF1"/>
    <w:rsid w:val="00BF3987"/>
    <w:rsid w:val="00BF3CFE"/>
    <w:rsid w:val="00BF447A"/>
    <w:rsid w:val="00BF481C"/>
    <w:rsid w:val="00BF5564"/>
    <w:rsid w:val="00BF5CEF"/>
    <w:rsid w:val="00BF6F52"/>
    <w:rsid w:val="00BF7189"/>
    <w:rsid w:val="00C012A1"/>
    <w:rsid w:val="00C01986"/>
    <w:rsid w:val="00C01A60"/>
    <w:rsid w:val="00C03B79"/>
    <w:rsid w:val="00C042A3"/>
    <w:rsid w:val="00C0451F"/>
    <w:rsid w:val="00C07438"/>
    <w:rsid w:val="00C101CE"/>
    <w:rsid w:val="00C10793"/>
    <w:rsid w:val="00C10F4D"/>
    <w:rsid w:val="00C11190"/>
    <w:rsid w:val="00C117A3"/>
    <w:rsid w:val="00C126CC"/>
    <w:rsid w:val="00C13597"/>
    <w:rsid w:val="00C158E7"/>
    <w:rsid w:val="00C20094"/>
    <w:rsid w:val="00C20EEA"/>
    <w:rsid w:val="00C22255"/>
    <w:rsid w:val="00C22266"/>
    <w:rsid w:val="00C2251A"/>
    <w:rsid w:val="00C22E6D"/>
    <w:rsid w:val="00C23734"/>
    <w:rsid w:val="00C23BE5"/>
    <w:rsid w:val="00C24845"/>
    <w:rsid w:val="00C253B6"/>
    <w:rsid w:val="00C25C16"/>
    <w:rsid w:val="00C261B6"/>
    <w:rsid w:val="00C30EF4"/>
    <w:rsid w:val="00C3223B"/>
    <w:rsid w:val="00C32851"/>
    <w:rsid w:val="00C3348C"/>
    <w:rsid w:val="00C33A4B"/>
    <w:rsid w:val="00C35D29"/>
    <w:rsid w:val="00C37033"/>
    <w:rsid w:val="00C37330"/>
    <w:rsid w:val="00C37A38"/>
    <w:rsid w:val="00C405F2"/>
    <w:rsid w:val="00C41F38"/>
    <w:rsid w:val="00C432BA"/>
    <w:rsid w:val="00C43D2F"/>
    <w:rsid w:val="00C441E2"/>
    <w:rsid w:val="00C44C60"/>
    <w:rsid w:val="00C45A8D"/>
    <w:rsid w:val="00C45DAE"/>
    <w:rsid w:val="00C46F16"/>
    <w:rsid w:val="00C47C99"/>
    <w:rsid w:val="00C5200C"/>
    <w:rsid w:val="00C535C9"/>
    <w:rsid w:val="00C53830"/>
    <w:rsid w:val="00C540FC"/>
    <w:rsid w:val="00C54C00"/>
    <w:rsid w:val="00C55197"/>
    <w:rsid w:val="00C554C6"/>
    <w:rsid w:val="00C55736"/>
    <w:rsid w:val="00C55BC4"/>
    <w:rsid w:val="00C56592"/>
    <w:rsid w:val="00C61829"/>
    <w:rsid w:val="00C6201A"/>
    <w:rsid w:val="00C63254"/>
    <w:rsid w:val="00C63433"/>
    <w:rsid w:val="00C6363C"/>
    <w:rsid w:val="00C6513B"/>
    <w:rsid w:val="00C653BE"/>
    <w:rsid w:val="00C6664E"/>
    <w:rsid w:val="00C67B72"/>
    <w:rsid w:val="00C70469"/>
    <w:rsid w:val="00C70805"/>
    <w:rsid w:val="00C72721"/>
    <w:rsid w:val="00C73383"/>
    <w:rsid w:val="00C7494C"/>
    <w:rsid w:val="00C75233"/>
    <w:rsid w:val="00C752F4"/>
    <w:rsid w:val="00C75379"/>
    <w:rsid w:val="00C76D09"/>
    <w:rsid w:val="00C76D74"/>
    <w:rsid w:val="00C809A2"/>
    <w:rsid w:val="00C8336C"/>
    <w:rsid w:val="00C8469F"/>
    <w:rsid w:val="00C8508E"/>
    <w:rsid w:val="00C8725B"/>
    <w:rsid w:val="00C92025"/>
    <w:rsid w:val="00C926D2"/>
    <w:rsid w:val="00C92C6F"/>
    <w:rsid w:val="00C93EE3"/>
    <w:rsid w:val="00C940D8"/>
    <w:rsid w:val="00C96EB4"/>
    <w:rsid w:val="00C9794C"/>
    <w:rsid w:val="00CA0716"/>
    <w:rsid w:val="00CA1166"/>
    <w:rsid w:val="00CA345C"/>
    <w:rsid w:val="00CA3879"/>
    <w:rsid w:val="00CA446A"/>
    <w:rsid w:val="00CA5154"/>
    <w:rsid w:val="00CB099D"/>
    <w:rsid w:val="00CB12F8"/>
    <w:rsid w:val="00CB1BB3"/>
    <w:rsid w:val="00CB2F33"/>
    <w:rsid w:val="00CB34DD"/>
    <w:rsid w:val="00CB38BF"/>
    <w:rsid w:val="00CB38E1"/>
    <w:rsid w:val="00CB3A06"/>
    <w:rsid w:val="00CB3EB4"/>
    <w:rsid w:val="00CB4134"/>
    <w:rsid w:val="00CB5121"/>
    <w:rsid w:val="00CB5718"/>
    <w:rsid w:val="00CB5723"/>
    <w:rsid w:val="00CB735B"/>
    <w:rsid w:val="00CB7808"/>
    <w:rsid w:val="00CB797C"/>
    <w:rsid w:val="00CB7E1D"/>
    <w:rsid w:val="00CC01A9"/>
    <w:rsid w:val="00CC1A4B"/>
    <w:rsid w:val="00CC2963"/>
    <w:rsid w:val="00CC399C"/>
    <w:rsid w:val="00CC428E"/>
    <w:rsid w:val="00CC5D26"/>
    <w:rsid w:val="00CC6334"/>
    <w:rsid w:val="00CC6F21"/>
    <w:rsid w:val="00CD0667"/>
    <w:rsid w:val="00CD3E8E"/>
    <w:rsid w:val="00CD4E72"/>
    <w:rsid w:val="00CD6044"/>
    <w:rsid w:val="00CD6F5D"/>
    <w:rsid w:val="00CD7052"/>
    <w:rsid w:val="00CD7142"/>
    <w:rsid w:val="00CE0A14"/>
    <w:rsid w:val="00CE0C5F"/>
    <w:rsid w:val="00CE167A"/>
    <w:rsid w:val="00CE169E"/>
    <w:rsid w:val="00CE2F88"/>
    <w:rsid w:val="00CE3343"/>
    <w:rsid w:val="00CE36A6"/>
    <w:rsid w:val="00CE3E49"/>
    <w:rsid w:val="00CE4942"/>
    <w:rsid w:val="00CE567D"/>
    <w:rsid w:val="00CE5847"/>
    <w:rsid w:val="00CE6493"/>
    <w:rsid w:val="00CE65F4"/>
    <w:rsid w:val="00CE6C0A"/>
    <w:rsid w:val="00CE6CE2"/>
    <w:rsid w:val="00CE6CF3"/>
    <w:rsid w:val="00CE6D10"/>
    <w:rsid w:val="00CF06D0"/>
    <w:rsid w:val="00CF0C8D"/>
    <w:rsid w:val="00CF1E8B"/>
    <w:rsid w:val="00CF2E34"/>
    <w:rsid w:val="00CF66F3"/>
    <w:rsid w:val="00CF7C15"/>
    <w:rsid w:val="00D00653"/>
    <w:rsid w:val="00D0467A"/>
    <w:rsid w:val="00D04755"/>
    <w:rsid w:val="00D04944"/>
    <w:rsid w:val="00D06619"/>
    <w:rsid w:val="00D06797"/>
    <w:rsid w:val="00D07FEC"/>
    <w:rsid w:val="00D12EE7"/>
    <w:rsid w:val="00D1641C"/>
    <w:rsid w:val="00D169B8"/>
    <w:rsid w:val="00D249AD"/>
    <w:rsid w:val="00D24B26"/>
    <w:rsid w:val="00D266C9"/>
    <w:rsid w:val="00D2687F"/>
    <w:rsid w:val="00D27691"/>
    <w:rsid w:val="00D27978"/>
    <w:rsid w:val="00D27C75"/>
    <w:rsid w:val="00D303B9"/>
    <w:rsid w:val="00D3101C"/>
    <w:rsid w:val="00D310F0"/>
    <w:rsid w:val="00D31939"/>
    <w:rsid w:val="00D32374"/>
    <w:rsid w:val="00D32775"/>
    <w:rsid w:val="00D32A3B"/>
    <w:rsid w:val="00D32F6D"/>
    <w:rsid w:val="00D34FA7"/>
    <w:rsid w:val="00D37375"/>
    <w:rsid w:val="00D379B5"/>
    <w:rsid w:val="00D37F5E"/>
    <w:rsid w:val="00D40378"/>
    <w:rsid w:val="00D41107"/>
    <w:rsid w:val="00D41363"/>
    <w:rsid w:val="00D430C8"/>
    <w:rsid w:val="00D462EA"/>
    <w:rsid w:val="00D46690"/>
    <w:rsid w:val="00D46979"/>
    <w:rsid w:val="00D47BFD"/>
    <w:rsid w:val="00D50844"/>
    <w:rsid w:val="00D54C67"/>
    <w:rsid w:val="00D55701"/>
    <w:rsid w:val="00D5638C"/>
    <w:rsid w:val="00D566A5"/>
    <w:rsid w:val="00D57D04"/>
    <w:rsid w:val="00D601AC"/>
    <w:rsid w:val="00D618BD"/>
    <w:rsid w:val="00D62E5C"/>
    <w:rsid w:val="00D62E77"/>
    <w:rsid w:val="00D62F84"/>
    <w:rsid w:val="00D64FF2"/>
    <w:rsid w:val="00D66207"/>
    <w:rsid w:val="00D70D88"/>
    <w:rsid w:val="00D7241A"/>
    <w:rsid w:val="00D763BF"/>
    <w:rsid w:val="00D8059F"/>
    <w:rsid w:val="00D80D61"/>
    <w:rsid w:val="00D80EF2"/>
    <w:rsid w:val="00D824C4"/>
    <w:rsid w:val="00D8301A"/>
    <w:rsid w:val="00D83BD3"/>
    <w:rsid w:val="00D83CB1"/>
    <w:rsid w:val="00D85852"/>
    <w:rsid w:val="00D86275"/>
    <w:rsid w:val="00D87500"/>
    <w:rsid w:val="00D8765A"/>
    <w:rsid w:val="00D9069C"/>
    <w:rsid w:val="00D90A52"/>
    <w:rsid w:val="00D90C36"/>
    <w:rsid w:val="00D91B25"/>
    <w:rsid w:val="00D9435E"/>
    <w:rsid w:val="00D954AC"/>
    <w:rsid w:val="00D9651B"/>
    <w:rsid w:val="00DA15EE"/>
    <w:rsid w:val="00DA24DA"/>
    <w:rsid w:val="00DA2D71"/>
    <w:rsid w:val="00DA31F2"/>
    <w:rsid w:val="00DA402D"/>
    <w:rsid w:val="00DA5EE2"/>
    <w:rsid w:val="00DA5FF8"/>
    <w:rsid w:val="00DA64F8"/>
    <w:rsid w:val="00DB07B3"/>
    <w:rsid w:val="00DB10A2"/>
    <w:rsid w:val="00DB13C0"/>
    <w:rsid w:val="00DB2243"/>
    <w:rsid w:val="00DB2623"/>
    <w:rsid w:val="00DB2D86"/>
    <w:rsid w:val="00DB6A78"/>
    <w:rsid w:val="00DB75D5"/>
    <w:rsid w:val="00DB79E0"/>
    <w:rsid w:val="00DB7DEC"/>
    <w:rsid w:val="00DC13F1"/>
    <w:rsid w:val="00DC532D"/>
    <w:rsid w:val="00DC564A"/>
    <w:rsid w:val="00DC6036"/>
    <w:rsid w:val="00DC6E7D"/>
    <w:rsid w:val="00DC7751"/>
    <w:rsid w:val="00DD1AC8"/>
    <w:rsid w:val="00DD2093"/>
    <w:rsid w:val="00DD279C"/>
    <w:rsid w:val="00DD2919"/>
    <w:rsid w:val="00DD3B1D"/>
    <w:rsid w:val="00DD44E7"/>
    <w:rsid w:val="00DD4F64"/>
    <w:rsid w:val="00DD67B6"/>
    <w:rsid w:val="00DD6A2C"/>
    <w:rsid w:val="00DD6BCA"/>
    <w:rsid w:val="00DD7E55"/>
    <w:rsid w:val="00DE0334"/>
    <w:rsid w:val="00DE0AA6"/>
    <w:rsid w:val="00DE0F87"/>
    <w:rsid w:val="00DE18F6"/>
    <w:rsid w:val="00DE36C8"/>
    <w:rsid w:val="00DE4FF3"/>
    <w:rsid w:val="00DE6F92"/>
    <w:rsid w:val="00DE71D4"/>
    <w:rsid w:val="00DF170F"/>
    <w:rsid w:val="00DF22E6"/>
    <w:rsid w:val="00DF636A"/>
    <w:rsid w:val="00DF67C1"/>
    <w:rsid w:val="00DF6BF9"/>
    <w:rsid w:val="00DF7737"/>
    <w:rsid w:val="00E00492"/>
    <w:rsid w:val="00E0098F"/>
    <w:rsid w:val="00E00CC9"/>
    <w:rsid w:val="00E012CA"/>
    <w:rsid w:val="00E02A89"/>
    <w:rsid w:val="00E032C6"/>
    <w:rsid w:val="00E07567"/>
    <w:rsid w:val="00E1014D"/>
    <w:rsid w:val="00E103A7"/>
    <w:rsid w:val="00E123F4"/>
    <w:rsid w:val="00E131CC"/>
    <w:rsid w:val="00E1386C"/>
    <w:rsid w:val="00E14A88"/>
    <w:rsid w:val="00E15A0B"/>
    <w:rsid w:val="00E162CE"/>
    <w:rsid w:val="00E16600"/>
    <w:rsid w:val="00E16971"/>
    <w:rsid w:val="00E16AC4"/>
    <w:rsid w:val="00E16F74"/>
    <w:rsid w:val="00E22050"/>
    <w:rsid w:val="00E22178"/>
    <w:rsid w:val="00E22FF5"/>
    <w:rsid w:val="00E237EF"/>
    <w:rsid w:val="00E24C34"/>
    <w:rsid w:val="00E25401"/>
    <w:rsid w:val="00E259BC"/>
    <w:rsid w:val="00E2675A"/>
    <w:rsid w:val="00E2740D"/>
    <w:rsid w:val="00E2741B"/>
    <w:rsid w:val="00E27A95"/>
    <w:rsid w:val="00E30CC1"/>
    <w:rsid w:val="00E30E00"/>
    <w:rsid w:val="00E31427"/>
    <w:rsid w:val="00E314A8"/>
    <w:rsid w:val="00E31813"/>
    <w:rsid w:val="00E33193"/>
    <w:rsid w:val="00E344BE"/>
    <w:rsid w:val="00E36477"/>
    <w:rsid w:val="00E376FA"/>
    <w:rsid w:val="00E40756"/>
    <w:rsid w:val="00E408A8"/>
    <w:rsid w:val="00E41899"/>
    <w:rsid w:val="00E41D91"/>
    <w:rsid w:val="00E4259A"/>
    <w:rsid w:val="00E42CDC"/>
    <w:rsid w:val="00E4336C"/>
    <w:rsid w:val="00E43B7D"/>
    <w:rsid w:val="00E43CC9"/>
    <w:rsid w:val="00E4493B"/>
    <w:rsid w:val="00E44BC2"/>
    <w:rsid w:val="00E44CD1"/>
    <w:rsid w:val="00E47785"/>
    <w:rsid w:val="00E512BC"/>
    <w:rsid w:val="00E518CC"/>
    <w:rsid w:val="00E52A0B"/>
    <w:rsid w:val="00E55097"/>
    <w:rsid w:val="00E55429"/>
    <w:rsid w:val="00E56939"/>
    <w:rsid w:val="00E605F4"/>
    <w:rsid w:val="00E608FB"/>
    <w:rsid w:val="00E60967"/>
    <w:rsid w:val="00E60C30"/>
    <w:rsid w:val="00E61820"/>
    <w:rsid w:val="00E61AB6"/>
    <w:rsid w:val="00E62AF4"/>
    <w:rsid w:val="00E653EE"/>
    <w:rsid w:val="00E66326"/>
    <w:rsid w:val="00E6738D"/>
    <w:rsid w:val="00E6747B"/>
    <w:rsid w:val="00E71168"/>
    <w:rsid w:val="00E71F6C"/>
    <w:rsid w:val="00E720E2"/>
    <w:rsid w:val="00E72DC9"/>
    <w:rsid w:val="00E73099"/>
    <w:rsid w:val="00E76CF8"/>
    <w:rsid w:val="00E776A8"/>
    <w:rsid w:val="00E82DB1"/>
    <w:rsid w:val="00E82DC3"/>
    <w:rsid w:val="00E84667"/>
    <w:rsid w:val="00E848F5"/>
    <w:rsid w:val="00E8520C"/>
    <w:rsid w:val="00E853A3"/>
    <w:rsid w:val="00E8560D"/>
    <w:rsid w:val="00E85828"/>
    <w:rsid w:val="00E9062D"/>
    <w:rsid w:val="00E91628"/>
    <w:rsid w:val="00E9193E"/>
    <w:rsid w:val="00E927E8"/>
    <w:rsid w:val="00E928A6"/>
    <w:rsid w:val="00E92CBA"/>
    <w:rsid w:val="00E934C9"/>
    <w:rsid w:val="00E9377F"/>
    <w:rsid w:val="00E94A1A"/>
    <w:rsid w:val="00E94A6B"/>
    <w:rsid w:val="00E9506A"/>
    <w:rsid w:val="00E95188"/>
    <w:rsid w:val="00E95BB7"/>
    <w:rsid w:val="00E96B1A"/>
    <w:rsid w:val="00E9796B"/>
    <w:rsid w:val="00E97A99"/>
    <w:rsid w:val="00EA056B"/>
    <w:rsid w:val="00EA0DDD"/>
    <w:rsid w:val="00EA1DC9"/>
    <w:rsid w:val="00EA1F88"/>
    <w:rsid w:val="00EA3790"/>
    <w:rsid w:val="00EA43AD"/>
    <w:rsid w:val="00EA51CB"/>
    <w:rsid w:val="00EA5ACB"/>
    <w:rsid w:val="00EA7DD1"/>
    <w:rsid w:val="00EB1653"/>
    <w:rsid w:val="00EB1927"/>
    <w:rsid w:val="00EB2159"/>
    <w:rsid w:val="00EB3556"/>
    <w:rsid w:val="00EB385C"/>
    <w:rsid w:val="00EB5972"/>
    <w:rsid w:val="00EB71D1"/>
    <w:rsid w:val="00EC0B1B"/>
    <w:rsid w:val="00EC234A"/>
    <w:rsid w:val="00EC3B6F"/>
    <w:rsid w:val="00EC3EE6"/>
    <w:rsid w:val="00EC4E93"/>
    <w:rsid w:val="00EC5632"/>
    <w:rsid w:val="00EC6A5B"/>
    <w:rsid w:val="00ED0901"/>
    <w:rsid w:val="00ED12B4"/>
    <w:rsid w:val="00ED133D"/>
    <w:rsid w:val="00ED17D9"/>
    <w:rsid w:val="00ED1D72"/>
    <w:rsid w:val="00ED2193"/>
    <w:rsid w:val="00ED2D34"/>
    <w:rsid w:val="00ED5C67"/>
    <w:rsid w:val="00ED60AB"/>
    <w:rsid w:val="00ED7E40"/>
    <w:rsid w:val="00EE196B"/>
    <w:rsid w:val="00EE1C3B"/>
    <w:rsid w:val="00EE4ABA"/>
    <w:rsid w:val="00EE4EAE"/>
    <w:rsid w:val="00EE55CD"/>
    <w:rsid w:val="00EE5D5F"/>
    <w:rsid w:val="00EE6A34"/>
    <w:rsid w:val="00EE6AB2"/>
    <w:rsid w:val="00EE7862"/>
    <w:rsid w:val="00EF0FEA"/>
    <w:rsid w:val="00EF156A"/>
    <w:rsid w:val="00EF6A0D"/>
    <w:rsid w:val="00F01337"/>
    <w:rsid w:val="00F014CE"/>
    <w:rsid w:val="00F02232"/>
    <w:rsid w:val="00F023C1"/>
    <w:rsid w:val="00F02A98"/>
    <w:rsid w:val="00F0315F"/>
    <w:rsid w:val="00F03548"/>
    <w:rsid w:val="00F03E31"/>
    <w:rsid w:val="00F05675"/>
    <w:rsid w:val="00F056E5"/>
    <w:rsid w:val="00F05F39"/>
    <w:rsid w:val="00F06514"/>
    <w:rsid w:val="00F071AE"/>
    <w:rsid w:val="00F079F6"/>
    <w:rsid w:val="00F10CF4"/>
    <w:rsid w:val="00F1120E"/>
    <w:rsid w:val="00F1130C"/>
    <w:rsid w:val="00F11A59"/>
    <w:rsid w:val="00F131BB"/>
    <w:rsid w:val="00F1408A"/>
    <w:rsid w:val="00F156C2"/>
    <w:rsid w:val="00F158B8"/>
    <w:rsid w:val="00F15D04"/>
    <w:rsid w:val="00F168F9"/>
    <w:rsid w:val="00F17091"/>
    <w:rsid w:val="00F17864"/>
    <w:rsid w:val="00F178DE"/>
    <w:rsid w:val="00F17B6F"/>
    <w:rsid w:val="00F2096A"/>
    <w:rsid w:val="00F20FA3"/>
    <w:rsid w:val="00F21396"/>
    <w:rsid w:val="00F215E3"/>
    <w:rsid w:val="00F223BA"/>
    <w:rsid w:val="00F22696"/>
    <w:rsid w:val="00F22832"/>
    <w:rsid w:val="00F22CE6"/>
    <w:rsid w:val="00F23248"/>
    <w:rsid w:val="00F23515"/>
    <w:rsid w:val="00F25116"/>
    <w:rsid w:val="00F254AA"/>
    <w:rsid w:val="00F26932"/>
    <w:rsid w:val="00F272FE"/>
    <w:rsid w:val="00F31712"/>
    <w:rsid w:val="00F330BE"/>
    <w:rsid w:val="00F34147"/>
    <w:rsid w:val="00F35807"/>
    <w:rsid w:val="00F3645B"/>
    <w:rsid w:val="00F36B71"/>
    <w:rsid w:val="00F36E26"/>
    <w:rsid w:val="00F4054B"/>
    <w:rsid w:val="00F406D8"/>
    <w:rsid w:val="00F44CC1"/>
    <w:rsid w:val="00F458C6"/>
    <w:rsid w:val="00F468EB"/>
    <w:rsid w:val="00F50C89"/>
    <w:rsid w:val="00F53A2E"/>
    <w:rsid w:val="00F53E06"/>
    <w:rsid w:val="00F575C4"/>
    <w:rsid w:val="00F6020C"/>
    <w:rsid w:val="00F603BD"/>
    <w:rsid w:val="00F6075F"/>
    <w:rsid w:val="00F61574"/>
    <w:rsid w:val="00F61F0B"/>
    <w:rsid w:val="00F62E07"/>
    <w:rsid w:val="00F63010"/>
    <w:rsid w:val="00F63433"/>
    <w:rsid w:val="00F64C32"/>
    <w:rsid w:val="00F6509D"/>
    <w:rsid w:val="00F65181"/>
    <w:rsid w:val="00F65200"/>
    <w:rsid w:val="00F65C14"/>
    <w:rsid w:val="00F66943"/>
    <w:rsid w:val="00F6750D"/>
    <w:rsid w:val="00F67609"/>
    <w:rsid w:val="00F70802"/>
    <w:rsid w:val="00F7153D"/>
    <w:rsid w:val="00F72179"/>
    <w:rsid w:val="00F73DAA"/>
    <w:rsid w:val="00F73F6D"/>
    <w:rsid w:val="00F74736"/>
    <w:rsid w:val="00F75270"/>
    <w:rsid w:val="00F75F15"/>
    <w:rsid w:val="00F765FE"/>
    <w:rsid w:val="00F77890"/>
    <w:rsid w:val="00F80361"/>
    <w:rsid w:val="00F808BD"/>
    <w:rsid w:val="00F80BDF"/>
    <w:rsid w:val="00F83720"/>
    <w:rsid w:val="00F84004"/>
    <w:rsid w:val="00F84335"/>
    <w:rsid w:val="00F84AA1"/>
    <w:rsid w:val="00F8525B"/>
    <w:rsid w:val="00F858A7"/>
    <w:rsid w:val="00F90597"/>
    <w:rsid w:val="00F92CCC"/>
    <w:rsid w:val="00F93368"/>
    <w:rsid w:val="00F94EB3"/>
    <w:rsid w:val="00F95A91"/>
    <w:rsid w:val="00F96E71"/>
    <w:rsid w:val="00FA1A45"/>
    <w:rsid w:val="00FA29F2"/>
    <w:rsid w:val="00FA2B1D"/>
    <w:rsid w:val="00FA2DFF"/>
    <w:rsid w:val="00FA332E"/>
    <w:rsid w:val="00FA55F7"/>
    <w:rsid w:val="00FA573F"/>
    <w:rsid w:val="00FA6176"/>
    <w:rsid w:val="00FA6606"/>
    <w:rsid w:val="00FA6A70"/>
    <w:rsid w:val="00FA7CCE"/>
    <w:rsid w:val="00FA7D1D"/>
    <w:rsid w:val="00FB18AD"/>
    <w:rsid w:val="00FB2015"/>
    <w:rsid w:val="00FB2CBC"/>
    <w:rsid w:val="00FB3067"/>
    <w:rsid w:val="00FB3247"/>
    <w:rsid w:val="00FB3B66"/>
    <w:rsid w:val="00FB3F96"/>
    <w:rsid w:val="00FB50AE"/>
    <w:rsid w:val="00FB6AC0"/>
    <w:rsid w:val="00FB7A4A"/>
    <w:rsid w:val="00FC1DA4"/>
    <w:rsid w:val="00FC29CB"/>
    <w:rsid w:val="00FC2F5B"/>
    <w:rsid w:val="00FC2FA6"/>
    <w:rsid w:val="00FC3EFC"/>
    <w:rsid w:val="00FC4EC3"/>
    <w:rsid w:val="00FC549F"/>
    <w:rsid w:val="00FC580F"/>
    <w:rsid w:val="00FC641C"/>
    <w:rsid w:val="00FD1929"/>
    <w:rsid w:val="00FD1BB4"/>
    <w:rsid w:val="00FD2D86"/>
    <w:rsid w:val="00FD31DB"/>
    <w:rsid w:val="00FD41EF"/>
    <w:rsid w:val="00FD4BDA"/>
    <w:rsid w:val="00FD6439"/>
    <w:rsid w:val="00FD64CF"/>
    <w:rsid w:val="00FD729C"/>
    <w:rsid w:val="00FE0AE3"/>
    <w:rsid w:val="00FE0B91"/>
    <w:rsid w:val="00FE2419"/>
    <w:rsid w:val="00FE2DC3"/>
    <w:rsid w:val="00FE4425"/>
    <w:rsid w:val="00FF04E8"/>
    <w:rsid w:val="00FF172E"/>
    <w:rsid w:val="00FF1D13"/>
    <w:rsid w:val="00FF2EC3"/>
    <w:rsid w:val="00FF3907"/>
    <w:rsid w:val="00FF463C"/>
    <w:rsid w:val="00FF652D"/>
    <w:rsid w:val="00FF65E1"/>
    <w:rsid w:val="00FF6D51"/>
    <w:rsid w:val="00FF70CF"/>
    <w:rsid w:val="00FF7218"/>
  </w:rsids>
  <w:docVars>
    <w:docVar w:name="ui" w:val="5"/>
  </w:docVar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130385F"/>
  <w15:chartTrackingRefBased/>
  <w15:docId w15:val="{3F479F69-A24A-49CC-86A4-E91F24707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qFormat="1"/>
    <w:lsdException w:name="index 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qFormat="1"/>
    <w:lsdException w:name="toc 2" w:qFormat="1"/>
    <w:lsdException w:name="toc 3" w:qFormat="1"/>
    <w:lsdException w:name="toc 4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qFormat="1"/>
    <w:lsdException w:name="footnote text" w:qFormat="1"/>
    <w:lsdException w:name="annotation text" w:qFormat="1"/>
    <w:lsdException w:name="header" w:semiHidden="1" w:unhideWhenUsed="1" w:qFormat="1"/>
    <w:lsdException w:name="footer" w:semiHidden="1" w:unhideWhenUsed="1" w:qFormat="1"/>
    <w:lsdException w:name="index heading" w:qFormat="1"/>
    <w:lsdException w:name="caption" w:semiHidden="1" w:unhideWhenUsed="1" w:qFormat="1"/>
    <w:lsdException w:name="table of figures" w:semiHidden="1" w:qFormat="1"/>
    <w:lsdException w:name="envelope address" w:qFormat="1"/>
    <w:lsdException w:name="envelope return" w:qFormat="1"/>
    <w:lsdException w:name="footnote reference" w:qFormat="1"/>
    <w:lsdException w:name="annotation reference" w:qFormat="1"/>
    <w:lsdException w:name="line number" w:semiHidden="1" w:qFormat="1"/>
    <w:lsdException w:name="page number" w:semiHidden="1" w:qFormat="1"/>
    <w:lsdException w:name="endnote reference" w:qFormat="1"/>
    <w:lsdException w:name="endnote text" w:qFormat="1"/>
    <w:lsdException w:name="table of authorities" w:semiHidden="1" w:qFormat="1"/>
    <w:lsdException w:name="macro" w:qFormat="1"/>
    <w:lsdException w:name="toa heading" w:semiHidden="1" w:qFormat="1"/>
    <w:lsdException w:name="List" w:semiHidden="1" w:unhideWhenUsed="1" w:qFormat="1"/>
    <w:lsdException w:name="List Bullet" w:semiHidden="1" w:unhideWhenUsed="1" w:qFormat="1"/>
    <w:lsdException w:name="List Number" w:semiHidden="1" w:unhideWhenUsed="1" w:qFormat="1"/>
    <w:lsdException w:name="List 2" w:qFormat="1"/>
    <w:lsdException w:name="List 3" w:qFormat="1"/>
    <w:lsdException w:name="List 4" w:qFormat="1"/>
    <w:lsdException w:name="List 5" w:qFormat="1"/>
    <w:lsdException w:name="List Bullet 2" w:semiHidden="1" w:unhideWhenUsed="1" w:qFormat="1"/>
    <w:lsdException w:name="List Bullet 3" w:semiHidden="1" w:unhideWhenUsed="1" w:qFormat="1"/>
    <w:lsdException w:name="List Bullet 4" w:qFormat="1"/>
    <w:lsdException w:name="List Bullet 5" w:qFormat="1"/>
    <w:lsdException w:name="List Number 2" w:semiHidden="1" w:unhideWhenUsed="1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nhideWhenUsed="1" w:qFormat="1"/>
    <w:lsdException w:name="Body Text" w:semiHidden="1" w:unhideWhenUsed="1" w:qFormat="1"/>
    <w:lsdException w:name="Body Text Indent" w:semiHidden="1" w:unhideWhenUsed="1" w:qFormat="1"/>
    <w:lsdException w:name="List Continue" w:semiHidden="1" w:unhideWhenUsed="1" w:qFormat="1"/>
    <w:lsdException w:name="List Continue 2" w:semiHidden="1" w:unhideWhenUsed="1" w:qFormat="1"/>
    <w:lsdException w:name="List Continue 3" w:qFormat="1"/>
    <w:lsdException w:name="List Continue 4" w:semiHidden="1" w:qFormat="1"/>
    <w:lsdException w:name="List Continue 5" w:semiHidden="1" w:qFormat="1"/>
    <w:lsdException w:name="Message Header" w:semiHidden="1" w:qFormat="1"/>
    <w:lsdException w:name="Subtitle" w:qFormat="1"/>
    <w:lsdException w:name="Salutation" w:qFormat="1"/>
    <w:lsdException w:name="Date" w:qFormat="1"/>
    <w:lsdException w:name="Body Text First Indent" w:semiHidden="1" w:unhideWhenUsed="1" w:qFormat="1"/>
    <w:lsdException w:name="Body Text First Indent 2" w:semiHidden="1" w:unhideWhenUsed="1" w:qFormat="1"/>
    <w:lsdException w:name="Note Heading" w:semiHidden="1" w:unhideWhenUsed="1" w:qFormat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 w:qFormat="1"/>
    <w:lsdException w:name="Hyperlink" w:qFormat="1"/>
    <w:lsdException w:name="FollowedHyperlink" w:qFormat="1"/>
    <w:lsdException w:name="Strong" w:semiHidden="1" w:qFormat="1"/>
    <w:lsdException w:name="Emphasis" w:qFormat="1"/>
    <w:lsdException w:name="Document Map" w:qFormat="1"/>
    <w:lsdException w:name="Plain Text" w:semiHidden="1" w:qFormat="1"/>
    <w:lsdException w:name="E-mail Signature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semiHidden="1" w:qFormat="1"/>
    <w:lsdException w:name="HTML Acronym" w:semiHidden="1" w:qFormat="1"/>
    <w:lsdException w:name="HTML Address" w:semiHidden="1" w:qFormat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qFormat="1"/>
    <w:lsdException w:name="HTML Sample" w:semiHidden="1" w:qFormat="1"/>
    <w:lsdException w:name="HTML Typewriter" w:semiHidden="1" w:unhideWhenUsed="1" w:qFormat="1"/>
    <w:lsdException w:name="HTML Variable" w:semiHidden="1" w:unhideWhenUsed="1" w:qFormat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qFormat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semiHidden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qFormat="1"/>
    <w:lsdException w:name="Intense Emphasis" w:semiHidden="1" w:qFormat="1"/>
    <w:lsdException w:name="Subtle Reference" w:semiHidden="1" w:qFormat="1"/>
    <w:lsdException w:name="Intense Reference" w:semiHidden="1" w:qFormat="1"/>
    <w:lsdException w:name="Book Title" w:qFormat="1"/>
    <w:lsdException w:name="Bibliography" w:semiHidden="1" w:unhideWhenUsed="1" w:qFormat="1"/>
    <w:lsdException w:name="TOC Heading" w:semiHidden="1" w:unhideWhenUsed="1" w:qFormat="1"/>
    <w:lsdException w:name="Smart Link" w:semiHidden="1" w:unhideWhenUsed="1" w:qFormat="1"/>
    <w:lsdException w:name="Mention" w:semiHidden="1" w:qFormat="1"/>
    <w:lsdException w:name="Smart Hyperlink" w:semiHidden="1" w:qFormat="1"/>
    <w:lsdException w:name="Hashtag" w:semiHidden="1" w:qFormat="1"/>
    <w:lsdException w:name="Unresolved Mention" w:qFormat="1"/>
  </w:latentStyles>
  <w:style w:type="paragraph" w:default="1" w:styleId="Normal">
    <w:name w:val="Normal"/>
    <w:qFormat/>
    <w:rsid w:val="00DA5EE2"/>
    <w:pPr>
      <w:spacing w:line="264" w:lineRule="auto"/>
    </w:pPr>
  </w:style>
  <w:style w:type="paragraph" w:styleId="Heading1">
    <w:name w:val="heading 1"/>
    <w:basedOn w:val="Normal"/>
    <w:next w:val="Normal"/>
    <w:link w:val="Heading1Char"/>
    <w:qFormat/>
    <w:rsid w:val="00B36B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36B45"/>
    <w:pPr>
      <w:keepNext/>
      <w:keepLines/>
      <w:numPr>
        <w:ilvl w:val="1"/>
        <w:numId w:val="20"/>
      </w:numPr>
      <w:spacing w:before="40" w:after="0"/>
      <w:outlineLvl w:val="1"/>
    </w:pPr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B36B45"/>
    <w:pPr>
      <w:keepNext/>
      <w:keepLines/>
      <w:numPr>
        <w:ilvl w:val="2"/>
        <w:numId w:val="20"/>
      </w:numPr>
      <w:spacing w:before="40" w:after="0"/>
      <w:outlineLvl w:val="2"/>
    </w:pPr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B36B45"/>
    <w:pPr>
      <w:keepNext/>
      <w:keepLines/>
      <w:numPr>
        <w:ilvl w:val="3"/>
        <w:numId w:val="2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paragraph" w:styleId="Heading5">
    <w:name w:val="heading 5"/>
    <w:basedOn w:val="Normal"/>
    <w:next w:val="Normal"/>
    <w:link w:val="Heading5Char"/>
    <w:qFormat/>
    <w:rsid w:val="00B36B45"/>
    <w:pPr>
      <w:keepNext/>
      <w:keepLines/>
      <w:numPr>
        <w:ilvl w:val="4"/>
        <w:numId w:val="20"/>
      </w:numPr>
      <w:spacing w:before="40" w:after="0"/>
      <w:outlineLvl w:val="4"/>
    </w:pPr>
    <w:rPr>
      <w:rFonts w:asciiTheme="majorHAnsi" w:eastAsiaTheme="majorEastAsia" w:hAnsiTheme="majorHAnsi" w:cstheme="majorBidi"/>
      <w:color w:val="081E36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B36B45"/>
    <w:pPr>
      <w:keepNext/>
      <w:keepLines/>
      <w:numPr>
        <w:ilvl w:val="5"/>
        <w:numId w:val="20"/>
      </w:numPr>
      <w:spacing w:before="40" w:after="0"/>
      <w:outlineLvl w:val="5"/>
    </w:pPr>
    <w:rPr>
      <w:rFonts w:asciiTheme="majorHAnsi" w:eastAsiaTheme="majorEastAsia" w:hAnsiTheme="majorHAnsi" w:cstheme="majorBidi"/>
      <w:color w:val="051424" w:themeColor="accent1" w:themeShade="7F"/>
    </w:rPr>
  </w:style>
  <w:style w:type="paragraph" w:styleId="Heading7">
    <w:name w:val="heading 7"/>
    <w:basedOn w:val="Normal"/>
    <w:next w:val="Normal"/>
    <w:link w:val="Heading7Char"/>
    <w:qFormat/>
    <w:rsid w:val="00B36B45"/>
    <w:pPr>
      <w:keepNext/>
      <w:keepLines/>
      <w:numPr>
        <w:ilvl w:val="6"/>
        <w:numId w:val="2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B36B45"/>
    <w:pPr>
      <w:keepNext/>
      <w:keepLines/>
      <w:numPr>
        <w:ilvl w:val="7"/>
        <w:numId w:val="2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qFormat/>
    <w:rsid w:val="00B36B45"/>
    <w:pPr>
      <w:keepNext/>
      <w:keepLines/>
      <w:numPr>
        <w:ilvl w:val="8"/>
        <w:numId w:val="2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nhideWhenUsed/>
    <w:qFormat/>
  </w:style>
  <w:style w:type="table" w:default="1" w:styleId="TableNormal">
    <w:name w:val="Normal Table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TableTextLeft">
    <w:name w:val="Table Text Left"/>
    <w:qFormat/>
    <w:rsid w:val="00B36B45"/>
    <w:pPr>
      <w:spacing w:before="40" w:after="20" w:line="264" w:lineRule="auto"/>
    </w:pPr>
    <w:rPr>
      <w:rFonts w:asciiTheme="majorHAnsi" w:hAnsiTheme="majorHAnsi"/>
      <w:color w:val="000000" w:themeColor="text1"/>
      <w:sz w:val="18"/>
    </w:rPr>
  </w:style>
  <w:style w:type="paragraph" w:customStyle="1" w:styleId="Paragraph">
    <w:name w:val="Paragraph"/>
    <w:basedOn w:val="Normal"/>
    <w:qFormat/>
    <w:rsid w:val="00B36B45"/>
  </w:style>
  <w:style w:type="paragraph" w:customStyle="1" w:styleId="ParagraphContinued">
    <w:name w:val="Paragraph Continued"/>
    <w:basedOn w:val="Paragraph"/>
    <w:next w:val="Paragraph"/>
    <w:qFormat/>
    <w:rsid w:val="00B36B45"/>
    <w:pPr>
      <w:spacing w:before="160"/>
    </w:pPr>
  </w:style>
  <w:style w:type="character" w:customStyle="1" w:styleId="Heading1Char">
    <w:name w:val="Heading 1 Char"/>
    <w:basedOn w:val="DefaultParagraphFont"/>
    <w:link w:val="Heading1"/>
    <w:rsid w:val="00B36B45"/>
    <w:rPr>
      <w:rFonts w:asciiTheme="majorHAnsi" w:eastAsiaTheme="majorEastAsia" w:hAnsiTheme="majorHAnsi" w:cstheme="majorBidi"/>
      <w:color w:val="081E36" w:themeColor="accent1" w:themeShade="BF"/>
      <w:sz w:val="32"/>
      <w:szCs w:val="32"/>
    </w:rPr>
  </w:style>
  <w:style w:type="paragraph" w:customStyle="1" w:styleId="H1">
    <w:name w:val="H1"/>
    <w:basedOn w:val="Heading1"/>
    <w:next w:val="ParagraphContinued"/>
    <w:link w:val="H1Char"/>
    <w:qFormat/>
    <w:rsid w:val="00B36B45"/>
    <w:pPr>
      <w:ind w:left="432" w:hanging="432"/>
      <w:outlineLvl w:val="1"/>
    </w:pPr>
    <w:rPr>
      <w:b/>
      <w:color w:val="046B5C" w:themeColor="text2"/>
      <w:sz w:val="28"/>
    </w:rPr>
  </w:style>
  <w:style w:type="paragraph" w:styleId="ListBullet">
    <w:name w:val="List Bullet"/>
    <w:basedOn w:val="Normal"/>
    <w:qFormat/>
    <w:rsid w:val="00B36B45"/>
    <w:pPr>
      <w:numPr>
        <w:numId w:val="5"/>
      </w:numPr>
      <w:spacing w:after="80"/>
    </w:pPr>
  </w:style>
  <w:style w:type="paragraph" w:styleId="ListNumber">
    <w:name w:val="List Number"/>
    <w:basedOn w:val="Normal"/>
    <w:qFormat/>
    <w:rsid w:val="00B36B45"/>
    <w:pPr>
      <w:numPr>
        <w:numId w:val="6"/>
      </w:numPr>
      <w:adjustRightInd w:val="0"/>
      <w:spacing w:after="80"/>
    </w:pPr>
  </w:style>
  <w:style w:type="paragraph" w:styleId="BalloonText">
    <w:name w:val="Balloon Text"/>
    <w:basedOn w:val="Normal"/>
    <w:link w:val="BalloonTextChar"/>
    <w:qFormat/>
    <w:rsid w:val="00B36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36B45"/>
    <w:rPr>
      <w:rFonts w:ascii="Segoe UI" w:hAnsi="Segoe UI" w:cs="Segoe UI"/>
      <w:sz w:val="18"/>
      <w:szCs w:val="18"/>
    </w:rPr>
  </w:style>
  <w:style w:type="table" w:styleId="GridTable2Accent1">
    <w:name w:val="Grid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217BDD" w:themeColor="accent1" w:themeTint="99"/>
        <w:bottom w:val="single" w:sz="2" w:space="0" w:color="217BDD" w:themeColor="accent1" w:themeTint="99"/>
        <w:insideH w:val="single" w:sz="2" w:space="0" w:color="217BDD" w:themeColor="accent1" w:themeTint="99"/>
        <w:insideV w:val="single" w:sz="2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217BD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4Accent1">
    <w:name w:val="Grid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paragraph" w:styleId="Header">
    <w:name w:val="header"/>
    <w:basedOn w:val="Normal"/>
    <w:link w:val="HeaderChar"/>
    <w:qFormat/>
    <w:rsid w:val="00B36B45"/>
    <w:pPr>
      <w:pBdr>
        <w:bottom w:val="single" w:sz="6" w:space="6" w:color="auto"/>
      </w:pBd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HeaderChar">
    <w:name w:val="Header Char"/>
    <w:basedOn w:val="DefaultParagraphFont"/>
    <w:link w:val="Header"/>
    <w:rsid w:val="00B36B45"/>
    <w:rPr>
      <w:rFonts w:asciiTheme="majorHAnsi" w:hAnsiTheme="majorHAnsi"/>
      <w:sz w:val="20"/>
    </w:rPr>
  </w:style>
  <w:style w:type="paragraph" w:styleId="Footer">
    <w:name w:val="footer"/>
    <w:basedOn w:val="Normal"/>
    <w:link w:val="FooterChar"/>
    <w:qFormat/>
    <w:rsid w:val="00B36B45"/>
    <w:pPr>
      <w:tabs>
        <w:tab w:val="right" w:pos="10080"/>
      </w:tabs>
      <w:spacing w:after="0" w:line="240" w:lineRule="auto"/>
      <w:ind w:left="-720" w:right="-720"/>
    </w:pPr>
    <w:rPr>
      <w:rFonts w:asciiTheme="majorHAnsi" w:hAnsiTheme="majorHAnsi"/>
      <w:sz w:val="20"/>
    </w:rPr>
  </w:style>
  <w:style w:type="character" w:customStyle="1" w:styleId="FooterChar">
    <w:name w:val="Footer Char"/>
    <w:basedOn w:val="DefaultParagraphFont"/>
    <w:link w:val="Footer"/>
    <w:rsid w:val="00B36B45"/>
    <w:rPr>
      <w:rFonts w:asciiTheme="majorHAnsi" w:hAnsiTheme="majorHAnsi"/>
      <w:sz w:val="20"/>
    </w:rPr>
  </w:style>
  <w:style w:type="paragraph" w:styleId="Title">
    <w:name w:val="Title"/>
    <w:basedOn w:val="Normal"/>
    <w:next w:val="Paragraph"/>
    <w:link w:val="TitleChar"/>
    <w:qFormat/>
    <w:rsid w:val="0004548D"/>
    <w:pPr>
      <w:keepNext/>
      <w:keepLines/>
      <w:spacing w:before="920" w:after="240" w:line="240" w:lineRule="auto"/>
      <w:outlineLvl w:val="0"/>
    </w:pPr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character" w:customStyle="1" w:styleId="TitleChar">
    <w:name w:val="Title Char"/>
    <w:basedOn w:val="DefaultParagraphFont"/>
    <w:link w:val="Title"/>
    <w:rsid w:val="0004548D"/>
    <w:rPr>
      <w:rFonts w:asciiTheme="majorHAnsi" w:eastAsiaTheme="majorEastAsia" w:hAnsiTheme="majorHAnsi" w:cstheme="majorBidi"/>
      <w:color w:val="046B5C" w:themeColor="text2"/>
      <w:spacing w:val="-10"/>
      <w:kern w:val="28"/>
      <w:sz w:val="48"/>
      <w:szCs w:val="56"/>
    </w:rPr>
  </w:style>
  <w:style w:type="paragraph" w:styleId="ListNumber2">
    <w:name w:val="List Number 2"/>
    <w:basedOn w:val="Normal"/>
    <w:qFormat/>
    <w:rsid w:val="00B36B45"/>
    <w:pPr>
      <w:numPr>
        <w:numId w:val="12"/>
      </w:numPr>
      <w:adjustRightInd w:val="0"/>
      <w:spacing w:after="80"/>
    </w:pPr>
  </w:style>
  <w:style w:type="paragraph" w:styleId="ListBullet2">
    <w:name w:val="List Bullet 2"/>
    <w:basedOn w:val="Normal"/>
    <w:qFormat/>
    <w:rsid w:val="00B36B45"/>
    <w:pPr>
      <w:numPr>
        <w:numId w:val="8"/>
      </w:numPr>
      <w:spacing w:after="80"/>
    </w:pPr>
  </w:style>
  <w:style w:type="paragraph" w:styleId="List">
    <w:name w:val="List"/>
    <w:basedOn w:val="Normal"/>
    <w:qFormat/>
    <w:rsid w:val="00B36B45"/>
    <w:pPr>
      <w:numPr>
        <w:numId w:val="7"/>
      </w:numPr>
      <w:spacing w:after="80"/>
    </w:pPr>
  </w:style>
  <w:style w:type="paragraph" w:styleId="ListContinue">
    <w:name w:val="List Continue"/>
    <w:basedOn w:val="Normal"/>
    <w:qFormat/>
    <w:rsid w:val="00B36B45"/>
    <w:pPr>
      <w:spacing w:after="80"/>
      <w:ind w:left="360"/>
    </w:pPr>
  </w:style>
  <w:style w:type="character" w:styleId="Emphasis">
    <w:name w:val="Emphasis"/>
    <w:basedOn w:val="DefaultParagraphFont"/>
    <w:qFormat/>
    <w:rsid w:val="002721E8"/>
    <w:rPr>
      <w:i/>
      <w:iCs/>
    </w:rPr>
  </w:style>
  <w:style w:type="paragraph" w:styleId="Caption">
    <w:name w:val="caption"/>
    <w:basedOn w:val="TableTextLeft"/>
    <w:next w:val="Normal"/>
    <w:qFormat/>
    <w:rsid w:val="00B36B45"/>
    <w:pPr>
      <w:spacing w:before="240" w:after="60"/>
    </w:pPr>
    <w:rPr>
      <w:b/>
      <w:bCs/>
      <w:sz w:val="20"/>
      <w:szCs w:val="20"/>
    </w:rPr>
  </w:style>
  <w:style w:type="paragraph" w:styleId="ListContinue2">
    <w:name w:val="List Continue 2"/>
    <w:basedOn w:val="Normal"/>
    <w:qFormat/>
    <w:rsid w:val="00B36B45"/>
    <w:pPr>
      <w:spacing w:after="80"/>
      <w:ind w:left="720"/>
    </w:pPr>
  </w:style>
  <w:style w:type="paragraph" w:customStyle="1" w:styleId="Acknowledgment">
    <w:name w:val="Acknowledgment"/>
    <w:basedOn w:val="H1"/>
    <w:next w:val="ParagraphContinued"/>
    <w:qFormat/>
    <w:rsid w:val="00B36B45"/>
    <w:rPr>
      <w:b w:val="0"/>
      <w:bCs/>
    </w:rPr>
  </w:style>
  <w:style w:type="paragraph" w:styleId="ListBullet3">
    <w:name w:val="List Bullet 3"/>
    <w:basedOn w:val="Normal"/>
    <w:qFormat/>
    <w:rsid w:val="00B36B45"/>
    <w:pPr>
      <w:numPr>
        <w:numId w:val="9"/>
      </w:numPr>
      <w:spacing w:after="80"/>
    </w:pPr>
  </w:style>
  <w:style w:type="paragraph" w:styleId="NoteHeading">
    <w:name w:val="Note Heading"/>
    <w:basedOn w:val="H1"/>
    <w:next w:val="Notes"/>
    <w:link w:val="NoteHeadingChar"/>
    <w:qFormat/>
    <w:rsid w:val="00B36B45"/>
    <w:pPr>
      <w:ind w:left="0" w:firstLine="0"/>
      <w:outlineLvl w:val="9"/>
    </w:pPr>
    <w:rPr>
      <w:color w:val="0B2949" w:themeColor="accent1"/>
      <w:sz w:val="20"/>
    </w:rPr>
  </w:style>
  <w:style w:type="character" w:customStyle="1" w:styleId="NoteHeadingChar">
    <w:name w:val="Note Heading Char"/>
    <w:basedOn w:val="DefaultParagraphFont"/>
    <w:link w:val="NoteHeading"/>
    <w:rsid w:val="00B36B45"/>
    <w:rPr>
      <w:rFonts w:asciiTheme="majorHAnsi" w:eastAsiaTheme="majorEastAsia" w:hAnsiTheme="majorHAnsi" w:cstheme="majorBidi"/>
      <w:b/>
      <w:color w:val="0B2949" w:themeColor="accent1"/>
      <w:sz w:val="20"/>
      <w:szCs w:val="32"/>
    </w:rPr>
  </w:style>
  <w:style w:type="paragraph" w:customStyle="1" w:styleId="Anchor">
    <w:name w:val="Anchor"/>
    <w:qFormat/>
    <w:rsid w:val="00B36B45"/>
    <w:pPr>
      <w:spacing w:after="0" w:line="20" w:lineRule="exact"/>
    </w:pPr>
    <w:rPr>
      <w:b/>
      <w:bCs/>
      <w:color w:val="FFFFFF" w:themeColor="background1"/>
      <w:sz w:val="2"/>
    </w:rPr>
  </w:style>
  <w:style w:type="paragraph" w:customStyle="1" w:styleId="AppendixTitle">
    <w:name w:val="Appendix Title"/>
    <w:basedOn w:val="H1"/>
    <w:next w:val="H2"/>
    <w:qFormat/>
    <w:rsid w:val="00B36B45"/>
    <w:pPr>
      <w:ind w:left="0" w:firstLine="0"/>
      <w:jc w:val="center"/>
    </w:pPr>
    <w:rPr>
      <w:bCs/>
    </w:rPr>
  </w:style>
  <w:style w:type="paragraph" w:customStyle="1" w:styleId="AttachmentTitle">
    <w:name w:val="Attachment Title"/>
    <w:basedOn w:val="H1"/>
    <w:next w:val="H2"/>
    <w:qFormat/>
    <w:rsid w:val="00B36B45"/>
    <w:pPr>
      <w:jc w:val="center"/>
    </w:pPr>
    <w:rPr>
      <w:bCs/>
    </w:rPr>
  </w:style>
  <w:style w:type="paragraph" w:customStyle="1" w:styleId="Banner">
    <w:name w:val="Banner"/>
    <w:basedOn w:val="H1"/>
    <w:qFormat/>
    <w:rsid w:val="00B36B45"/>
    <w:pPr>
      <w:shd w:val="clear" w:color="auto" w:fill="FFFFFF" w:themeFill="background1"/>
    </w:pPr>
    <w:rPr>
      <w:b w:val="0"/>
      <w:bCs/>
      <w:color w:val="0B2949" w:themeColor="accent1"/>
    </w:rPr>
  </w:style>
  <w:style w:type="paragraph" w:styleId="Bibliography">
    <w:name w:val="Bibliography"/>
    <w:basedOn w:val="Normal"/>
    <w:qFormat/>
    <w:rsid w:val="00B36B45"/>
  </w:style>
  <w:style w:type="paragraph" w:styleId="BlockText">
    <w:name w:val="Block Text"/>
    <w:basedOn w:val="Normal"/>
    <w:qFormat/>
    <w:rsid w:val="00B36B45"/>
    <w:pPr>
      <w:pBdr>
        <w:top w:val="single" w:sz="2" w:space="10" w:color="0B2949" w:themeColor="accent1"/>
        <w:left w:val="single" w:sz="2" w:space="10" w:color="0B2949" w:themeColor="accent1"/>
        <w:bottom w:val="single" w:sz="2" w:space="10" w:color="0B2949" w:themeColor="accent1"/>
        <w:right w:val="single" w:sz="2" w:space="10" w:color="0B2949" w:themeColor="accent1"/>
      </w:pBdr>
      <w:ind w:left="1152" w:right="1152"/>
    </w:pPr>
    <w:rPr>
      <w:rFonts w:eastAsiaTheme="minorEastAsia"/>
      <w:i/>
      <w:iCs/>
      <w:color w:val="0B2949" w:themeColor="accent1"/>
    </w:rPr>
  </w:style>
  <w:style w:type="paragraph" w:styleId="BodyText">
    <w:name w:val="Body Text"/>
    <w:basedOn w:val="Normal"/>
    <w:link w:val="BodyTextChar"/>
    <w:qFormat/>
    <w:rsid w:val="00B36B45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36B45"/>
  </w:style>
  <w:style w:type="paragraph" w:styleId="BodyText2">
    <w:name w:val="Body Text 2"/>
    <w:basedOn w:val="Normal"/>
    <w:link w:val="BodyText2Char"/>
    <w:qFormat/>
    <w:rsid w:val="00B36B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B36B45"/>
  </w:style>
  <w:style w:type="paragraph" w:styleId="BodyText3">
    <w:name w:val="Body Text 3"/>
    <w:basedOn w:val="Normal"/>
    <w:link w:val="BodyText3Char"/>
    <w:qFormat/>
    <w:rsid w:val="00B36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B36B4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qFormat/>
    <w:rsid w:val="00B36B45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B36B45"/>
  </w:style>
  <w:style w:type="paragraph" w:styleId="BodyTextIndent">
    <w:name w:val="Body Text Indent"/>
    <w:basedOn w:val="Normal"/>
    <w:link w:val="BodyTextIndentChar"/>
    <w:qFormat/>
    <w:rsid w:val="00B36B4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B36B45"/>
  </w:style>
  <w:style w:type="paragraph" w:styleId="BodyTextFirstIndent2">
    <w:name w:val="Body Text First Indent 2"/>
    <w:basedOn w:val="BodyTextIndent"/>
    <w:link w:val="BodyTextFirstIndent2Char"/>
    <w:qFormat/>
    <w:rsid w:val="00B36B45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B36B45"/>
  </w:style>
  <w:style w:type="paragraph" w:styleId="BodyTextIndent2">
    <w:name w:val="Body Text Indent 2"/>
    <w:basedOn w:val="Normal"/>
    <w:link w:val="BodyTextIndent2Char"/>
    <w:qFormat/>
    <w:rsid w:val="00B36B4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B36B45"/>
  </w:style>
  <w:style w:type="paragraph" w:styleId="BodyTextIndent3">
    <w:name w:val="Body Text Indent 3"/>
    <w:basedOn w:val="Normal"/>
    <w:link w:val="BodyTextIndent3Char"/>
    <w:qFormat/>
    <w:rsid w:val="00B36B4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B36B45"/>
    <w:rPr>
      <w:sz w:val="16"/>
      <w:szCs w:val="16"/>
    </w:rPr>
  </w:style>
  <w:style w:type="character" w:styleId="BookTitle">
    <w:name w:val="Book Title"/>
    <w:basedOn w:val="DefaultParagraphFont"/>
    <w:qFormat/>
    <w:rsid w:val="00455CD5"/>
    <w:rPr>
      <w:b/>
      <w:bCs/>
      <w:i/>
      <w:iCs/>
      <w:spacing w:val="5"/>
    </w:rPr>
  </w:style>
  <w:style w:type="paragraph" w:customStyle="1" w:styleId="Blank">
    <w:name w:val="Blank"/>
    <w:basedOn w:val="Normal"/>
    <w:qFormat/>
    <w:rsid w:val="00B36B45"/>
    <w:pPr>
      <w:spacing w:before="5120" w:after="0"/>
      <w:jc w:val="center"/>
    </w:pPr>
    <w:rPr>
      <w:b/>
      <w:bCs/>
    </w:rPr>
  </w:style>
  <w:style w:type="paragraph" w:customStyle="1" w:styleId="Byline">
    <w:name w:val="Byline"/>
    <w:basedOn w:val="Normal"/>
    <w:qFormat/>
    <w:rsid w:val="00B36B45"/>
    <w:pPr>
      <w:spacing w:after="0"/>
      <w:jc w:val="right"/>
    </w:pPr>
    <w:rPr>
      <w:rFonts w:asciiTheme="majorHAnsi" w:hAnsiTheme="majorHAnsi"/>
      <w:bCs/>
    </w:rPr>
  </w:style>
  <w:style w:type="paragraph" w:customStyle="1" w:styleId="Callout">
    <w:name w:val="Callout"/>
    <w:basedOn w:val="Normal"/>
    <w:qFormat/>
    <w:rsid w:val="00B36B45"/>
    <w:pPr>
      <w:spacing w:after="0"/>
    </w:pPr>
    <w:rPr>
      <w:rFonts w:asciiTheme="majorHAnsi" w:hAnsiTheme="majorHAnsi"/>
      <w:b/>
      <w:bCs/>
      <w:color w:val="0B2949" w:themeColor="accent1"/>
      <w:sz w:val="24"/>
    </w:rPr>
  </w:style>
  <w:style w:type="paragraph" w:styleId="Date">
    <w:name w:val="Date"/>
    <w:basedOn w:val="Normal"/>
    <w:next w:val="Normal"/>
    <w:link w:val="DateChar"/>
    <w:qFormat/>
    <w:rsid w:val="00B36B45"/>
    <w:rPr>
      <w:rFonts w:asciiTheme="majorHAnsi" w:hAnsiTheme="majorHAnsi"/>
      <w:b/>
    </w:rPr>
  </w:style>
  <w:style w:type="character" w:customStyle="1" w:styleId="DateChar">
    <w:name w:val="Date Char"/>
    <w:basedOn w:val="DefaultParagraphFont"/>
    <w:link w:val="Date"/>
    <w:rsid w:val="00B36B45"/>
    <w:rPr>
      <w:rFonts w:asciiTheme="majorHAnsi" w:hAnsiTheme="majorHAnsi"/>
      <w:b/>
    </w:rPr>
  </w:style>
  <w:style w:type="paragraph" w:customStyle="1" w:styleId="CoverTitle">
    <w:name w:val="Cover Title"/>
    <w:qFormat/>
    <w:rsid w:val="0004548D"/>
    <w:pPr>
      <w:spacing w:before="920" w:after="240" w:line="240" w:lineRule="auto"/>
      <w:outlineLvl w:val="0"/>
    </w:pPr>
    <w:rPr>
      <w:rFonts w:asciiTheme="majorHAnsi" w:hAnsiTheme="majorHAnsi"/>
      <w:b/>
      <w:bCs/>
      <w:color w:val="FFFFFF" w:themeColor="background1"/>
      <w:spacing w:val="5"/>
      <w:sz w:val="48"/>
    </w:rPr>
  </w:style>
  <w:style w:type="paragraph" w:customStyle="1" w:styleId="CoverDate">
    <w:name w:val="Cover Date"/>
    <w:qFormat/>
    <w:rsid w:val="00316ADE"/>
    <w:pPr>
      <w:spacing w:before="1200" w:after="240" w:line="264" w:lineRule="auto"/>
    </w:pPr>
    <w:rPr>
      <w:rFonts w:asciiTheme="majorHAnsi" w:hAnsiTheme="majorHAnsi"/>
      <w:b/>
      <w:bCs/>
      <w:color w:val="0B2949" w:themeColor="accent1"/>
      <w:sz w:val="24"/>
    </w:rPr>
  </w:style>
  <w:style w:type="paragraph" w:styleId="ListNumber3">
    <w:name w:val="List Number 3"/>
    <w:basedOn w:val="Normal"/>
    <w:qFormat/>
    <w:rsid w:val="00B36B45"/>
    <w:pPr>
      <w:numPr>
        <w:numId w:val="13"/>
      </w:numPr>
      <w:adjustRightInd w:val="0"/>
      <w:spacing w:after="80"/>
    </w:pPr>
  </w:style>
  <w:style w:type="paragraph" w:styleId="ListNumber4">
    <w:name w:val="List Number 4"/>
    <w:basedOn w:val="Normal"/>
    <w:qFormat/>
    <w:rsid w:val="00B36B45"/>
    <w:pPr>
      <w:numPr>
        <w:numId w:val="14"/>
      </w:numPr>
      <w:contextualSpacing/>
    </w:pPr>
  </w:style>
  <w:style w:type="paragraph" w:customStyle="1" w:styleId="CoverSubtitle">
    <w:name w:val="Cover Subtitle"/>
    <w:qFormat/>
    <w:rsid w:val="0004548D"/>
    <w:pPr>
      <w:spacing w:after="0" w:line="240" w:lineRule="auto"/>
    </w:pPr>
    <w:rPr>
      <w:rFonts w:asciiTheme="majorHAnsi" w:hAnsiTheme="majorHAnsi"/>
      <w:color w:val="FFFFFF" w:themeColor="background1"/>
      <w:spacing w:val="5"/>
      <w:sz w:val="36"/>
    </w:rPr>
  </w:style>
  <w:style w:type="paragraph" w:customStyle="1" w:styleId="CoverText">
    <w:name w:val="Cover Text"/>
    <w:qFormat/>
    <w:rsid w:val="00B36B45"/>
    <w:pPr>
      <w:spacing w:after="300" w:line="276" w:lineRule="auto"/>
      <w:contextualSpacing/>
    </w:pPr>
    <w:rPr>
      <w:color w:val="0B2949" w:themeColor="accent1"/>
    </w:rPr>
  </w:style>
  <w:style w:type="paragraph" w:customStyle="1" w:styleId="CoverHead">
    <w:name w:val="Cover Head"/>
    <w:basedOn w:val="CoverDate"/>
    <w:qFormat/>
    <w:rsid w:val="00F4054B"/>
    <w:pPr>
      <w:spacing w:before="0" w:after="90" w:line="276" w:lineRule="auto"/>
    </w:pPr>
    <w:rPr>
      <w:rFonts w:asciiTheme="minorHAnsi" w:hAnsiTheme="minorHAnsi"/>
      <w:sz w:val="22"/>
    </w:rPr>
  </w:style>
  <w:style w:type="paragraph" w:customStyle="1" w:styleId="CoverAuthor">
    <w:name w:val="Cover Author"/>
    <w:basedOn w:val="CoverDate"/>
    <w:qFormat/>
    <w:rsid w:val="00316ADE"/>
    <w:pPr>
      <w:spacing w:before="240"/>
    </w:pPr>
    <w:rPr>
      <w:b w:val="0"/>
    </w:rPr>
  </w:style>
  <w:style w:type="paragraph" w:styleId="DocumentMap">
    <w:name w:val="Document Map"/>
    <w:basedOn w:val="Normal"/>
    <w:link w:val="DocumentMapChar"/>
    <w:qFormat/>
    <w:rsid w:val="00B36B45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B36B45"/>
    <w:rPr>
      <w:rFonts w:ascii="Segoe UI" w:hAnsi="Segoe UI" w:cs="Segoe UI"/>
      <w:sz w:val="16"/>
      <w:szCs w:val="16"/>
    </w:rPr>
  </w:style>
  <w:style w:type="character" w:styleId="EndnoteReference">
    <w:name w:val="endnote reference"/>
    <w:basedOn w:val="DefaultParagraphFont"/>
    <w:qFormat/>
    <w:rsid w:val="002D4533"/>
    <w:rPr>
      <w:vertAlign w:val="superscript"/>
    </w:rPr>
  </w:style>
  <w:style w:type="paragraph" w:customStyle="1" w:styleId="Addressee">
    <w:name w:val="Addressee"/>
    <w:basedOn w:val="Normal"/>
    <w:qFormat/>
    <w:rsid w:val="00B36B45"/>
    <w:pPr>
      <w:tabs>
        <w:tab w:val="left" w:pos="576"/>
      </w:tabs>
      <w:spacing w:before="240"/>
      <w:ind w:left="576" w:hanging="576"/>
    </w:pPr>
  </w:style>
  <w:style w:type="character" w:styleId="CommentReference">
    <w:name w:val="annotation reference"/>
    <w:basedOn w:val="DefaultParagraphFont"/>
    <w:qFormat/>
    <w:rsid w:val="00016C44"/>
    <w:rPr>
      <w:sz w:val="16"/>
      <w:szCs w:val="16"/>
    </w:rPr>
  </w:style>
  <w:style w:type="paragraph" w:styleId="CommentText">
    <w:name w:val="annotation text"/>
    <w:basedOn w:val="Normal"/>
    <w:link w:val="CommentTextChar"/>
    <w:qFormat/>
    <w:rsid w:val="00B36B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36B45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qFormat/>
    <w:rsid w:val="00B36B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36B45"/>
    <w:rPr>
      <w:b/>
      <w:bCs/>
      <w:szCs w:val="20"/>
    </w:rPr>
  </w:style>
  <w:style w:type="paragraph" w:styleId="Revision">
    <w:name w:val="Revision"/>
    <w:hidden/>
    <w:uiPriority w:val="99"/>
    <w:semiHidden/>
    <w:rsid w:val="00016C44"/>
    <w:pPr>
      <w:spacing w:after="0" w:line="240" w:lineRule="auto"/>
    </w:pPr>
    <w:rPr>
      <w:sz w:val="20"/>
    </w:rPr>
  </w:style>
  <w:style w:type="paragraph" w:customStyle="1" w:styleId="PubinfoAuthor">
    <w:name w:val="Pubinfo Author"/>
    <w:basedOn w:val="Pubinfo"/>
    <w:qFormat/>
    <w:rsid w:val="00B36B45"/>
    <w:pPr>
      <w:spacing w:after="0"/>
    </w:pPr>
  </w:style>
  <w:style w:type="paragraph" w:customStyle="1" w:styleId="ExhibitFootnote">
    <w:name w:val="Exhibit Footnote"/>
    <w:basedOn w:val="TableTextLeft"/>
    <w:qFormat/>
    <w:rsid w:val="00B36B45"/>
    <w:pPr>
      <w:spacing w:after="60"/>
    </w:pPr>
  </w:style>
  <w:style w:type="paragraph" w:styleId="Closing">
    <w:name w:val="Closing"/>
    <w:basedOn w:val="Normal"/>
    <w:link w:val="ClosingChar"/>
    <w:qFormat/>
    <w:rsid w:val="00B36B45"/>
    <w:pPr>
      <w:spacing w:after="240" w:line="240" w:lineRule="auto"/>
      <w:ind w:left="4320"/>
      <w:contextualSpacing/>
    </w:pPr>
  </w:style>
  <w:style w:type="character" w:customStyle="1" w:styleId="ClosingChar">
    <w:name w:val="Closing Char"/>
    <w:basedOn w:val="DefaultParagraphFont"/>
    <w:link w:val="Closing"/>
    <w:rsid w:val="00B36B45"/>
  </w:style>
  <w:style w:type="paragraph" w:customStyle="1" w:styleId="ESH1">
    <w:name w:val="ES H1"/>
    <w:basedOn w:val="H1"/>
    <w:next w:val="ESParagraphContinued"/>
    <w:qFormat/>
    <w:rsid w:val="00B36B45"/>
    <w:pPr>
      <w:outlineLvl w:val="9"/>
    </w:pPr>
  </w:style>
  <w:style w:type="paragraph" w:customStyle="1" w:styleId="ESH2">
    <w:name w:val="ES H2"/>
    <w:basedOn w:val="ESH1"/>
    <w:next w:val="ESParagraphContinued"/>
    <w:qFormat/>
    <w:rsid w:val="00B36B45"/>
    <w:rPr>
      <w:b w:val="0"/>
      <w:sz w:val="24"/>
    </w:rPr>
  </w:style>
  <w:style w:type="paragraph" w:customStyle="1" w:styleId="ESListBullet">
    <w:name w:val="ES List Bullet"/>
    <w:basedOn w:val="ESParagraph"/>
    <w:qFormat/>
    <w:rsid w:val="00B36B45"/>
    <w:pPr>
      <w:numPr>
        <w:numId w:val="16"/>
      </w:numPr>
    </w:pPr>
  </w:style>
  <w:style w:type="paragraph" w:customStyle="1" w:styleId="ESListNumber">
    <w:name w:val="ES List Number"/>
    <w:basedOn w:val="ESParagraph"/>
    <w:qFormat/>
    <w:rsid w:val="00B36B45"/>
    <w:pPr>
      <w:numPr>
        <w:numId w:val="17"/>
      </w:numPr>
    </w:pPr>
  </w:style>
  <w:style w:type="paragraph" w:customStyle="1" w:styleId="ESParagraph">
    <w:name w:val="ES Paragraph"/>
    <w:basedOn w:val="Normal"/>
    <w:qFormat/>
    <w:rsid w:val="00B36B45"/>
    <w:rPr>
      <w:rFonts w:asciiTheme="majorHAnsi" w:hAnsiTheme="majorHAnsi"/>
      <w:color w:val="000000" w:themeColor="text1"/>
    </w:rPr>
  </w:style>
  <w:style w:type="paragraph" w:customStyle="1" w:styleId="ESParagraphContinued">
    <w:name w:val="ES Paragraph Continued"/>
    <w:basedOn w:val="ESParagraph"/>
    <w:next w:val="ESParagraph"/>
    <w:qFormat/>
    <w:rsid w:val="00B36B45"/>
    <w:pPr>
      <w:spacing w:before="160"/>
    </w:pPr>
  </w:style>
  <w:style w:type="paragraph" w:customStyle="1" w:styleId="ExhibitSource">
    <w:name w:val="Exhibit Source"/>
    <w:basedOn w:val="TableTextLeft"/>
    <w:qFormat/>
    <w:rsid w:val="00B36B45"/>
    <w:pPr>
      <w:spacing w:after="60"/>
      <w:ind w:left="792" w:hanging="792"/>
    </w:pPr>
  </w:style>
  <w:style w:type="paragraph" w:customStyle="1" w:styleId="ExhibitSignificance">
    <w:name w:val="Exhibit Significance"/>
    <w:basedOn w:val="TableTextLeft"/>
    <w:qFormat/>
    <w:rsid w:val="00B36B45"/>
    <w:pPr>
      <w:tabs>
        <w:tab w:val="right" w:pos="180"/>
        <w:tab w:val="left" w:pos="270"/>
      </w:tabs>
      <w:spacing w:after="60"/>
      <w:ind w:left="270" w:hanging="270"/>
    </w:pPr>
  </w:style>
  <w:style w:type="paragraph" w:customStyle="1" w:styleId="ExhibitTitle">
    <w:name w:val="Exhibit Title"/>
    <w:basedOn w:val="TableTextLeft"/>
    <w:qFormat/>
    <w:rsid w:val="00B36B45"/>
    <w:pPr>
      <w:keepNext/>
      <w:keepLines/>
      <w:spacing w:after="40"/>
    </w:pPr>
    <w:rPr>
      <w:b/>
      <w:sz w:val="20"/>
    </w:rPr>
  </w:style>
  <w:style w:type="paragraph" w:customStyle="1" w:styleId="FAQQuestion">
    <w:name w:val="FAQ Question"/>
    <w:basedOn w:val="H1"/>
    <w:next w:val="ParagraphContinued"/>
    <w:qFormat/>
    <w:rsid w:val="00B36B45"/>
    <w:rPr>
      <w:color w:val="0B2949" w:themeColor="accent1"/>
    </w:rPr>
  </w:style>
  <w:style w:type="paragraph" w:customStyle="1" w:styleId="Feature1">
    <w:name w:val="Feature1"/>
    <w:basedOn w:val="Normal"/>
    <w:qFormat/>
    <w:rsid w:val="00B36B45"/>
    <w:pPr>
      <w:spacing w:after="0"/>
    </w:pPr>
  </w:style>
  <w:style w:type="paragraph" w:customStyle="1" w:styleId="Feature1Title">
    <w:name w:val="Feature1 Title"/>
    <w:basedOn w:val="H1"/>
    <w:next w:val="Feature1"/>
    <w:qFormat/>
    <w:rsid w:val="00B36B45"/>
  </w:style>
  <w:style w:type="paragraph" w:customStyle="1" w:styleId="Feature1ListBullet">
    <w:name w:val="Feature1 List Bullet"/>
    <w:basedOn w:val="Feature1"/>
    <w:qFormat/>
    <w:rsid w:val="00B36B45"/>
  </w:style>
  <w:style w:type="paragraph" w:customStyle="1" w:styleId="Feature1ListNumber">
    <w:name w:val="Feature1 List Number"/>
    <w:basedOn w:val="Feature1"/>
    <w:qFormat/>
    <w:rsid w:val="00B36B45"/>
  </w:style>
  <w:style w:type="paragraph" w:customStyle="1" w:styleId="Feature1Head">
    <w:name w:val="Feature1 Head"/>
    <w:basedOn w:val="Feature1Title"/>
    <w:next w:val="Feature1"/>
    <w:qFormat/>
    <w:rsid w:val="00B36B45"/>
    <w:pPr>
      <w:spacing w:after="80" w:line="240" w:lineRule="auto"/>
      <w:ind w:left="0" w:firstLine="0"/>
      <w:outlineLvl w:val="9"/>
    </w:pPr>
  </w:style>
  <w:style w:type="paragraph" w:customStyle="1" w:styleId="Feature2">
    <w:name w:val="Feature2"/>
    <w:basedOn w:val="Normal"/>
    <w:qFormat/>
    <w:rsid w:val="00B36B45"/>
    <w:pPr>
      <w:spacing w:after="0"/>
    </w:pPr>
  </w:style>
  <w:style w:type="paragraph" w:customStyle="1" w:styleId="Feature2Title">
    <w:name w:val="Feature2 Title"/>
    <w:basedOn w:val="H1"/>
    <w:qFormat/>
    <w:rsid w:val="00B36B45"/>
  </w:style>
  <w:style w:type="paragraph" w:customStyle="1" w:styleId="Feature2Head">
    <w:name w:val="Feature2 Head"/>
    <w:basedOn w:val="Feature2Title"/>
    <w:next w:val="Feature2"/>
    <w:qFormat/>
    <w:rsid w:val="00B36B45"/>
  </w:style>
  <w:style w:type="paragraph" w:customStyle="1" w:styleId="Feature2ListBullet">
    <w:name w:val="Feature2 List Bullet"/>
    <w:basedOn w:val="Feature2"/>
    <w:qFormat/>
    <w:rsid w:val="00B36B45"/>
  </w:style>
  <w:style w:type="paragraph" w:customStyle="1" w:styleId="Feature2ListNumber">
    <w:name w:val="Feature2 List Number"/>
    <w:basedOn w:val="Feature2"/>
    <w:qFormat/>
    <w:rsid w:val="00B36B45"/>
  </w:style>
  <w:style w:type="paragraph" w:customStyle="1" w:styleId="Feature1ListHead">
    <w:name w:val="Feature1 List Head"/>
    <w:basedOn w:val="Feature1"/>
    <w:next w:val="Feature1ListBullet"/>
    <w:qFormat/>
    <w:rsid w:val="00B36B45"/>
    <w:rPr>
      <w:b/>
    </w:rPr>
  </w:style>
  <w:style w:type="paragraph" w:customStyle="1" w:styleId="Feature2ListHead">
    <w:name w:val="Feature2 List Head"/>
    <w:basedOn w:val="Feature2"/>
    <w:next w:val="Feature2ListBullet"/>
    <w:qFormat/>
    <w:rsid w:val="00B36B45"/>
    <w:rPr>
      <w:b/>
    </w:rPr>
  </w:style>
  <w:style w:type="paragraph" w:customStyle="1" w:styleId="FigureFootnote">
    <w:name w:val="Figure Footnote"/>
    <w:basedOn w:val="ExhibitFootnote"/>
    <w:qFormat/>
    <w:rsid w:val="00B36B45"/>
  </w:style>
  <w:style w:type="paragraph" w:customStyle="1" w:styleId="FigureSignificance">
    <w:name w:val="Figure Significance"/>
    <w:basedOn w:val="ExhibitSignificance"/>
    <w:qFormat/>
    <w:rsid w:val="00B36B45"/>
  </w:style>
  <w:style w:type="paragraph" w:customStyle="1" w:styleId="FigureSource">
    <w:name w:val="Figure Source"/>
    <w:basedOn w:val="ExhibitSource"/>
    <w:qFormat/>
    <w:rsid w:val="00B36B45"/>
  </w:style>
  <w:style w:type="paragraph" w:customStyle="1" w:styleId="FigureTitle">
    <w:name w:val="Figure Title"/>
    <w:basedOn w:val="ExhibitTitle"/>
    <w:qFormat/>
    <w:rsid w:val="00B36B45"/>
  </w:style>
  <w:style w:type="paragraph" w:customStyle="1" w:styleId="H2">
    <w:name w:val="H2"/>
    <w:basedOn w:val="H1"/>
    <w:next w:val="ParagraphContinued"/>
    <w:qFormat/>
    <w:rsid w:val="00B36B45"/>
    <w:pPr>
      <w:outlineLvl w:val="2"/>
    </w:pPr>
    <w:rPr>
      <w:b w:val="0"/>
      <w:sz w:val="24"/>
    </w:rPr>
  </w:style>
  <w:style w:type="paragraph" w:customStyle="1" w:styleId="H3">
    <w:name w:val="H3"/>
    <w:basedOn w:val="H1"/>
    <w:next w:val="ParagraphContinued"/>
    <w:qFormat/>
    <w:rsid w:val="00B36B45"/>
    <w:pPr>
      <w:outlineLvl w:val="3"/>
    </w:pPr>
    <w:rPr>
      <w:rFonts w:asciiTheme="minorHAnsi" w:hAnsiTheme="minorHAnsi"/>
      <w:color w:val="000000" w:themeColor="text1"/>
      <w:sz w:val="22"/>
    </w:rPr>
  </w:style>
  <w:style w:type="paragraph" w:customStyle="1" w:styleId="H4">
    <w:name w:val="H4"/>
    <w:basedOn w:val="H1"/>
    <w:next w:val="ParagraphContinued"/>
    <w:qFormat/>
    <w:rsid w:val="00B36B45"/>
    <w:pPr>
      <w:outlineLvl w:val="4"/>
    </w:pPr>
    <w:rPr>
      <w:rFonts w:asciiTheme="minorHAnsi" w:hAnsiTheme="minorHAnsi"/>
      <w:b w:val="0"/>
      <w:i/>
      <w:color w:val="000000" w:themeColor="text1"/>
      <w:sz w:val="22"/>
    </w:rPr>
  </w:style>
  <w:style w:type="character" w:customStyle="1" w:styleId="Heading9Char">
    <w:name w:val="Heading 9 Char"/>
    <w:basedOn w:val="DefaultParagraphFont"/>
    <w:link w:val="Heading9"/>
    <w:rsid w:val="00B36B4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qFormat/>
    <w:rsid w:val="00B36B45"/>
    <w:pPr>
      <w:spacing w:after="0" w:line="240" w:lineRule="auto"/>
      <w:ind w:left="200" w:hanging="200"/>
    </w:pPr>
  </w:style>
  <w:style w:type="paragraph" w:styleId="IndexHeading">
    <w:name w:val="index heading"/>
    <w:basedOn w:val="Normal"/>
    <w:next w:val="Index1"/>
    <w:qFormat/>
    <w:rsid w:val="00B36B45"/>
    <w:rPr>
      <w:rFonts w:asciiTheme="majorHAnsi" w:eastAsiaTheme="majorEastAsia" w:hAnsiTheme="majorHAnsi" w:cstheme="majorBidi"/>
      <w:b/>
      <w:bCs/>
    </w:rPr>
  </w:style>
  <w:style w:type="paragraph" w:customStyle="1" w:styleId="Introduction">
    <w:name w:val="Introduction"/>
    <w:basedOn w:val="Normal"/>
    <w:qFormat/>
    <w:rsid w:val="00B36B45"/>
    <w:pPr>
      <w:spacing w:after="0"/>
    </w:pPr>
    <w:rPr>
      <w:rFonts w:asciiTheme="majorHAnsi" w:hAnsiTheme="majorHAnsi"/>
      <w:color w:val="000000" w:themeColor="text1"/>
    </w:rPr>
  </w:style>
  <w:style w:type="paragraph" w:styleId="ListParagraph">
    <w:name w:val="List Paragraph"/>
    <w:basedOn w:val="Normal"/>
    <w:qFormat/>
    <w:rsid w:val="00B36B45"/>
    <w:pPr>
      <w:ind w:left="1267" w:hanging="1267"/>
      <w:contextualSpacing/>
    </w:pPr>
  </w:style>
  <w:style w:type="paragraph" w:styleId="Macro">
    <w:name w:val="macro"/>
    <w:link w:val="MacroTextChar"/>
    <w:qFormat/>
    <w:rsid w:val="00B36B4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64" w:lineRule="auto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"/>
    <w:rsid w:val="00B36B45"/>
    <w:rPr>
      <w:rFonts w:ascii="Consolas" w:hAnsi="Consolas"/>
      <w:sz w:val="20"/>
      <w:szCs w:val="20"/>
    </w:rPr>
  </w:style>
  <w:style w:type="paragraph" w:customStyle="1" w:styleId="Notes">
    <w:name w:val="Notes"/>
    <w:basedOn w:val="Normal"/>
    <w:qFormat/>
    <w:rsid w:val="00B36B45"/>
    <w:rPr>
      <w:color w:val="046B5C" w:themeColor="text2"/>
    </w:rPr>
  </w:style>
  <w:style w:type="paragraph" w:customStyle="1" w:styleId="Pubinfo">
    <w:name w:val="Pubinfo"/>
    <w:basedOn w:val="Normal"/>
    <w:qFormat/>
    <w:rsid w:val="00B36B45"/>
    <w:rPr>
      <w:b/>
    </w:rPr>
  </w:style>
  <w:style w:type="paragraph" w:customStyle="1" w:styleId="PubinfoCategory">
    <w:name w:val="Pubinfo Category"/>
    <w:basedOn w:val="Pubinfo"/>
    <w:qFormat/>
    <w:rsid w:val="00B36B45"/>
  </w:style>
  <w:style w:type="paragraph" w:customStyle="1" w:styleId="PubinfoDate">
    <w:name w:val="Pubinfo Date"/>
    <w:basedOn w:val="PubinfoCategory"/>
    <w:qFormat/>
    <w:rsid w:val="00B36B45"/>
  </w:style>
  <w:style w:type="paragraph" w:customStyle="1" w:styleId="PubinfoHead">
    <w:name w:val="Pubinfo Head"/>
    <w:basedOn w:val="Pubinfo"/>
    <w:qFormat/>
    <w:rsid w:val="00B36B45"/>
  </w:style>
  <w:style w:type="paragraph" w:customStyle="1" w:styleId="PubinfoList">
    <w:name w:val="Pubinfo List"/>
    <w:basedOn w:val="Pubinfo"/>
    <w:qFormat/>
    <w:rsid w:val="00B36B45"/>
  </w:style>
  <w:style w:type="paragraph" w:customStyle="1" w:styleId="PubinfoNumber">
    <w:name w:val="Pubinfo Number"/>
    <w:basedOn w:val="Pubinfo"/>
    <w:qFormat/>
    <w:rsid w:val="00B36B45"/>
  </w:style>
  <w:style w:type="paragraph" w:styleId="Quote">
    <w:name w:val="Quote"/>
    <w:basedOn w:val="Normal"/>
    <w:link w:val="QuoteChar"/>
    <w:qFormat/>
    <w:rsid w:val="00B36B45"/>
    <w:pPr>
      <w:spacing w:after="0"/>
    </w:pPr>
    <w:rPr>
      <w:rFonts w:asciiTheme="majorHAnsi" w:hAnsiTheme="majorHAnsi"/>
      <w:b/>
      <w:iCs/>
      <w:color w:val="0B2949" w:themeColor="accent1"/>
      <w:sz w:val="21"/>
      <w:szCs w:val="21"/>
    </w:rPr>
  </w:style>
  <w:style w:type="character" w:customStyle="1" w:styleId="QuoteChar">
    <w:name w:val="Quote Char"/>
    <w:basedOn w:val="DefaultParagraphFont"/>
    <w:link w:val="Quote"/>
    <w:uiPriority w:val="29"/>
    <w:rsid w:val="00B36B45"/>
    <w:rPr>
      <w:rFonts w:asciiTheme="majorHAnsi" w:hAnsiTheme="majorHAnsi"/>
      <w:b/>
      <w:iCs/>
      <w:color w:val="0B2949" w:themeColor="accent1"/>
      <w:sz w:val="21"/>
      <w:szCs w:val="21"/>
    </w:rPr>
  </w:style>
  <w:style w:type="paragraph" w:customStyle="1" w:styleId="QuoteAttribution">
    <w:name w:val="Quote Attribution"/>
    <w:basedOn w:val="Quote"/>
    <w:qFormat/>
    <w:rsid w:val="00B36B45"/>
    <w:pPr>
      <w:jc w:val="right"/>
    </w:pPr>
    <w:rPr>
      <w:i/>
    </w:rPr>
  </w:style>
  <w:style w:type="paragraph" w:styleId="Subtitle">
    <w:name w:val="Subtitle"/>
    <w:basedOn w:val="Normal"/>
    <w:next w:val="Normal"/>
    <w:link w:val="SubtitleChar"/>
    <w:qFormat/>
    <w:rsid w:val="00DA402D"/>
    <w:pPr>
      <w:numPr>
        <w:ilvl w:val="1"/>
      </w:numPr>
      <w:spacing w:after="0" w:line="240" w:lineRule="auto"/>
    </w:pPr>
    <w:rPr>
      <w:rFonts w:asciiTheme="majorHAnsi" w:eastAsiaTheme="minorEastAsia" w:hAnsiTheme="majorHAnsi"/>
      <w:color w:val="046B5C" w:themeColor="text2"/>
      <w:spacing w:val="15"/>
      <w:sz w:val="36"/>
    </w:rPr>
  </w:style>
  <w:style w:type="character" w:customStyle="1" w:styleId="SubtitleChar">
    <w:name w:val="Subtitle Char"/>
    <w:basedOn w:val="DefaultParagraphFont"/>
    <w:link w:val="Subtitle"/>
    <w:rsid w:val="00DA402D"/>
    <w:rPr>
      <w:rFonts w:asciiTheme="majorHAnsi" w:eastAsiaTheme="minorEastAsia" w:hAnsiTheme="majorHAnsi"/>
      <w:color w:val="046B5C" w:themeColor="text2"/>
      <w:spacing w:val="15"/>
      <w:sz w:val="36"/>
    </w:rPr>
  </w:style>
  <w:style w:type="paragraph" w:customStyle="1" w:styleId="SidebarTitle">
    <w:name w:val="Sidebar Title"/>
    <w:basedOn w:val="H1"/>
    <w:next w:val="Sidebar"/>
    <w:qFormat/>
    <w:rsid w:val="00B36B45"/>
    <w:pPr>
      <w:ind w:left="0" w:firstLine="0"/>
    </w:pPr>
    <w:rPr>
      <w:color w:val="0B2949" w:themeColor="accent1"/>
      <w:sz w:val="22"/>
    </w:rPr>
  </w:style>
  <w:style w:type="paragraph" w:customStyle="1" w:styleId="SidebarHead">
    <w:name w:val="Sidebar Head"/>
    <w:basedOn w:val="SidebarTitle"/>
    <w:next w:val="Sidebar"/>
    <w:qFormat/>
    <w:rsid w:val="00B36B45"/>
    <w:pPr>
      <w:spacing w:before="100" w:after="80"/>
    </w:pPr>
  </w:style>
  <w:style w:type="paragraph" w:customStyle="1" w:styleId="TableFootnote">
    <w:name w:val="Table Footnote"/>
    <w:basedOn w:val="ExhibitFootnote"/>
    <w:qFormat/>
    <w:rsid w:val="00B36B45"/>
  </w:style>
  <w:style w:type="paragraph" w:customStyle="1" w:styleId="TableSignificance">
    <w:name w:val="Table Significance"/>
    <w:basedOn w:val="FigureSignificance"/>
    <w:qFormat/>
    <w:rsid w:val="00B36B45"/>
  </w:style>
  <w:style w:type="paragraph" w:customStyle="1" w:styleId="TableSource">
    <w:name w:val="Table Source"/>
    <w:basedOn w:val="FigureSource"/>
    <w:qFormat/>
    <w:rsid w:val="00B36B45"/>
  </w:style>
  <w:style w:type="paragraph" w:customStyle="1" w:styleId="TableTextRight">
    <w:name w:val="Table Text Right"/>
    <w:basedOn w:val="TableTextLeft"/>
    <w:qFormat/>
    <w:rsid w:val="00B36B45"/>
    <w:pPr>
      <w:jc w:val="right"/>
    </w:pPr>
  </w:style>
  <w:style w:type="paragraph" w:customStyle="1" w:styleId="TableTextDecimal">
    <w:name w:val="Table Text Decimal"/>
    <w:basedOn w:val="TableTextLeft"/>
    <w:qFormat/>
    <w:rsid w:val="00B36B45"/>
    <w:pPr>
      <w:tabs>
        <w:tab w:val="decimal" w:pos="576"/>
      </w:tabs>
    </w:pPr>
  </w:style>
  <w:style w:type="paragraph" w:customStyle="1" w:styleId="TableRowHead">
    <w:name w:val="Table Row Head"/>
    <w:basedOn w:val="TableTextLeft"/>
    <w:qFormat/>
    <w:rsid w:val="00806B79"/>
    <w:pPr>
      <w:keepNext/>
    </w:pPr>
    <w:rPr>
      <w:b/>
      <w:color w:val="auto"/>
    </w:rPr>
  </w:style>
  <w:style w:type="paragraph" w:customStyle="1" w:styleId="TableListNumber">
    <w:name w:val="Table List Number"/>
    <w:basedOn w:val="TableTextLeft"/>
    <w:qFormat/>
    <w:rsid w:val="00B36B45"/>
    <w:pPr>
      <w:numPr>
        <w:numId w:val="18"/>
      </w:numPr>
    </w:pPr>
  </w:style>
  <w:style w:type="paragraph" w:customStyle="1" w:styleId="TableListBullet">
    <w:name w:val="Table List Bullet"/>
    <w:basedOn w:val="TableTextLeft"/>
    <w:qFormat/>
    <w:rsid w:val="00B36B45"/>
    <w:pPr>
      <w:numPr>
        <w:numId w:val="19"/>
      </w:numPr>
    </w:pPr>
  </w:style>
  <w:style w:type="paragraph" w:customStyle="1" w:styleId="TableHeaderCenter">
    <w:name w:val="Table Header Center"/>
    <w:basedOn w:val="TableTextLeft"/>
    <w:qFormat/>
    <w:rsid w:val="00B36B45"/>
    <w:pPr>
      <w:keepNext/>
      <w:jc w:val="center"/>
    </w:pPr>
    <w:rPr>
      <w:color w:val="FFFFFF" w:themeColor="background1"/>
      <w:sz w:val="20"/>
    </w:rPr>
  </w:style>
  <w:style w:type="paragraph" w:customStyle="1" w:styleId="TableHeaderLeft">
    <w:name w:val="Table Header Left"/>
    <w:basedOn w:val="TableTextLeft"/>
    <w:qFormat/>
    <w:rsid w:val="00B36B45"/>
    <w:pPr>
      <w:keepNext/>
    </w:pPr>
    <w:rPr>
      <w:color w:val="FFFFFF" w:themeColor="background1"/>
      <w:sz w:val="20"/>
    </w:rPr>
  </w:style>
  <w:style w:type="paragraph" w:customStyle="1" w:styleId="TableTitle">
    <w:name w:val="Table Title"/>
    <w:basedOn w:val="ExhibitTitle"/>
    <w:qFormat/>
    <w:rsid w:val="00B36B45"/>
  </w:style>
  <w:style w:type="paragraph" w:customStyle="1" w:styleId="TableTextCentered">
    <w:name w:val="Table Text Centered"/>
    <w:basedOn w:val="TableTextLeft"/>
    <w:qFormat/>
    <w:rsid w:val="00B36B45"/>
    <w:pPr>
      <w:jc w:val="center"/>
    </w:pPr>
  </w:style>
  <w:style w:type="paragraph" w:styleId="TOC1">
    <w:name w:val="toc 1"/>
    <w:basedOn w:val="Normal"/>
    <w:next w:val="Normal"/>
    <w:qFormat/>
    <w:rsid w:val="00B36B45"/>
    <w:pPr>
      <w:tabs>
        <w:tab w:val="right" w:leader="dot" w:pos="9360"/>
      </w:tabs>
      <w:spacing w:before="160"/>
      <w:ind w:left="432" w:right="720" w:hanging="432"/>
    </w:pPr>
    <w:rPr>
      <w:rFonts w:asciiTheme="majorHAnsi" w:hAnsiTheme="majorHAnsi"/>
    </w:rPr>
  </w:style>
  <w:style w:type="paragraph" w:styleId="TOC2">
    <w:name w:val="toc 2"/>
    <w:basedOn w:val="Normal"/>
    <w:next w:val="Normal"/>
    <w:qFormat/>
    <w:rsid w:val="00B36B45"/>
    <w:pPr>
      <w:tabs>
        <w:tab w:val="right" w:leader="dot" w:pos="9360"/>
      </w:tabs>
      <w:spacing w:before="160"/>
      <w:ind w:left="864" w:right="720" w:hanging="432"/>
    </w:pPr>
    <w:rPr>
      <w:rFonts w:asciiTheme="majorHAnsi" w:hAnsiTheme="majorHAnsi"/>
    </w:rPr>
  </w:style>
  <w:style w:type="paragraph" w:styleId="TOC3">
    <w:name w:val="toc 3"/>
    <w:basedOn w:val="Normal"/>
    <w:next w:val="Normal"/>
    <w:qFormat/>
    <w:rsid w:val="00B36B45"/>
    <w:pPr>
      <w:tabs>
        <w:tab w:val="right" w:leader="dot" w:pos="9360"/>
      </w:tabs>
      <w:spacing w:after="100"/>
      <w:ind w:left="1296" w:hanging="432"/>
    </w:pPr>
    <w:rPr>
      <w:rFonts w:asciiTheme="majorHAnsi" w:hAnsiTheme="majorHAnsi"/>
    </w:rPr>
  </w:style>
  <w:style w:type="paragraph" w:styleId="TOCHeading">
    <w:name w:val="TOC Heading"/>
    <w:next w:val="TOC1"/>
    <w:qFormat/>
    <w:rsid w:val="00B36B45"/>
    <w:pPr>
      <w:spacing w:after="240" w:line="264" w:lineRule="auto"/>
    </w:pPr>
    <w:rPr>
      <w:rFonts w:asciiTheme="majorHAnsi" w:hAnsiTheme="majorHAnsi"/>
      <w:b/>
      <w:sz w:val="28"/>
    </w:rPr>
  </w:style>
  <w:style w:type="paragraph" w:styleId="List2">
    <w:name w:val="List 2"/>
    <w:basedOn w:val="Normal"/>
    <w:qFormat/>
    <w:rsid w:val="00B36B45"/>
    <w:pPr>
      <w:numPr>
        <w:ilvl w:val="1"/>
        <w:numId w:val="7"/>
      </w:numPr>
      <w:contextualSpacing/>
    </w:pPr>
  </w:style>
  <w:style w:type="paragraph" w:styleId="List3">
    <w:name w:val="List 3"/>
    <w:basedOn w:val="Normal"/>
    <w:qFormat/>
    <w:rsid w:val="00B36B45"/>
    <w:pPr>
      <w:numPr>
        <w:ilvl w:val="2"/>
        <w:numId w:val="7"/>
      </w:numPr>
      <w:contextualSpacing/>
    </w:pPr>
  </w:style>
  <w:style w:type="paragraph" w:customStyle="1" w:styleId="ListAlpha">
    <w:name w:val="List Alpha"/>
    <w:basedOn w:val="List"/>
    <w:qFormat/>
    <w:rsid w:val="00B36B45"/>
    <w:pPr>
      <w:numPr>
        <w:numId w:val="20"/>
      </w:numPr>
    </w:pPr>
  </w:style>
  <w:style w:type="paragraph" w:customStyle="1" w:styleId="ListAlpha2">
    <w:name w:val="List Alpha 2"/>
    <w:basedOn w:val="List2"/>
    <w:qFormat/>
    <w:rsid w:val="00B36B45"/>
    <w:pPr>
      <w:numPr>
        <w:ilvl w:val="0"/>
        <w:numId w:val="21"/>
      </w:numPr>
      <w:spacing w:after="80"/>
      <w:contextualSpacing w:val="0"/>
    </w:pPr>
  </w:style>
  <w:style w:type="paragraph" w:customStyle="1" w:styleId="ListAlpha3">
    <w:name w:val="List Alpha 3"/>
    <w:basedOn w:val="List3"/>
    <w:qFormat/>
    <w:rsid w:val="00B36B45"/>
    <w:pPr>
      <w:numPr>
        <w:ilvl w:val="0"/>
        <w:numId w:val="22"/>
      </w:numPr>
      <w:spacing w:after="80"/>
      <w:contextualSpacing w:val="0"/>
    </w:pPr>
  </w:style>
  <w:style w:type="paragraph" w:styleId="List4">
    <w:name w:val="List 4"/>
    <w:basedOn w:val="Normal"/>
    <w:qFormat/>
    <w:rsid w:val="00B36B45"/>
    <w:pPr>
      <w:numPr>
        <w:ilvl w:val="3"/>
        <w:numId w:val="7"/>
      </w:numPr>
      <w:contextualSpacing/>
    </w:pPr>
  </w:style>
  <w:style w:type="paragraph" w:customStyle="1" w:styleId="Outline1">
    <w:name w:val="Outline 1"/>
    <w:basedOn w:val="List"/>
    <w:qFormat/>
    <w:rsid w:val="00B36B45"/>
    <w:pPr>
      <w:numPr>
        <w:numId w:val="0"/>
      </w:numPr>
      <w:spacing w:after="0"/>
    </w:pPr>
  </w:style>
  <w:style w:type="paragraph" w:customStyle="1" w:styleId="Outline2">
    <w:name w:val="Outline 2"/>
    <w:basedOn w:val="List2"/>
    <w:qFormat/>
    <w:rsid w:val="00B36B45"/>
    <w:pPr>
      <w:numPr>
        <w:numId w:val="23"/>
      </w:numPr>
      <w:spacing w:after="0"/>
    </w:pPr>
  </w:style>
  <w:style w:type="paragraph" w:customStyle="1" w:styleId="Outline3">
    <w:name w:val="Outline 3"/>
    <w:basedOn w:val="List3"/>
    <w:qFormat/>
    <w:rsid w:val="00B36B45"/>
    <w:pPr>
      <w:numPr>
        <w:numId w:val="23"/>
      </w:numPr>
      <w:spacing w:after="0"/>
    </w:pPr>
  </w:style>
  <w:style w:type="paragraph" w:customStyle="1" w:styleId="Outline4">
    <w:name w:val="Outline 4"/>
    <w:basedOn w:val="List4"/>
    <w:qFormat/>
    <w:rsid w:val="00B36B45"/>
    <w:pPr>
      <w:numPr>
        <w:ilvl w:val="0"/>
        <w:numId w:val="0"/>
      </w:numPr>
      <w:spacing w:after="0"/>
      <w:ind w:left="1440" w:hanging="360"/>
    </w:pPr>
  </w:style>
  <w:style w:type="character" w:customStyle="1" w:styleId="BoldItalic">
    <w:name w:val="Bold Italic"/>
    <w:basedOn w:val="DefaultParagraphFont"/>
    <w:qFormat/>
    <w:rsid w:val="00285E1D"/>
    <w:rPr>
      <w:b/>
      <w:i/>
    </w:rPr>
  </w:style>
  <w:style w:type="character" w:customStyle="1" w:styleId="BoldUnderline">
    <w:name w:val="Bold Underline"/>
    <w:basedOn w:val="DefaultParagraphFont"/>
    <w:qFormat/>
    <w:rsid w:val="00285E1D"/>
    <w:rPr>
      <w:b/>
      <w:u w:val="single"/>
    </w:rPr>
  </w:style>
  <w:style w:type="character" w:customStyle="1" w:styleId="Default">
    <w:name w:val="Default"/>
    <w:basedOn w:val="DefaultParagraphFont"/>
    <w:qFormat/>
    <w:rsid w:val="00285E1D"/>
  </w:style>
  <w:style w:type="character" w:customStyle="1" w:styleId="HighlightBlue">
    <w:name w:val="Highlight Blue"/>
    <w:basedOn w:val="DefaultParagraphFont"/>
    <w:qFormat/>
    <w:rsid w:val="006F45C2"/>
    <w:rPr>
      <w:bdr w:val="none" w:sz="0" w:space="0" w:color="auto"/>
      <w:shd w:val="clear" w:color="auto" w:fill="D9E8F9" w:themeFill="accent1" w:themeFillTint="1A"/>
    </w:rPr>
  </w:style>
  <w:style w:type="character" w:customStyle="1" w:styleId="HighlightYellow">
    <w:name w:val="Highlight Yellow"/>
    <w:basedOn w:val="DefaultParagraphFont"/>
    <w:qFormat/>
    <w:rsid w:val="006F45C2"/>
    <w:rPr>
      <w:bdr w:val="none" w:sz="0" w:space="0" w:color="auto"/>
      <w:shd w:val="clear" w:color="auto" w:fill="FCF0D1" w:themeFill="accent4" w:themeFillTint="33"/>
    </w:rPr>
  </w:style>
  <w:style w:type="character" w:customStyle="1" w:styleId="RunIn">
    <w:name w:val="Run In"/>
    <w:basedOn w:val="DefaultParagraphFont"/>
    <w:qFormat/>
    <w:rsid w:val="006F45C2"/>
    <w:rPr>
      <w:b/>
      <w:color w:val="0B2949" w:themeColor="accent1"/>
    </w:rPr>
  </w:style>
  <w:style w:type="character" w:customStyle="1" w:styleId="TableTextTight">
    <w:name w:val="Table Text Tight"/>
    <w:basedOn w:val="DefaultParagraphFont"/>
    <w:qFormat/>
    <w:rsid w:val="006F45C2"/>
    <w:rPr>
      <w:sz w:val="16"/>
    </w:rPr>
  </w:style>
  <w:style w:type="character" w:customStyle="1" w:styleId="TitleSubtitle">
    <w:name w:val="Title_Subtitle"/>
    <w:basedOn w:val="DefaultParagraphFont"/>
    <w:qFormat/>
    <w:rsid w:val="006848DF"/>
    <w:rPr>
      <w:b/>
    </w:rPr>
  </w:style>
  <w:style w:type="table" w:customStyle="1" w:styleId="MathUBaseTable">
    <w:name w:val="MathU Base Table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</w:tblBorders>
      <w:tblCellMar>
        <w:left w:w="58" w:type="dxa"/>
        <w:right w:w="58" w:type="dxa"/>
      </w:tblCellMar>
    </w:tblPr>
    <w:trPr>
      <w:cantSplit/>
    </w:trPr>
    <w:tcPr>
      <w:shd w:val="clear" w:color="auto" w:fill="FFFFFF" w:themeFill="background1"/>
      <w:tcMar>
        <w:top w:w="0" w:type="dxa"/>
        <w:bottom w:w="0" w:type="dxa"/>
      </w:tcMar>
    </w:tcPr>
    <w:tblStylePr w:type="firstRow">
      <w:pPr>
        <w:jc w:val="left"/>
      </w:pPr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</w:tcPr>
    </w:tblStylePr>
    <w:tblStylePr w:type="lastRow">
      <w:rPr>
        <w:color w:val="000000" w:themeColor="text1"/>
      </w:rPr>
      <w:tblPr/>
      <w:tcPr>
        <w:tcBorders>
          <w:bottom w:val="single" w:sz="4" w:space="0" w:color="046B5C" w:themeColor="text2"/>
        </w:tcBorders>
        <w:shd w:val="clear" w:color="auto" w:fill="FFFFFF" w:themeFill="background1"/>
      </w:tcPr>
    </w:tblStylePr>
    <w:tblStylePr w:type="firstCol"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nil"/>
          <w:bottom w:val="single" w:sz="4" w:space="0" w:color="5B6771" w:themeColor="accent3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neCell">
      <w:pPr>
        <w:jc w:val="left"/>
      </w:pPr>
      <w:tblPr/>
      <w:tcPr>
        <w:tcBorders>
          <w:right w:val="single" w:sz="4" w:space="0" w:color="FFFFFF" w:themeColor="background1"/>
        </w:tcBorders>
        <w:shd w:val="clear" w:color="auto" w:fill="046B5C" w:themeFill="text2"/>
      </w:tcPr>
    </w:tblStylePr>
  </w:style>
  <w:style w:type="character" w:styleId="PlaceholderText">
    <w:name w:val="Placeholder Text"/>
    <w:basedOn w:val="DefaultParagraphFont"/>
    <w:qFormat/>
    <w:rsid w:val="00A238F6"/>
    <w:rPr>
      <w:color w:val="808080"/>
    </w:rPr>
  </w:style>
  <w:style w:type="paragraph" w:customStyle="1" w:styleId="TableTextDecimalWide">
    <w:name w:val="Table Text Decimal Wide"/>
    <w:basedOn w:val="TableTextDecimal"/>
    <w:qFormat/>
    <w:rsid w:val="00B36B45"/>
    <w:pPr>
      <w:tabs>
        <w:tab w:val="clear" w:pos="576"/>
        <w:tab w:val="decimal" w:pos="864"/>
      </w:tabs>
    </w:pPr>
  </w:style>
  <w:style w:type="paragraph" w:customStyle="1" w:styleId="TableTextDecimalNarrow">
    <w:name w:val="Table Text Decimal Narrow"/>
    <w:basedOn w:val="TableTextDecimalWide"/>
    <w:qFormat/>
    <w:rsid w:val="00B36B45"/>
    <w:pPr>
      <w:tabs>
        <w:tab w:val="decimal" w:pos="360"/>
        <w:tab w:val="clear" w:pos="864"/>
      </w:tabs>
    </w:pPr>
  </w:style>
  <w:style w:type="paragraph" w:styleId="ListBullet4">
    <w:name w:val="List Bullet 4"/>
    <w:basedOn w:val="Normal"/>
    <w:qFormat/>
    <w:rsid w:val="00B36B45"/>
    <w:pPr>
      <w:numPr>
        <w:numId w:val="10"/>
      </w:numPr>
      <w:contextualSpacing/>
    </w:pPr>
  </w:style>
  <w:style w:type="paragraph" w:customStyle="1" w:styleId="TitleRule">
    <w:name w:val="Title Rule"/>
    <w:basedOn w:val="Normal"/>
    <w:qFormat/>
    <w:rsid w:val="00B36B45"/>
    <w:pPr>
      <w:keepNext/>
      <w:spacing w:before="240" w:after="80"/>
    </w:pPr>
  </w:style>
  <w:style w:type="paragraph" w:styleId="ListBullet5">
    <w:name w:val="List Bullet 5"/>
    <w:basedOn w:val="Normal"/>
    <w:qFormat/>
    <w:rsid w:val="00B36B45"/>
    <w:pPr>
      <w:numPr>
        <w:numId w:val="11"/>
      </w:numPr>
      <w:contextualSpacing/>
    </w:pPr>
  </w:style>
  <w:style w:type="paragraph" w:styleId="ListNumber5">
    <w:name w:val="List Number 5"/>
    <w:basedOn w:val="Normal"/>
    <w:qFormat/>
    <w:rsid w:val="00B36B45"/>
    <w:pPr>
      <w:numPr>
        <w:numId w:val="15"/>
      </w:numPr>
      <w:contextualSpacing/>
    </w:pPr>
  </w:style>
  <w:style w:type="paragraph" w:customStyle="1" w:styleId="Sidebar">
    <w:name w:val="Sidebar"/>
    <w:basedOn w:val="Normal"/>
    <w:qFormat/>
    <w:rsid w:val="00B36B45"/>
    <w:pPr>
      <w:tabs>
        <w:tab w:val="right" w:pos="4680"/>
      </w:tabs>
      <w:spacing w:after="80" w:line="288" w:lineRule="auto"/>
    </w:pPr>
    <w:rPr>
      <w:rFonts w:asciiTheme="majorHAnsi" w:hAnsiTheme="majorHAnsi"/>
      <w:color w:val="5B6771" w:themeColor="accent3"/>
      <w:sz w:val="20"/>
    </w:rPr>
  </w:style>
  <w:style w:type="paragraph" w:customStyle="1" w:styleId="SidebarListBullet">
    <w:name w:val="Sidebar List Bullet"/>
    <w:basedOn w:val="Sidebar"/>
    <w:qFormat/>
    <w:rsid w:val="00B36B45"/>
    <w:pPr>
      <w:numPr>
        <w:numId w:val="24"/>
      </w:numPr>
    </w:pPr>
  </w:style>
  <w:style w:type="paragraph" w:customStyle="1" w:styleId="SidebarListNumber">
    <w:name w:val="Sidebar List Number"/>
    <w:basedOn w:val="Sidebar"/>
    <w:qFormat/>
    <w:rsid w:val="00B36B45"/>
    <w:pPr>
      <w:numPr>
        <w:numId w:val="25"/>
      </w:numPr>
      <w:adjustRightInd w:val="0"/>
      <w:spacing w:line="264" w:lineRule="auto"/>
    </w:pPr>
  </w:style>
  <w:style w:type="paragraph" w:customStyle="1" w:styleId="TableListBullet2">
    <w:name w:val="Table List Bullet 2"/>
    <w:basedOn w:val="TableListBullet"/>
    <w:qFormat/>
    <w:rsid w:val="00B36B45"/>
    <w:pPr>
      <w:numPr>
        <w:numId w:val="26"/>
      </w:numPr>
    </w:pPr>
  </w:style>
  <w:style w:type="character" w:customStyle="1" w:styleId="Heading2Char">
    <w:name w:val="Heading 2 Char"/>
    <w:basedOn w:val="DefaultParagraphFont"/>
    <w:link w:val="Heading2"/>
    <w:rsid w:val="00B36B45"/>
    <w:rPr>
      <w:rFonts w:asciiTheme="majorHAnsi" w:eastAsiaTheme="majorEastAsia" w:hAnsiTheme="majorHAnsi" w:cstheme="majorBidi"/>
      <w:color w:val="081E3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B36B45"/>
    <w:rPr>
      <w:rFonts w:asciiTheme="majorHAnsi" w:eastAsiaTheme="majorEastAsia" w:hAnsiTheme="majorHAnsi" w:cstheme="majorBidi"/>
      <w:color w:val="051424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B36B45"/>
    <w:rPr>
      <w:rFonts w:asciiTheme="majorHAnsi" w:eastAsiaTheme="majorEastAsia" w:hAnsiTheme="majorHAnsi" w:cstheme="majorBidi"/>
      <w:i/>
      <w:iCs/>
      <w:color w:val="081E36" w:themeColor="accent1" w:themeShade="BF"/>
    </w:rPr>
  </w:style>
  <w:style w:type="character" w:customStyle="1" w:styleId="Heading5Char">
    <w:name w:val="Heading 5 Char"/>
    <w:basedOn w:val="DefaultParagraphFont"/>
    <w:link w:val="Heading5"/>
    <w:rsid w:val="00B36B45"/>
    <w:rPr>
      <w:rFonts w:asciiTheme="majorHAnsi" w:eastAsiaTheme="majorEastAsia" w:hAnsiTheme="majorHAnsi" w:cstheme="majorBidi"/>
      <w:color w:val="081E3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B36B45"/>
    <w:rPr>
      <w:rFonts w:asciiTheme="majorHAnsi" w:eastAsiaTheme="majorEastAsia" w:hAnsiTheme="majorHAnsi" w:cstheme="majorBidi"/>
      <w:color w:val="051424" w:themeColor="accent1" w:themeShade="7F"/>
    </w:rPr>
  </w:style>
  <w:style w:type="character" w:customStyle="1" w:styleId="Heading7Char">
    <w:name w:val="Heading 7 Char"/>
    <w:basedOn w:val="DefaultParagraphFont"/>
    <w:link w:val="Heading7"/>
    <w:rsid w:val="00B36B45"/>
    <w:rPr>
      <w:rFonts w:asciiTheme="majorHAnsi" w:eastAsiaTheme="majorEastAsia" w:hAnsiTheme="majorHAnsi" w:cstheme="majorBidi"/>
      <w:i/>
      <w:iCs/>
      <w:color w:val="051424" w:themeColor="accent1" w:themeShade="7F"/>
    </w:rPr>
  </w:style>
  <w:style w:type="character" w:customStyle="1" w:styleId="Heading8Char">
    <w:name w:val="Heading 8 Char"/>
    <w:basedOn w:val="DefaultParagraphFont"/>
    <w:link w:val="Heading8"/>
    <w:rsid w:val="00B36B4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ListNumber2">
    <w:name w:val="Table List Number 2"/>
    <w:basedOn w:val="TableListNumber"/>
    <w:qFormat/>
    <w:rsid w:val="00B36B45"/>
    <w:pPr>
      <w:numPr>
        <w:numId w:val="27"/>
      </w:numPr>
    </w:pPr>
  </w:style>
  <w:style w:type="paragraph" w:styleId="ListContinue3">
    <w:name w:val="List Continue 3"/>
    <w:basedOn w:val="Normal"/>
    <w:qFormat/>
    <w:rsid w:val="00B36B45"/>
    <w:pPr>
      <w:spacing w:after="80"/>
      <w:ind w:left="1080"/>
    </w:pPr>
  </w:style>
  <w:style w:type="paragraph" w:styleId="List5">
    <w:name w:val="List 5"/>
    <w:basedOn w:val="Normal"/>
    <w:qFormat/>
    <w:rsid w:val="00B36B45"/>
    <w:pPr>
      <w:numPr>
        <w:ilvl w:val="4"/>
        <w:numId w:val="7"/>
      </w:numPr>
      <w:contextualSpacing/>
    </w:pPr>
  </w:style>
  <w:style w:type="character" w:styleId="UnresolvedMention">
    <w:name w:val="Unresolved Mention"/>
    <w:basedOn w:val="DefaultParagraphFont"/>
    <w:qFormat/>
    <w:rsid w:val="00CC2963"/>
    <w:rPr>
      <w:color w:val="605E5C"/>
      <w:shd w:val="clear" w:color="auto" w:fill="E1DFDD"/>
    </w:rPr>
  </w:style>
  <w:style w:type="character" w:customStyle="1" w:styleId="H1Char">
    <w:name w:val="H1 Char"/>
    <w:basedOn w:val="DefaultParagraphFont"/>
    <w:link w:val="H1"/>
    <w:rsid w:val="00B36B45"/>
    <w:rPr>
      <w:rFonts w:asciiTheme="majorHAnsi" w:eastAsiaTheme="majorEastAsia" w:hAnsiTheme="majorHAnsi" w:cstheme="majorBidi"/>
      <w:b/>
      <w:color w:val="046B5C" w:themeColor="text2"/>
      <w:sz w:val="28"/>
      <w:szCs w:val="32"/>
    </w:rPr>
  </w:style>
  <w:style w:type="paragraph" w:customStyle="1" w:styleId="ListHead">
    <w:name w:val="List Head"/>
    <w:basedOn w:val="Paragraph"/>
    <w:qFormat/>
    <w:rsid w:val="00B36B45"/>
    <w:pPr>
      <w:spacing w:before="240" w:after="0"/>
    </w:pPr>
    <w:rPr>
      <w:b/>
    </w:rPr>
  </w:style>
  <w:style w:type="character" w:customStyle="1" w:styleId="Bold">
    <w:name w:val="Bold"/>
    <w:basedOn w:val="DefaultParagraphFont"/>
    <w:qFormat/>
    <w:rsid w:val="00C37330"/>
    <w:rPr>
      <w:b/>
    </w:rPr>
  </w:style>
  <w:style w:type="character" w:customStyle="1" w:styleId="Italic">
    <w:name w:val="Italic"/>
    <w:basedOn w:val="DefaultParagraphFont"/>
    <w:qFormat/>
    <w:rsid w:val="00965F6E"/>
    <w:rPr>
      <w:i/>
    </w:rPr>
  </w:style>
  <w:style w:type="paragraph" w:customStyle="1" w:styleId="mathematicaorg">
    <w:name w:val="mathematica.org"/>
    <w:link w:val="mathematicaorgChar"/>
    <w:qFormat/>
    <w:rsid w:val="00B36B45"/>
    <w:pPr>
      <w:spacing w:after="0" w:line="240" w:lineRule="auto"/>
      <w:jc w:val="right"/>
    </w:pPr>
    <w:rPr>
      <w:rFonts w:eastAsia="Times New Roman" w:asciiTheme="majorHAnsi" w:hAnsiTheme="majorHAnsi" w:cs="Times New Roman"/>
      <w:noProof/>
      <w:sz w:val="20"/>
      <w:szCs w:val="19"/>
    </w:rPr>
  </w:style>
  <w:style w:type="table" w:customStyle="1" w:styleId="CoverTable">
    <w:name w:val="Cover Table"/>
    <w:basedOn w:val="TableNormal"/>
    <w:rsid w:val="003B4BF4"/>
    <w:pPr>
      <w:spacing w:after="0" w:line="240" w:lineRule="auto"/>
    </w:pPr>
    <w:rPr>
      <w:rFonts w:eastAsiaTheme="minorEastAsia"/>
      <w:szCs w:val="24"/>
    </w:rPr>
    <w:tblPr/>
    <w:tcPr>
      <w:noWrap/>
      <w:tcMar>
        <w:left w:w="0" w:type="dxa"/>
        <w:right w:w="0" w:type="dxa"/>
      </w:tcMar>
    </w:tcPr>
  </w:style>
  <w:style w:type="paragraph" w:customStyle="1" w:styleId="CoverRFP">
    <w:name w:val="Cover RFP"/>
    <w:basedOn w:val="CoverDate"/>
    <w:qFormat/>
    <w:rsid w:val="00B36B45"/>
    <w:pPr>
      <w:spacing w:before="3000" w:line="252" w:lineRule="auto"/>
    </w:pPr>
    <w:rPr>
      <w:rFonts w:eastAsia="Times New Roman" w:cs="Times New Roman"/>
      <w:bCs w:val="0"/>
      <w:spacing w:val="2"/>
      <w:szCs w:val="20"/>
    </w:rPr>
  </w:style>
  <w:style w:type="numbering" w:customStyle="1" w:styleId="Feature20">
    <w:name w:val="Feature 2"/>
    <w:semiHidden/>
    <w:rsid w:val="001922D2"/>
    <w:pPr>
      <w:numPr>
        <w:numId w:val="1"/>
      </w:numPr>
    </w:pPr>
  </w:style>
  <w:style w:type="paragraph" w:customStyle="1" w:styleId="Covertextborder">
    <w:name w:val="Cover text border"/>
    <w:qFormat/>
    <w:rsid w:val="00A911AC"/>
    <w:pPr>
      <w:pBdr>
        <w:bottom w:val="single" w:sz="36" w:space="1" w:color="F1B51C" w:themeColor="accent4"/>
      </w:pBdr>
      <w:spacing w:before="120" w:after="240" w:line="240" w:lineRule="auto"/>
      <w:ind w:right="6480"/>
    </w:pPr>
    <w:rPr>
      <w:rFonts w:ascii="Arial" w:hAnsi="Arial" w:cs="Arial"/>
      <w:color w:val="0B2949" w:themeColor="accent1"/>
      <w:spacing w:val="2"/>
      <w:sz w:val="8"/>
      <w:szCs w:val="4"/>
    </w:rPr>
  </w:style>
  <w:style w:type="paragraph" w:customStyle="1" w:styleId="CoverRFPNumber">
    <w:name w:val="Cover RFP Number"/>
    <w:qFormat/>
    <w:rsid w:val="00800B55"/>
    <w:pPr>
      <w:widowControl w:val="0"/>
      <w:spacing w:before="1600"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CoverProposalVolume">
    <w:name w:val="Cover Proposal Volume"/>
    <w:qFormat/>
    <w:rsid w:val="00B36B45"/>
    <w:pPr>
      <w:spacing w:after="0" w:line="252" w:lineRule="auto"/>
    </w:pPr>
    <w:rPr>
      <w:rFonts w:ascii="Arial" w:hAnsi="Arial" w:cs="Arial"/>
      <w:b/>
      <w:color w:val="0B2949" w:themeColor="accent1"/>
      <w:spacing w:val="2"/>
      <w:sz w:val="24"/>
      <w:szCs w:val="24"/>
    </w:rPr>
  </w:style>
  <w:style w:type="paragraph" w:customStyle="1" w:styleId="Reference">
    <w:name w:val="Reference"/>
    <w:basedOn w:val="ListContinue"/>
    <w:qFormat/>
    <w:rsid w:val="00B36B45"/>
    <w:pPr>
      <w:keepLines/>
      <w:ind w:hanging="360"/>
    </w:pPr>
  </w:style>
  <w:style w:type="paragraph" w:styleId="TOC4">
    <w:name w:val="toc 4"/>
    <w:basedOn w:val="Normal"/>
    <w:next w:val="Normal"/>
    <w:qFormat/>
    <w:rsid w:val="00B36B45"/>
    <w:pPr>
      <w:spacing w:after="100"/>
      <w:ind w:left="1728" w:hanging="432"/>
    </w:pPr>
    <w:rPr>
      <w:rFonts w:asciiTheme="majorHAnsi" w:hAnsiTheme="majorHAnsi"/>
    </w:rPr>
  </w:style>
  <w:style w:type="paragraph" w:customStyle="1" w:styleId="Disclaimer">
    <w:name w:val="Disclaimer"/>
    <w:basedOn w:val="Footer"/>
    <w:qFormat/>
    <w:rsid w:val="00B36B45"/>
    <w:pPr>
      <w:pBdr>
        <w:top w:val="single" w:sz="6" w:space="4" w:color="0B2949" w:themeColor="accent1"/>
      </w:pBdr>
      <w:tabs>
        <w:tab w:val="clear" w:pos="10080"/>
      </w:tabs>
      <w:spacing w:before="80" w:after="80"/>
    </w:pPr>
    <w:rPr>
      <w:rFonts w:eastAsia="Times New Roman" w:cs="Times New Roman"/>
      <w:sz w:val="18"/>
      <w:szCs w:val="20"/>
    </w:rPr>
  </w:style>
  <w:style w:type="character" w:customStyle="1" w:styleId="Subscript">
    <w:name w:val="Subscript"/>
    <w:basedOn w:val="DefaultParagraphFont"/>
    <w:qFormat/>
    <w:rsid w:val="00BF5564"/>
    <w:rPr>
      <w:vertAlign w:val="subscript"/>
    </w:rPr>
  </w:style>
  <w:style w:type="paragraph" w:styleId="Salutation">
    <w:name w:val="Salutation"/>
    <w:basedOn w:val="Normal"/>
    <w:next w:val="Paragraph"/>
    <w:link w:val="SalutationChar"/>
    <w:qFormat/>
    <w:rsid w:val="00B36B45"/>
    <w:pPr>
      <w:tabs>
        <w:tab w:val="left" w:pos="1440"/>
      </w:tabs>
      <w:spacing w:line="245" w:lineRule="auto"/>
      <w:ind w:left="1440" w:hanging="1440"/>
      <w:contextualSpacing/>
    </w:pPr>
  </w:style>
  <w:style w:type="character" w:customStyle="1" w:styleId="SalutationChar">
    <w:name w:val="Salutation Char"/>
    <w:basedOn w:val="DefaultParagraphFont"/>
    <w:link w:val="Salutation"/>
    <w:rsid w:val="00B36B45"/>
  </w:style>
  <w:style w:type="numbering" w:styleId="111111">
    <w:name w:val="Outline List 2"/>
    <w:basedOn w:val="NoList"/>
    <w:semiHidden/>
    <w:unhideWhenUsed/>
    <w:rsid w:val="00C042A3"/>
    <w:pPr>
      <w:numPr>
        <w:numId w:val="2"/>
      </w:numPr>
    </w:pPr>
  </w:style>
  <w:style w:type="character" w:styleId="Hyperlink">
    <w:name w:val="Hyperlink"/>
    <w:basedOn w:val="DefaultParagraphFont"/>
    <w:unhideWhenUsed/>
    <w:qFormat/>
    <w:rsid w:val="00AF2A99"/>
    <w:rPr>
      <w:color w:val="0563C1" w:themeColor="hyperlink"/>
      <w:u w:val="single"/>
    </w:rPr>
  </w:style>
  <w:style w:type="character" w:customStyle="1" w:styleId="Superscript">
    <w:name w:val="Superscript"/>
    <w:basedOn w:val="DefaultParagraphFont"/>
    <w:qFormat/>
    <w:rsid w:val="00D90A52"/>
    <w:rPr>
      <w:vertAlign w:val="superscript"/>
    </w:rPr>
  </w:style>
  <w:style w:type="character" w:customStyle="1" w:styleId="Underline">
    <w:name w:val="Underline"/>
    <w:basedOn w:val="DefaultParagraphFont"/>
    <w:qFormat/>
    <w:rsid w:val="00AF717A"/>
    <w:rPr>
      <w:u w:val="single"/>
    </w:rPr>
  </w:style>
  <w:style w:type="paragraph" w:styleId="FootnoteText">
    <w:name w:val="footnote text"/>
    <w:basedOn w:val="Normal"/>
    <w:link w:val="FootnoteTextChar"/>
    <w:qFormat/>
    <w:rsid w:val="00B36B4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36B45"/>
    <w:rPr>
      <w:sz w:val="20"/>
      <w:szCs w:val="20"/>
    </w:rPr>
  </w:style>
  <w:style w:type="character" w:styleId="FootnoteReference">
    <w:name w:val="footnote reference"/>
    <w:basedOn w:val="DefaultParagraphFont"/>
    <w:qFormat/>
    <w:rsid w:val="00245E02"/>
    <w:rPr>
      <w:vertAlign w:val="superscript"/>
    </w:rPr>
  </w:style>
  <w:style w:type="paragraph" w:styleId="EndnoteText">
    <w:name w:val="endnote text"/>
    <w:basedOn w:val="Normal"/>
    <w:link w:val="EndnoteTextChar"/>
    <w:qFormat/>
    <w:rsid w:val="00B36B45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B36B45"/>
    <w:rPr>
      <w:sz w:val="20"/>
      <w:szCs w:val="20"/>
    </w:rPr>
  </w:style>
  <w:style w:type="paragraph" w:styleId="NoSpacing">
    <w:name w:val="No Spacing"/>
    <w:qFormat/>
    <w:rsid w:val="00B36B45"/>
    <w:pPr>
      <w:spacing w:after="0" w:line="264" w:lineRule="auto"/>
    </w:pPr>
  </w:style>
  <w:style w:type="numbering" w:styleId="1ai">
    <w:name w:val="Outline List 1"/>
    <w:basedOn w:val="NoList"/>
    <w:semiHidden/>
    <w:unhideWhenUsed/>
    <w:rsid w:val="00AF1C85"/>
    <w:pPr>
      <w:numPr>
        <w:numId w:val="3"/>
      </w:numPr>
    </w:pPr>
  </w:style>
  <w:style w:type="numbering" w:styleId="ArticleSection">
    <w:name w:val="Outline List 3"/>
    <w:basedOn w:val="NoList"/>
    <w:semiHidden/>
    <w:unhideWhenUsed/>
    <w:rsid w:val="00AF1C85"/>
    <w:pPr>
      <w:numPr>
        <w:numId w:val="4"/>
      </w:numPr>
    </w:pPr>
  </w:style>
  <w:style w:type="table" w:styleId="ColorfulGrid">
    <w:name w:val="Colorful Grid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</w:rPr>
      <w:tblPr/>
      <w:tcPr>
        <w:shd w:val="clear" w:color="auto" w:fill="6AA7E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AA7E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81E36" w:themeFill="accent1" w:themeFillShade="BF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ColorfulGridAccent2">
    <w:name w:val="Colorful Grid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</w:rPr>
      <w:tblPr/>
      <w:tcPr>
        <w:shd w:val="clear" w:color="auto" w:fill="EEA7A6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A7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201D" w:themeFill="accent2" w:themeFillShade="BF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ColorfulGridAccent3">
    <w:name w:val="Colorful Grid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</w:rPr>
      <w:tblPr/>
      <w:tcPr>
        <w:shd w:val="clear" w:color="auto" w:fill="BBC2C8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BC2C8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44D54" w:themeFill="accent3" w:themeFillShade="BF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GridAccent4">
    <w:name w:val="Colorful Grid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</w:rPr>
      <w:tblPr/>
      <w:tcPr>
        <w:shd w:val="clear" w:color="auto" w:fill="F9E1A3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E1A3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D8B0B" w:themeFill="accent4" w:themeFillShade="BF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ColorfulGridAccent5">
    <w:name w:val="Colorful Grid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</w:rPr>
      <w:tblPr/>
      <w:tcPr>
        <w:shd w:val="clear" w:color="auto" w:fill="8AEBE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EBE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126D6E" w:themeFill="accent5" w:themeFillShade="BF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ColorfulGridAccent6">
    <w:name w:val="Colorful Grid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</w:rPr>
      <w:tblPr/>
      <w:tcPr>
        <w:shd w:val="clear" w:color="auto" w:fill="8EEFC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EEFC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17C55" w:themeFill="accent6" w:themeFillShade="BF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ColorfulList">
    <w:name w:val="Colorful List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E9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ColorfulListAccent2">
    <w:name w:val="Colorful List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221F" w:themeFill="accent2" w:themeFillShade="CC"/>
      </w:tcPr>
    </w:tblStylePr>
    <w:tblStylePr w:type="lastRow">
      <w:rPr>
        <w:b/>
        <w:bCs/>
        <w:color w:val="A6221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ColorfulListAccent3">
    <w:name w:val="Colorful List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0F1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940C" w:themeFill="accent4" w:themeFillShade="CC"/>
      </w:tcPr>
    </w:tblStylePr>
    <w:tblStylePr w:type="lastRow">
      <w:rPr>
        <w:b/>
        <w:bCs/>
        <w:color w:val="CA940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ColorfulListAccent4">
    <w:name w:val="Colorful List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8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8525A" w:themeFill="accent3" w:themeFillShade="CC"/>
      </w:tcPr>
    </w:tblStylePr>
    <w:tblStylePr w:type="lastRow">
      <w:rPr>
        <w:b/>
        <w:bCs/>
        <w:color w:val="48525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ColorfulListAccent5">
    <w:name w:val="Colorful List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AF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2845B" w:themeFill="accent6" w:themeFillShade="CC"/>
      </w:tcPr>
    </w:tblStylePr>
    <w:tblStylePr w:type="lastRow">
      <w:rPr>
        <w:b/>
        <w:bCs/>
        <w:color w:val="12845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ColorfulListAccent6">
    <w:name w:val="Colorful List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FBF2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37576" w:themeFill="accent5" w:themeFillShade="CC"/>
      </w:tcPr>
    </w:tblStylePr>
    <w:tblStylePr w:type="lastRow">
      <w:rPr>
        <w:b/>
        <w:bCs/>
        <w:color w:val="137576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ColorfulShading">
    <w:name w:val="Colorful Shading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9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618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6182B" w:themeColor="accent1" w:themeShade="99"/>
          <w:insideV w:val="nil"/>
        </w:tcBorders>
        <w:shd w:val="clear" w:color="auto" w:fill="0618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6182B" w:themeFill="accent1" w:themeFillShade="99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4692E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19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1917" w:themeColor="accent2" w:themeShade="99"/>
          <w:insideV w:val="nil"/>
        </w:tcBorders>
        <w:shd w:val="clear" w:color="auto" w:fill="7C19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1917" w:themeFill="accent2" w:themeFillShade="99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A9290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B51C" w:themeColor="accent4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0F1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3D4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3D43" w:themeColor="accent3" w:themeShade="99"/>
          <w:insideV w:val="nil"/>
        </w:tcBorders>
        <w:shd w:val="clear" w:color="auto" w:fill="363D4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3D43" w:themeFill="accent3" w:themeFillShade="99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ColorfulShadingAccent4">
    <w:name w:val="Colorful Shading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6771" w:themeColor="accent3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8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6F0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6F09" w:themeColor="accent4" w:themeShade="99"/>
          <w:insideV w:val="nil"/>
        </w:tcBorders>
        <w:shd w:val="clear" w:color="auto" w:fill="976F0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6F09" w:themeFill="accent4" w:themeFillShade="99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8DA8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7A673" w:themeColor="accent6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AF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E575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E5758" w:themeColor="accent5" w:themeShade="99"/>
          <w:insideV w:val="nil"/>
        </w:tcBorders>
        <w:shd w:val="clear" w:color="auto" w:fill="0E575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E5758" w:themeFill="accent5" w:themeFillShade="99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6DE6E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89394" w:themeColor="accent5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BF2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D634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D6344" w:themeColor="accent6" w:themeShade="99"/>
          <w:insideV w:val="nil"/>
        </w:tcBorders>
        <w:shd w:val="clear" w:color="auto" w:fill="0D634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D6344" w:themeFill="accent6" w:themeFillShade="99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72EBC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5142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81E3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81E36" w:themeFill="accent1" w:themeFillShade="BF"/>
      </w:tcPr>
    </w:tblStylePr>
  </w:style>
  <w:style w:type="table" w:styleId="DarkListAccent2">
    <w:name w:val="Dark List Accent 2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15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20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201D" w:themeFill="accent2" w:themeFillShade="BF"/>
      </w:tcPr>
    </w:tblStylePr>
  </w:style>
  <w:style w:type="table" w:styleId="DarkListAccent3">
    <w:name w:val="Dark List Accent 3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D33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4D5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4D54" w:themeFill="accent3" w:themeFillShade="BF"/>
      </w:tcPr>
    </w:tblStylePr>
  </w:style>
  <w:style w:type="table" w:styleId="DarkListAccent4">
    <w:name w:val="Dark List Accent 4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5C0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8B0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8B0B" w:themeFill="accent4" w:themeFillShade="BF"/>
      </w:tcPr>
    </w:tblStylePr>
  </w:style>
  <w:style w:type="table" w:styleId="DarkListAccent5">
    <w:name w:val="Dark List Accent 5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4849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6D6E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6D6E" w:themeFill="accent5" w:themeFillShade="BF"/>
      </w:tcPr>
    </w:tblStylePr>
  </w:style>
  <w:style w:type="table" w:styleId="DarkListAccent6">
    <w:name w:val="Dark List Accent 6"/>
    <w:basedOn w:val="TableNormal"/>
    <w:unhideWhenUsed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B5239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17C5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7C55" w:themeFill="accent6" w:themeFillShade="BF"/>
      </w:tcPr>
    </w:tblStylePr>
  </w:style>
  <w:style w:type="paragraph" w:styleId="E-mailSignature">
    <w:name w:val="E-mail Signature"/>
    <w:basedOn w:val="Normal"/>
    <w:link w:val="E-mailSignatureChar"/>
    <w:qFormat/>
    <w:rsid w:val="00B36B45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rsid w:val="00B36B45"/>
  </w:style>
  <w:style w:type="paragraph" w:styleId="EnvelopeAddress">
    <w:name w:val="envelope address"/>
    <w:basedOn w:val="Normal"/>
    <w:qFormat/>
    <w:rsid w:val="00B36B4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qFormat/>
    <w:rsid w:val="00B36B45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qFormat/>
    <w:rsid w:val="00AF1C85"/>
    <w:rPr>
      <w:color w:val="954F72" w:themeColor="followedHyperlink"/>
      <w:u w:val="single"/>
    </w:rPr>
  </w:style>
  <w:style w:type="table" w:styleId="GridTable1Light">
    <w:name w:val="Grid Table 1 Light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1">
    <w:name w:val="Grid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AA7E8" w:themeColor="accent1" w:themeTint="66"/>
        <w:left w:val="single" w:sz="4" w:space="0" w:color="6AA7E8" w:themeColor="accent1" w:themeTint="66"/>
        <w:bottom w:val="single" w:sz="4" w:space="0" w:color="6AA7E8" w:themeColor="accent1" w:themeTint="66"/>
        <w:right w:val="single" w:sz="4" w:space="0" w:color="6AA7E8" w:themeColor="accent1" w:themeTint="66"/>
        <w:insideH w:val="single" w:sz="4" w:space="0" w:color="6AA7E8" w:themeColor="accent1" w:themeTint="66"/>
        <w:insideV w:val="single" w:sz="4" w:space="0" w:color="6AA7E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2">
    <w:name w:val="Grid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EA7A6" w:themeColor="accent2" w:themeTint="66"/>
        <w:left w:val="single" w:sz="4" w:space="0" w:color="EEA7A6" w:themeColor="accent2" w:themeTint="66"/>
        <w:bottom w:val="single" w:sz="4" w:space="0" w:color="EEA7A6" w:themeColor="accent2" w:themeTint="66"/>
        <w:right w:val="single" w:sz="4" w:space="0" w:color="EEA7A6" w:themeColor="accent2" w:themeTint="66"/>
        <w:insideH w:val="single" w:sz="4" w:space="0" w:color="EEA7A6" w:themeColor="accent2" w:themeTint="66"/>
        <w:insideV w:val="single" w:sz="4" w:space="0" w:color="EEA7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3">
    <w:name w:val="Grid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BC2C8" w:themeColor="accent3" w:themeTint="66"/>
        <w:left w:val="single" w:sz="4" w:space="0" w:color="BBC2C8" w:themeColor="accent3" w:themeTint="66"/>
        <w:bottom w:val="single" w:sz="4" w:space="0" w:color="BBC2C8" w:themeColor="accent3" w:themeTint="66"/>
        <w:right w:val="single" w:sz="4" w:space="0" w:color="BBC2C8" w:themeColor="accent3" w:themeTint="66"/>
        <w:insideH w:val="single" w:sz="4" w:space="0" w:color="BBC2C8" w:themeColor="accent3" w:themeTint="66"/>
        <w:insideV w:val="single" w:sz="4" w:space="0" w:color="BBC2C8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4">
    <w:name w:val="Grid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9E1A3" w:themeColor="accent4" w:themeTint="66"/>
        <w:left w:val="single" w:sz="4" w:space="0" w:color="F9E1A3" w:themeColor="accent4" w:themeTint="66"/>
        <w:bottom w:val="single" w:sz="4" w:space="0" w:color="F9E1A3" w:themeColor="accent4" w:themeTint="66"/>
        <w:right w:val="single" w:sz="4" w:space="0" w:color="F9E1A3" w:themeColor="accent4" w:themeTint="66"/>
        <w:insideH w:val="single" w:sz="4" w:space="0" w:color="F9E1A3" w:themeColor="accent4" w:themeTint="66"/>
        <w:insideV w:val="single" w:sz="4" w:space="0" w:color="F9E1A3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5">
    <w:name w:val="Grid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AEBEC" w:themeColor="accent5" w:themeTint="66"/>
        <w:left w:val="single" w:sz="4" w:space="0" w:color="8AEBEC" w:themeColor="accent5" w:themeTint="66"/>
        <w:bottom w:val="single" w:sz="4" w:space="0" w:color="8AEBEC" w:themeColor="accent5" w:themeTint="66"/>
        <w:right w:val="single" w:sz="4" w:space="0" w:color="8AEBEC" w:themeColor="accent5" w:themeTint="66"/>
        <w:insideH w:val="single" w:sz="4" w:space="0" w:color="8AEBEC" w:themeColor="accent5" w:themeTint="66"/>
        <w:insideV w:val="single" w:sz="4" w:space="0" w:color="8AEBE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Accent6">
    <w:name w:val="Grid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8EEFCC" w:themeColor="accent6" w:themeTint="66"/>
        <w:left w:val="single" w:sz="4" w:space="0" w:color="8EEFCC" w:themeColor="accent6" w:themeTint="66"/>
        <w:bottom w:val="single" w:sz="4" w:space="0" w:color="8EEFCC" w:themeColor="accent6" w:themeTint="66"/>
        <w:right w:val="single" w:sz="4" w:space="0" w:color="8EEFCC" w:themeColor="accent6" w:themeTint="66"/>
        <w:insideH w:val="single" w:sz="4" w:space="0" w:color="8EEFCC" w:themeColor="accent6" w:themeTint="66"/>
        <w:insideV w:val="single" w:sz="4" w:space="0" w:color="8EEFCC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Accent2">
    <w:name w:val="Grid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E67C79" w:themeColor="accent2" w:themeTint="99"/>
        <w:bottom w:val="single" w:sz="2" w:space="0" w:color="E67C79" w:themeColor="accent2" w:themeTint="99"/>
        <w:insideH w:val="single" w:sz="2" w:space="0" w:color="E67C79" w:themeColor="accent2" w:themeTint="99"/>
        <w:insideV w:val="single" w:sz="2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67C7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67C7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2Accent3">
    <w:name w:val="Grid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99A4AD" w:themeColor="accent3" w:themeTint="99"/>
        <w:bottom w:val="single" w:sz="2" w:space="0" w:color="99A4AD" w:themeColor="accent3" w:themeTint="99"/>
        <w:insideH w:val="single" w:sz="2" w:space="0" w:color="99A4AD" w:themeColor="accent3" w:themeTint="99"/>
        <w:insideV w:val="single" w:sz="2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9A4A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9A4A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2Accent4">
    <w:name w:val="Grid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F6D276" w:themeColor="accent4" w:themeTint="99"/>
        <w:bottom w:val="single" w:sz="2" w:space="0" w:color="F6D276" w:themeColor="accent4" w:themeTint="99"/>
        <w:insideH w:val="single" w:sz="2" w:space="0" w:color="F6D276" w:themeColor="accent4" w:themeTint="99"/>
        <w:insideV w:val="single" w:sz="2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D27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D27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2Accent5">
    <w:name w:val="Grid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0E1E2" w:themeColor="accent5" w:themeTint="99"/>
        <w:bottom w:val="single" w:sz="2" w:space="0" w:color="50E1E2" w:themeColor="accent5" w:themeTint="99"/>
        <w:insideH w:val="single" w:sz="2" w:space="0" w:color="50E1E2" w:themeColor="accent5" w:themeTint="99"/>
        <w:insideV w:val="single" w:sz="2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0E1E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0E1E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2Accent6">
    <w:name w:val="Grid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2" w:space="0" w:color="55E7B3" w:themeColor="accent6" w:themeTint="99"/>
        <w:bottom w:val="single" w:sz="2" w:space="0" w:color="55E7B3" w:themeColor="accent6" w:themeTint="99"/>
        <w:insideH w:val="single" w:sz="2" w:space="0" w:color="55E7B3" w:themeColor="accent6" w:themeTint="99"/>
        <w:insideV w:val="single" w:sz="2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E7B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E7B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3">
    <w:name w:val="Grid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Accent1">
    <w:name w:val="Grid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3Accent2">
    <w:name w:val="Grid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3Accent3">
    <w:name w:val="Grid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3Accent4">
    <w:name w:val="Grid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3Accent5">
    <w:name w:val="Grid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3Accent6">
    <w:name w:val="Grid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table" w:styleId="GridTable4">
    <w:name w:val="Grid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Accent2">
    <w:name w:val="Grid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4Accent3">
    <w:name w:val="Grid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4Accent4">
    <w:name w:val="Grid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4Accent5">
    <w:name w:val="Grid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4Accent6">
    <w:name w:val="Grid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5Dark">
    <w:name w:val="Grid Table 5 Dark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Accent1">
    <w:name w:val="Grid Table 5 Dark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B4D3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B2949" w:themeFill="accent1"/>
      </w:tcPr>
    </w:tblStylePr>
    <w:tblStylePr w:type="band1Vert">
      <w:tblPr/>
      <w:tcPr>
        <w:shd w:val="clear" w:color="auto" w:fill="6AA7E8" w:themeFill="accent1" w:themeFillTint="66"/>
      </w:tcPr>
    </w:tblStylePr>
    <w:tblStylePr w:type="band1Horz">
      <w:tblPr/>
      <w:tcPr>
        <w:shd w:val="clear" w:color="auto" w:fill="6AA7E8" w:themeFill="accent1" w:themeFillTint="66"/>
      </w:tcPr>
    </w:tblStylePr>
  </w:style>
  <w:style w:type="table" w:styleId="GridTable5DarkAccent2">
    <w:name w:val="Grid Table 5 Dark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D3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2B27" w:themeFill="accent2"/>
      </w:tcPr>
    </w:tblStylePr>
    <w:tblStylePr w:type="band1Vert">
      <w:tblPr/>
      <w:tcPr>
        <w:shd w:val="clear" w:color="auto" w:fill="EEA7A6" w:themeFill="accent2" w:themeFillTint="66"/>
      </w:tcPr>
    </w:tblStylePr>
    <w:tblStylePr w:type="band1Horz">
      <w:tblPr/>
      <w:tcPr>
        <w:shd w:val="clear" w:color="auto" w:fill="EEA7A6" w:themeFill="accent2" w:themeFillTint="66"/>
      </w:tcPr>
    </w:tblStylePr>
  </w:style>
  <w:style w:type="table" w:styleId="GridTable5DarkAccent3">
    <w:name w:val="Grid Table 5 Dark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E0E3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6771" w:themeFill="accent3"/>
      </w:tcPr>
    </w:tblStylePr>
    <w:tblStylePr w:type="band1Vert">
      <w:tblPr/>
      <w:tcPr>
        <w:shd w:val="clear" w:color="auto" w:fill="BBC2C8" w:themeFill="accent3" w:themeFillTint="66"/>
      </w:tcPr>
    </w:tblStylePr>
    <w:tblStylePr w:type="band1Horz">
      <w:tblPr/>
      <w:tcPr>
        <w:shd w:val="clear" w:color="auto" w:fill="BBC2C8" w:themeFill="accent3" w:themeFillTint="66"/>
      </w:tcPr>
    </w:tblStylePr>
  </w:style>
  <w:style w:type="table" w:styleId="GridTable5DarkAccent4">
    <w:name w:val="Grid Table 5 Dark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D1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B51C" w:themeFill="accent4"/>
      </w:tcPr>
    </w:tblStylePr>
    <w:tblStylePr w:type="band1Vert">
      <w:tblPr/>
      <w:tcPr>
        <w:shd w:val="clear" w:color="auto" w:fill="F9E1A3" w:themeFill="accent4" w:themeFillTint="66"/>
      </w:tcPr>
    </w:tblStylePr>
    <w:tblStylePr w:type="band1Horz">
      <w:tblPr/>
      <w:tcPr>
        <w:shd w:val="clear" w:color="auto" w:fill="F9E1A3" w:themeFill="accent4" w:themeFillTint="66"/>
      </w:tcPr>
    </w:tblStylePr>
  </w:style>
  <w:style w:type="table" w:styleId="GridTable5DarkAccent5">
    <w:name w:val="Grid Table 5 Dark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4F5F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89394" w:themeFill="accent5"/>
      </w:tcPr>
    </w:tblStylePr>
    <w:tblStylePr w:type="band1Vert">
      <w:tblPr/>
      <w:tcPr>
        <w:shd w:val="clear" w:color="auto" w:fill="8AEBEC" w:themeFill="accent5" w:themeFillTint="66"/>
      </w:tcPr>
    </w:tblStylePr>
    <w:tblStylePr w:type="band1Horz">
      <w:tblPr/>
      <w:tcPr>
        <w:shd w:val="clear" w:color="auto" w:fill="8AEBEC" w:themeFill="accent5" w:themeFillTint="66"/>
      </w:tcPr>
    </w:tblStylePr>
  </w:style>
  <w:style w:type="table" w:styleId="GridTable5DarkAccent6">
    <w:name w:val="Grid Table 5 Dark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F7E5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7A673" w:themeFill="accent6"/>
      </w:tcPr>
    </w:tblStylePr>
    <w:tblStylePr w:type="band1Vert">
      <w:tblPr/>
      <w:tcPr>
        <w:shd w:val="clear" w:color="auto" w:fill="8EEFCC" w:themeFill="accent6" w:themeFillTint="66"/>
      </w:tcPr>
    </w:tblStylePr>
    <w:tblStylePr w:type="band1Horz">
      <w:tblPr/>
      <w:tcPr>
        <w:shd w:val="clear" w:color="auto" w:fill="8EEFCC" w:themeFill="accent6" w:themeFillTint="66"/>
      </w:tcPr>
    </w:tblStylePr>
  </w:style>
  <w:style w:type="table" w:styleId="GridTable6Colorful">
    <w:name w:val="Grid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Accent1">
    <w:name w:val="Grid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GridTable6ColorfulAccent2">
    <w:name w:val="Grid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GridTable6ColorfulAccent3">
    <w:name w:val="Grid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GridTable6ColorfulAccent4">
    <w:name w:val="Grid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GridTable6ColorfulAccent5">
    <w:name w:val="Grid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GridTable6ColorfulAccent6">
    <w:name w:val="Grid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GridTable7Colorful">
    <w:name w:val="Grid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Accent1">
    <w:name w:val="Grid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  <w:insideV w:val="single" w:sz="4" w:space="0" w:color="217BD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bottom w:val="single" w:sz="4" w:space="0" w:color="217BDD" w:themeColor="accent1" w:themeTint="99"/>
        </w:tcBorders>
      </w:tcPr>
    </w:tblStylePr>
    <w:tblStylePr w:type="nwCell">
      <w:tblPr/>
      <w:tcPr>
        <w:tcBorders>
          <w:bottom w:val="single" w:sz="4" w:space="0" w:color="217BDD" w:themeColor="accent1" w:themeTint="99"/>
        </w:tcBorders>
      </w:tcPr>
    </w:tblStylePr>
    <w:tblStylePr w:type="seCell">
      <w:tblPr/>
      <w:tcPr>
        <w:tcBorders>
          <w:top w:val="single" w:sz="4" w:space="0" w:color="217BDD" w:themeColor="accent1" w:themeTint="99"/>
        </w:tcBorders>
      </w:tcPr>
    </w:tblStylePr>
    <w:tblStylePr w:type="swCell">
      <w:tblPr/>
      <w:tcPr>
        <w:tcBorders>
          <w:top w:val="single" w:sz="4" w:space="0" w:color="217BDD" w:themeColor="accent1" w:themeTint="99"/>
        </w:tcBorders>
      </w:tcPr>
    </w:tblStylePr>
  </w:style>
  <w:style w:type="table" w:styleId="GridTable7ColorfulAccent2">
    <w:name w:val="Grid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  <w:insideV w:val="single" w:sz="4" w:space="0" w:color="E67C7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bottom w:val="single" w:sz="4" w:space="0" w:color="E67C79" w:themeColor="accent2" w:themeTint="99"/>
        </w:tcBorders>
      </w:tcPr>
    </w:tblStylePr>
    <w:tblStylePr w:type="nwCell">
      <w:tblPr/>
      <w:tcPr>
        <w:tcBorders>
          <w:bottom w:val="single" w:sz="4" w:space="0" w:color="E67C79" w:themeColor="accent2" w:themeTint="99"/>
        </w:tcBorders>
      </w:tcPr>
    </w:tblStylePr>
    <w:tblStylePr w:type="seCell">
      <w:tblPr/>
      <w:tcPr>
        <w:tcBorders>
          <w:top w:val="single" w:sz="4" w:space="0" w:color="E67C79" w:themeColor="accent2" w:themeTint="99"/>
        </w:tcBorders>
      </w:tcPr>
    </w:tblStylePr>
    <w:tblStylePr w:type="swCell">
      <w:tblPr/>
      <w:tcPr>
        <w:tcBorders>
          <w:top w:val="single" w:sz="4" w:space="0" w:color="E67C79" w:themeColor="accent2" w:themeTint="99"/>
        </w:tcBorders>
      </w:tcPr>
    </w:tblStylePr>
  </w:style>
  <w:style w:type="table" w:styleId="GridTable7ColorfulAccent3">
    <w:name w:val="Grid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  <w:insideV w:val="single" w:sz="4" w:space="0" w:color="99A4A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bottom w:val="single" w:sz="4" w:space="0" w:color="99A4AD" w:themeColor="accent3" w:themeTint="99"/>
        </w:tcBorders>
      </w:tcPr>
    </w:tblStylePr>
    <w:tblStylePr w:type="nwCell">
      <w:tblPr/>
      <w:tcPr>
        <w:tcBorders>
          <w:bottom w:val="single" w:sz="4" w:space="0" w:color="99A4AD" w:themeColor="accent3" w:themeTint="99"/>
        </w:tcBorders>
      </w:tcPr>
    </w:tblStylePr>
    <w:tblStylePr w:type="seCell">
      <w:tblPr/>
      <w:tcPr>
        <w:tcBorders>
          <w:top w:val="single" w:sz="4" w:space="0" w:color="99A4AD" w:themeColor="accent3" w:themeTint="99"/>
        </w:tcBorders>
      </w:tcPr>
    </w:tblStylePr>
    <w:tblStylePr w:type="swCell">
      <w:tblPr/>
      <w:tcPr>
        <w:tcBorders>
          <w:top w:val="single" w:sz="4" w:space="0" w:color="99A4AD" w:themeColor="accent3" w:themeTint="99"/>
        </w:tcBorders>
      </w:tcPr>
    </w:tblStylePr>
  </w:style>
  <w:style w:type="table" w:styleId="GridTable7ColorfulAccent4">
    <w:name w:val="Grid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  <w:insideV w:val="single" w:sz="4" w:space="0" w:color="F6D27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bottom w:val="single" w:sz="4" w:space="0" w:color="F6D276" w:themeColor="accent4" w:themeTint="99"/>
        </w:tcBorders>
      </w:tcPr>
    </w:tblStylePr>
    <w:tblStylePr w:type="nwCell">
      <w:tblPr/>
      <w:tcPr>
        <w:tcBorders>
          <w:bottom w:val="single" w:sz="4" w:space="0" w:color="F6D276" w:themeColor="accent4" w:themeTint="99"/>
        </w:tcBorders>
      </w:tcPr>
    </w:tblStylePr>
    <w:tblStylePr w:type="seCell">
      <w:tblPr/>
      <w:tcPr>
        <w:tcBorders>
          <w:top w:val="single" w:sz="4" w:space="0" w:color="F6D276" w:themeColor="accent4" w:themeTint="99"/>
        </w:tcBorders>
      </w:tcPr>
    </w:tblStylePr>
    <w:tblStylePr w:type="swCell">
      <w:tblPr/>
      <w:tcPr>
        <w:tcBorders>
          <w:top w:val="single" w:sz="4" w:space="0" w:color="F6D276" w:themeColor="accent4" w:themeTint="99"/>
        </w:tcBorders>
      </w:tcPr>
    </w:tblStylePr>
  </w:style>
  <w:style w:type="table" w:styleId="GridTable7ColorfulAccent5">
    <w:name w:val="Grid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  <w:insideV w:val="single" w:sz="4" w:space="0" w:color="50E1E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bottom w:val="single" w:sz="4" w:space="0" w:color="50E1E2" w:themeColor="accent5" w:themeTint="99"/>
        </w:tcBorders>
      </w:tcPr>
    </w:tblStylePr>
    <w:tblStylePr w:type="nwCell">
      <w:tblPr/>
      <w:tcPr>
        <w:tcBorders>
          <w:bottom w:val="single" w:sz="4" w:space="0" w:color="50E1E2" w:themeColor="accent5" w:themeTint="99"/>
        </w:tcBorders>
      </w:tcPr>
    </w:tblStylePr>
    <w:tblStylePr w:type="seCell">
      <w:tblPr/>
      <w:tcPr>
        <w:tcBorders>
          <w:top w:val="single" w:sz="4" w:space="0" w:color="50E1E2" w:themeColor="accent5" w:themeTint="99"/>
        </w:tcBorders>
      </w:tcPr>
    </w:tblStylePr>
    <w:tblStylePr w:type="swCell">
      <w:tblPr/>
      <w:tcPr>
        <w:tcBorders>
          <w:top w:val="single" w:sz="4" w:space="0" w:color="50E1E2" w:themeColor="accent5" w:themeTint="99"/>
        </w:tcBorders>
      </w:tcPr>
    </w:tblStylePr>
  </w:style>
  <w:style w:type="table" w:styleId="GridTable7ColorfulAccent6">
    <w:name w:val="Grid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  <w:insideV w:val="single" w:sz="4" w:space="0" w:color="55E7B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bottom w:val="single" w:sz="4" w:space="0" w:color="55E7B3" w:themeColor="accent6" w:themeTint="99"/>
        </w:tcBorders>
      </w:tcPr>
    </w:tblStylePr>
    <w:tblStylePr w:type="nwCell">
      <w:tblPr/>
      <w:tcPr>
        <w:tcBorders>
          <w:bottom w:val="single" w:sz="4" w:space="0" w:color="55E7B3" w:themeColor="accent6" w:themeTint="99"/>
        </w:tcBorders>
      </w:tcPr>
    </w:tblStylePr>
    <w:tblStylePr w:type="seCell">
      <w:tblPr/>
      <w:tcPr>
        <w:tcBorders>
          <w:top w:val="single" w:sz="4" w:space="0" w:color="55E7B3" w:themeColor="accent6" w:themeTint="99"/>
        </w:tcBorders>
      </w:tcPr>
    </w:tblStylePr>
    <w:tblStylePr w:type="swCell">
      <w:tblPr/>
      <w:tcPr>
        <w:tcBorders>
          <w:top w:val="single" w:sz="4" w:space="0" w:color="55E7B3" w:themeColor="accent6" w:themeTint="99"/>
        </w:tcBorders>
      </w:tcPr>
    </w:tblStylePr>
  </w:style>
  <w:style w:type="character" w:styleId="Hashtag">
    <w:name w:val="Hashtag"/>
    <w:basedOn w:val="DefaultParagraphFont"/>
    <w:qFormat/>
    <w:rsid w:val="00AF1C85"/>
    <w:rPr>
      <w:color w:val="2B579A"/>
      <w:shd w:val="clear" w:color="auto" w:fill="E1DFDD"/>
    </w:rPr>
  </w:style>
  <w:style w:type="character" w:styleId="HTMLAcronym">
    <w:name w:val="HTML Acronym"/>
    <w:basedOn w:val="DefaultParagraphFont"/>
    <w:qFormat/>
    <w:rsid w:val="00AF1C85"/>
  </w:style>
  <w:style w:type="paragraph" w:styleId="HTMLAddress">
    <w:name w:val="HTML Address"/>
    <w:basedOn w:val="Normal"/>
    <w:link w:val="HTMLAddressChar"/>
    <w:qFormat/>
    <w:rsid w:val="00B36B45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36B45"/>
    <w:rPr>
      <w:i/>
      <w:iCs/>
    </w:rPr>
  </w:style>
  <w:style w:type="character" w:styleId="HTMLCite">
    <w:name w:val="HTML Cite"/>
    <w:basedOn w:val="DefaultParagraphFont"/>
    <w:qFormat/>
    <w:rsid w:val="00AF1C85"/>
    <w:rPr>
      <w:i/>
      <w:iCs/>
    </w:rPr>
  </w:style>
  <w:style w:type="character" w:styleId="HTMLCode">
    <w:name w:val="HTML Code"/>
    <w:basedOn w:val="DefaultParagraphFont"/>
    <w:qFormat/>
    <w:rsid w:val="00AF1C85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qFormat/>
    <w:rsid w:val="00AF1C85"/>
    <w:rPr>
      <w:i/>
      <w:iCs/>
    </w:rPr>
  </w:style>
  <w:style w:type="character" w:styleId="HTMLKeyboard">
    <w:name w:val="HTML Keyboard"/>
    <w:basedOn w:val="DefaultParagraphFont"/>
    <w:qFormat/>
    <w:rsid w:val="00AF1C85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qFormat/>
    <w:rsid w:val="00B36B45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B36B45"/>
    <w:rPr>
      <w:rFonts w:ascii="Consolas" w:hAnsi="Consolas"/>
      <w:sz w:val="20"/>
      <w:szCs w:val="20"/>
    </w:rPr>
  </w:style>
  <w:style w:type="character" w:styleId="HTMLSample">
    <w:name w:val="HTML Sample"/>
    <w:basedOn w:val="DefaultParagraphFont"/>
    <w:qFormat/>
    <w:rsid w:val="00AF1C85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nhideWhenUsed/>
    <w:qFormat/>
    <w:rsid w:val="00AF1C85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nhideWhenUsed/>
    <w:qFormat/>
    <w:rsid w:val="00AF1C85"/>
    <w:rPr>
      <w:i/>
      <w:iCs/>
    </w:rPr>
  </w:style>
  <w:style w:type="paragraph" w:styleId="Index2">
    <w:name w:val="index 2"/>
    <w:basedOn w:val="Normal"/>
    <w:next w:val="Normal"/>
    <w:autoRedefine/>
    <w:qFormat/>
    <w:rsid w:val="00B36B45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qFormat/>
    <w:rsid w:val="00B36B45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qFormat/>
    <w:rsid w:val="00B36B45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qFormat/>
    <w:rsid w:val="00B36B45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qFormat/>
    <w:rsid w:val="00B36B45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qFormat/>
    <w:rsid w:val="00B36B45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qFormat/>
    <w:rsid w:val="00B36B45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qFormat/>
    <w:rsid w:val="00B36B45"/>
    <w:pPr>
      <w:spacing w:after="0" w:line="240" w:lineRule="auto"/>
      <w:ind w:left="1980" w:hanging="220"/>
    </w:pPr>
  </w:style>
  <w:style w:type="character" w:styleId="IntenseEmphasis">
    <w:name w:val="Intense Emphasis"/>
    <w:basedOn w:val="DefaultParagraphFont"/>
    <w:qFormat/>
    <w:rsid w:val="00AF1C85"/>
    <w:rPr>
      <w:i/>
      <w:iCs/>
      <w:color w:val="0B2949" w:themeColor="accent1"/>
    </w:rPr>
  </w:style>
  <w:style w:type="paragraph" w:styleId="IntenseQuote">
    <w:name w:val="Intense Quote"/>
    <w:basedOn w:val="Normal"/>
    <w:next w:val="Normal"/>
    <w:link w:val="IntenseQuoteChar"/>
    <w:qFormat/>
    <w:rsid w:val="00B36B45"/>
    <w:pPr>
      <w:pBdr>
        <w:top w:val="single" w:sz="4" w:space="10" w:color="0B2949" w:themeColor="accent1"/>
        <w:bottom w:val="single" w:sz="4" w:space="10" w:color="0B2949" w:themeColor="accent1"/>
      </w:pBdr>
      <w:spacing w:before="360" w:after="360"/>
      <w:ind w:left="864" w:right="864"/>
      <w:jc w:val="center"/>
    </w:pPr>
    <w:rPr>
      <w:i/>
      <w:iCs/>
      <w:color w:val="0B2949" w:themeColor="accent1"/>
    </w:rPr>
  </w:style>
  <w:style w:type="character" w:customStyle="1" w:styleId="IntenseQuoteChar">
    <w:name w:val="Intense Quote Char"/>
    <w:basedOn w:val="DefaultParagraphFont"/>
    <w:link w:val="IntenseQuote"/>
    <w:rsid w:val="00B36B45"/>
    <w:rPr>
      <w:i/>
      <w:iCs/>
      <w:color w:val="0B2949" w:themeColor="accent1"/>
    </w:rPr>
  </w:style>
  <w:style w:type="character" w:styleId="IntenseReference">
    <w:name w:val="Intense Reference"/>
    <w:basedOn w:val="DefaultParagraphFont"/>
    <w:qFormat/>
    <w:rsid w:val="00AF1C85"/>
    <w:rPr>
      <w:b/>
      <w:bCs/>
      <w:smallCaps/>
      <w:color w:val="0B2949" w:themeColor="accent1"/>
      <w:spacing w:val="5"/>
    </w:rPr>
  </w:style>
  <w:style w:type="table" w:styleId="LightGrid">
    <w:name w:val="Light Grid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1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H w:val="nil"/>
          <w:insideV w:val="single" w:sz="8" w:space="0" w:color="0B294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  <w:shd w:val="clear" w:color="auto" w:fill="A3C8F1" w:themeFill="accent1" w:themeFillTint="3F"/>
      </w:tcPr>
    </w:tblStylePr>
    <w:tblStylePr w:type="band2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  <w:insideV w:val="single" w:sz="8" w:space="0" w:color="0B2949" w:themeColor="accent1"/>
        </w:tcBorders>
      </w:tcPr>
    </w:tblStylePr>
  </w:style>
  <w:style w:type="table" w:styleId="LightGridAccent2">
    <w:name w:val="Light Grid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1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H w:val="nil"/>
          <w:insideV w:val="single" w:sz="8" w:space="0" w:color="D02B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  <w:shd w:val="clear" w:color="auto" w:fill="F4C9C8" w:themeFill="accent2" w:themeFillTint="3F"/>
      </w:tcPr>
    </w:tblStylePr>
    <w:tblStylePr w:type="band2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  <w:insideV w:val="single" w:sz="8" w:space="0" w:color="D02B27" w:themeColor="accent2"/>
        </w:tcBorders>
      </w:tcPr>
    </w:tblStylePr>
  </w:style>
  <w:style w:type="table" w:styleId="LightGridAccent3">
    <w:name w:val="Light Grid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1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H w:val="nil"/>
          <w:insideV w:val="single" w:sz="8" w:space="0" w:color="5B677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  <w:shd w:val="clear" w:color="auto" w:fill="D5D9DD" w:themeFill="accent3" w:themeFillTint="3F"/>
      </w:tcPr>
    </w:tblStylePr>
    <w:tblStylePr w:type="band2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  <w:insideV w:val="single" w:sz="8" w:space="0" w:color="5B6771" w:themeColor="accent3"/>
        </w:tcBorders>
      </w:tcPr>
    </w:tblStylePr>
  </w:style>
  <w:style w:type="table" w:styleId="LightGridAccent4">
    <w:name w:val="Light Grid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1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H w:val="nil"/>
          <w:insideV w:val="single" w:sz="8" w:space="0" w:color="F1B51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  <w:shd w:val="clear" w:color="auto" w:fill="FBECC6" w:themeFill="accent4" w:themeFillTint="3F"/>
      </w:tcPr>
    </w:tblStylePr>
    <w:tblStylePr w:type="band2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  <w:insideV w:val="single" w:sz="8" w:space="0" w:color="F1B51C" w:themeColor="accent4"/>
        </w:tcBorders>
      </w:tcPr>
    </w:tblStylePr>
  </w:style>
  <w:style w:type="table" w:styleId="LightGridAccent5">
    <w:name w:val="Light Grid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1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H w:val="nil"/>
          <w:insideV w:val="single" w:sz="8" w:space="0" w:color="18939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  <w:shd w:val="clear" w:color="auto" w:fill="B7F2F3" w:themeFill="accent5" w:themeFillTint="3F"/>
      </w:tcPr>
    </w:tblStylePr>
    <w:tblStylePr w:type="band2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  <w:insideV w:val="single" w:sz="8" w:space="0" w:color="189394" w:themeColor="accent5"/>
        </w:tcBorders>
      </w:tcPr>
    </w:tblStylePr>
  </w:style>
  <w:style w:type="table" w:styleId="LightGridAccent6">
    <w:name w:val="Light Grid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1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H w:val="nil"/>
          <w:insideV w:val="single" w:sz="8" w:space="0" w:color="17A67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  <w:shd w:val="clear" w:color="auto" w:fill="B9F5DF" w:themeFill="accent6" w:themeFillTint="3F"/>
      </w:tcPr>
    </w:tblStylePr>
    <w:tblStylePr w:type="band2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  <w:insideV w:val="single" w:sz="8" w:space="0" w:color="17A673" w:themeColor="accent6"/>
        </w:tcBorders>
      </w:tcPr>
    </w:tblStylePr>
  </w:style>
  <w:style w:type="table" w:styleId="LightList">
    <w:name w:val="Light List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  <w:tblStylePr w:type="band1Horz">
      <w:tblPr/>
      <w:tcPr>
        <w:tcBorders>
          <w:top w:val="single" w:sz="8" w:space="0" w:color="0B2949" w:themeColor="accent1"/>
          <w:left w:val="single" w:sz="8" w:space="0" w:color="0B2949" w:themeColor="accent1"/>
          <w:bottom w:val="single" w:sz="8" w:space="0" w:color="0B2949" w:themeColor="accent1"/>
          <w:right w:val="single" w:sz="8" w:space="0" w:color="0B2949" w:themeColor="accent1"/>
        </w:tcBorders>
      </w:tcPr>
    </w:tblStylePr>
  </w:style>
  <w:style w:type="table" w:styleId="LightListAccent2">
    <w:name w:val="Light List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  <w:tblStylePr w:type="band1Horz">
      <w:tblPr/>
      <w:tcPr>
        <w:tcBorders>
          <w:top w:val="single" w:sz="8" w:space="0" w:color="D02B27" w:themeColor="accent2"/>
          <w:left w:val="single" w:sz="8" w:space="0" w:color="D02B27" w:themeColor="accent2"/>
          <w:bottom w:val="single" w:sz="8" w:space="0" w:color="D02B27" w:themeColor="accent2"/>
          <w:right w:val="single" w:sz="8" w:space="0" w:color="D02B27" w:themeColor="accent2"/>
        </w:tcBorders>
      </w:tcPr>
    </w:tblStylePr>
  </w:style>
  <w:style w:type="table" w:styleId="LightListAccent3">
    <w:name w:val="Light List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  <w:tblStylePr w:type="band1Horz">
      <w:tblPr/>
      <w:tcPr>
        <w:tcBorders>
          <w:top w:val="single" w:sz="8" w:space="0" w:color="5B6771" w:themeColor="accent3"/>
          <w:left w:val="single" w:sz="8" w:space="0" w:color="5B6771" w:themeColor="accent3"/>
          <w:bottom w:val="single" w:sz="8" w:space="0" w:color="5B6771" w:themeColor="accent3"/>
          <w:right w:val="single" w:sz="8" w:space="0" w:color="5B6771" w:themeColor="accent3"/>
        </w:tcBorders>
      </w:tcPr>
    </w:tblStylePr>
  </w:style>
  <w:style w:type="table" w:styleId="LightListAccent4">
    <w:name w:val="Light List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  <w:tblStylePr w:type="band1Horz">
      <w:tblPr/>
      <w:tcPr>
        <w:tcBorders>
          <w:top w:val="single" w:sz="8" w:space="0" w:color="F1B51C" w:themeColor="accent4"/>
          <w:left w:val="single" w:sz="8" w:space="0" w:color="F1B51C" w:themeColor="accent4"/>
          <w:bottom w:val="single" w:sz="8" w:space="0" w:color="F1B51C" w:themeColor="accent4"/>
          <w:right w:val="single" w:sz="8" w:space="0" w:color="F1B51C" w:themeColor="accent4"/>
        </w:tcBorders>
      </w:tcPr>
    </w:tblStylePr>
  </w:style>
  <w:style w:type="table" w:styleId="LightListAccent5">
    <w:name w:val="Light List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  <w:tblStylePr w:type="band1Horz">
      <w:tblPr/>
      <w:tcPr>
        <w:tcBorders>
          <w:top w:val="single" w:sz="8" w:space="0" w:color="189394" w:themeColor="accent5"/>
          <w:left w:val="single" w:sz="8" w:space="0" w:color="189394" w:themeColor="accent5"/>
          <w:bottom w:val="single" w:sz="8" w:space="0" w:color="189394" w:themeColor="accent5"/>
          <w:right w:val="single" w:sz="8" w:space="0" w:color="189394" w:themeColor="accent5"/>
        </w:tcBorders>
      </w:tcPr>
    </w:tblStylePr>
  </w:style>
  <w:style w:type="table" w:styleId="LightListAccent6">
    <w:name w:val="Light List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  <w:tblStylePr w:type="band1Horz">
      <w:tblPr/>
      <w:tcPr>
        <w:tcBorders>
          <w:top w:val="single" w:sz="8" w:space="0" w:color="17A673" w:themeColor="accent6"/>
          <w:left w:val="single" w:sz="8" w:space="0" w:color="17A673" w:themeColor="accent6"/>
          <w:bottom w:val="single" w:sz="8" w:space="0" w:color="17A673" w:themeColor="accent6"/>
          <w:right w:val="single" w:sz="8" w:space="0" w:color="17A673" w:themeColor="accent6"/>
        </w:tcBorders>
      </w:tcPr>
    </w:tblStylePr>
  </w:style>
  <w:style w:type="table" w:styleId="LightShading">
    <w:name w:val="Light Shading"/>
    <w:basedOn w:val="TableNormal"/>
    <w:unhideWhenUsed/>
    <w:rsid w:val="00B36B4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nhideWhenUsed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B2949" w:themeColor="accent1"/>
          <w:left w:val="nil"/>
          <w:bottom w:val="single" w:sz="8" w:space="0" w:color="0B294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</w:style>
  <w:style w:type="table" w:styleId="LightShadingAccent2">
    <w:name w:val="Light Shading Accent 2"/>
    <w:basedOn w:val="TableNormal"/>
    <w:unhideWhenUsed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2B27" w:themeColor="accent2"/>
          <w:left w:val="nil"/>
          <w:bottom w:val="single" w:sz="8" w:space="0" w:color="D02B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</w:style>
  <w:style w:type="table" w:styleId="LightShadingAccent3">
    <w:name w:val="Light Shading Accent 3"/>
    <w:basedOn w:val="TableNormal"/>
    <w:unhideWhenUsed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6771" w:themeColor="accent3"/>
          <w:left w:val="nil"/>
          <w:bottom w:val="single" w:sz="8" w:space="0" w:color="5B677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</w:style>
  <w:style w:type="table" w:styleId="LightShadingAccent4">
    <w:name w:val="Light Shading Accent 4"/>
    <w:basedOn w:val="TableNormal"/>
    <w:unhideWhenUsed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B51C" w:themeColor="accent4"/>
          <w:left w:val="nil"/>
          <w:bottom w:val="single" w:sz="8" w:space="0" w:color="F1B51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</w:style>
  <w:style w:type="table" w:styleId="LightShadingAccent5">
    <w:name w:val="Light Shading Accent 5"/>
    <w:basedOn w:val="TableNormal"/>
    <w:unhideWhenUsed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89394" w:themeColor="accent5"/>
          <w:left w:val="nil"/>
          <w:bottom w:val="single" w:sz="8" w:space="0" w:color="18939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</w:style>
  <w:style w:type="table" w:styleId="LightShadingAccent6">
    <w:name w:val="Light Shading Accent 6"/>
    <w:basedOn w:val="TableNormal"/>
    <w:unhideWhenUsed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7A673" w:themeColor="accent6"/>
          <w:left w:val="nil"/>
          <w:bottom w:val="single" w:sz="8" w:space="0" w:color="17A67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</w:style>
  <w:style w:type="character" w:styleId="LineNumber">
    <w:name w:val="line number"/>
    <w:basedOn w:val="DefaultParagraphFont"/>
    <w:qFormat/>
    <w:rsid w:val="00AF1C85"/>
  </w:style>
  <w:style w:type="paragraph" w:styleId="ListContinue4">
    <w:name w:val="List Continue 4"/>
    <w:basedOn w:val="Normal"/>
    <w:qFormat/>
    <w:rsid w:val="00B36B45"/>
    <w:pPr>
      <w:spacing w:after="120"/>
      <w:ind w:left="1440"/>
      <w:contextualSpacing/>
    </w:pPr>
  </w:style>
  <w:style w:type="paragraph" w:styleId="ListContinue5">
    <w:name w:val="List Continue 5"/>
    <w:basedOn w:val="Normal"/>
    <w:qFormat/>
    <w:rsid w:val="00B36B45"/>
    <w:pPr>
      <w:spacing w:after="120"/>
      <w:ind w:left="1800"/>
      <w:contextualSpacing/>
    </w:pPr>
  </w:style>
  <w:style w:type="table" w:styleId="ListTable1Light">
    <w:name w:val="List Table 1 Light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Accent1">
    <w:name w:val="List Table 1 Light Accent 1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217BD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1LightAccent2">
    <w:name w:val="List Table 1 Light Accent 2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67C7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1LightAccent3">
    <w:name w:val="List Table 1 Light Accent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9A4A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1LightAccent4">
    <w:name w:val="List Table 1 Light Accent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D27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1LightAccent5">
    <w:name w:val="List Table 1 Light Accent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0E1E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1LightAccent6">
    <w:name w:val="List Table 1 Light Accent 6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E7B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2">
    <w:name w:val="List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Accent1">
    <w:name w:val="List Table 2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bottom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2Accent2">
    <w:name w:val="List Table 2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bottom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2Accent3">
    <w:name w:val="List Table 2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bottom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2Accent4">
    <w:name w:val="List Table 2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bottom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2Accent5">
    <w:name w:val="List Table 2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bottom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2Accent6">
    <w:name w:val="List Table 2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bottom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3">
    <w:name w:val="List Table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Accent1">
    <w:name w:val="List Table 3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0B2949" w:themeColor="accent1"/>
        <w:left w:val="single" w:sz="4" w:space="0" w:color="0B2949" w:themeColor="accent1"/>
        <w:bottom w:val="single" w:sz="4" w:space="0" w:color="0B2949" w:themeColor="accent1"/>
        <w:right w:val="single" w:sz="4" w:space="0" w:color="0B2949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B2949" w:themeColor="accent1"/>
          <w:right w:val="single" w:sz="4" w:space="0" w:color="0B2949" w:themeColor="accent1"/>
        </w:tcBorders>
      </w:tcPr>
    </w:tblStylePr>
    <w:tblStylePr w:type="band1Horz">
      <w:tblPr/>
      <w:tcPr>
        <w:tcBorders>
          <w:top w:val="single" w:sz="4" w:space="0" w:color="0B2949" w:themeColor="accent1"/>
          <w:bottom w:val="single" w:sz="4" w:space="0" w:color="0B2949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B2949" w:themeColor="accent1"/>
          <w:left w:val="nil"/>
        </w:tcBorders>
      </w:tcPr>
    </w:tblStylePr>
    <w:tblStylePr w:type="swCell">
      <w:tblPr/>
      <w:tcPr>
        <w:tcBorders>
          <w:top w:val="double" w:sz="4" w:space="0" w:color="0B2949" w:themeColor="accent1"/>
          <w:right w:val="nil"/>
        </w:tcBorders>
      </w:tcPr>
    </w:tblStylePr>
  </w:style>
  <w:style w:type="table" w:styleId="ListTable3Accent2">
    <w:name w:val="List Table 3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D02B27" w:themeColor="accent2"/>
        <w:left w:val="single" w:sz="4" w:space="0" w:color="D02B27" w:themeColor="accent2"/>
        <w:bottom w:val="single" w:sz="4" w:space="0" w:color="D02B27" w:themeColor="accent2"/>
        <w:right w:val="single" w:sz="4" w:space="0" w:color="D02B2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2B27" w:themeColor="accent2"/>
          <w:right w:val="single" w:sz="4" w:space="0" w:color="D02B27" w:themeColor="accent2"/>
        </w:tcBorders>
      </w:tcPr>
    </w:tblStylePr>
    <w:tblStylePr w:type="band1Horz">
      <w:tblPr/>
      <w:tcPr>
        <w:tcBorders>
          <w:top w:val="single" w:sz="4" w:space="0" w:color="D02B27" w:themeColor="accent2"/>
          <w:bottom w:val="single" w:sz="4" w:space="0" w:color="D02B2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2B27" w:themeColor="accent2"/>
          <w:left w:val="nil"/>
        </w:tcBorders>
      </w:tcPr>
    </w:tblStylePr>
    <w:tblStylePr w:type="swCell">
      <w:tblPr/>
      <w:tcPr>
        <w:tcBorders>
          <w:top w:val="double" w:sz="4" w:space="0" w:color="D02B27" w:themeColor="accent2"/>
          <w:right w:val="nil"/>
        </w:tcBorders>
      </w:tcPr>
    </w:tblStylePr>
  </w:style>
  <w:style w:type="table" w:styleId="ListTable3Accent3">
    <w:name w:val="List Table 3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B6771" w:themeColor="accent3"/>
        <w:left w:val="single" w:sz="4" w:space="0" w:color="5B6771" w:themeColor="accent3"/>
        <w:bottom w:val="single" w:sz="4" w:space="0" w:color="5B6771" w:themeColor="accent3"/>
        <w:right w:val="single" w:sz="4" w:space="0" w:color="5B677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6771" w:themeColor="accent3"/>
          <w:right w:val="single" w:sz="4" w:space="0" w:color="5B6771" w:themeColor="accent3"/>
        </w:tcBorders>
      </w:tcPr>
    </w:tblStylePr>
    <w:tblStylePr w:type="band1Horz">
      <w:tblPr/>
      <w:tcPr>
        <w:tcBorders>
          <w:top w:val="single" w:sz="4" w:space="0" w:color="5B6771" w:themeColor="accent3"/>
          <w:bottom w:val="single" w:sz="4" w:space="0" w:color="5B677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6771" w:themeColor="accent3"/>
          <w:left w:val="nil"/>
        </w:tcBorders>
      </w:tcPr>
    </w:tblStylePr>
    <w:tblStylePr w:type="swCell">
      <w:tblPr/>
      <w:tcPr>
        <w:tcBorders>
          <w:top w:val="double" w:sz="4" w:space="0" w:color="5B6771" w:themeColor="accent3"/>
          <w:right w:val="nil"/>
        </w:tcBorders>
      </w:tcPr>
    </w:tblStylePr>
  </w:style>
  <w:style w:type="table" w:styleId="ListTable3Accent4">
    <w:name w:val="List Table 3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1B51C" w:themeColor="accent4"/>
        <w:left w:val="single" w:sz="4" w:space="0" w:color="F1B51C" w:themeColor="accent4"/>
        <w:bottom w:val="single" w:sz="4" w:space="0" w:color="F1B51C" w:themeColor="accent4"/>
        <w:right w:val="single" w:sz="4" w:space="0" w:color="F1B51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B51C" w:themeColor="accent4"/>
          <w:right w:val="single" w:sz="4" w:space="0" w:color="F1B51C" w:themeColor="accent4"/>
        </w:tcBorders>
      </w:tcPr>
    </w:tblStylePr>
    <w:tblStylePr w:type="band1Horz">
      <w:tblPr/>
      <w:tcPr>
        <w:tcBorders>
          <w:top w:val="single" w:sz="4" w:space="0" w:color="F1B51C" w:themeColor="accent4"/>
          <w:bottom w:val="single" w:sz="4" w:space="0" w:color="F1B51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B51C" w:themeColor="accent4"/>
          <w:left w:val="nil"/>
        </w:tcBorders>
      </w:tcPr>
    </w:tblStylePr>
    <w:tblStylePr w:type="swCell">
      <w:tblPr/>
      <w:tcPr>
        <w:tcBorders>
          <w:top w:val="double" w:sz="4" w:space="0" w:color="F1B51C" w:themeColor="accent4"/>
          <w:right w:val="nil"/>
        </w:tcBorders>
      </w:tcPr>
    </w:tblStylePr>
  </w:style>
  <w:style w:type="table" w:styleId="ListTable3Accent5">
    <w:name w:val="List Table 3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89394" w:themeColor="accent5"/>
        <w:left w:val="single" w:sz="4" w:space="0" w:color="189394" w:themeColor="accent5"/>
        <w:bottom w:val="single" w:sz="4" w:space="0" w:color="189394" w:themeColor="accent5"/>
        <w:right w:val="single" w:sz="4" w:space="0" w:color="18939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89394" w:themeColor="accent5"/>
          <w:right w:val="single" w:sz="4" w:space="0" w:color="189394" w:themeColor="accent5"/>
        </w:tcBorders>
      </w:tcPr>
    </w:tblStylePr>
    <w:tblStylePr w:type="band1Horz">
      <w:tblPr/>
      <w:tcPr>
        <w:tcBorders>
          <w:top w:val="single" w:sz="4" w:space="0" w:color="189394" w:themeColor="accent5"/>
          <w:bottom w:val="single" w:sz="4" w:space="0" w:color="18939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89394" w:themeColor="accent5"/>
          <w:left w:val="nil"/>
        </w:tcBorders>
      </w:tcPr>
    </w:tblStylePr>
    <w:tblStylePr w:type="swCell">
      <w:tblPr/>
      <w:tcPr>
        <w:tcBorders>
          <w:top w:val="double" w:sz="4" w:space="0" w:color="189394" w:themeColor="accent5"/>
          <w:right w:val="nil"/>
        </w:tcBorders>
      </w:tcPr>
    </w:tblStylePr>
  </w:style>
  <w:style w:type="table" w:styleId="ListTable3Accent6">
    <w:name w:val="List Table 3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17A673" w:themeColor="accent6"/>
        <w:left w:val="single" w:sz="4" w:space="0" w:color="17A673" w:themeColor="accent6"/>
        <w:bottom w:val="single" w:sz="4" w:space="0" w:color="17A673" w:themeColor="accent6"/>
        <w:right w:val="single" w:sz="4" w:space="0" w:color="17A67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7A673" w:themeColor="accent6"/>
          <w:right w:val="single" w:sz="4" w:space="0" w:color="17A673" w:themeColor="accent6"/>
        </w:tcBorders>
      </w:tcPr>
    </w:tblStylePr>
    <w:tblStylePr w:type="band1Horz">
      <w:tblPr/>
      <w:tcPr>
        <w:tcBorders>
          <w:top w:val="single" w:sz="4" w:space="0" w:color="17A673" w:themeColor="accent6"/>
          <w:bottom w:val="single" w:sz="4" w:space="0" w:color="17A67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7A673" w:themeColor="accent6"/>
          <w:left w:val="nil"/>
        </w:tcBorders>
      </w:tcPr>
    </w:tblStylePr>
    <w:tblStylePr w:type="swCell">
      <w:tblPr/>
      <w:tcPr>
        <w:tcBorders>
          <w:top w:val="double" w:sz="4" w:space="0" w:color="17A673" w:themeColor="accent6"/>
          <w:right w:val="nil"/>
        </w:tcBorders>
      </w:tcPr>
    </w:tblStylePr>
  </w:style>
  <w:style w:type="table" w:styleId="ListTable4">
    <w:name w:val="List Table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Accent1">
    <w:name w:val="List Table 4 Accent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217BDD" w:themeColor="accent1" w:themeTint="99"/>
        <w:left w:val="single" w:sz="4" w:space="0" w:color="217BDD" w:themeColor="accent1" w:themeTint="99"/>
        <w:bottom w:val="single" w:sz="4" w:space="0" w:color="217BDD" w:themeColor="accent1" w:themeTint="99"/>
        <w:right w:val="single" w:sz="4" w:space="0" w:color="217BDD" w:themeColor="accent1" w:themeTint="99"/>
        <w:insideH w:val="single" w:sz="4" w:space="0" w:color="217BD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B2949" w:themeColor="accent1"/>
          <w:left w:val="single" w:sz="4" w:space="0" w:color="0B2949" w:themeColor="accent1"/>
          <w:bottom w:val="single" w:sz="4" w:space="0" w:color="0B2949" w:themeColor="accent1"/>
          <w:right w:val="single" w:sz="4" w:space="0" w:color="0B2949" w:themeColor="accent1"/>
          <w:insideH w:val="nil"/>
        </w:tcBorders>
        <w:shd w:val="clear" w:color="auto" w:fill="0B2949" w:themeFill="accent1"/>
      </w:tcPr>
    </w:tblStylePr>
    <w:tblStylePr w:type="lastRow">
      <w:rPr>
        <w:b/>
        <w:bCs/>
      </w:rPr>
      <w:tblPr/>
      <w:tcPr>
        <w:tcBorders>
          <w:top w:val="double" w:sz="4" w:space="0" w:color="217BD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4Accent2">
    <w:name w:val="List Table 4 Accent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E67C79" w:themeColor="accent2" w:themeTint="99"/>
        <w:left w:val="single" w:sz="4" w:space="0" w:color="E67C79" w:themeColor="accent2" w:themeTint="99"/>
        <w:bottom w:val="single" w:sz="4" w:space="0" w:color="E67C79" w:themeColor="accent2" w:themeTint="99"/>
        <w:right w:val="single" w:sz="4" w:space="0" w:color="E67C79" w:themeColor="accent2" w:themeTint="99"/>
        <w:insideH w:val="single" w:sz="4" w:space="0" w:color="E67C7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2B27" w:themeColor="accent2"/>
          <w:left w:val="single" w:sz="4" w:space="0" w:color="D02B27" w:themeColor="accent2"/>
          <w:bottom w:val="single" w:sz="4" w:space="0" w:color="D02B27" w:themeColor="accent2"/>
          <w:right w:val="single" w:sz="4" w:space="0" w:color="D02B27" w:themeColor="accent2"/>
          <w:insideH w:val="nil"/>
        </w:tcBorders>
        <w:shd w:val="clear" w:color="auto" w:fill="D02B27" w:themeFill="accent2"/>
      </w:tcPr>
    </w:tblStylePr>
    <w:tblStylePr w:type="lastRow">
      <w:rPr>
        <w:b/>
        <w:bCs/>
      </w:rPr>
      <w:tblPr/>
      <w:tcPr>
        <w:tcBorders>
          <w:top w:val="double" w:sz="4" w:space="0" w:color="E67C7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4Accent3">
    <w:name w:val="List Table 4 Accent 3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99A4AD" w:themeColor="accent3" w:themeTint="99"/>
        <w:left w:val="single" w:sz="4" w:space="0" w:color="99A4AD" w:themeColor="accent3" w:themeTint="99"/>
        <w:bottom w:val="single" w:sz="4" w:space="0" w:color="99A4AD" w:themeColor="accent3" w:themeTint="99"/>
        <w:right w:val="single" w:sz="4" w:space="0" w:color="99A4AD" w:themeColor="accent3" w:themeTint="99"/>
        <w:insideH w:val="single" w:sz="4" w:space="0" w:color="99A4A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6771" w:themeColor="accent3"/>
          <w:left w:val="single" w:sz="4" w:space="0" w:color="5B6771" w:themeColor="accent3"/>
          <w:bottom w:val="single" w:sz="4" w:space="0" w:color="5B6771" w:themeColor="accent3"/>
          <w:right w:val="single" w:sz="4" w:space="0" w:color="5B6771" w:themeColor="accent3"/>
          <w:insideH w:val="nil"/>
        </w:tcBorders>
        <w:shd w:val="clear" w:color="auto" w:fill="5B6771" w:themeFill="accent3"/>
      </w:tcPr>
    </w:tblStylePr>
    <w:tblStylePr w:type="lastRow">
      <w:rPr>
        <w:b/>
        <w:bCs/>
      </w:rPr>
      <w:tblPr/>
      <w:tcPr>
        <w:tcBorders>
          <w:top w:val="double" w:sz="4" w:space="0" w:color="99A4A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4Accent4">
    <w:name w:val="List Table 4 Accent 4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F6D276" w:themeColor="accent4" w:themeTint="99"/>
        <w:left w:val="single" w:sz="4" w:space="0" w:color="F6D276" w:themeColor="accent4" w:themeTint="99"/>
        <w:bottom w:val="single" w:sz="4" w:space="0" w:color="F6D276" w:themeColor="accent4" w:themeTint="99"/>
        <w:right w:val="single" w:sz="4" w:space="0" w:color="F6D276" w:themeColor="accent4" w:themeTint="99"/>
        <w:insideH w:val="single" w:sz="4" w:space="0" w:color="F6D27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B51C" w:themeColor="accent4"/>
          <w:left w:val="single" w:sz="4" w:space="0" w:color="F1B51C" w:themeColor="accent4"/>
          <w:bottom w:val="single" w:sz="4" w:space="0" w:color="F1B51C" w:themeColor="accent4"/>
          <w:right w:val="single" w:sz="4" w:space="0" w:color="F1B51C" w:themeColor="accent4"/>
          <w:insideH w:val="nil"/>
        </w:tcBorders>
        <w:shd w:val="clear" w:color="auto" w:fill="F1B51C" w:themeFill="accent4"/>
      </w:tcPr>
    </w:tblStylePr>
    <w:tblStylePr w:type="lastRow">
      <w:rPr>
        <w:b/>
        <w:bCs/>
      </w:rPr>
      <w:tblPr/>
      <w:tcPr>
        <w:tcBorders>
          <w:top w:val="double" w:sz="4" w:space="0" w:color="F6D27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4Accent5">
    <w:name w:val="List Table 4 Accent 5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0E1E2" w:themeColor="accent5" w:themeTint="99"/>
        <w:left w:val="single" w:sz="4" w:space="0" w:color="50E1E2" w:themeColor="accent5" w:themeTint="99"/>
        <w:bottom w:val="single" w:sz="4" w:space="0" w:color="50E1E2" w:themeColor="accent5" w:themeTint="99"/>
        <w:right w:val="single" w:sz="4" w:space="0" w:color="50E1E2" w:themeColor="accent5" w:themeTint="99"/>
        <w:insideH w:val="single" w:sz="4" w:space="0" w:color="50E1E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89394" w:themeColor="accent5"/>
          <w:left w:val="single" w:sz="4" w:space="0" w:color="189394" w:themeColor="accent5"/>
          <w:bottom w:val="single" w:sz="4" w:space="0" w:color="189394" w:themeColor="accent5"/>
          <w:right w:val="single" w:sz="4" w:space="0" w:color="189394" w:themeColor="accent5"/>
          <w:insideH w:val="nil"/>
        </w:tcBorders>
        <w:shd w:val="clear" w:color="auto" w:fill="189394" w:themeFill="accent5"/>
      </w:tcPr>
    </w:tblStylePr>
    <w:tblStylePr w:type="lastRow">
      <w:rPr>
        <w:b/>
        <w:bCs/>
      </w:rPr>
      <w:tblPr/>
      <w:tcPr>
        <w:tcBorders>
          <w:top w:val="double" w:sz="4" w:space="0" w:color="50E1E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4Accent6">
    <w:name w:val="List Table 4 Accent 6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55E7B3" w:themeColor="accent6" w:themeTint="99"/>
        <w:left w:val="single" w:sz="4" w:space="0" w:color="55E7B3" w:themeColor="accent6" w:themeTint="99"/>
        <w:bottom w:val="single" w:sz="4" w:space="0" w:color="55E7B3" w:themeColor="accent6" w:themeTint="99"/>
        <w:right w:val="single" w:sz="4" w:space="0" w:color="55E7B3" w:themeColor="accent6" w:themeTint="99"/>
        <w:insideH w:val="single" w:sz="4" w:space="0" w:color="55E7B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7A673" w:themeColor="accent6"/>
          <w:left w:val="single" w:sz="4" w:space="0" w:color="17A673" w:themeColor="accent6"/>
          <w:bottom w:val="single" w:sz="4" w:space="0" w:color="17A673" w:themeColor="accent6"/>
          <w:right w:val="single" w:sz="4" w:space="0" w:color="17A673" w:themeColor="accent6"/>
          <w:insideH w:val="nil"/>
        </w:tcBorders>
        <w:shd w:val="clear" w:color="auto" w:fill="17A673" w:themeFill="accent6"/>
      </w:tcPr>
    </w:tblStylePr>
    <w:tblStylePr w:type="lastRow">
      <w:rPr>
        <w:b/>
        <w:bCs/>
      </w:rPr>
      <w:tblPr/>
      <w:tcPr>
        <w:tcBorders>
          <w:top w:val="double" w:sz="4" w:space="0" w:color="55E7B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5Dark">
    <w:name w:val="List Table 5 Dark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1">
    <w:name w:val="List Table 5 Dark Accent 1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B2949" w:themeColor="accent1"/>
        <w:left w:val="single" w:sz="24" w:space="0" w:color="0B2949" w:themeColor="accent1"/>
        <w:bottom w:val="single" w:sz="24" w:space="0" w:color="0B2949" w:themeColor="accent1"/>
        <w:right w:val="single" w:sz="24" w:space="0" w:color="0B2949" w:themeColor="accent1"/>
      </w:tblBorders>
    </w:tblPr>
    <w:tcPr>
      <w:shd w:val="clear" w:color="auto" w:fill="0B2949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2">
    <w:name w:val="List Table 5 Dark Accent 2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2B27" w:themeColor="accent2"/>
        <w:left w:val="single" w:sz="24" w:space="0" w:color="D02B27" w:themeColor="accent2"/>
        <w:bottom w:val="single" w:sz="24" w:space="0" w:color="D02B27" w:themeColor="accent2"/>
        <w:right w:val="single" w:sz="24" w:space="0" w:color="D02B27" w:themeColor="accent2"/>
      </w:tblBorders>
    </w:tblPr>
    <w:tcPr>
      <w:shd w:val="clear" w:color="auto" w:fill="D02B2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3">
    <w:name w:val="List Table 5 Dark Accent 3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6771" w:themeColor="accent3"/>
        <w:left w:val="single" w:sz="24" w:space="0" w:color="5B6771" w:themeColor="accent3"/>
        <w:bottom w:val="single" w:sz="24" w:space="0" w:color="5B6771" w:themeColor="accent3"/>
        <w:right w:val="single" w:sz="24" w:space="0" w:color="5B6771" w:themeColor="accent3"/>
      </w:tblBorders>
    </w:tblPr>
    <w:tcPr>
      <w:shd w:val="clear" w:color="auto" w:fill="5B677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4">
    <w:name w:val="List Table 5 Dark Accent 4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B51C" w:themeColor="accent4"/>
        <w:left w:val="single" w:sz="24" w:space="0" w:color="F1B51C" w:themeColor="accent4"/>
        <w:bottom w:val="single" w:sz="24" w:space="0" w:color="F1B51C" w:themeColor="accent4"/>
        <w:right w:val="single" w:sz="24" w:space="0" w:color="F1B51C" w:themeColor="accent4"/>
      </w:tblBorders>
    </w:tblPr>
    <w:tcPr>
      <w:shd w:val="clear" w:color="auto" w:fill="F1B51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5">
    <w:name w:val="List Table 5 Dark Accent 5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89394" w:themeColor="accent5"/>
        <w:left w:val="single" w:sz="24" w:space="0" w:color="189394" w:themeColor="accent5"/>
        <w:bottom w:val="single" w:sz="24" w:space="0" w:color="189394" w:themeColor="accent5"/>
        <w:right w:val="single" w:sz="24" w:space="0" w:color="189394" w:themeColor="accent5"/>
      </w:tblBorders>
    </w:tblPr>
    <w:tcPr>
      <w:shd w:val="clear" w:color="auto" w:fill="18939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Accent6">
    <w:name w:val="List Table 5 Dark Accent 6"/>
    <w:basedOn w:val="TableNormal"/>
    <w:rsid w:val="00B36B45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7A673" w:themeColor="accent6"/>
        <w:left w:val="single" w:sz="24" w:space="0" w:color="17A673" w:themeColor="accent6"/>
        <w:bottom w:val="single" w:sz="24" w:space="0" w:color="17A673" w:themeColor="accent6"/>
        <w:right w:val="single" w:sz="24" w:space="0" w:color="17A673" w:themeColor="accent6"/>
      </w:tblBorders>
    </w:tblPr>
    <w:tcPr>
      <w:shd w:val="clear" w:color="auto" w:fill="17A67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Accent1">
    <w:name w:val="List Table 6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  <w:tblBorders>
        <w:top w:val="single" w:sz="4" w:space="0" w:color="0B2949" w:themeColor="accent1"/>
        <w:bottom w:val="single" w:sz="4" w:space="0" w:color="0B2949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0B2949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</w:style>
  <w:style w:type="table" w:styleId="ListTable6ColorfulAccent2">
    <w:name w:val="List Table 6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  <w:tblBorders>
        <w:top w:val="single" w:sz="4" w:space="0" w:color="D02B27" w:themeColor="accent2"/>
        <w:bottom w:val="single" w:sz="4" w:space="0" w:color="D02B2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02B2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</w:style>
  <w:style w:type="table" w:styleId="ListTable6ColorfulAccent3">
    <w:name w:val="List Table 6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  <w:tblBorders>
        <w:top w:val="single" w:sz="4" w:space="0" w:color="5B6771" w:themeColor="accent3"/>
        <w:bottom w:val="single" w:sz="4" w:space="0" w:color="5B677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5B677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</w:style>
  <w:style w:type="table" w:styleId="ListTable6ColorfulAccent4">
    <w:name w:val="List Table 6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  <w:tblBorders>
        <w:top w:val="single" w:sz="4" w:space="0" w:color="F1B51C" w:themeColor="accent4"/>
        <w:bottom w:val="single" w:sz="4" w:space="0" w:color="F1B51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1B51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</w:style>
  <w:style w:type="table" w:styleId="ListTable6ColorfulAccent5">
    <w:name w:val="List Table 6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  <w:tblBorders>
        <w:top w:val="single" w:sz="4" w:space="0" w:color="189394" w:themeColor="accent5"/>
        <w:bottom w:val="single" w:sz="4" w:space="0" w:color="18939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18939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</w:style>
  <w:style w:type="table" w:styleId="ListTable6ColorfulAccent6">
    <w:name w:val="List Table 6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  <w:tblBorders>
        <w:top w:val="single" w:sz="4" w:space="0" w:color="17A673" w:themeColor="accent6"/>
        <w:bottom w:val="single" w:sz="4" w:space="0" w:color="17A67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17A67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</w:style>
  <w:style w:type="table" w:styleId="ListTable7Colorful">
    <w:name w:val="List Table 7 Colorful"/>
    <w:basedOn w:val="TableNormal"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1">
    <w:name w:val="List Table 7 Colorful Accent 1"/>
    <w:basedOn w:val="TableNormal"/>
    <w:rsid w:val="00B36B45"/>
    <w:pPr>
      <w:spacing w:after="0" w:line="240" w:lineRule="auto"/>
    </w:pPr>
    <w:rPr>
      <w:color w:val="081E3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B2949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B2949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B2949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B2949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B4D3F3" w:themeFill="accent1" w:themeFillTint="33"/>
      </w:tcPr>
    </w:tblStylePr>
    <w:tblStylePr w:type="band1Horz">
      <w:tblPr/>
      <w:tcPr>
        <w:shd w:val="clear" w:color="auto" w:fill="B4D3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2">
    <w:name w:val="List Table 7 Colorful Accent 2"/>
    <w:basedOn w:val="TableNormal"/>
    <w:rsid w:val="00B36B45"/>
    <w:pPr>
      <w:spacing w:after="0" w:line="240" w:lineRule="auto"/>
    </w:pPr>
    <w:rPr>
      <w:color w:val="9B201D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2B2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2B2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2B2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2B2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6D3D2" w:themeFill="accent2" w:themeFillTint="33"/>
      </w:tcPr>
    </w:tblStylePr>
    <w:tblStylePr w:type="band1Horz">
      <w:tblPr/>
      <w:tcPr>
        <w:shd w:val="clear" w:color="auto" w:fill="F6D3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3">
    <w:name w:val="List Table 7 Colorful Accent 3"/>
    <w:basedOn w:val="TableNormal"/>
    <w:rsid w:val="00B36B45"/>
    <w:pPr>
      <w:spacing w:after="0" w:line="240" w:lineRule="auto"/>
    </w:pPr>
    <w:rPr>
      <w:color w:val="444D5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677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677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677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677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DE0E3" w:themeFill="accent3" w:themeFillTint="33"/>
      </w:tcPr>
    </w:tblStylePr>
    <w:tblStylePr w:type="band1Horz">
      <w:tblPr/>
      <w:tcPr>
        <w:shd w:val="clear" w:color="auto" w:fill="DDE0E3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4">
    <w:name w:val="List Table 7 Colorful Accent 4"/>
    <w:basedOn w:val="TableNormal"/>
    <w:rsid w:val="00B36B45"/>
    <w:pPr>
      <w:spacing w:after="0" w:line="240" w:lineRule="auto"/>
    </w:pPr>
    <w:rPr>
      <w:color w:val="BD8B0B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B51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B51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B51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B51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CF0D1" w:themeFill="accent4" w:themeFillTint="33"/>
      </w:tcPr>
    </w:tblStylePr>
    <w:tblStylePr w:type="band1Horz">
      <w:tblPr/>
      <w:tcPr>
        <w:shd w:val="clear" w:color="auto" w:fill="FCF0D1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5">
    <w:name w:val="List Table 7 Colorful Accent 5"/>
    <w:basedOn w:val="TableNormal"/>
    <w:rsid w:val="00B36B45"/>
    <w:pPr>
      <w:spacing w:after="0" w:line="240" w:lineRule="auto"/>
    </w:pPr>
    <w:rPr>
      <w:color w:val="126D6E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8939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8939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8939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8939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C4F5F5" w:themeFill="accent5" w:themeFillTint="33"/>
      </w:tcPr>
    </w:tblStylePr>
    <w:tblStylePr w:type="band1Horz">
      <w:tblPr/>
      <w:tcPr>
        <w:shd w:val="clear" w:color="auto" w:fill="C4F5F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Accent6">
    <w:name w:val="List Table 7 Colorful Accent 6"/>
    <w:basedOn w:val="TableNormal"/>
    <w:rsid w:val="00B36B45"/>
    <w:pPr>
      <w:spacing w:after="0" w:line="240" w:lineRule="auto"/>
    </w:pPr>
    <w:rPr>
      <w:color w:val="117C5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7A67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7A67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7A67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7A67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C6F7E5" w:themeFill="accent6" w:themeFillTint="33"/>
      </w:tcPr>
    </w:tblStylePr>
    <w:tblStylePr w:type="band1Horz">
      <w:tblPr/>
      <w:tcPr>
        <w:shd w:val="clear" w:color="auto" w:fill="C6F7E5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  <w:insideV w:val="single" w:sz="8" w:space="0" w:color="195CA5" w:themeColor="accent1" w:themeTint="BF"/>
      </w:tblBorders>
    </w:tblPr>
    <w:tcPr>
      <w:shd w:val="clear" w:color="auto" w:fill="A3C8F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95CA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shd w:val="clear" w:color="auto" w:fill="4692E3" w:themeFill="accent1" w:themeFillTint="7F"/>
      </w:tcPr>
    </w:tblStylePr>
  </w:style>
  <w:style w:type="table" w:styleId="MediumGrid1Accent2">
    <w:name w:val="Medium Grid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  <w:insideV w:val="single" w:sz="8" w:space="0" w:color="E05C59" w:themeColor="accent2" w:themeTint="BF"/>
      </w:tblBorders>
    </w:tblPr>
    <w:tcPr>
      <w:shd w:val="clear" w:color="auto" w:fill="F4C9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05C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shd w:val="clear" w:color="auto" w:fill="EA9290" w:themeFill="accent2" w:themeFillTint="7F"/>
      </w:tcPr>
    </w:tblStylePr>
  </w:style>
  <w:style w:type="table" w:styleId="MediumGrid1Accent3">
    <w:name w:val="Medium Grid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  <w:insideV w:val="single" w:sz="8" w:space="0" w:color="7F8D98" w:themeColor="accent3" w:themeTint="BF"/>
      </w:tblBorders>
    </w:tblPr>
    <w:tcPr>
      <w:shd w:val="clear" w:color="auto" w:fill="D5D9DD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F8D98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shd w:val="clear" w:color="auto" w:fill="AAB3BB" w:themeFill="accent3" w:themeFillTint="7F"/>
      </w:tcPr>
    </w:tblStylePr>
  </w:style>
  <w:style w:type="table" w:styleId="MediumGrid1Accent4">
    <w:name w:val="Medium Grid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  <w:insideV w:val="single" w:sz="8" w:space="0" w:color="F4C754" w:themeColor="accent4" w:themeTint="BF"/>
      </w:tblBorders>
    </w:tblPr>
    <w:tcPr>
      <w:shd w:val="clear" w:color="auto" w:fill="FBECC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C75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shd w:val="clear" w:color="auto" w:fill="F8DA8D" w:themeFill="accent4" w:themeFillTint="7F"/>
      </w:tcPr>
    </w:tblStylePr>
  </w:style>
  <w:style w:type="table" w:styleId="MediumGrid1Accent5">
    <w:name w:val="Medium Grid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  <w:insideV w:val="single" w:sz="8" w:space="0" w:color="25D9DB" w:themeColor="accent5" w:themeTint="BF"/>
      </w:tblBorders>
    </w:tblPr>
    <w:tcPr>
      <w:shd w:val="clear" w:color="auto" w:fill="B7F2F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5D9D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shd w:val="clear" w:color="auto" w:fill="6DE6E7" w:themeFill="accent5" w:themeFillTint="7F"/>
      </w:tcPr>
    </w:tblStylePr>
  </w:style>
  <w:style w:type="table" w:styleId="MediumGrid1Accent6">
    <w:name w:val="Medium Grid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  <w:insideV w:val="single" w:sz="8" w:space="0" w:color="2BE1A0" w:themeColor="accent6" w:themeTint="BF"/>
      </w:tblBorders>
    </w:tblPr>
    <w:tcPr>
      <w:shd w:val="clear" w:color="auto" w:fill="B9F5D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E1A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shd w:val="clear" w:color="auto" w:fill="72EBC0" w:themeFill="accent6" w:themeFillTint="7F"/>
      </w:tcPr>
    </w:tblStylePr>
  </w:style>
  <w:style w:type="table" w:styleId="MediumGrid2">
    <w:name w:val="Medium Grid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  <w:insideH w:val="single" w:sz="8" w:space="0" w:color="0B2949" w:themeColor="accent1"/>
        <w:insideV w:val="single" w:sz="8" w:space="0" w:color="0B2949" w:themeColor="accent1"/>
      </w:tblBorders>
    </w:tblPr>
    <w:tcPr>
      <w:shd w:val="clear" w:color="auto" w:fill="A3C8F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E9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D3F3" w:themeFill="accent1" w:themeFillTint="33"/>
      </w:tcPr>
    </w:tblStylePr>
    <w:tblStylePr w:type="band1Vert">
      <w:tblPr/>
      <w:tcPr>
        <w:shd w:val="clear" w:color="auto" w:fill="4692E3" w:themeFill="accent1" w:themeFillTint="7F"/>
      </w:tcPr>
    </w:tblStylePr>
    <w:tblStylePr w:type="band1Horz">
      <w:tblPr/>
      <w:tcPr>
        <w:tcBorders>
          <w:insideH w:val="single" w:sz="6" w:space="0" w:color="0B2949" w:themeColor="accent1"/>
          <w:insideV w:val="single" w:sz="6" w:space="0" w:color="0B2949" w:themeColor="accent1"/>
        </w:tcBorders>
        <w:shd w:val="clear" w:color="auto" w:fill="4692E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  <w:insideH w:val="single" w:sz="8" w:space="0" w:color="D02B27" w:themeColor="accent2"/>
        <w:insideV w:val="single" w:sz="8" w:space="0" w:color="D02B27" w:themeColor="accent2"/>
      </w:tblBorders>
    </w:tblPr>
    <w:tcPr>
      <w:shd w:val="clear" w:color="auto" w:fill="F4C9C8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9E9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3D2" w:themeFill="accent2" w:themeFillTint="33"/>
      </w:tcPr>
    </w:tblStylePr>
    <w:tblStylePr w:type="band1Vert">
      <w:tblPr/>
      <w:tcPr>
        <w:shd w:val="clear" w:color="auto" w:fill="EA9290" w:themeFill="accent2" w:themeFillTint="7F"/>
      </w:tcPr>
    </w:tblStylePr>
    <w:tblStylePr w:type="band1Horz">
      <w:tblPr/>
      <w:tcPr>
        <w:tcBorders>
          <w:insideH w:val="single" w:sz="6" w:space="0" w:color="D02B27" w:themeColor="accent2"/>
          <w:insideV w:val="single" w:sz="6" w:space="0" w:color="D02B27" w:themeColor="accent2"/>
        </w:tcBorders>
        <w:shd w:val="clear" w:color="auto" w:fill="EA92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  <w:insideH w:val="single" w:sz="8" w:space="0" w:color="5B6771" w:themeColor="accent3"/>
        <w:insideV w:val="single" w:sz="8" w:space="0" w:color="5B6771" w:themeColor="accent3"/>
      </w:tblBorders>
    </w:tblPr>
    <w:tcPr>
      <w:shd w:val="clear" w:color="auto" w:fill="D5D9DD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EF0F1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E0E3" w:themeFill="accent3" w:themeFillTint="33"/>
      </w:tcPr>
    </w:tblStylePr>
    <w:tblStylePr w:type="band1Vert">
      <w:tblPr/>
      <w:tcPr>
        <w:shd w:val="clear" w:color="auto" w:fill="AAB3BB" w:themeFill="accent3" w:themeFillTint="7F"/>
      </w:tcPr>
    </w:tblStylePr>
    <w:tblStylePr w:type="band1Horz">
      <w:tblPr/>
      <w:tcPr>
        <w:tcBorders>
          <w:insideH w:val="single" w:sz="6" w:space="0" w:color="5B6771" w:themeColor="accent3"/>
          <w:insideV w:val="single" w:sz="6" w:space="0" w:color="5B6771" w:themeColor="accent3"/>
        </w:tcBorders>
        <w:shd w:val="clear" w:color="auto" w:fill="AAB3BB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  <w:insideH w:val="single" w:sz="8" w:space="0" w:color="F1B51C" w:themeColor="accent4"/>
        <w:insideV w:val="single" w:sz="8" w:space="0" w:color="F1B51C" w:themeColor="accent4"/>
      </w:tblBorders>
    </w:tblPr>
    <w:tcPr>
      <w:shd w:val="clear" w:color="auto" w:fill="FBECC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8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0D1" w:themeFill="accent4" w:themeFillTint="33"/>
      </w:tcPr>
    </w:tblStylePr>
    <w:tblStylePr w:type="band1Vert">
      <w:tblPr/>
      <w:tcPr>
        <w:shd w:val="clear" w:color="auto" w:fill="F8DA8D" w:themeFill="accent4" w:themeFillTint="7F"/>
      </w:tcPr>
    </w:tblStylePr>
    <w:tblStylePr w:type="band1Horz">
      <w:tblPr/>
      <w:tcPr>
        <w:tcBorders>
          <w:insideH w:val="single" w:sz="6" w:space="0" w:color="F1B51C" w:themeColor="accent4"/>
          <w:insideV w:val="single" w:sz="6" w:space="0" w:color="F1B51C" w:themeColor="accent4"/>
        </w:tcBorders>
        <w:shd w:val="clear" w:color="auto" w:fill="F8DA8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  <w:insideH w:val="single" w:sz="8" w:space="0" w:color="189394" w:themeColor="accent5"/>
        <w:insideV w:val="single" w:sz="8" w:space="0" w:color="189394" w:themeColor="accent5"/>
      </w:tblBorders>
    </w:tblPr>
    <w:tcPr>
      <w:shd w:val="clear" w:color="auto" w:fill="B7F2F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2FAF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F5F5" w:themeFill="accent5" w:themeFillTint="33"/>
      </w:tcPr>
    </w:tblStylePr>
    <w:tblStylePr w:type="band1Vert">
      <w:tblPr/>
      <w:tcPr>
        <w:shd w:val="clear" w:color="auto" w:fill="6DE6E7" w:themeFill="accent5" w:themeFillTint="7F"/>
      </w:tcPr>
    </w:tblStylePr>
    <w:tblStylePr w:type="band1Horz">
      <w:tblPr/>
      <w:tcPr>
        <w:tcBorders>
          <w:insideH w:val="single" w:sz="6" w:space="0" w:color="189394" w:themeColor="accent5"/>
          <w:insideV w:val="single" w:sz="6" w:space="0" w:color="189394" w:themeColor="accent5"/>
        </w:tcBorders>
        <w:shd w:val="clear" w:color="auto" w:fill="6DE6E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  <w:insideH w:val="single" w:sz="8" w:space="0" w:color="17A673" w:themeColor="accent6"/>
        <w:insideV w:val="single" w:sz="8" w:space="0" w:color="17A673" w:themeColor="accent6"/>
      </w:tblBorders>
    </w:tblPr>
    <w:tcPr>
      <w:shd w:val="clear" w:color="auto" w:fill="B9F5D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3FBF2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F7E5" w:themeFill="accent6" w:themeFillTint="33"/>
      </w:tcPr>
    </w:tblStylePr>
    <w:tblStylePr w:type="band1Vert">
      <w:tblPr/>
      <w:tcPr>
        <w:shd w:val="clear" w:color="auto" w:fill="72EBC0" w:themeFill="accent6" w:themeFillTint="7F"/>
      </w:tcPr>
    </w:tblStylePr>
    <w:tblStylePr w:type="band1Horz">
      <w:tblPr/>
      <w:tcPr>
        <w:tcBorders>
          <w:insideH w:val="single" w:sz="6" w:space="0" w:color="17A673" w:themeColor="accent6"/>
          <w:insideV w:val="single" w:sz="6" w:space="0" w:color="17A673" w:themeColor="accent6"/>
        </w:tcBorders>
        <w:shd w:val="clear" w:color="auto" w:fill="72EBC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3C8F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B294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692E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692E3" w:themeFill="accent1" w:themeFillTint="7F"/>
      </w:tcPr>
    </w:tblStylePr>
  </w:style>
  <w:style w:type="table" w:styleId="MediumGrid3Accent2">
    <w:name w:val="Medium Grid 3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9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2B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2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290" w:themeFill="accent2" w:themeFillTint="7F"/>
      </w:tcPr>
    </w:tblStylePr>
  </w:style>
  <w:style w:type="table" w:styleId="MediumGrid3Accent3">
    <w:name w:val="Medium Grid 3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D9DD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677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AB3BB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AB3BB" w:themeFill="accent3" w:themeFillTint="7F"/>
      </w:tcPr>
    </w:tblStylePr>
  </w:style>
  <w:style w:type="table" w:styleId="MediumGrid3Accent4">
    <w:name w:val="Medium Grid 3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ECC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B51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DA8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DA8D" w:themeFill="accent4" w:themeFillTint="7F"/>
      </w:tcPr>
    </w:tblStylePr>
  </w:style>
  <w:style w:type="table" w:styleId="MediumGrid3Accent5">
    <w:name w:val="Medium Grid 3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F2F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8939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E6E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E6E7" w:themeFill="accent5" w:themeFillTint="7F"/>
      </w:tcPr>
    </w:tblStylePr>
  </w:style>
  <w:style w:type="table" w:styleId="MediumGrid3Accent6">
    <w:name w:val="Medium Grid 3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5D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7A67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2EBC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2EBC0" w:themeFill="accent6" w:themeFillTint="7F"/>
      </w:tcPr>
    </w:tblStylePr>
  </w:style>
  <w:style w:type="table" w:styleId="MediumList1">
    <w:name w:val="Medium Lis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bottom w:val="single" w:sz="8" w:space="0" w:color="0B294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B2949" w:themeColor="accent1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B2949" w:themeColor="accent1"/>
          <w:bottom w:val="single" w:sz="8" w:space="0" w:color="0B2949" w:themeColor="accent1"/>
        </w:tcBorders>
      </w:tc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shd w:val="clear" w:color="auto" w:fill="A3C8F1" w:themeFill="accent1" w:themeFillTint="3F"/>
      </w:tcPr>
    </w:tblStylePr>
  </w:style>
  <w:style w:type="table" w:styleId="MediumList1Accent2">
    <w:name w:val="Medium List 1 Accent 2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bottom w:val="single" w:sz="8" w:space="0" w:color="D02B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2B27" w:themeColor="accent2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2B27" w:themeColor="accent2"/>
          <w:bottom w:val="single" w:sz="8" w:space="0" w:color="D02B27" w:themeColor="accent2"/>
        </w:tcBorders>
      </w:tc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shd w:val="clear" w:color="auto" w:fill="F4C9C8" w:themeFill="accent2" w:themeFillTint="3F"/>
      </w:tcPr>
    </w:tblStylePr>
  </w:style>
  <w:style w:type="table" w:styleId="MediumList1Accent3">
    <w:name w:val="Medium List 1 Accent 3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bottom w:val="single" w:sz="8" w:space="0" w:color="5B677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6771" w:themeColor="accent3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6771" w:themeColor="accent3"/>
          <w:bottom w:val="single" w:sz="8" w:space="0" w:color="5B6771" w:themeColor="accent3"/>
        </w:tcBorders>
      </w:tc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shd w:val="clear" w:color="auto" w:fill="D5D9DD" w:themeFill="accent3" w:themeFillTint="3F"/>
      </w:tcPr>
    </w:tblStylePr>
  </w:style>
  <w:style w:type="table" w:styleId="MediumList1Accent4">
    <w:name w:val="Medium List 1 Accent 4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bottom w:val="single" w:sz="8" w:space="0" w:color="F1B51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B51C" w:themeColor="accent4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B51C" w:themeColor="accent4"/>
          <w:bottom w:val="single" w:sz="8" w:space="0" w:color="F1B51C" w:themeColor="accent4"/>
        </w:tcBorders>
      </w:tc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shd w:val="clear" w:color="auto" w:fill="FBECC6" w:themeFill="accent4" w:themeFillTint="3F"/>
      </w:tcPr>
    </w:tblStylePr>
  </w:style>
  <w:style w:type="table" w:styleId="MediumList1Accent5">
    <w:name w:val="Medium List 1 Accent 5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bottom w:val="single" w:sz="8" w:space="0" w:color="18939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89394" w:themeColor="accent5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89394" w:themeColor="accent5"/>
          <w:bottom w:val="single" w:sz="8" w:space="0" w:color="189394" w:themeColor="accent5"/>
        </w:tcBorders>
      </w:tc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shd w:val="clear" w:color="auto" w:fill="B7F2F3" w:themeFill="accent5" w:themeFillTint="3F"/>
      </w:tcPr>
    </w:tblStylePr>
  </w:style>
  <w:style w:type="table" w:styleId="MediumList1Accent6">
    <w:name w:val="Medium List 1 Accent 6"/>
    <w:basedOn w:val="TableNormal"/>
    <w:unhideWhenUsed/>
    <w:rsid w:val="00B36B4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bottom w:val="single" w:sz="8" w:space="0" w:color="17A67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7A673" w:themeColor="accent6"/>
        </w:tcBorders>
      </w:tcPr>
    </w:tblStylePr>
    <w:tblStylePr w:type="lastRow">
      <w:rPr>
        <w:b/>
        <w:bCs/>
        <w:color w:val="046B5C" w:themeColor="text2"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7A673" w:themeColor="accent6"/>
          <w:bottom w:val="single" w:sz="8" w:space="0" w:color="17A673" w:themeColor="accent6"/>
        </w:tcBorders>
      </w:tc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shd w:val="clear" w:color="auto" w:fill="B9F5DF" w:themeFill="accent6" w:themeFillTint="3F"/>
      </w:tcPr>
    </w:tblStylePr>
  </w:style>
  <w:style w:type="table" w:styleId="MediumList2">
    <w:name w:val="Medium Lis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B2949" w:themeColor="accent1"/>
        <w:left w:val="single" w:sz="8" w:space="0" w:color="0B2949" w:themeColor="accent1"/>
        <w:bottom w:val="single" w:sz="8" w:space="0" w:color="0B2949" w:themeColor="accent1"/>
        <w:right w:val="single" w:sz="8" w:space="0" w:color="0B294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B294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B294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B294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3C8F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3C8F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2B27" w:themeColor="accent2"/>
        <w:left w:val="single" w:sz="8" w:space="0" w:color="D02B27" w:themeColor="accent2"/>
        <w:bottom w:val="single" w:sz="8" w:space="0" w:color="D02B27" w:themeColor="accent2"/>
        <w:right w:val="single" w:sz="8" w:space="0" w:color="D02B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2B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2B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2B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9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9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6771" w:themeColor="accent3"/>
        <w:left w:val="single" w:sz="8" w:space="0" w:color="5B6771" w:themeColor="accent3"/>
        <w:bottom w:val="single" w:sz="8" w:space="0" w:color="5B6771" w:themeColor="accent3"/>
        <w:right w:val="single" w:sz="8" w:space="0" w:color="5B677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677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677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677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D9DD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D9DD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B51C" w:themeColor="accent4"/>
        <w:left w:val="single" w:sz="8" w:space="0" w:color="F1B51C" w:themeColor="accent4"/>
        <w:bottom w:val="single" w:sz="8" w:space="0" w:color="F1B51C" w:themeColor="accent4"/>
        <w:right w:val="single" w:sz="8" w:space="0" w:color="F1B51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B51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B51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B51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ECC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ECC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89394" w:themeColor="accent5"/>
        <w:left w:val="single" w:sz="8" w:space="0" w:color="189394" w:themeColor="accent5"/>
        <w:bottom w:val="single" w:sz="8" w:space="0" w:color="189394" w:themeColor="accent5"/>
        <w:right w:val="single" w:sz="8" w:space="0" w:color="18939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8939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8939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8939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F2F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F2F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nhideWhenUsed/>
    <w:rsid w:val="00B36B45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7A673" w:themeColor="accent6"/>
        <w:left w:val="single" w:sz="8" w:space="0" w:color="17A673" w:themeColor="accent6"/>
        <w:bottom w:val="single" w:sz="8" w:space="0" w:color="17A673" w:themeColor="accent6"/>
        <w:right w:val="single" w:sz="8" w:space="0" w:color="17A67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7A67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7A67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7A67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9F5D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9F5D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195CA5" w:themeColor="accent1" w:themeTint="BF"/>
        <w:left w:val="single" w:sz="8" w:space="0" w:color="195CA5" w:themeColor="accent1" w:themeTint="BF"/>
        <w:bottom w:val="single" w:sz="8" w:space="0" w:color="195CA5" w:themeColor="accent1" w:themeTint="BF"/>
        <w:right w:val="single" w:sz="8" w:space="0" w:color="195CA5" w:themeColor="accent1" w:themeTint="BF"/>
        <w:insideH w:val="single" w:sz="8" w:space="0" w:color="195CA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5CA5" w:themeColor="accent1" w:themeTint="BF"/>
          <w:left w:val="single" w:sz="8" w:space="0" w:color="195CA5" w:themeColor="accent1" w:themeTint="BF"/>
          <w:bottom w:val="single" w:sz="8" w:space="0" w:color="195CA5" w:themeColor="accent1" w:themeTint="BF"/>
          <w:right w:val="single" w:sz="8" w:space="0" w:color="195CA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3C8F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3C8F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E05C59" w:themeColor="accent2" w:themeTint="BF"/>
        <w:left w:val="single" w:sz="8" w:space="0" w:color="E05C59" w:themeColor="accent2" w:themeTint="BF"/>
        <w:bottom w:val="single" w:sz="8" w:space="0" w:color="E05C59" w:themeColor="accent2" w:themeTint="BF"/>
        <w:right w:val="single" w:sz="8" w:space="0" w:color="E05C59" w:themeColor="accent2" w:themeTint="BF"/>
        <w:insideH w:val="single" w:sz="8" w:space="0" w:color="E05C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5C59" w:themeColor="accent2" w:themeTint="BF"/>
          <w:left w:val="single" w:sz="8" w:space="0" w:color="E05C59" w:themeColor="accent2" w:themeTint="BF"/>
          <w:bottom w:val="single" w:sz="8" w:space="0" w:color="E05C59" w:themeColor="accent2" w:themeTint="BF"/>
          <w:right w:val="single" w:sz="8" w:space="0" w:color="E05C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9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7F8D98" w:themeColor="accent3" w:themeTint="BF"/>
        <w:left w:val="single" w:sz="8" w:space="0" w:color="7F8D98" w:themeColor="accent3" w:themeTint="BF"/>
        <w:bottom w:val="single" w:sz="8" w:space="0" w:color="7F8D98" w:themeColor="accent3" w:themeTint="BF"/>
        <w:right w:val="single" w:sz="8" w:space="0" w:color="7F8D98" w:themeColor="accent3" w:themeTint="BF"/>
        <w:insideH w:val="single" w:sz="8" w:space="0" w:color="7F8D98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F8D98" w:themeColor="accent3" w:themeTint="BF"/>
          <w:left w:val="single" w:sz="8" w:space="0" w:color="7F8D98" w:themeColor="accent3" w:themeTint="BF"/>
          <w:bottom w:val="single" w:sz="8" w:space="0" w:color="7F8D98" w:themeColor="accent3" w:themeTint="BF"/>
          <w:right w:val="single" w:sz="8" w:space="0" w:color="7F8D98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D9DD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D9DD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F4C754" w:themeColor="accent4" w:themeTint="BF"/>
        <w:left w:val="single" w:sz="8" w:space="0" w:color="F4C754" w:themeColor="accent4" w:themeTint="BF"/>
        <w:bottom w:val="single" w:sz="8" w:space="0" w:color="F4C754" w:themeColor="accent4" w:themeTint="BF"/>
        <w:right w:val="single" w:sz="8" w:space="0" w:color="F4C754" w:themeColor="accent4" w:themeTint="BF"/>
        <w:insideH w:val="single" w:sz="8" w:space="0" w:color="F4C75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C754" w:themeColor="accent4" w:themeTint="BF"/>
          <w:left w:val="single" w:sz="8" w:space="0" w:color="F4C754" w:themeColor="accent4" w:themeTint="BF"/>
          <w:bottom w:val="single" w:sz="8" w:space="0" w:color="F4C754" w:themeColor="accent4" w:themeTint="BF"/>
          <w:right w:val="single" w:sz="8" w:space="0" w:color="F4C75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CC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ECC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5D9DB" w:themeColor="accent5" w:themeTint="BF"/>
        <w:left w:val="single" w:sz="8" w:space="0" w:color="25D9DB" w:themeColor="accent5" w:themeTint="BF"/>
        <w:bottom w:val="single" w:sz="8" w:space="0" w:color="25D9DB" w:themeColor="accent5" w:themeTint="BF"/>
        <w:right w:val="single" w:sz="8" w:space="0" w:color="25D9DB" w:themeColor="accent5" w:themeTint="BF"/>
        <w:insideH w:val="single" w:sz="8" w:space="0" w:color="25D9D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D9DB" w:themeColor="accent5" w:themeTint="BF"/>
          <w:left w:val="single" w:sz="8" w:space="0" w:color="25D9DB" w:themeColor="accent5" w:themeTint="BF"/>
          <w:bottom w:val="single" w:sz="8" w:space="0" w:color="25D9DB" w:themeColor="accent5" w:themeTint="BF"/>
          <w:right w:val="single" w:sz="8" w:space="0" w:color="25D9D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F2F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F2F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8" w:space="0" w:color="2BE1A0" w:themeColor="accent6" w:themeTint="BF"/>
        <w:left w:val="single" w:sz="8" w:space="0" w:color="2BE1A0" w:themeColor="accent6" w:themeTint="BF"/>
        <w:bottom w:val="single" w:sz="8" w:space="0" w:color="2BE1A0" w:themeColor="accent6" w:themeTint="BF"/>
        <w:right w:val="single" w:sz="8" w:space="0" w:color="2BE1A0" w:themeColor="accent6" w:themeTint="BF"/>
        <w:insideH w:val="single" w:sz="8" w:space="0" w:color="2BE1A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E1A0" w:themeColor="accent6" w:themeTint="BF"/>
          <w:left w:val="single" w:sz="8" w:space="0" w:color="2BE1A0" w:themeColor="accent6" w:themeTint="BF"/>
          <w:bottom w:val="single" w:sz="8" w:space="0" w:color="2BE1A0" w:themeColor="accent6" w:themeTint="BF"/>
          <w:right w:val="single" w:sz="8" w:space="0" w:color="2BE1A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F5D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9F5D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B294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2B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677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B51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8939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nhideWhenUsed/>
    <w:rsid w:val="00B36B45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7A67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qFormat/>
    <w:rsid w:val="00AF1C85"/>
    <w:rPr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qFormat/>
    <w:rsid w:val="00B36B4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36B4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qFormat/>
    <w:rsid w:val="00B36B4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qFormat/>
    <w:rsid w:val="00B36B45"/>
    <w:pPr>
      <w:ind w:left="720"/>
    </w:pPr>
  </w:style>
  <w:style w:type="character" w:styleId="PageNumber">
    <w:name w:val="page number"/>
    <w:basedOn w:val="DefaultParagraphFont"/>
    <w:qFormat/>
    <w:rsid w:val="00AF1C85"/>
  </w:style>
  <w:style w:type="table" w:styleId="PlainTable1">
    <w:name w:val="Plain Table 1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B36B4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rsid w:val="00B36B4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qFormat/>
    <w:rsid w:val="00B36B4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B36B45"/>
    <w:rPr>
      <w:rFonts w:ascii="Consolas" w:hAnsi="Consolas"/>
      <w:sz w:val="21"/>
      <w:szCs w:val="21"/>
    </w:rPr>
  </w:style>
  <w:style w:type="paragraph" w:styleId="Signature">
    <w:name w:val="Signature"/>
    <w:basedOn w:val="Normal"/>
    <w:link w:val="SignatureChar"/>
    <w:qFormat/>
    <w:rsid w:val="00B36B45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rsid w:val="00B36B45"/>
  </w:style>
  <w:style w:type="character" w:styleId="SmartHyperlink">
    <w:name w:val="Smart Hyperlink"/>
    <w:basedOn w:val="DefaultParagraphFont"/>
    <w:qFormat/>
    <w:rsid w:val="00AF1C85"/>
    <w:rPr>
      <w:u w:val="dotted"/>
    </w:rPr>
  </w:style>
  <w:style w:type="character" w:styleId="Strong">
    <w:name w:val="Strong"/>
    <w:basedOn w:val="DefaultParagraphFont"/>
    <w:qFormat/>
    <w:rsid w:val="00AF1C85"/>
    <w:rPr>
      <w:b/>
      <w:bCs/>
    </w:rPr>
  </w:style>
  <w:style w:type="character" w:styleId="SubtleEmphasis">
    <w:name w:val="Subtle Emphasis"/>
    <w:basedOn w:val="DefaultParagraphFont"/>
    <w:qFormat/>
    <w:rsid w:val="00AF1C85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qFormat/>
    <w:rsid w:val="00AF1C85"/>
    <w:rPr>
      <w:smallCaps/>
      <w:color w:val="5A5A5A" w:themeColor="text1" w:themeTint="A5"/>
    </w:rPr>
  </w:style>
  <w:style w:type="table" w:styleId="Table3Deffects1">
    <w:name w:val="Table 3D effects 1"/>
    <w:basedOn w:val="TableNormal"/>
    <w:unhideWhenUsed/>
    <w:rsid w:val="00B36B45"/>
    <w:pPr>
      <w:spacing w:line="264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nhideWhenUsed/>
    <w:rsid w:val="00B36B45"/>
    <w:pPr>
      <w:spacing w:line="264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nhideWhenUsed/>
    <w:rsid w:val="00B36B45"/>
    <w:pPr>
      <w:spacing w:line="264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nhideWhenUsed/>
    <w:rsid w:val="00B36B45"/>
    <w:pPr>
      <w:spacing w:line="264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nhideWhenUsed/>
    <w:rsid w:val="00B36B45"/>
    <w:pPr>
      <w:spacing w:line="264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nhideWhenUsed/>
    <w:rsid w:val="00B36B45"/>
    <w:pPr>
      <w:spacing w:line="264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nhideWhenUsed/>
    <w:rsid w:val="00B36B45"/>
    <w:pPr>
      <w:spacing w:line="264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nhideWhenUsed/>
    <w:rsid w:val="00B36B45"/>
    <w:pPr>
      <w:spacing w:line="264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nhideWhenUsed/>
    <w:rsid w:val="00B36B45"/>
    <w:pPr>
      <w:spacing w:line="264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nhideWhenUsed/>
    <w:rsid w:val="00B36B45"/>
    <w:pPr>
      <w:spacing w:line="264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nhideWhenUsed/>
    <w:rsid w:val="00B36B45"/>
    <w:pPr>
      <w:spacing w:line="264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nhideWhenUsed/>
    <w:rsid w:val="00B36B45"/>
    <w:pPr>
      <w:spacing w:line="264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nhideWhenUsed/>
    <w:rsid w:val="00B36B45"/>
    <w:pPr>
      <w:spacing w:line="264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nhideWhenUsed/>
    <w:rsid w:val="00B36B45"/>
    <w:pPr>
      <w:spacing w:line="264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nhideWhenUsed/>
    <w:rsid w:val="00B36B45"/>
    <w:pPr>
      <w:spacing w:line="264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nhideWhenUsed/>
    <w:rsid w:val="00B36B45"/>
    <w:pPr>
      <w:spacing w:line="264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dTableLight">
    <w:name w:val="Grid Table Light"/>
    <w:basedOn w:val="TableNormal"/>
    <w:rsid w:val="00B36B4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nhideWhenUsed/>
    <w:rsid w:val="00B36B45"/>
    <w:pPr>
      <w:spacing w:line="264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nhideWhenUsed/>
    <w:rsid w:val="00B36B45"/>
    <w:pPr>
      <w:spacing w:line="264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qFormat/>
    <w:rsid w:val="00B36B45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qFormat/>
    <w:rsid w:val="00B36B45"/>
    <w:pPr>
      <w:spacing w:after="0"/>
    </w:pPr>
  </w:style>
  <w:style w:type="table" w:styleId="TableProfessional">
    <w:name w:val="Table Professional"/>
    <w:basedOn w:val="TableNormal"/>
    <w:unhideWhenUsed/>
    <w:rsid w:val="00B36B45"/>
    <w:pPr>
      <w:spacing w:line="264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nhideWhenUsed/>
    <w:rsid w:val="00B36B45"/>
    <w:pPr>
      <w:spacing w:line="264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nhideWhenUsed/>
    <w:rsid w:val="00B36B45"/>
    <w:pPr>
      <w:spacing w:line="264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nhideWhenUsed/>
    <w:rsid w:val="00B36B45"/>
    <w:pPr>
      <w:spacing w:line="264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nhideWhenUsed/>
    <w:rsid w:val="00B36B45"/>
    <w:pPr>
      <w:spacing w:line="264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nhideWhenUsed/>
    <w:rsid w:val="00B36B45"/>
    <w:pPr>
      <w:spacing w:line="264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nhideWhenUsed/>
    <w:rsid w:val="00B36B45"/>
    <w:pPr>
      <w:spacing w:line="264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nhideWhenUsed/>
    <w:rsid w:val="00B36B45"/>
    <w:pPr>
      <w:spacing w:line="264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nhideWhenUsed/>
    <w:rsid w:val="00B36B45"/>
    <w:pPr>
      <w:spacing w:line="264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qFormat/>
    <w:rsid w:val="00B36B4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qFormat/>
    <w:rsid w:val="00B36B45"/>
    <w:pPr>
      <w:spacing w:after="100"/>
      <w:ind w:left="880"/>
    </w:pPr>
    <w:rPr>
      <w:rFonts w:asciiTheme="majorHAnsi" w:hAnsiTheme="majorHAnsi"/>
    </w:rPr>
  </w:style>
  <w:style w:type="paragraph" w:styleId="TOC6">
    <w:name w:val="toc 6"/>
    <w:basedOn w:val="Normal"/>
    <w:next w:val="Normal"/>
    <w:qFormat/>
    <w:rsid w:val="00B36B45"/>
    <w:pPr>
      <w:spacing w:after="100"/>
      <w:ind w:left="1100"/>
    </w:pPr>
    <w:rPr>
      <w:rFonts w:asciiTheme="majorHAnsi" w:hAnsiTheme="majorHAnsi"/>
    </w:rPr>
  </w:style>
  <w:style w:type="paragraph" w:styleId="TOC7">
    <w:name w:val="toc 7"/>
    <w:basedOn w:val="Normal"/>
    <w:next w:val="Normal"/>
    <w:qFormat/>
    <w:rsid w:val="00B36B45"/>
    <w:pPr>
      <w:spacing w:after="100"/>
      <w:ind w:left="1320"/>
    </w:pPr>
    <w:rPr>
      <w:rFonts w:asciiTheme="majorHAnsi" w:hAnsiTheme="majorHAnsi"/>
    </w:rPr>
  </w:style>
  <w:style w:type="paragraph" w:styleId="TOC8">
    <w:name w:val="toc 8"/>
    <w:basedOn w:val="Normal"/>
    <w:next w:val="Normal"/>
    <w:qFormat/>
    <w:rsid w:val="00B36B45"/>
    <w:pPr>
      <w:spacing w:before="160"/>
      <w:ind w:left="1267" w:right="1440" w:hanging="1267"/>
    </w:pPr>
    <w:rPr>
      <w:rFonts w:asciiTheme="majorHAnsi" w:hAnsiTheme="majorHAnsi"/>
    </w:rPr>
  </w:style>
  <w:style w:type="paragraph" w:styleId="TOC9">
    <w:name w:val="toc 9"/>
    <w:basedOn w:val="Normal"/>
    <w:next w:val="Normal"/>
    <w:qFormat/>
    <w:rsid w:val="00B36B45"/>
    <w:pPr>
      <w:spacing w:before="160"/>
      <w:ind w:left="720" w:right="720" w:hanging="720"/>
    </w:pPr>
    <w:rPr>
      <w:rFonts w:asciiTheme="majorHAnsi" w:hAnsiTheme="majorHAnsi"/>
    </w:rPr>
  </w:style>
  <w:style w:type="character" w:styleId="SmartLink">
    <w:name w:val="Smart Link"/>
    <w:basedOn w:val="DefaultParagraphFont"/>
    <w:unhideWhenUsed/>
    <w:qFormat/>
    <w:rsid w:val="00B33C98"/>
    <w:rPr>
      <w:color w:val="0563C1" w:themeColor="hyperlink"/>
      <w:u w:val="single"/>
      <w:shd w:val="clear" w:color="auto" w:fill="E1DFDD"/>
    </w:rPr>
  </w:style>
  <w:style w:type="character" w:customStyle="1" w:styleId="SmartLinkError">
    <w:name w:val="Smart Link Error"/>
    <w:basedOn w:val="DefaultParagraphFont"/>
    <w:unhideWhenUsed/>
    <w:qFormat/>
    <w:rsid w:val="00B33C98"/>
    <w:rPr>
      <w:color w:val="FF0000"/>
    </w:rPr>
  </w:style>
  <w:style w:type="paragraph" w:customStyle="1" w:styleId="FootnoteSep">
    <w:name w:val="Footnote Sep"/>
    <w:basedOn w:val="Normal"/>
    <w:qFormat/>
    <w:rsid w:val="00B36B45"/>
    <w:pPr>
      <w:pBdr>
        <w:top w:val="single" w:sz="4" w:space="1" w:color="046B5C" w:themeColor="text2"/>
      </w:pBdr>
      <w:spacing w:after="80" w:line="40" w:lineRule="exact"/>
    </w:pPr>
    <w:rPr>
      <w:rFonts w:eastAsia="Times New Roman" w:cs="Times New Roman"/>
      <w:color w:val="FFFFFF" w:themeColor="background1"/>
      <w:sz w:val="4"/>
      <w:szCs w:val="20"/>
    </w:rPr>
  </w:style>
  <w:style w:type="paragraph" w:customStyle="1" w:styleId="FooterLetterhead">
    <w:name w:val="Footer Letterhead"/>
    <w:basedOn w:val="Footer"/>
    <w:qFormat/>
    <w:rsid w:val="00B36B45"/>
    <w:pPr>
      <w:spacing w:before="360" w:line="336" w:lineRule="auto"/>
      <w:ind w:left="-1080" w:right="-1080"/>
      <w:contextualSpacing/>
      <w:jc w:val="center"/>
    </w:pPr>
    <w:rPr>
      <w:color w:val="0B2949" w:themeColor="accent1"/>
      <w:sz w:val="18"/>
    </w:rPr>
  </w:style>
  <w:style w:type="paragraph" w:customStyle="1" w:styleId="CSDPtitle">
    <w:name w:val="CSDP_title"/>
    <w:basedOn w:val="CoverAuthor"/>
    <w:qFormat/>
    <w:rsid w:val="00B36B45"/>
    <w:pPr>
      <w:spacing w:line="252" w:lineRule="auto"/>
      <w:ind w:left="-720"/>
    </w:pPr>
    <w:rPr>
      <w:b/>
      <w:bCs w:val="0"/>
      <w:smallCaps/>
    </w:rPr>
  </w:style>
  <w:style w:type="table" w:customStyle="1" w:styleId="MathUSidebar">
    <w:name w:val="MathU Sidebar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  <w:tblCellMar>
        <w:top w:w="58" w:type="dxa"/>
        <w:left w:w="115" w:type="dxa"/>
        <w:right w:w="115" w:type="dxa"/>
      </w:tblCellMar>
    </w:tblPr>
  </w:style>
  <w:style w:type="table" w:styleId="TableGrid">
    <w:name w:val="Table Grid"/>
    <w:basedOn w:val="TableNormal"/>
    <w:rsid w:val="00B36B45"/>
    <w:pPr>
      <w:spacing w:after="0" w:line="240" w:lineRule="auto"/>
    </w:pPr>
    <w:tblPr>
      <w:tblBorders>
        <w:top w:val="dotted" w:sz="12" w:space="0" w:color="046B5C" w:themeColor="text2"/>
        <w:bottom w:val="dotted" w:sz="12" w:space="0" w:color="046B5C" w:themeColor="text2"/>
      </w:tblBorders>
    </w:tblPr>
  </w:style>
  <w:style w:type="paragraph" w:customStyle="1" w:styleId="TableTextIndent">
    <w:name w:val="Table Text Indent"/>
    <w:basedOn w:val="TableTextLeft"/>
    <w:qFormat/>
    <w:rsid w:val="00B36B45"/>
    <w:pPr>
      <w:ind w:left="216"/>
    </w:pPr>
  </w:style>
  <w:style w:type="paragraph" w:customStyle="1" w:styleId="TableTextIndent2">
    <w:name w:val="Table Text Indent 2"/>
    <w:basedOn w:val="TableTextLeft"/>
    <w:qFormat/>
    <w:rsid w:val="00B36B45"/>
    <w:pPr>
      <w:ind w:left="432"/>
    </w:pPr>
  </w:style>
  <w:style w:type="table" w:customStyle="1" w:styleId="MathUVerticals">
    <w:name w:val="MathU Verticals"/>
    <w:basedOn w:val="TableNormal"/>
    <w:rsid w:val="00B36B45"/>
    <w:pPr>
      <w:spacing w:before="40" w:after="20" w:line="240" w:lineRule="auto"/>
    </w:pPr>
    <w:rPr>
      <w:rFonts w:asciiTheme="majorHAnsi" w:hAnsiTheme="majorHAnsi"/>
      <w:sz w:val="18"/>
    </w:rPr>
    <w:tblPr>
      <w:tblBorders>
        <w:bottom w:val="single" w:sz="4" w:space="0" w:color="046B5C" w:themeColor="text2"/>
        <w:insideH w:val="single" w:sz="4" w:space="0" w:color="5B6771" w:themeColor="accent3"/>
        <w:insideV w:val="single" w:sz="4" w:space="0" w:color="5B6771" w:themeColor="accent3"/>
      </w:tblBorders>
      <w:tblCellMar>
        <w:left w:w="58" w:type="dxa"/>
        <w:right w:w="58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tcBorders>
          <w:top w:val="nil"/>
          <w:left w:val="nil"/>
          <w:bottom w:val="single" w:sz="4" w:space="0" w:color="046B5C" w:themeColor="text2"/>
          <w:right w:val="nil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46B5C" w:themeFill="text2"/>
        <w:vAlign w:val="bottom"/>
      </w:tcPr>
    </w:tblStylePr>
  </w:style>
  <w:style w:type="character" w:customStyle="1" w:styleId="mathematicaorgChar">
    <w:name w:val="mathematica.org Char"/>
    <w:basedOn w:val="DefaultParagraphFont"/>
    <w:link w:val="mathematicaorg"/>
    <w:rsid w:val="00B36B45"/>
    <w:rPr>
      <w:rFonts w:eastAsia="Times New Roman" w:asciiTheme="majorHAnsi" w:hAnsiTheme="majorHAnsi" w:cs="Times New Roman"/>
      <w:noProof/>
      <w:sz w:val="20"/>
      <w:szCs w:val="19"/>
    </w:rPr>
  </w:style>
  <w:style w:type="paragraph" w:customStyle="1" w:styleId="Title2">
    <w:name w:val="Title 2"/>
    <w:basedOn w:val="Title"/>
    <w:qFormat/>
    <w:rsid w:val="00F17091"/>
    <w:pPr>
      <w:spacing w:before="1080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hyperlink" Target="https://nam12.safelinks.protection.outlook.com/?url=https%3A%2F%2Fumana-taylorlab.gse.harvard.edu%2Fresources-ethnic-racial-identity&amp;data=05%7C01%7CAEdwards%40mathematica-mpr.com%7Cc7f9801a6cbc431b059708da927563a8%7C13af8d650b4b4c0fa446a427419abfd6%7C0%7C0%7C637983330119248599%7CUnknown%7CTWFpbGZsb3d8eyJWIjoiMC4wLjAwMDAiLCJQIjoiV2luMzIiLCJBTiI6Ik1haWwiLCJXVCI6Mn0%3D%7C3000%7C%7C%7C&amp;sdata=o%2FYzuhJgc%2FAGyCLVrQ6J3iWX7QdhxprnJR1Y6hchTiQ%3D&amp;reserved=0" TargetMode="External" /><Relationship Id="rId12" Type="http://schemas.openxmlformats.org/officeDocument/2006/relationships/hyperlink" Target="http://www.cdc.gov/physicalactivity/everyone/guidelines/what_counts.html&#160;" TargetMode="External" /><Relationship Id="rId13" Type="http://schemas.openxmlformats.org/officeDocument/2006/relationships/hyperlink" Target="http://www.vanderbilt.edu/csefel" TargetMode="External" /><Relationship Id="rId14" Type="http://schemas.openxmlformats.org/officeDocument/2006/relationships/hyperlink" Target="http://chwr.web.unc.edu/resources/" TargetMode="External" /><Relationship Id="rId15" Type="http://schemas.openxmlformats.org/officeDocument/2006/relationships/hyperlink" Target="https://www.learningforjustice.org/professional-development" TargetMode="External" /><Relationship Id="rId16" Type="http://schemas.openxmlformats.org/officeDocument/2006/relationships/hyperlink" Target="https://naaweb.org/resources/naa-hepa-standards" TargetMode="External" /><Relationship Id="rId17" Type="http://schemas.openxmlformats.org/officeDocument/2006/relationships/hyperlink" Target="https://childcareta.acf.hhs.gov/ncase-resource-library" TargetMode="External" /><Relationship Id="rId18" Type="http://schemas.openxmlformats.org/officeDocument/2006/relationships/hyperlink" Target="https://nam12.safelinks.protection.outlook.com/?url=http%3A%2F%2Fwww.ders-app.org%2F&amp;data=05%7C01%7CAEdwards%40mathematica-mpr.com%7C53615c6d28084371f78e08da7ef89f35%7C13af8d650b4b4c0fa446a427419abfd6%7C0%7C0%7C637961903540387614%7CUnknown%7CTWFpbGZsb3d8eyJWIjoiMC4wLjAwMDAiLCJQIjoiV2luMzIiLCJBTiI6Ik1haWwiLCJXVCI6Mn0%3D%7C3000%7C%7C%7C&amp;sdata=5l%2BmtH9794Ew0XYR%2Fy6DBhSsdAfyF%2FDDKKTD2vQ0wdQ%3D&amp;reserved=0" TargetMode="External" /><Relationship Id="rId19" Type="http://schemas.openxmlformats.org/officeDocument/2006/relationships/hyperlink" Target="https://forumfyi.org/wp-content/uploads/2021/05/SEL-PQA-Overview-of-Items-and-Scales.pdf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http://www.cypq.org/content/soft_skills_hard_data" TargetMode="External" /><Relationship Id="rId21" Type="http://schemas.openxmlformats.org/officeDocument/2006/relationships/header" Target="header2.xml" /><Relationship Id="rId22" Type="http://schemas.openxmlformats.org/officeDocument/2006/relationships/footer" Target="footer2.xml" /><Relationship Id="rId23" Type="http://schemas.openxmlformats.org/officeDocument/2006/relationships/footer" Target="footer3.xml" /><Relationship Id="rId24" Type="http://schemas.openxmlformats.org/officeDocument/2006/relationships/theme" Target="theme/theme1.xml" /><Relationship Id="rId25" Type="http://schemas.openxmlformats.org/officeDocument/2006/relationships/numbering" Target="numbering.xml" /><Relationship Id="rId26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MPR\MSOff2013\1MathU%20Report.dotm" TargetMode="External" /></Relationships>
</file>

<file path=word/theme/theme1.xml><?xml version="1.0" encoding="utf-8"?>
<a:theme xmlns:a="http://schemas.openxmlformats.org/drawingml/2006/main" name="MathematicaUniversal">
  <a:themeElements>
    <a:clrScheme name="MathematicaUniversal-GMMB">
      <a:dk1>
        <a:sysClr val="windowText" lastClr="000000"/>
      </a:dk1>
      <a:lt1>
        <a:sysClr val="window" lastClr="FFFFFF"/>
      </a:lt1>
      <a:dk2>
        <a:srgbClr val="046B5C"/>
      </a:dk2>
      <a:lt2>
        <a:srgbClr val="E0D4B5"/>
      </a:lt2>
      <a:accent1>
        <a:srgbClr val="0B2949"/>
      </a:accent1>
      <a:accent2>
        <a:srgbClr val="D02B27"/>
      </a:accent2>
      <a:accent3>
        <a:srgbClr val="5B6771"/>
      </a:accent3>
      <a:accent4>
        <a:srgbClr val="F1B51C"/>
      </a:accent4>
      <a:accent5>
        <a:srgbClr val="189394"/>
      </a:accent5>
      <a:accent6>
        <a:srgbClr val="17A673"/>
      </a:accent6>
      <a:hlink>
        <a:srgbClr val="0563C1"/>
      </a:hlink>
      <a:folHlink>
        <a:srgbClr val="954F72"/>
      </a:folHlink>
    </a:clrScheme>
    <a:fontScheme name="MathU Times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athematicaUniversal" id="{BB05129C-F736-476A-B98F-8146642B56CC}" vid="{081D5247-F3CF-45D3-9D58-60382E69F0C8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418F005E60174189E64D6A00414FF0" ma:contentTypeVersion="2" ma:contentTypeDescription="Create a new document." ma:contentTypeScope="" ma:versionID="9258f0c96f9c54da5e6199a35dcc0da5">
  <xsd:schema xmlns:xsd="http://www.w3.org/2001/XMLSchema" xmlns:xs="http://www.w3.org/2001/XMLSchema" xmlns:p="http://schemas.microsoft.com/office/2006/metadata/properties" xmlns:ns2="d7423c9d-eb0c-4af6-9481-6d335a110103" targetNamespace="http://schemas.microsoft.com/office/2006/metadata/properties" ma:root="true" ma:fieldsID="d33d1c462c28f7de3f5c33db5d02aa7c" ns2:_="">
    <xsd:import namespace="d7423c9d-eb0c-4af6-9481-6d335a110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423c9d-eb0c-4af6-9481-6d335a110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E41D6DC-4819-4CBB-8798-DF8A4C0AA1B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1CDBCD9-910D-40FD-9CE6-1AF493973DB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99B8C69-4018-446A-9C21-11EBCA41C0CF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7423c9d-eb0c-4af6-9481-6d335a110103"/>
    <ds:schemaRef ds:uri="http://purl.org/dc/elements/1.1/"/>
  </ds:schemaRefs>
</ds:datastoreItem>
</file>

<file path=customXml/itemProps5.xml><?xml version="1.0" encoding="utf-8"?>
<ds:datastoreItem xmlns:ds="http://schemas.openxmlformats.org/officeDocument/2006/customXml" ds:itemID="{BA68CF1A-5356-4D3E-82A1-4D2208CAAA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423c9d-eb0c-4af6-9481-6d335a110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1MathU Report.dotm</Template>
  <TotalTime>0</TotalTime>
  <Pages>5</Pages>
  <Words>1236</Words>
  <Characters>7050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Mathematica Report</vt:lpstr>
    </vt:vector>
  </TitlesOfParts>
  <Company>[Name of Agency or Company]</Company>
  <LinksUpToDate>false</LinksUpToDate>
  <CharactersWithSpaces>8270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Mathematica Report</dc:title>
  <dc:creator>Ann Li</dc:creator>
  <cp:keywords>report</cp:keywords>
  <cp:lastModifiedBy>Ashley Kopack Klein</cp:lastModifiedBy>
  <cp:revision>2</cp:revision>
  <cp:lastPrinted>2020-09-11T21:32:00Z</cp:lastPrinted>
  <dcterms:created xsi:type="dcterms:W3CDTF">2022-12-02T01:52:00Z</dcterms:created>
  <dcterms:modified xsi:type="dcterms:W3CDTF">2022-12-02T01:52:00Z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0x010100BF418F005E60174189E64D6A00414FF0</vt:lpwstr>
  </property>
  <property fmtid="{D5CDD505-2E9C-101B-9397-08002B2CF9AE}" pid="3" name="Degree">
    <vt:lpwstr/>
  </property>
  <property fmtid="{D5CDD505-2E9C-101B-9397-08002B2CF9AE}" pid="4" name="Division">
    <vt:lpwstr/>
  </property>
  <property fmtid="{D5CDD505-2E9C-101B-9397-08002B2CF9AE}" pid="5" name="Document Category">
    <vt:lpwstr/>
  </property>
  <property fmtid="{D5CDD505-2E9C-101B-9397-08002B2CF9AE}" pid="6" name="Document Version">
    <vt:lpwstr>Working</vt:lpwstr>
  </property>
  <property fmtid="{D5CDD505-2E9C-101B-9397-08002B2CF9AE}" pid="7" name="Focus Areas">
    <vt:lpwstr/>
  </property>
  <property fmtid="{D5CDD505-2E9C-101B-9397-08002B2CF9AE}" pid="8" name="ID Number">
    <vt:lpwstr/>
  </property>
  <property fmtid="{D5CDD505-2E9C-101B-9397-08002B2CF9AE}" pid="9" name="Language Proficiency">
    <vt:lpwstr/>
  </property>
  <property fmtid="{D5CDD505-2E9C-101B-9397-08002B2CF9AE}" pid="10" name="MPR Experienc">
    <vt:lpwstr/>
  </property>
  <property fmtid="{D5CDD505-2E9C-101B-9397-08002B2CF9AE}" pid="11" name="MPR Status">
    <vt:lpwstr/>
  </property>
  <property fmtid="{D5CDD505-2E9C-101B-9397-08002B2CF9AE}" pid="12" name="Position Title">
    <vt:lpwstr/>
  </property>
  <property fmtid="{D5CDD505-2E9C-101B-9397-08002B2CF9AE}" pid="13" name="Project Deliverable">
    <vt:lpwstr>All</vt:lpwstr>
  </property>
  <property fmtid="{D5CDD505-2E9C-101B-9397-08002B2CF9AE}" pid="14" name="Resume Contact">
    <vt:lpwstr/>
  </property>
  <property fmtid="{D5CDD505-2E9C-101B-9397-08002B2CF9AE}" pid="15" name="Resume Status">
    <vt:lpwstr/>
  </property>
  <property fmtid="{D5CDD505-2E9C-101B-9397-08002B2CF9AE}" pid="16" name="Template Category">
    <vt:lpwstr>MSW Interior text</vt:lpwstr>
  </property>
  <property fmtid="{D5CDD505-2E9C-101B-9397-08002B2CF9AE}" pid="17" name="Template Notes">
    <vt:lpwstr>Will be renamed before rollout. this will be the key Template upon which proposal and custom templates will be based.</vt:lpwstr>
  </property>
</Properties>
</file>