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7D44" w:rsidP="00B56589" w:rsidRDefault="000D7D44" w14:paraId="18028DD1" w14:textId="77777777">
      <w:pPr>
        <w:rPr>
          <w:b/>
        </w:rPr>
      </w:pPr>
    </w:p>
    <w:p w:rsidR="00841BAA" w:rsidP="00841BAA" w:rsidRDefault="00841BAA" w14:paraId="0461CC89" w14:textId="77777777">
      <w:pPr>
        <w:pStyle w:val="ReportCover-Title"/>
        <w:jc w:val="center"/>
        <w:rPr>
          <w:rFonts w:ascii="Arial" w:hAnsi="Arial" w:eastAsia="Arial Unicode MS" w:cs="Arial"/>
          <w:noProof/>
          <w:color w:val="auto"/>
        </w:rPr>
      </w:pPr>
      <w:r>
        <w:rPr>
          <w:rFonts w:ascii="Arial" w:hAnsi="Arial" w:eastAsia="Arial Unicode MS" w:cs="Arial"/>
          <w:noProof/>
          <w:color w:val="auto"/>
        </w:rPr>
        <w:t>Sexual Risk Avoidance Education National Evaluation</w:t>
      </w:r>
    </w:p>
    <w:p w:rsidR="00BA1255" w:rsidP="00BA1255" w:rsidRDefault="00BA1255" w14:paraId="038EA2A5" w14:textId="77777777">
      <w:pPr>
        <w:pStyle w:val="ReportCover-Title"/>
        <w:jc w:val="center"/>
        <w:rPr>
          <w:rFonts w:ascii="Arial" w:hAnsi="Arial" w:eastAsia="Arial Unicode MS" w:cs="Arial"/>
          <w:noProof/>
          <w:color w:val="auto"/>
        </w:rPr>
      </w:pPr>
      <w:r>
        <w:rPr>
          <w:rFonts w:ascii="Arial" w:hAnsi="Arial" w:eastAsia="Arial Unicode MS" w:cs="Arial"/>
          <w:noProof/>
          <w:color w:val="auto"/>
        </w:rPr>
        <w:t>Program Components Impact Study:</w:t>
      </w:r>
    </w:p>
    <w:p w:rsidRPr="00B13297" w:rsidR="00BA1255" w:rsidP="00BA1255" w:rsidRDefault="00BA1255" w14:paraId="120243AD" w14:textId="77777777">
      <w:pPr>
        <w:pStyle w:val="ReportCover-Title"/>
        <w:jc w:val="center"/>
        <w:rPr>
          <w:rFonts w:ascii="Arial" w:hAnsi="Arial" w:cs="Arial"/>
          <w:color w:val="auto"/>
        </w:rPr>
      </w:pPr>
      <w:r>
        <w:rPr>
          <w:rFonts w:ascii="Arial" w:hAnsi="Arial" w:eastAsia="Arial Unicode MS" w:cs="Arial"/>
          <w:noProof/>
          <w:color w:val="auto"/>
        </w:rPr>
        <w:t xml:space="preserve">Proof of Concept Pilot Phase   </w:t>
      </w:r>
    </w:p>
    <w:p w:rsidRPr="00B13297" w:rsidR="00D51337" w:rsidP="00D51337" w:rsidRDefault="00D51337" w14:paraId="6AFF1AEC" w14:textId="77777777">
      <w:pPr>
        <w:pStyle w:val="ReportCover-Title"/>
        <w:rPr>
          <w:rFonts w:ascii="Arial" w:hAnsi="Arial" w:cs="Arial"/>
          <w:color w:val="auto"/>
        </w:rPr>
      </w:pPr>
    </w:p>
    <w:p w:rsidRPr="00B13297" w:rsidR="00D51337" w:rsidP="00D51337" w:rsidRDefault="00D51337" w14:paraId="57B8C8E4" w14:textId="77777777">
      <w:pPr>
        <w:pStyle w:val="ReportCover-Title"/>
        <w:rPr>
          <w:rFonts w:ascii="Arial" w:hAnsi="Arial" w:cs="Arial"/>
          <w:color w:val="auto"/>
        </w:rPr>
      </w:pPr>
    </w:p>
    <w:p w:rsidRPr="0075237C" w:rsidR="009B3DFB" w:rsidP="009B3DFB" w:rsidRDefault="009B3DFB" w14:paraId="2D942086" w14:textId="30FA2243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bookmarkStart w:name="_Hlk80706601" w:id="0"/>
      <w:r w:rsidRPr="0075237C">
        <w:rPr>
          <w:rFonts w:ascii="Arial" w:hAnsi="Arial" w:cs="Arial"/>
          <w:color w:val="auto"/>
          <w:sz w:val="32"/>
          <w:szCs w:val="32"/>
        </w:rPr>
        <w:t xml:space="preserve">Formative Data Collections for </w:t>
      </w:r>
      <w:r w:rsidRPr="0075237C" w:rsidR="006302A5">
        <w:rPr>
          <w:rFonts w:ascii="Arial" w:hAnsi="Arial" w:cs="Arial"/>
          <w:color w:val="auto"/>
          <w:sz w:val="32"/>
          <w:szCs w:val="32"/>
        </w:rPr>
        <w:t>Program Support</w:t>
      </w:r>
    </w:p>
    <w:bookmarkEnd w:id="0"/>
    <w:p w:rsidRPr="002C4F75" w:rsidR="009B3DFB" w:rsidP="009B3DFB" w:rsidRDefault="009B3DFB" w14:paraId="5ABABFA1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</w:p>
    <w:p w:rsidRPr="002C4F75" w:rsidR="009B3DFB" w:rsidP="009B3DFB" w:rsidRDefault="009B3DFB" w14:paraId="49567381" w14:textId="7075C99E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841BAA">
        <w:rPr>
          <w:rFonts w:ascii="Arial" w:hAnsi="Arial" w:cs="Arial"/>
          <w:color w:val="auto"/>
          <w:sz w:val="32"/>
          <w:szCs w:val="32"/>
        </w:rPr>
        <w:t xml:space="preserve">0970 - </w:t>
      </w:r>
      <w:r w:rsidRPr="00841BAA" w:rsidR="006302A5">
        <w:rPr>
          <w:rFonts w:ascii="Arial" w:hAnsi="Arial" w:cs="Arial"/>
          <w:color w:val="auto"/>
          <w:sz w:val="32"/>
          <w:szCs w:val="32"/>
        </w:rPr>
        <w:t>0</w:t>
      </w:r>
      <w:r w:rsidR="006302A5">
        <w:rPr>
          <w:rFonts w:ascii="Arial" w:hAnsi="Arial" w:cs="Arial"/>
          <w:color w:val="auto"/>
          <w:sz w:val="32"/>
          <w:szCs w:val="32"/>
        </w:rPr>
        <w:t>531</w:t>
      </w:r>
    </w:p>
    <w:p w:rsidRPr="00B13297" w:rsidR="00D51337" w:rsidP="00D51337" w:rsidRDefault="00D51337" w14:paraId="4A4DC21E" w14:textId="77777777">
      <w:pPr>
        <w:rPr>
          <w:rFonts w:ascii="Arial" w:hAnsi="Arial" w:cs="Arial"/>
        </w:rPr>
      </w:pPr>
    </w:p>
    <w:p w:rsidRPr="00B13297" w:rsidR="00D51337" w:rsidP="00D51337" w:rsidRDefault="00D51337" w14:paraId="241CDD3B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Pr="00B13297" w:rsidR="00D51337" w:rsidP="00D51337" w:rsidRDefault="00D51337" w14:paraId="025FDC3B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B13297">
        <w:rPr>
          <w:rFonts w:ascii="Arial" w:hAnsi="Arial" w:cs="Arial"/>
          <w:color w:val="auto"/>
          <w:sz w:val="48"/>
          <w:szCs w:val="48"/>
        </w:rPr>
        <w:t>Supporting Statement</w:t>
      </w:r>
    </w:p>
    <w:p w:rsidRPr="00B13297" w:rsidR="00D51337" w:rsidP="00D51337" w:rsidRDefault="00D51337" w14:paraId="329074F6" w14:textId="2DDAE829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B13297">
        <w:rPr>
          <w:rFonts w:ascii="Arial" w:hAnsi="Arial" w:cs="Arial"/>
          <w:color w:val="auto"/>
          <w:sz w:val="48"/>
          <w:szCs w:val="48"/>
        </w:rPr>
        <w:t xml:space="preserve">Part </w:t>
      </w:r>
      <w:r w:rsidR="00E80588">
        <w:rPr>
          <w:rFonts w:ascii="Arial" w:hAnsi="Arial" w:cs="Arial"/>
          <w:color w:val="auto"/>
          <w:sz w:val="48"/>
          <w:szCs w:val="48"/>
        </w:rPr>
        <w:t>B</w:t>
      </w:r>
    </w:p>
    <w:p w:rsidRPr="00B13297" w:rsidR="00D51337" w:rsidP="00D51337" w:rsidRDefault="00FC05B9" w14:paraId="6AE3DDAE" w14:textId="2130040F">
      <w:pPr>
        <w:pStyle w:val="ReportCover-Date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November </w:t>
      </w:r>
      <w:r w:rsidR="00841BAA">
        <w:rPr>
          <w:rFonts w:ascii="Arial" w:hAnsi="Arial" w:cs="Arial"/>
          <w:color w:val="auto"/>
        </w:rPr>
        <w:t>2021</w:t>
      </w:r>
    </w:p>
    <w:p w:rsidRPr="00B13297" w:rsidR="00D51337" w:rsidP="00D51337" w:rsidRDefault="00D51337" w14:paraId="4BA2E953" w14:textId="66621CA8">
      <w:pPr>
        <w:spacing w:after="0" w:line="240" w:lineRule="auto"/>
        <w:jc w:val="center"/>
        <w:rPr>
          <w:rFonts w:ascii="Arial" w:hAnsi="Arial" w:cs="Arial"/>
        </w:rPr>
      </w:pPr>
      <w:r w:rsidRPr="00B13297">
        <w:rPr>
          <w:rFonts w:ascii="Arial" w:hAnsi="Arial" w:cs="Arial"/>
        </w:rPr>
        <w:t xml:space="preserve">Submitted </w:t>
      </w:r>
      <w:r w:rsidR="00841BAA">
        <w:rPr>
          <w:rFonts w:ascii="Arial" w:hAnsi="Arial" w:cs="Arial"/>
        </w:rPr>
        <w:t>b</w:t>
      </w:r>
      <w:r w:rsidRPr="00B13297">
        <w:rPr>
          <w:rFonts w:ascii="Arial" w:hAnsi="Arial" w:cs="Arial"/>
        </w:rPr>
        <w:t>y:</w:t>
      </w:r>
    </w:p>
    <w:p w:rsidRPr="00B13297" w:rsidR="00D51337" w:rsidP="00D51337" w:rsidRDefault="00D51337" w14:paraId="43DDFE80" w14:textId="77777777">
      <w:pPr>
        <w:spacing w:after="0" w:line="240" w:lineRule="auto"/>
        <w:jc w:val="center"/>
        <w:rPr>
          <w:rFonts w:ascii="Arial" w:hAnsi="Arial" w:cs="Arial"/>
        </w:rPr>
      </w:pPr>
      <w:r w:rsidRPr="00B13297">
        <w:rPr>
          <w:rFonts w:ascii="Arial" w:hAnsi="Arial" w:cs="Arial"/>
        </w:rPr>
        <w:t>Office of Planning, Research</w:t>
      </w:r>
      <w:r>
        <w:rPr>
          <w:rFonts w:ascii="Arial" w:hAnsi="Arial" w:cs="Arial"/>
        </w:rPr>
        <w:t>,</w:t>
      </w:r>
      <w:r w:rsidRPr="00B13297">
        <w:rPr>
          <w:rFonts w:ascii="Arial" w:hAnsi="Arial" w:cs="Arial"/>
        </w:rPr>
        <w:t xml:space="preserve"> and Evaluation</w:t>
      </w:r>
    </w:p>
    <w:p w:rsidRPr="00B13297" w:rsidR="00D51337" w:rsidP="00D51337" w:rsidRDefault="00D51337" w14:paraId="36795D2D" w14:textId="77777777">
      <w:pPr>
        <w:spacing w:after="0" w:line="240" w:lineRule="auto"/>
        <w:jc w:val="center"/>
        <w:rPr>
          <w:rFonts w:ascii="Arial" w:hAnsi="Arial" w:cs="Arial"/>
        </w:rPr>
      </w:pPr>
      <w:r w:rsidRPr="00B13297">
        <w:rPr>
          <w:rFonts w:ascii="Arial" w:hAnsi="Arial" w:cs="Arial"/>
        </w:rPr>
        <w:t xml:space="preserve">Administration for Children and Families </w:t>
      </w:r>
    </w:p>
    <w:p w:rsidRPr="00B13297" w:rsidR="00D51337" w:rsidP="00D51337" w:rsidRDefault="00D51337" w14:paraId="68F857AB" w14:textId="77777777">
      <w:pPr>
        <w:spacing w:after="0" w:line="240" w:lineRule="auto"/>
        <w:jc w:val="center"/>
        <w:rPr>
          <w:rFonts w:ascii="Arial" w:hAnsi="Arial" w:cs="Arial"/>
        </w:rPr>
      </w:pPr>
      <w:r w:rsidRPr="00B13297">
        <w:rPr>
          <w:rFonts w:ascii="Arial" w:hAnsi="Arial" w:cs="Arial"/>
        </w:rPr>
        <w:t>U.S. Department of Health and Human Services</w:t>
      </w:r>
    </w:p>
    <w:p w:rsidRPr="00B13297" w:rsidR="00D51337" w:rsidP="00D51337" w:rsidRDefault="00D51337" w14:paraId="1A483089" w14:textId="77777777">
      <w:pPr>
        <w:spacing w:after="0" w:line="240" w:lineRule="auto"/>
        <w:jc w:val="center"/>
        <w:rPr>
          <w:rFonts w:ascii="Arial" w:hAnsi="Arial" w:cs="Arial"/>
        </w:rPr>
      </w:pPr>
    </w:p>
    <w:p w:rsidRPr="00B13297" w:rsidR="00D51337" w:rsidP="00D51337" w:rsidRDefault="00D51337" w14:paraId="5E7AC372" w14:textId="77777777">
      <w:pPr>
        <w:spacing w:after="0" w:line="240" w:lineRule="auto"/>
        <w:jc w:val="center"/>
        <w:rPr>
          <w:rFonts w:ascii="Arial" w:hAnsi="Arial" w:cs="Arial"/>
        </w:rPr>
      </w:pPr>
      <w:r w:rsidRPr="00B13297">
        <w:rPr>
          <w:rFonts w:ascii="Arial" w:hAnsi="Arial" w:cs="Arial"/>
        </w:rPr>
        <w:t>4</w:t>
      </w:r>
      <w:r w:rsidRPr="00B13297">
        <w:rPr>
          <w:rFonts w:ascii="Arial" w:hAnsi="Arial" w:cs="Arial"/>
          <w:vertAlign w:val="superscript"/>
        </w:rPr>
        <w:t>th</w:t>
      </w:r>
      <w:r w:rsidRPr="00B13297">
        <w:rPr>
          <w:rFonts w:ascii="Arial" w:hAnsi="Arial" w:cs="Arial"/>
        </w:rPr>
        <w:t xml:space="preserve"> Floor, Mary E. Switzer Building</w:t>
      </w:r>
    </w:p>
    <w:p w:rsidRPr="00B13297" w:rsidR="00D51337" w:rsidP="00D51337" w:rsidRDefault="00D51337" w14:paraId="26A8D7CA" w14:textId="77777777">
      <w:pPr>
        <w:spacing w:after="0" w:line="240" w:lineRule="auto"/>
        <w:jc w:val="center"/>
        <w:rPr>
          <w:rFonts w:ascii="Arial" w:hAnsi="Arial" w:cs="Arial"/>
        </w:rPr>
      </w:pPr>
      <w:r w:rsidRPr="00B13297">
        <w:rPr>
          <w:rFonts w:ascii="Arial" w:hAnsi="Arial" w:cs="Arial"/>
        </w:rPr>
        <w:t>330 C Street, SW</w:t>
      </w:r>
    </w:p>
    <w:p w:rsidRPr="00B13297" w:rsidR="00D51337" w:rsidP="00D51337" w:rsidRDefault="00D51337" w14:paraId="366B1F06" w14:textId="77777777">
      <w:pPr>
        <w:spacing w:after="0" w:line="240" w:lineRule="auto"/>
        <w:jc w:val="center"/>
        <w:rPr>
          <w:rFonts w:ascii="Arial" w:hAnsi="Arial" w:cs="Arial"/>
        </w:rPr>
      </w:pPr>
      <w:r w:rsidRPr="00B13297">
        <w:rPr>
          <w:rFonts w:ascii="Arial" w:hAnsi="Arial" w:cs="Arial"/>
        </w:rPr>
        <w:t>Washington, D.C. 20201</w:t>
      </w:r>
    </w:p>
    <w:p w:rsidRPr="00B13297" w:rsidR="00D51337" w:rsidP="00D51337" w:rsidRDefault="00D51337" w14:paraId="4691FD53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D51337" w:rsidP="00D51337" w:rsidRDefault="00D51337" w14:paraId="69B03251" w14:textId="76545A9A">
      <w:pPr>
        <w:spacing w:after="0" w:line="240" w:lineRule="auto"/>
        <w:jc w:val="center"/>
        <w:rPr>
          <w:rFonts w:ascii="Arial" w:hAnsi="Arial" w:cs="Arial"/>
        </w:rPr>
      </w:pPr>
      <w:r w:rsidRPr="00B13297">
        <w:rPr>
          <w:rFonts w:ascii="Arial" w:hAnsi="Arial" w:cs="Arial"/>
        </w:rPr>
        <w:t>Project Officers:</w:t>
      </w:r>
    </w:p>
    <w:p w:rsidR="00DD78E2" w:rsidP="00D51337" w:rsidRDefault="00DD78E2" w14:paraId="1D24B092" w14:textId="0FDCC42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Calonie Gr</w:t>
      </w:r>
      <w:r w:rsidR="00BA1255">
        <w:rPr>
          <w:rFonts w:ascii="Arial" w:hAnsi="Arial" w:cs="Arial"/>
        </w:rPr>
        <w:t>a</w:t>
      </w:r>
      <w:r>
        <w:rPr>
          <w:rFonts w:ascii="Arial" w:hAnsi="Arial" w:cs="Arial"/>
        </w:rPr>
        <w:t>y</w:t>
      </w:r>
    </w:p>
    <w:p w:rsidRPr="002C4F75" w:rsidR="00DD78E2" w:rsidP="00D51337" w:rsidRDefault="00DD78E2" w14:paraId="7DC27766" w14:textId="24B3607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Jessica Johnson</w:t>
      </w:r>
    </w:p>
    <w:p w:rsidR="00D51337" w:rsidP="00D51337" w:rsidRDefault="00D51337" w14:paraId="27872D1C" w14:textId="77777777">
      <w:pPr>
        <w:spacing w:after="0" w:line="240" w:lineRule="auto"/>
        <w:jc w:val="center"/>
        <w:rPr>
          <w:b/>
        </w:rPr>
      </w:pPr>
    </w:p>
    <w:p w:rsidRPr="007867F6" w:rsidR="001253F4" w:rsidP="00624DDC" w:rsidRDefault="00B4182B" w14:paraId="71A43DA4" w14:textId="77777777">
      <w:pPr>
        <w:jc w:val="center"/>
        <w:rPr>
          <w:rFonts w:cstheme="minorHAnsi"/>
          <w:b/>
          <w:sz w:val="32"/>
          <w:szCs w:val="32"/>
        </w:rPr>
      </w:pPr>
      <w:r>
        <w:br w:type="page"/>
      </w:r>
      <w:r w:rsidRPr="007867F6" w:rsidR="001253F4">
        <w:rPr>
          <w:rFonts w:cstheme="minorHAnsi"/>
          <w:b/>
          <w:sz w:val="32"/>
          <w:szCs w:val="32"/>
        </w:rPr>
        <w:lastRenderedPageBreak/>
        <w:t>Part B</w:t>
      </w:r>
    </w:p>
    <w:p w:rsidRPr="007867F6" w:rsidR="00EE38AF" w:rsidP="008369BA" w:rsidRDefault="00EE38AF" w14:paraId="66C05F3B" w14:textId="77777777">
      <w:pPr>
        <w:spacing w:after="0" w:line="240" w:lineRule="auto"/>
        <w:rPr>
          <w:rFonts w:cstheme="minorHAnsi"/>
          <w:b/>
        </w:rPr>
      </w:pPr>
    </w:p>
    <w:p w:rsidRPr="007867F6" w:rsidR="0072072F" w:rsidP="00A17495" w:rsidRDefault="00EE38AF" w14:paraId="23F27413" w14:textId="33345C07">
      <w:pPr>
        <w:spacing w:after="120" w:line="240" w:lineRule="auto"/>
        <w:outlineLvl w:val="1"/>
        <w:rPr>
          <w:rFonts w:cstheme="minorHAnsi"/>
        </w:rPr>
      </w:pPr>
      <w:r w:rsidRPr="007867F6">
        <w:rPr>
          <w:rFonts w:cstheme="minorHAnsi"/>
          <w:b/>
        </w:rPr>
        <w:t>B1.</w:t>
      </w:r>
      <w:r w:rsidRPr="007867F6">
        <w:rPr>
          <w:rFonts w:cstheme="minorHAnsi"/>
          <w:b/>
        </w:rPr>
        <w:tab/>
      </w:r>
      <w:r w:rsidRPr="007867F6" w:rsidR="0020629A">
        <w:rPr>
          <w:rFonts w:cstheme="minorHAnsi"/>
          <w:b/>
        </w:rPr>
        <w:t>O</w:t>
      </w:r>
      <w:r w:rsidRPr="007867F6" w:rsidR="008369BA">
        <w:rPr>
          <w:rFonts w:cstheme="minorHAnsi"/>
          <w:b/>
        </w:rPr>
        <w:t>bjectives</w:t>
      </w:r>
    </w:p>
    <w:p w:rsidRPr="007867F6" w:rsidR="0072072F" w:rsidP="00F85D35" w:rsidRDefault="0072072F" w14:paraId="40621335" w14:textId="77777777">
      <w:pPr>
        <w:spacing w:after="60" w:line="240" w:lineRule="auto"/>
        <w:rPr>
          <w:rFonts w:cstheme="minorHAnsi"/>
          <w:i/>
        </w:rPr>
      </w:pPr>
      <w:r w:rsidRPr="007867F6">
        <w:rPr>
          <w:rFonts w:cstheme="minorHAnsi"/>
          <w:i/>
        </w:rPr>
        <w:t>Study Objectives</w:t>
      </w:r>
    </w:p>
    <w:p w:rsidRPr="007867F6" w:rsidR="00BB2925" w:rsidP="00DE77FB" w:rsidRDefault="003D5EF0" w14:paraId="36F663AB" w14:textId="58286A45">
      <w:pPr>
        <w:autoSpaceDE w:val="0"/>
        <w:autoSpaceDN w:val="0"/>
        <w:adjustRightInd w:val="0"/>
        <w:spacing w:after="240" w:line="240" w:lineRule="atLeast"/>
        <w:rPr>
          <w:rFonts w:eastAsia="Times New Roman" w:cstheme="minorHAnsi"/>
          <w:color w:val="000000"/>
        </w:rPr>
      </w:pPr>
      <w:r w:rsidRPr="007867F6">
        <w:rPr>
          <w:rFonts w:eastAsia="Times New Roman" w:cstheme="minorHAnsi"/>
          <w:color w:val="000000"/>
        </w:rPr>
        <w:t xml:space="preserve">The </w:t>
      </w:r>
      <w:r w:rsidR="00B42860">
        <w:rPr>
          <w:rFonts w:eastAsia="Times New Roman" w:cstheme="minorHAnsi"/>
          <w:color w:val="000000"/>
        </w:rPr>
        <w:t xml:space="preserve">objectives </w:t>
      </w:r>
      <w:r w:rsidRPr="007867F6">
        <w:rPr>
          <w:rFonts w:eastAsia="Times New Roman" w:cstheme="minorHAnsi"/>
          <w:color w:val="000000"/>
        </w:rPr>
        <w:t xml:space="preserve">of this proposed generic information collection </w:t>
      </w:r>
      <w:r w:rsidR="00B42860">
        <w:rPr>
          <w:rFonts w:eastAsia="Times New Roman" w:cstheme="minorHAnsi"/>
          <w:color w:val="000000"/>
        </w:rPr>
        <w:t>(</w:t>
      </w:r>
      <w:proofErr w:type="spellStart"/>
      <w:r w:rsidR="00B42860">
        <w:rPr>
          <w:rFonts w:eastAsia="Times New Roman" w:cstheme="minorHAnsi"/>
          <w:color w:val="000000"/>
        </w:rPr>
        <w:t>GenIC</w:t>
      </w:r>
      <w:proofErr w:type="spellEnd"/>
      <w:r w:rsidR="00B42860">
        <w:rPr>
          <w:rFonts w:eastAsia="Times New Roman" w:cstheme="minorHAnsi"/>
          <w:color w:val="000000"/>
        </w:rPr>
        <w:t>)</w:t>
      </w:r>
      <w:r w:rsidR="00756F13">
        <w:rPr>
          <w:rFonts w:eastAsia="Times New Roman" w:cstheme="minorHAnsi"/>
          <w:color w:val="000000"/>
        </w:rPr>
        <w:t xml:space="preserve"> </w:t>
      </w:r>
      <w:r w:rsidR="00B42860">
        <w:rPr>
          <w:rFonts w:eastAsia="Times New Roman" w:cstheme="minorHAnsi"/>
          <w:color w:val="000000"/>
        </w:rPr>
        <w:t>are</w:t>
      </w:r>
      <w:r w:rsidR="005D6C7E">
        <w:rPr>
          <w:rFonts w:eastAsia="Times New Roman" w:cstheme="minorHAnsi"/>
          <w:color w:val="000000"/>
        </w:rPr>
        <w:t xml:space="preserve"> to </w:t>
      </w:r>
      <w:r w:rsidR="000809CE">
        <w:rPr>
          <w:rFonts w:eastAsia="Times New Roman" w:cstheme="minorHAnsi"/>
          <w:color w:val="000000"/>
        </w:rPr>
        <w:t xml:space="preserve">test and refine </w:t>
      </w:r>
      <w:r w:rsidR="003E1724">
        <w:rPr>
          <w:rFonts w:eastAsia="Times New Roman" w:cstheme="minorHAnsi"/>
          <w:color w:val="000000"/>
        </w:rPr>
        <w:t>training</w:t>
      </w:r>
      <w:r w:rsidR="00B3047C">
        <w:rPr>
          <w:rFonts w:eastAsia="Times New Roman" w:cstheme="minorHAnsi"/>
          <w:color w:val="000000"/>
        </w:rPr>
        <w:t xml:space="preserve"> on</w:t>
      </w:r>
      <w:r w:rsidR="003E1724">
        <w:rPr>
          <w:rFonts w:eastAsia="Times New Roman" w:cstheme="minorHAnsi"/>
          <w:color w:val="000000"/>
        </w:rPr>
        <w:t xml:space="preserve"> and implementation of </w:t>
      </w:r>
      <w:r w:rsidR="000809CE">
        <w:rPr>
          <w:rFonts w:eastAsia="Times New Roman" w:cstheme="minorHAnsi"/>
          <w:color w:val="000000"/>
        </w:rPr>
        <w:t>two facilitation strategies that aim to improve the delivery of SRAE programs to youth and determine the feasibility of a future summative evaluation.</w:t>
      </w:r>
      <w:r w:rsidRPr="007867F6">
        <w:rPr>
          <w:rFonts w:eastAsia="Times New Roman" w:cstheme="minorHAnsi"/>
          <w:color w:val="000000"/>
        </w:rPr>
        <w:t xml:space="preserve"> </w:t>
      </w:r>
      <w:r w:rsidR="00B42860">
        <w:rPr>
          <w:rFonts w:eastAsia="Times New Roman" w:cstheme="minorHAnsi"/>
          <w:color w:val="000000"/>
        </w:rPr>
        <w:t>To meet these objectives, t</w:t>
      </w:r>
      <w:r w:rsidRPr="007867F6">
        <w:rPr>
          <w:rFonts w:eastAsia="Times New Roman" w:cstheme="minorHAnsi"/>
          <w:color w:val="000000"/>
        </w:rPr>
        <w:t xml:space="preserve">he study will </w:t>
      </w:r>
      <w:r w:rsidR="00272B13">
        <w:rPr>
          <w:rFonts w:eastAsia="Times New Roman" w:cstheme="minorHAnsi"/>
          <w:color w:val="000000"/>
        </w:rPr>
        <w:t xml:space="preserve">use </w:t>
      </w:r>
      <w:r w:rsidRPr="007867F6">
        <w:rPr>
          <w:rFonts w:eastAsia="Times New Roman" w:cstheme="minorHAnsi"/>
          <w:color w:val="000000"/>
        </w:rPr>
        <w:t xml:space="preserve">rapid-cycle learning (RCL) </w:t>
      </w:r>
      <w:r w:rsidR="00272B13">
        <w:rPr>
          <w:rFonts w:eastAsia="Times New Roman" w:cstheme="minorHAnsi"/>
          <w:color w:val="000000"/>
        </w:rPr>
        <w:t xml:space="preserve">and collect data from </w:t>
      </w:r>
      <w:r w:rsidRPr="007867F6">
        <w:rPr>
          <w:rFonts w:eastAsia="Times New Roman" w:cstheme="minorHAnsi"/>
          <w:color w:val="000000"/>
        </w:rPr>
        <w:t>selected Sexual Risk Avoidance Education (SRAE) programs</w:t>
      </w:r>
      <w:r w:rsidR="00347FEA">
        <w:rPr>
          <w:rFonts w:eastAsia="Times New Roman" w:cstheme="minorHAnsi"/>
          <w:color w:val="000000"/>
        </w:rPr>
        <w:t xml:space="preserve"> </w:t>
      </w:r>
      <w:r w:rsidR="00B42860">
        <w:rPr>
          <w:rFonts w:eastAsia="Times New Roman" w:cstheme="minorHAnsi"/>
          <w:color w:val="000000"/>
        </w:rPr>
        <w:t>through</w:t>
      </w:r>
      <w:r w:rsidRPr="007867F6" w:rsidR="006C0D89">
        <w:rPr>
          <w:rFonts w:eastAsia="Times New Roman" w:cstheme="minorHAnsi"/>
          <w:color w:val="000000"/>
        </w:rPr>
        <w:t xml:space="preserve"> </w:t>
      </w:r>
      <w:r w:rsidR="00E72E49">
        <w:rPr>
          <w:rFonts w:eastAsia="Times New Roman" w:cstheme="minorHAnsi"/>
          <w:color w:val="000000"/>
        </w:rPr>
        <w:t>facilitator surveys</w:t>
      </w:r>
      <w:r w:rsidRPr="007867F6" w:rsidR="006C0D89">
        <w:rPr>
          <w:rFonts w:eastAsia="Times New Roman" w:cstheme="minorHAnsi"/>
          <w:color w:val="000000"/>
        </w:rPr>
        <w:t xml:space="preserve">, </w:t>
      </w:r>
      <w:r w:rsidRPr="007867F6" w:rsidR="006C767F">
        <w:rPr>
          <w:rFonts w:eastAsia="Times New Roman" w:cstheme="minorHAnsi"/>
          <w:color w:val="000000"/>
        </w:rPr>
        <w:t>facilitator interview</w:t>
      </w:r>
      <w:r w:rsidR="00650241">
        <w:rPr>
          <w:rFonts w:eastAsia="Times New Roman" w:cstheme="minorHAnsi"/>
          <w:color w:val="000000"/>
        </w:rPr>
        <w:t>s</w:t>
      </w:r>
      <w:r w:rsidRPr="007867F6" w:rsidR="00F648AD">
        <w:rPr>
          <w:rFonts w:eastAsia="Times New Roman" w:cstheme="minorHAnsi"/>
          <w:color w:val="000000"/>
        </w:rPr>
        <w:t xml:space="preserve">, </w:t>
      </w:r>
      <w:r w:rsidR="00B71A8A">
        <w:rPr>
          <w:rFonts w:eastAsia="Times New Roman" w:cstheme="minorHAnsi"/>
          <w:color w:val="000000"/>
        </w:rPr>
        <w:t xml:space="preserve">and </w:t>
      </w:r>
      <w:r w:rsidR="00E72E49">
        <w:rPr>
          <w:rFonts w:eastAsia="Times New Roman" w:cstheme="minorHAnsi"/>
          <w:color w:val="000000"/>
        </w:rPr>
        <w:t>youth participant focus groups</w:t>
      </w:r>
      <w:r w:rsidR="00B42860">
        <w:rPr>
          <w:rFonts w:eastAsia="Times New Roman" w:cstheme="minorHAnsi"/>
          <w:color w:val="000000"/>
        </w:rPr>
        <w:t>.</w:t>
      </w:r>
      <w:r w:rsidRPr="007867F6" w:rsidR="006C0D89">
        <w:rPr>
          <w:rFonts w:eastAsia="Times New Roman" w:cstheme="minorHAnsi"/>
          <w:color w:val="000000"/>
        </w:rPr>
        <w:t xml:space="preserve"> </w:t>
      </w:r>
      <w:r w:rsidRPr="007867F6" w:rsidR="006405A8">
        <w:rPr>
          <w:rFonts w:eastAsia="Times New Roman" w:cstheme="minorHAnsi"/>
          <w:color w:val="000000"/>
        </w:rPr>
        <w:t>The data collected from th</w:t>
      </w:r>
      <w:r w:rsidRPr="007867F6" w:rsidR="006A0E63">
        <w:rPr>
          <w:rFonts w:eastAsia="Times New Roman" w:cstheme="minorHAnsi"/>
          <w:color w:val="000000"/>
        </w:rPr>
        <w:t>e</w:t>
      </w:r>
      <w:r w:rsidR="000809CE">
        <w:rPr>
          <w:rFonts w:eastAsia="Times New Roman" w:cstheme="minorHAnsi"/>
          <w:color w:val="000000"/>
        </w:rPr>
        <w:t>se</w:t>
      </w:r>
      <w:r w:rsidRPr="007867F6" w:rsidR="006405A8">
        <w:rPr>
          <w:rFonts w:eastAsia="Times New Roman" w:cstheme="minorHAnsi"/>
          <w:color w:val="000000"/>
        </w:rPr>
        <w:t xml:space="preserve"> </w:t>
      </w:r>
      <w:r w:rsidRPr="007867F6" w:rsidR="005A6CD8">
        <w:rPr>
          <w:rFonts w:eastAsia="Times New Roman" w:cstheme="minorHAnsi"/>
          <w:color w:val="000000"/>
        </w:rPr>
        <w:t>proof-of-concept</w:t>
      </w:r>
      <w:r w:rsidRPr="007867F6" w:rsidR="006405A8">
        <w:rPr>
          <w:rFonts w:eastAsia="Times New Roman" w:cstheme="minorHAnsi"/>
          <w:color w:val="000000"/>
        </w:rPr>
        <w:t xml:space="preserve"> stud</w:t>
      </w:r>
      <w:r w:rsidR="000809CE">
        <w:rPr>
          <w:rFonts w:eastAsia="Times New Roman" w:cstheme="minorHAnsi"/>
          <w:color w:val="000000"/>
        </w:rPr>
        <w:t>ies</w:t>
      </w:r>
      <w:r w:rsidRPr="007867F6" w:rsidR="006405A8">
        <w:rPr>
          <w:rFonts w:eastAsia="Times New Roman" w:cstheme="minorHAnsi"/>
          <w:color w:val="000000"/>
        </w:rPr>
        <w:t xml:space="preserve"> will be used to </w:t>
      </w:r>
      <w:proofErr w:type="spellStart"/>
      <w:r w:rsidR="00B42860">
        <w:rPr>
          <w:rFonts w:eastAsia="Times New Roman" w:cstheme="minorHAnsi"/>
          <w:color w:val="000000"/>
        </w:rPr>
        <w:t>to</w:t>
      </w:r>
      <w:proofErr w:type="spellEnd"/>
      <w:r w:rsidR="00B42860">
        <w:rPr>
          <w:rFonts w:eastAsia="Times New Roman" w:cstheme="minorHAnsi"/>
          <w:color w:val="000000"/>
        </w:rPr>
        <w:t xml:space="preserve"> develop and refine </w:t>
      </w:r>
      <w:r w:rsidR="003E1724">
        <w:rPr>
          <w:rFonts w:eastAsia="Times New Roman" w:cstheme="minorHAnsi"/>
          <w:color w:val="000000"/>
        </w:rPr>
        <w:t xml:space="preserve">training </w:t>
      </w:r>
      <w:r w:rsidR="00B3047C">
        <w:rPr>
          <w:rFonts w:eastAsia="Times New Roman" w:cstheme="minorHAnsi"/>
          <w:color w:val="000000"/>
        </w:rPr>
        <w:t xml:space="preserve">on </w:t>
      </w:r>
      <w:r w:rsidR="003E1724">
        <w:rPr>
          <w:rFonts w:eastAsia="Times New Roman" w:cstheme="minorHAnsi"/>
          <w:color w:val="000000"/>
        </w:rPr>
        <w:t xml:space="preserve">and implementation of </w:t>
      </w:r>
      <w:r w:rsidR="00B42860">
        <w:rPr>
          <w:rFonts w:eastAsia="Times New Roman" w:cstheme="minorHAnsi"/>
          <w:color w:val="000000"/>
        </w:rPr>
        <w:t>the two program delivery strategies</w:t>
      </w:r>
      <w:r w:rsidRPr="007867F6" w:rsidR="00B42860">
        <w:rPr>
          <w:rFonts w:eastAsia="Times New Roman" w:cstheme="minorHAnsi"/>
          <w:color w:val="000000"/>
        </w:rPr>
        <w:t xml:space="preserve"> </w:t>
      </w:r>
      <w:r w:rsidR="00B42860">
        <w:rPr>
          <w:rFonts w:eastAsia="Times New Roman" w:cstheme="minorHAnsi"/>
          <w:color w:val="000000"/>
        </w:rPr>
        <w:t xml:space="preserve">and to </w:t>
      </w:r>
      <w:r w:rsidRPr="007867F6" w:rsidR="006405A8">
        <w:rPr>
          <w:rFonts w:eastAsia="Times New Roman" w:cstheme="minorHAnsi"/>
          <w:color w:val="000000"/>
        </w:rPr>
        <w:t xml:space="preserve">determine if a </w:t>
      </w:r>
      <w:r w:rsidR="00272B13">
        <w:rPr>
          <w:rFonts w:eastAsia="Times New Roman" w:cstheme="minorHAnsi"/>
          <w:color w:val="000000"/>
        </w:rPr>
        <w:t>summative</w:t>
      </w:r>
      <w:r w:rsidRPr="007867F6" w:rsidR="00D9292B">
        <w:rPr>
          <w:rFonts w:eastAsia="Times New Roman" w:cstheme="minorHAnsi"/>
          <w:color w:val="000000"/>
        </w:rPr>
        <w:t xml:space="preserve"> evaluation</w:t>
      </w:r>
      <w:r w:rsidRPr="007867F6" w:rsidR="006405A8">
        <w:rPr>
          <w:rFonts w:eastAsia="Times New Roman" w:cstheme="minorHAnsi"/>
          <w:color w:val="000000"/>
        </w:rPr>
        <w:t xml:space="preserve"> is feasible</w:t>
      </w:r>
      <w:r w:rsidR="00B42860">
        <w:rPr>
          <w:rFonts w:eastAsia="Times New Roman" w:cstheme="minorHAnsi"/>
          <w:color w:val="000000"/>
        </w:rPr>
        <w:t>. If a summative evaluation is determined to be feasible</w:t>
      </w:r>
      <w:r w:rsidRPr="007867F6" w:rsidR="006405A8">
        <w:rPr>
          <w:rFonts w:eastAsia="Times New Roman" w:cstheme="minorHAnsi"/>
          <w:color w:val="000000"/>
        </w:rPr>
        <w:t xml:space="preserve">, </w:t>
      </w:r>
      <w:r w:rsidRPr="007867F6" w:rsidR="00F648AD">
        <w:rPr>
          <w:rFonts w:eastAsia="Times New Roman" w:cstheme="minorHAnsi"/>
          <w:color w:val="000000"/>
        </w:rPr>
        <w:t xml:space="preserve">we will submit a full information clearance request </w:t>
      </w:r>
      <w:r w:rsidRPr="007867F6" w:rsidR="006405A8">
        <w:rPr>
          <w:rFonts w:eastAsia="Times New Roman" w:cstheme="minorHAnsi"/>
          <w:color w:val="000000"/>
        </w:rPr>
        <w:t>to the Office of Management and Budget (OMB)</w:t>
      </w:r>
      <w:r w:rsidRPr="007867F6" w:rsidR="00F648AD">
        <w:rPr>
          <w:rFonts w:eastAsia="Times New Roman" w:cstheme="minorHAnsi"/>
          <w:color w:val="000000"/>
        </w:rPr>
        <w:t>.</w:t>
      </w:r>
    </w:p>
    <w:p w:rsidRPr="007867F6" w:rsidR="005F2951" w:rsidP="00920B92" w:rsidRDefault="0072072F" w14:paraId="75A4A02E" w14:textId="2AD675A1">
      <w:pPr>
        <w:spacing w:after="60" w:line="240" w:lineRule="auto"/>
        <w:rPr>
          <w:rFonts w:cstheme="minorHAnsi"/>
        </w:rPr>
      </w:pPr>
      <w:r w:rsidRPr="007867F6">
        <w:rPr>
          <w:rFonts w:cstheme="minorHAnsi"/>
          <w:i/>
        </w:rPr>
        <w:t xml:space="preserve">Generalizability of Results </w:t>
      </w:r>
    </w:p>
    <w:p w:rsidRPr="007867F6" w:rsidR="0072072F" w:rsidP="00920B92" w:rsidRDefault="00841BAA" w14:paraId="6EAD90E1" w14:textId="2181C1E5">
      <w:pPr>
        <w:autoSpaceDE w:val="0"/>
        <w:autoSpaceDN w:val="0"/>
        <w:adjustRightInd w:val="0"/>
        <w:spacing w:after="240" w:line="240" w:lineRule="atLeast"/>
        <w:rPr>
          <w:rFonts w:eastAsia="Times New Roman" w:cstheme="minorHAnsi"/>
          <w:color w:val="000000"/>
        </w:rPr>
      </w:pPr>
      <w:r w:rsidRPr="007867F6">
        <w:rPr>
          <w:rFonts w:eastAsia="Times New Roman" w:cstheme="minorHAnsi"/>
          <w:color w:val="000000"/>
        </w:rPr>
        <w:t>This study is intended to present an internally</w:t>
      </w:r>
      <w:r w:rsidRPr="007867F6" w:rsidR="003B5AB0">
        <w:rPr>
          <w:rFonts w:eastAsia="Times New Roman" w:cstheme="minorHAnsi"/>
          <w:color w:val="000000"/>
        </w:rPr>
        <w:t xml:space="preserve"> </w:t>
      </w:r>
      <w:r w:rsidRPr="007867F6">
        <w:rPr>
          <w:rFonts w:eastAsia="Times New Roman" w:cstheme="minorHAnsi"/>
          <w:color w:val="000000"/>
        </w:rPr>
        <w:t xml:space="preserve">valid description of the feasibility of implementing a strategy in the chosen </w:t>
      </w:r>
      <w:r w:rsidR="00A7142C">
        <w:rPr>
          <w:rFonts w:eastAsia="Times New Roman" w:cstheme="minorHAnsi"/>
          <w:color w:val="000000"/>
        </w:rPr>
        <w:t>grantee programs</w:t>
      </w:r>
      <w:r w:rsidRPr="007867F6">
        <w:rPr>
          <w:rFonts w:eastAsia="Times New Roman" w:cstheme="minorHAnsi"/>
          <w:color w:val="000000"/>
        </w:rPr>
        <w:t xml:space="preserve"> </w:t>
      </w:r>
      <w:r w:rsidRPr="007867F6" w:rsidR="003B5AB0">
        <w:rPr>
          <w:rFonts w:eastAsia="Times New Roman" w:cstheme="minorHAnsi"/>
          <w:color w:val="000000"/>
        </w:rPr>
        <w:t xml:space="preserve">and is </w:t>
      </w:r>
      <w:r w:rsidRPr="007867F6">
        <w:rPr>
          <w:rFonts w:eastAsia="Times New Roman" w:cstheme="minorHAnsi"/>
          <w:color w:val="000000"/>
        </w:rPr>
        <w:t xml:space="preserve">not </w:t>
      </w:r>
      <w:r w:rsidRPr="007867F6" w:rsidR="003B5AB0">
        <w:rPr>
          <w:rFonts w:eastAsia="Times New Roman" w:cstheme="minorHAnsi"/>
          <w:color w:val="000000"/>
        </w:rPr>
        <w:t xml:space="preserve">meant </w:t>
      </w:r>
      <w:r w:rsidRPr="007867F6">
        <w:rPr>
          <w:rFonts w:eastAsia="Times New Roman" w:cstheme="minorHAnsi"/>
          <w:color w:val="000000"/>
        </w:rPr>
        <w:t>to promote statistical generalization to other programs or service populations</w:t>
      </w:r>
      <w:r w:rsidRPr="007867F6" w:rsidR="006C767F">
        <w:rPr>
          <w:rFonts w:eastAsia="Times New Roman" w:cstheme="minorHAnsi"/>
          <w:color w:val="000000"/>
        </w:rPr>
        <w:t>.</w:t>
      </w:r>
      <w:r w:rsidR="00347FEA">
        <w:rPr>
          <w:rFonts w:eastAsia="Times New Roman" w:cstheme="minorHAnsi"/>
          <w:color w:val="000000"/>
        </w:rPr>
        <w:t xml:space="preserve"> </w:t>
      </w:r>
      <w:r w:rsidR="00C959B7">
        <w:rPr>
          <w:rFonts w:cs="Calibri"/>
        </w:rPr>
        <w:t xml:space="preserve">Data collected under this </w:t>
      </w:r>
      <w:proofErr w:type="spellStart"/>
      <w:r w:rsidR="00C959B7">
        <w:rPr>
          <w:rFonts w:cs="Calibri"/>
        </w:rPr>
        <w:t>GenIC</w:t>
      </w:r>
      <w:proofErr w:type="spellEnd"/>
      <w:r w:rsidR="00C959B7">
        <w:rPr>
          <w:rFonts w:cs="Calibri"/>
        </w:rPr>
        <w:t xml:space="preserve"> will be used to </w:t>
      </w:r>
      <w:r w:rsidRPr="006454E6" w:rsidR="00347FEA">
        <w:rPr>
          <w:rFonts w:cs="Calibri"/>
        </w:rPr>
        <w:t xml:space="preserve">refine the program delivery strategies </w:t>
      </w:r>
      <w:r w:rsidR="00347FEA">
        <w:rPr>
          <w:rFonts w:cs="Calibri"/>
        </w:rPr>
        <w:t xml:space="preserve">and assess the feasibility of </w:t>
      </w:r>
      <w:r w:rsidR="00E70777">
        <w:rPr>
          <w:rFonts w:cs="Calibri"/>
        </w:rPr>
        <w:t>conducting</w:t>
      </w:r>
      <w:r w:rsidR="00347FEA">
        <w:rPr>
          <w:rFonts w:cs="Calibri"/>
        </w:rPr>
        <w:t xml:space="preserve"> summative evaluations of</w:t>
      </w:r>
      <w:r w:rsidR="00E70777">
        <w:rPr>
          <w:rFonts w:cs="Calibri"/>
        </w:rPr>
        <w:t xml:space="preserve"> the strategies</w:t>
      </w:r>
      <w:r w:rsidR="00347FEA">
        <w:rPr>
          <w:rFonts w:cs="Calibri"/>
        </w:rPr>
        <w:t xml:space="preserve"> in </w:t>
      </w:r>
      <w:r w:rsidR="00FC05B9">
        <w:rPr>
          <w:rFonts w:cs="Calibri"/>
        </w:rPr>
        <w:t>fall</w:t>
      </w:r>
      <w:r w:rsidRPr="006454E6" w:rsidR="00347FEA">
        <w:rPr>
          <w:rFonts w:cs="Calibri"/>
        </w:rPr>
        <w:t xml:space="preserve"> 2022.</w:t>
      </w:r>
    </w:p>
    <w:p w:rsidRPr="007867F6" w:rsidR="00E41EE9" w:rsidP="00920B92" w:rsidRDefault="0072072F" w14:paraId="210DC9F0" w14:textId="4802283B">
      <w:pPr>
        <w:spacing w:after="60" w:line="240" w:lineRule="auto"/>
        <w:rPr>
          <w:rFonts w:eastAsia="Times New Roman" w:cstheme="minorHAnsi"/>
          <w:i/>
          <w:color w:val="000000"/>
        </w:rPr>
      </w:pPr>
      <w:r w:rsidRPr="007867F6">
        <w:rPr>
          <w:rFonts w:eastAsia="Times New Roman" w:cstheme="minorHAnsi"/>
          <w:i/>
          <w:color w:val="000000"/>
        </w:rPr>
        <w:t xml:space="preserve">Appropriateness of Study Design and Methods for Planned Uses </w:t>
      </w:r>
    </w:p>
    <w:p w:rsidRPr="007867F6" w:rsidR="0013775B" w:rsidP="00920B92" w:rsidRDefault="0013775B" w14:paraId="2C0311AD" w14:textId="0649715A">
      <w:pPr>
        <w:autoSpaceDE w:val="0"/>
        <w:autoSpaceDN w:val="0"/>
        <w:adjustRightInd w:val="0"/>
        <w:spacing w:after="240" w:line="240" w:lineRule="atLeast"/>
        <w:rPr>
          <w:rFonts w:eastAsia="Times New Roman" w:cstheme="minorHAnsi"/>
          <w:iCs/>
          <w:color w:val="000000"/>
        </w:rPr>
      </w:pPr>
      <w:r w:rsidRPr="007867F6">
        <w:rPr>
          <w:rFonts w:eastAsia="Times New Roman" w:cstheme="minorHAnsi"/>
          <w:iCs/>
          <w:color w:val="000000"/>
        </w:rPr>
        <w:t>As discussed in Supporting Statement Part A, Section A2, the</w:t>
      </w:r>
      <w:r w:rsidR="00A7142C">
        <w:rPr>
          <w:rFonts w:eastAsia="Times New Roman" w:cstheme="minorHAnsi"/>
          <w:iCs/>
          <w:color w:val="000000"/>
        </w:rPr>
        <w:t xml:space="preserve"> proof</w:t>
      </w:r>
      <w:r w:rsidR="00555B0E">
        <w:rPr>
          <w:rFonts w:eastAsia="Times New Roman" w:cstheme="minorHAnsi"/>
          <w:iCs/>
          <w:color w:val="000000"/>
        </w:rPr>
        <w:t>-</w:t>
      </w:r>
      <w:r w:rsidR="00A7142C">
        <w:rPr>
          <w:rFonts w:eastAsia="Times New Roman" w:cstheme="minorHAnsi"/>
          <w:iCs/>
          <w:color w:val="000000"/>
        </w:rPr>
        <w:t>of</w:t>
      </w:r>
      <w:r w:rsidR="00555B0E">
        <w:rPr>
          <w:rFonts w:eastAsia="Times New Roman" w:cstheme="minorHAnsi"/>
          <w:iCs/>
          <w:color w:val="000000"/>
        </w:rPr>
        <w:t>-concept</w:t>
      </w:r>
      <w:r w:rsidR="00A7142C">
        <w:rPr>
          <w:rFonts w:eastAsia="Times New Roman" w:cstheme="minorHAnsi"/>
          <w:iCs/>
          <w:color w:val="000000"/>
        </w:rPr>
        <w:t xml:space="preserve"> studies </w:t>
      </w:r>
      <w:r w:rsidRPr="007867F6" w:rsidR="003B5AB0">
        <w:rPr>
          <w:rFonts w:eastAsia="Times New Roman" w:cstheme="minorHAnsi"/>
          <w:iCs/>
          <w:color w:val="000000"/>
        </w:rPr>
        <w:t>are designed</w:t>
      </w:r>
      <w:r w:rsidRPr="007867F6">
        <w:rPr>
          <w:rFonts w:eastAsia="Times New Roman" w:cstheme="minorHAnsi"/>
          <w:iCs/>
          <w:color w:val="000000"/>
        </w:rPr>
        <w:t xml:space="preserve"> to </w:t>
      </w:r>
      <w:r w:rsidR="00D0305D">
        <w:rPr>
          <w:rFonts w:eastAsia="Times New Roman" w:cstheme="minorHAnsi"/>
          <w:iCs/>
          <w:color w:val="000000"/>
        </w:rPr>
        <w:t xml:space="preserve">strengthen and </w:t>
      </w:r>
      <w:r w:rsidRPr="007867F6">
        <w:rPr>
          <w:rFonts w:eastAsia="Times New Roman" w:cstheme="minorHAnsi"/>
          <w:iCs/>
          <w:color w:val="000000"/>
        </w:rPr>
        <w:t xml:space="preserve">test two promising SRAE facilitation strategies: (1) a set of six co-regulation strategies to support facilitators with building youths’ self-regulation skills, and (2) the Heritage Method, </w:t>
      </w:r>
      <w:bookmarkStart w:name="_Hlk82005754" w:id="1"/>
      <w:r w:rsidRPr="007867F6">
        <w:rPr>
          <w:rFonts w:eastAsia="Times New Roman" w:cstheme="minorHAnsi"/>
          <w:iCs/>
          <w:color w:val="000000"/>
        </w:rPr>
        <w:t xml:space="preserve">which teaches facilitators to assess youths’ attitudes and beliefs on constructs associated with the delay </w:t>
      </w:r>
      <w:r w:rsidRPr="007867F6" w:rsidR="003B5AB0">
        <w:rPr>
          <w:rFonts w:eastAsia="Times New Roman" w:cstheme="minorHAnsi"/>
          <w:iCs/>
          <w:color w:val="000000"/>
        </w:rPr>
        <w:t>of</w:t>
      </w:r>
      <w:r w:rsidRPr="007867F6">
        <w:rPr>
          <w:rFonts w:eastAsia="Times New Roman" w:cstheme="minorHAnsi"/>
          <w:iCs/>
          <w:color w:val="000000"/>
        </w:rPr>
        <w:t xml:space="preserve"> sexual initiation</w:t>
      </w:r>
      <w:bookmarkEnd w:id="1"/>
      <w:r w:rsidRPr="007867F6">
        <w:rPr>
          <w:rFonts w:eastAsia="Times New Roman" w:cstheme="minorHAnsi"/>
          <w:iCs/>
          <w:color w:val="000000"/>
        </w:rPr>
        <w:t xml:space="preserve">. Both strategies have been used </w:t>
      </w:r>
      <w:r w:rsidRPr="007867F6" w:rsidR="002E4391">
        <w:rPr>
          <w:rFonts w:eastAsia="Times New Roman" w:cstheme="minorHAnsi"/>
          <w:iCs/>
          <w:color w:val="000000"/>
        </w:rPr>
        <w:t xml:space="preserve">in prior </w:t>
      </w:r>
      <w:r w:rsidRPr="007867F6">
        <w:rPr>
          <w:rFonts w:eastAsia="Times New Roman" w:cstheme="minorHAnsi"/>
          <w:iCs/>
          <w:color w:val="000000"/>
        </w:rPr>
        <w:t xml:space="preserve">SRAE programs, </w:t>
      </w:r>
      <w:bookmarkStart w:name="_Hlk85695801" w:id="2"/>
      <w:r w:rsidRPr="007867F6">
        <w:rPr>
          <w:rFonts w:eastAsia="Times New Roman" w:cstheme="minorHAnsi"/>
          <w:iCs/>
          <w:color w:val="000000"/>
        </w:rPr>
        <w:t>but the implementation has been limited to the programs that supported their development</w:t>
      </w:r>
      <w:r w:rsidR="00330473">
        <w:rPr>
          <w:rFonts w:eastAsia="Times New Roman" w:cstheme="minorHAnsi"/>
          <w:iCs/>
          <w:color w:val="000000"/>
        </w:rPr>
        <w:t xml:space="preserve">. </w:t>
      </w:r>
      <w:bookmarkEnd w:id="2"/>
    </w:p>
    <w:p w:rsidRPr="007867F6" w:rsidR="00841BAA" w:rsidP="00135B78" w:rsidRDefault="00A7142C" w14:paraId="24F09329" w14:textId="522D8E08">
      <w:pPr>
        <w:autoSpaceDE w:val="0"/>
        <w:autoSpaceDN w:val="0"/>
        <w:adjustRightInd w:val="0"/>
        <w:spacing w:after="240" w:line="240" w:lineRule="atLeast"/>
        <w:rPr>
          <w:rFonts w:eastAsia="Times New Roman" w:cstheme="minorHAnsi"/>
          <w:iCs/>
          <w:color w:val="000000"/>
        </w:rPr>
      </w:pPr>
      <w:r w:rsidRPr="007867F6">
        <w:rPr>
          <w:rFonts w:eastAsia="Times New Roman" w:cstheme="minorHAnsi"/>
          <w:iCs/>
          <w:color w:val="000000"/>
        </w:rPr>
        <w:t>As discussed in Supporting Statement Part A, Section A</w:t>
      </w:r>
      <w:r w:rsidR="0052040A">
        <w:rPr>
          <w:rFonts w:eastAsia="Times New Roman" w:cstheme="minorHAnsi"/>
          <w:iCs/>
          <w:color w:val="000000"/>
        </w:rPr>
        <w:t>2</w:t>
      </w:r>
      <w:r w:rsidRPr="007867F6">
        <w:rPr>
          <w:rFonts w:eastAsia="Times New Roman" w:cstheme="minorHAnsi"/>
          <w:iCs/>
          <w:color w:val="000000"/>
        </w:rPr>
        <w:t xml:space="preserve">, </w:t>
      </w:r>
      <w:r>
        <w:rPr>
          <w:rFonts w:eastAsia="Times New Roman" w:cstheme="minorHAnsi"/>
          <w:iCs/>
          <w:color w:val="000000"/>
        </w:rPr>
        <w:t>the</w:t>
      </w:r>
      <w:r w:rsidRPr="007867F6">
        <w:rPr>
          <w:rFonts w:eastAsia="Times New Roman" w:cstheme="minorHAnsi"/>
          <w:iCs/>
          <w:color w:val="000000"/>
        </w:rPr>
        <w:t xml:space="preserve"> </w:t>
      </w:r>
      <w:r w:rsidRPr="007867F6" w:rsidR="006405A8">
        <w:rPr>
          <w:rFonts w:eastAsia="Times New Roman" w:cstheme="minorHAnsi"/>
          <w:iCs/>
          <w:color w:val="000000"/>
        </w:rPr>
        <w:t xml:space="preserve">proposed </w:t>
      </w:r>
      <w:r w:rsidRPr="007867F6" w:rsidR="005A6CD8">
        <w:rPr>
          <w:rFonts w:eastAsia="Times New Roman" w:cstheme="minorHAnsi"/>
          <w:iCs/>
          <w:color w:val="000000"/>
        </w:rPr>
        <w:t xml:space="preserve">proof-of-concept </w:t>
      </w:r>
      <w:r>
        <w:rPr>
          <w:rFonts w:eastAsia="Times New Roman" w:cstheme="minorHAnsi"/>
          <w:iCs/>
          <w:color w:val="000000"/>
        </w:rPr>
        <w:t>studies</w:t>
      </w:r>
      <w:r w:rsidRPr="007867F6">
        <w:rPr>
          <w:rFonts w:eastAsia="Times New Roman" w:cstheme="minorHAnsi"/>
          <w:iCs/>
          <w:color w:val="000000"/>
        </w:rPr>
        <w:t xml:space="preserve"> </w:t>
      </w:r>
      <w:r w:rsidRPr="007867F6" w:rsidR="006405A8">
        <w:rPr>
          <w:rFonts w:eastAsia="Times New Roman" w:cstheme="minorHAnsi"/>
          <w:iCs/>
          <w:color w:val="000000"/>
        </w:rPr>
        <w:t>and</w:t>
      </w:r>
      <w:r w:rsidRPr="007867F6" w:rsidR="006A0E63">
        <w:rPr>
          <w:rFonts w:eastAsia="Times New Roman" w:cstheme="minorHAnsi"/>
          <w:iCs/>
          <w:color w:val="000000"/>
        </w:rPr>
        <w:t xml:space="preserve"> associated</w:t>
      </w:r>
      <w:r w:rsidRPr="007867F6" w:rsidR="006405A8">
        <w:rPr>
          <w:rFonts w:eastAsia="Times New Roman" w:cstheme="minorHAnsi"/>
          <w:iCs/>
          <w:color w:val="000000"/>
        </w:rPr>
        <w:t xml:space="preserve"> </w:t>
      </w:r>
      <w:r w:rsidRPr="007867F6" w:rsidR="00841BAA">
        <w:rPr>
          <w:rFonts w:eastAsia="Times New Roman" w:cstheme="minorHAnsi"/>
          <w:iCs/>
          <w:color w:val="000000"/>
        </w:rPr>
        <w:t xml:space="preserve">data collection </w:t>
      </w:r>
      <w:r w:rsidRPr="007867F6" w:rsidR="006C767F">
        <w:rPr>
          <w:rFonts w:eastAsia="Times New Roman" w:cstheme="minorHAnsi"/>
          <w:iCs/>
          <w:color w:val="000000"/>
        </w:rPr>
        <w:t>use</w:t>
      </w:r>
      <w:r w:rsidRPr="007867F6" w:rsidR="006405A8">
        <w:rPr>
          <w:rFonts w:eastAsia="Times New Roman" w:cstheme="minorHAnsi"/>
          <w:iCs/>
          <w:color w:val="000000"/>
        </w:rPr>
        <w:t xml:space="preserve"> RCL</w:t>
      </w:r>
      <w:r w:rsidRPr="007867F6" w:rsidR="002E4391">
        <w:rPr>
          <w:rFonts w:eastAsia="Times New Roman" w:cstheme="minorHAnsi"/>
          <w:iCs/>
          <w:color w:val="000000"/>
        </w:rPr>
        <w:t xml:space="preserve"> study design</w:t>
      </w:r>
      <w:r>
        <w:rPr>
          <w:rFonts w:eastAsia="Times New Roman" w:cstheme="minorHAnsi"/>
          <w:iCs/>
          <w:color w:val="000000"/>
        </w:rPr>
        <w:t>s</w:t>
      </w:r>
      <w:r w:rsidRPr="007867F6" w:rsidR="002E4391">
        <w:rPr>
          <w:rFonts w:eastAsia="Times New Roman" w:cstheme="minorHAnsi"/>
          <w:iCs/>
          <w:color w:val="000000"/>
        </w:rPr>
        <w:t xml:space="preserve"> </w:t>
      </w:r>
      <w:r w:rsidRPr="007867F6" w:rsidR="003D4310">
        <w:rPr>
          <w:rFonts w:eastAsia="Times New Roman" w:cstheme="minorHAnsi"/>
          <w:iCs/>
          <w:color w:val="000000"/>
        </w:rPr>
        <w:t>to</w:t>
      </w:r>
      <w:r w:rsidRPr="007867F6" w:rsidR="002E4391">
        <w:rPr>
          <w:rFonts w:eastAsia="Times New Roman" w:cstheme="minorHAnsi"/>
          <w:iCs/>
          <w:color w:val="000000"/>
        </w:rPr>
        <w:t xml:space="preserve"> quickly learn about</w:t>
      </w:r>
      <w:r w:rsidRPr="007867F6" w:rsidR="006405A8">
        <w:rPr>
          <w:rFonts w:eastAsia="Times New Roman" w:cstheme="minorHAnsi"/>
          <w:iCs/>
          <w:color w:val="000000"/>
        </w:rPr>
        <w:t xml:space="preserve"> </w:t>
      </w:r>
      <w:r w:rsidRPr="007867F6" w:rsidR="002E4391">
        <w:rPr>
          <w:rFonts w:eastAsia="Times New Roman" w:cstheme="minorHAnsi"/>
          <w:iCs/>
          <w:color w:val="000000"/>
        </w:rPr>
        <w:t>the</w:t>
      </w:r>
      <w:r w:rsidRPr="007867F6" w:rsidR="006405A8">
        <w:rPr>
          <w:rFonts w:eastAsia="Times New Roman" w:cstheme="minorHAnsi"/>
          <w:iCs/>
          <w:color w:val="000000"/>
        </w:rPr>
        <w:t xml:space="preserve"> viability of training SRAE program facilitators on the two selected strategies</w:t>
      </w:r>
      <w:r w:rsidRPr="007867F6" w:rsidR="00C9012C">
        <w:rPr>
          <w:rFonts w:eastAsia="Times New Roman" w:cstheme="minorHAnsi"/>
          <w:iCs/>
          <w:color w:val="000000"/>
        </w:rPr>
        <w:t xml:space="preserve"> and assess whether either or both strategies could be expanded </w:t>
      </w:r>
      <w:r w:rsidR="0052040A">
        <w:rPr>
          <w:rFonts w:eastAsia="Times New Roman" w:cstheme="minorHAnsi"/>
          <w:iCs/>
          <w:color w:val="000000"/>
        </w:rPr>
        <w:t xml:space="preserve">for a future summative evaluation of each strategy. </w:t>
      </w:r>
      <w:r w:rsidRPr="007867F6" w:rsidR="009007F7">
        <w:rPr>
          <w:rFonts w:eastAsia="Times New Roman" w:cstheme="minorHAnsi"/>
          <w:iCs/>
          <w:color w:val="000000"/>
        </w:rPr>
        <w:t xml:space="preserve">The primary purpose of the data collection under this </w:t>
      </w:r>
      <w:proofErr w:type="spellStart"/>
      <w:r w:rsidR="00FC05B9">
        <w:rPr>
          <w:rFonts w:eastAsia="Times New Roman" w:cstheme="minorHAnsi"/>
          <w:iCs/>
          <w:color w:val="000000"/>
        </w:rPr>
        <w:t>GenIC</w:t>
      </w:r>
      <w:proofErr w:type="spellEnd"/>
      <w:r w:rsidRPr="007867F6" w:rsidR="009007F7">
        <w:rPr>
          <w:rFonts w:eastAsia="Times New Roman" w:cstheme="minorHAnsi"/>
          <w:iCs/>
          <w:color w:val="000000"/>
        </w:rPr>
        <w:t xml:space="preserve"> is to collect feedback on the two SRAE facilitation strategies being tested across </w:t>
      </w:r>
      <w:r w:rsidR="009007F7">
        <w:rPr>
          <w:rFonts w:eastAsia="Times New Roman" w:cstheme="minorHAnsi"/>
          <w:iCs/>
          <w:color w:val="000000"/>
        </w:rPr>
        <w:t>up to</w:t>
      </w:r>
      <w:r w:rsidRPr="007867F6" w:rsidR="009007F7">
        <w:rPr>
          <w:rFonts w:eastAsia="Times New Roman" w:cstheme="minorHAnsi"/>
          <w:iCs/>
          <w:color w:val="000000"/>
        </w:rPr>
        <w:t xml:space="preserve"> </w:t>
      </w:r>
      <w:r w:rsidR="009007F7">
        <w:rPr>
          <w:rFonts w:eastAsia="Times New Roman" w:cstheme="minorHAnsi"/>
          <w:iCs/>
          <w:color w:val="000000"/>
        </w:rPr>
        <w:t>nine</w:t>
      </w:r>
      <w:r w:rsidRPr="007867F6" w:rsidR="009007F7">
        <w:rPr>
          <w:rFonts w:eastAsia="Times New Roman" w:cstheme="minorHAnsi"/>
          <w:iCs/>
          <w:color w:val="000000"/>
        </w:rPr>
        <w:t xml:space="preserve"> sites. </w:t>
      </w:r>
      <w:r w:rsidRPr="007867F6" w:rsidR="003D4310">
        <w:rPr>
          <w:rFonts w:eastAsia="Times New Roman" w:cstheme="minorHAnsi"/>
          <w:iCs/>
          <w:color w:val="000000"/>
        </w:rPr>
        <w:t>T</w:t>
      </w:r>
      <w:r w:rsidRPr="007867F6" w:rsidR="00C9012C">
        <w:rPr>
          <w:rFonts w:eastAsia="Times New Roman" w:cstheme="minorHAnsi"/>
          <w:iCs/>
          <w:color w:val="000000"/>
        </w:rPr>
        <w:t xml:space="preserve">he </w:t>
      </w:r>
      <w:r w:rsidRPr="007867F6" w:rsidR="00841BAA">
        <w:rPr>
          <w:rFonts w:eastAsia="Times New Roman" w:cstheme="minorHAnsi"/>
          <w:iCs/>
          <w:color w:val="000000"/>
        </w:rPr>
        <w:t>RCL</w:t>
      </w:r>
      <w:r w:rsidRPr="007867F6" w:rsidR="00C9012C">
        <w:rPr>
          <w:rFonts w:eastAsia="Times New Roman" w:cstheme="minorHAnsi"/>
          <w:iCs/>
          <w:color w:val="000000"/>
        </w:rPr>
        <w:t xml:space="preserve"> data collection method is ideal for this proposed study </w:t>
      </w:r>
      <w:r w:rsidRPr="007867F6" w:rsidR="003D4310">
        <w:rPr>
          <w:rFonts w:eastAsia="Times New Roman" w:cstheme="minorHAnsi"/>
          <w:iCs/>
          <w:color w:val="000000"/>
        </w:rPr>
        <w:t>because</w:t>
      </w:r>
      <w:r w:rsidRPr="007867F6" w:rsidR="00C9012C">
        <w:rPr>
          <w:rFonts w:eastAsia="Times New Roman" w:cstheme="minorHAnsi"/>
          <w:iCs/>
          <w:color w:val="000000"/>
        </w:rPr>
        <w:t xml:space="preserve"> it allows for iterative data collection to inform immediate technical assistance </w:t>
      </w:r>
      <w:r w:rsidRPr="007867F6" w:rsidR="00D9292B">
        <w:rPr>
          <w:rFonts w:eastAsia="Times New Roman" w:cstheme="minorHAnsi"/>
          <w:iCs/>
          <w:color w:val="000000"/>
        </w:rPr>
        <w:t xml:space="preserve">and implementation </w:t>
      </w:r>
      <w:r w:rsidRPr="007867F6" w:rsidR="00C9012C">
        <w:rPr>
          <w:rFonts w:eastAsia="Times New Roman" w:cstheme="minorHAnsi"/>
          <w:iCs/>
          <w:color w:val="000000"/>
        </w:rPr>
        <w:t xml:space="preserve">needs </w:t>
      </w:r>
      <w:r w:rsidRPr="007867F6" w:rsidR="00D9292B">
        <w:rPr>
          <w:rFonts w:eastAsia="Times New Roman" w:cstheme="minorHAnsi"/>
          <w:iCs/>
          <w:color w:val="000000"/>
        </w:rPr>
        <w:t xml:space="preserve">associated with </w:t>
      </w:r>
      <w:r w:rsidRPr="007867F6" w:rsidR="00D5119E">
        <w:rPr>
          <w:rFonts w:eastAsia="Times New Roman" w:cstheme="minorHAnsi"/>
          <w:iCs/>
          <w:color w:val="000000"/>
        </w:rPr>
        <w:t>employ</w:t>
      </w:r>
      <w:r w:rsidRPr="007867F6" w:rsidR="003D4310">
        <w:rPr>
          <w:rFonts w:eastAsia="Times New Roman" w:cstheme="minorHAnsi"/>
          <w:iCs/>
          <w:color w:val="000000"/>
        </w:rPr>
        <w:t xml:space="preserve">ing </w:t>
      </w:r>
      <w:r w:rsidR="00272B13">
        <w:rPr>
          <w:rFonts w:eastAsia="Times New Roman" w:cstheme="minorHAnsi"/>
          <w:iCs/>
          <w:color w:val="000000"/>
        </w:rPr>
        <w:t>each strategy</w:t>
      </w:r>
      <w:r w:rsidRPr="007867F6" w:rsidR="00D9292B">
        <w:rPr>
          <w:rFonts w:eastAsia="Times New Roman" w:cstheme="minorHAnsi"/>
          <w:iCs/>
          <w:color w:val="000000"/>
        </w:rPr>
        <w:t xml:space="preserve">. </w:t>
      </w:r>
      <w:r w:rsidRPr="007867F6" w:rsidR="00B92053">
        <w:rPr>
          <w:rFonts w:eastAsia="Times New Roman" w:cstheme="minorHAnsi"/>
          <w:iCs/>
          <w:color w:val="000000"/>
        </w:rPr>
        <w:t>Facilitators</w:t>
      </w:r>
      <w:r w:rsidRPr="007867F6" w:rsidR="005A6CD8">
        <w:rPr>
          <w:rFonts w:eastAsia="Times New Roman" w:cstheme="minorHAnsi"/>
          <w:iCs/>
          <w:color w:val="000000"/>
        </w:rPr>
        <w:t xml:space="preserve"> working in </w:t>
      </w:r>
      <w:r w:rsidR="0081201B">
        <w:rPr>
          <w:rFonts w:eastAsia="Times New Roman" w:cstheme="minorHAnsi"/>
          <w:iCs/>
          <w:color w:val="000000"/>
        </w:rPr>
        <w:t>nine</w:t>
      </w:r>
      <w:r w:rsidRPr="007867F6" w:rsidR="0081201B">
        <w:rPr>
          <w:rFonts w:eastAsia="Times New Roman" w:cstheme="minorHAnsi"/>
          <w:iCs/>
          <w:color w:val="000000"/>
        </w:rPr>
        <w:t xml:space="preserve"> </w:t>
      </w:r>
      <w:r w:rsidRPr="007867F6" w:rsidR="005A6CD8">
        <w:rPr>
          <w:rFonts w:eastAsia="Times New Roman" w:cstheme="minorHAnsi"/>
          <w:iCs/>
          <w:color w:val="000000"/>
        </w:rPr>
        <w:t xml:space="preserve">sites </w:t>
      </w:r>
      <w:r w:rsidRPr="007867F6" w:rsidR="00B92053">
        <w:rPr>
          <w:rFonts w:eastAsia="Times New Roman" w:cstheme="minorHAnsi"/>
          <w:iCs/>
          <w:color w:val="000000"/>
        </w:rPr>
        <w:t>will be trained to implement one of two strategies in their SRAE program</w:t>
      </w:r>
      <w:r w:rsidRPr="007867F6" w:rsidR="000674FD">
        <w:rPr>
          <w:rFonts w:eastAsia="Times New Roman" w:cstheme="minorHAnsi"/>
          <w:iCs/>
          <w:color w:val="000000"/>
        </w:rPr>
        <w:t>s</w:t>
      </w:r>
      <w:r w:rsidRPr="007867F6" w:rsidR="00B92053">
        <w:rPr>
          <w:rFonts w:eastAsia="Times New Roman" w:cstheme="minorHAnsi"/>
          <w:iCs/>
          <w:color w:val="000000"/>
        </w:rPr>
        <w:t xml:space="preserve">. During the implementation period, the study team will conduct two </w:t>
      </w:r>
      <w:r w:rsidR="00ED4021">
        <w:rPr>
          <w:rFonts w:eastAsia="Times New Roman" w:cstheme="minorHAnsi"/>
          <w:iCs/>
          <w:color w:val="000000"/>
        </w:rPr>
        <w:t>RCLs</w:t>
      </w:r>
      <w:r w:rsidRPr="007867F6" w:rsidR="00B92053">
        <w:rPr>
          <w:rFonts w:eastAsia="Times New Roman" w:cstheme="minorHAnsi"/>
          <w:iCs/>
          <w:color w:val="000000"/>
        </w:rPr>
        <w:t xml:space="preserve"> at each site. </w:t>
      </w:r>
      <w:r w:rsidRPr="007867F6" w:rsidR="00D5119E">
        <w:rPr>
          <w:rFonts w:eastAsia="Times New Roman" w:cstheme="minorHAnsi"/>
          <w:iCs/>
          <w:color w:val="000000"/>
        </w:rPr>
        <w:t>This iterative data collection</w:t>
      </w:r>
      <w:r w:rsidRPr="007867F6" w:rsidR="00841BAA">
        <w:rPr>
          <w:rFonts w:eastAsia="Times New Roman" w:cstheme="minorHAnsi"/>
          <w:iCs/>
          <w:color w:val="000000"/>
        </w:rPr>
        <w:t xml:space="preserve"> strategy </w:t>
      </w:r>
      <w:r w:rsidRPr="007867F6" w:rsidR="0013775B">
        <w:rPr>
          <w:rFonts w:eastAsia="Times New Roman" w:cstheme="minorHAnsi"/>
          <w:iCs/>
          <w:color w:val="000000"/>
        </w:rPr>
        <w:t xml:space="preserve">is </w:t>
      </w:r>
      <w:r w:rsidRPr="007867F6" w:rsidR="00841BAA">
        <w:rPr>
          <w:rFonts w:eastAsia="Times New Roman" w:cstheme="minorHAnsi"/>
          <w:iCs/>
          <w:color w:val="000000"/>
        </w:rPr>
        <w:t xml:space="preserve">designed to collect </w:t>
      </w:r>
      <w:r w:rsidRPr="007867F6" w:rsidR="0013775B">
        <w:rPr>
          <w:rFonts w:eastAsia="Times New Roman" w:cstheme="minorHAnsi"/>
          <w:iCs/>
          <w:color w:val="000000"/>
        </w:rPr>
        <w:t xml:space="preserve">initial </w:t>
      </w:r>
      <w:r w:rsidRPr="007867F6" w:rsidR="00841BAA">
        <w:rPr>
          <w:rFonts w:eastAsia="Times New Roman" w:cstheme="minorHAnsi"/>
          <w:iCs/>
          <w:color w:val="000000"/>
        </w:rPr>
        <w:t>feedback on the use of the strateg</w:t>
      </w:r>
      <w:r w:rsidRPr="007867F6" w:rsidR="0013775B">
        <w:rPr>
          <w:rFonts w:eastAsia="Times New Roman" w:cstheme="minorHAnsi"/>
          <w:iCs/>
          <w:color w:val="000000"/>
        </w:rPr>
        <w:t>ies (</w:t>
      </w:r>
      <w:r w:rsidRPr="007867F6" w:rsidR="000674FD">
        <w:rPr>
          <w:rFonts w:eastAsia="Times New Roman" w:cstheme="minorHAnsi"/>
          <w:iCs/>
          <w:color w:val="000000"/>
        </w:rPr>
        <w:t>L</w:t>
      </w:r>
      <w:r w:rsidRPr="007867F6" w:rsidR="0013775B">
        <w:rPr>
          <w:rFonts w:eastAsia="Times New Roman" w:cstheme="minorHAnsi"/>
          <w:iCs/>
          <w:color w:val="000000"/>
        </w:rPr>
        <w:t xml:space="preserve">earning </w:t>
      </w:r>
      <w:r w:rsidRPr="007867F6" w:rsidR="000674FD">
        <w:rPr>
          <w:rFonts w:eastAsia="Times New Roman" w:cstheme="minorHAnsi"/>
          <w:iCs/>
          <w:color w:val="000000"/>
        </w:rPr>
        <w:t>C</w:t>
      </w:r>
      <w:r w:rsidRPr="007867F6" w:rsidR="0013775B">
        <w:rPr>
          <w:rFonts w:eastAsia="Times New Roman" w:cstheme="minorHAnsi"/>
          <w:iCs/>
          <w:color w:val="000000"/>
        </w:rPr>
        <w:t>ycle 1)</w:t>
      </w:r>
      <w:r w:rsidRPr="007867F6" w:rsidR="00841BAA">
        <w:rPr>
          <w:rFonts w:eastAsia="Times New Roman" w:cstheme="minorHAnsi"/>
          <w:iCs/>
          <w:color w:val="000000"/>
        </w:rPr>
        <w:t xml:space="preserve">, use </w:t>
      </w:r>
      <w:r w:rsidRPr="007867F6" w:rsidR="0013775B">
        <w:rPr>
          <w:rFonts w:eastAsia="Times New Roman" w:cstheme="minorHAnsi"/>
          <w:iCs/>
          <w:color w:val="000000"/>
        </w:rPr>
        <w:t xml:space="preserve">that </w:t>
      </w:r>
      <w:r w:rsidRPr="007867F6" w:rsidR="00841BAA">
        <w:rPr>
          <w:rFonts w:eastAsia="Times New Roman" w:cstheme="minorHAnsi"/>
          <w:iCs/>
          <w:color w:val="000000"/>
        </w:rPr>
        <w:t>feedback to identify opportunities to strengthen and refine the strategy, and then implement and collect feedback on the refined strategy</w:t>
      </w:r>
      <w:r w:rsidRPr="007867F6" w:rsidR="0013775B">
        <w:rPr>
          <w:rFonts w:eastAsia="Times New Roman" w:cstheme="minorHAnsi"/>
          <w:iCs/>
          <w:color w:val="000000"/>
        </w:rPr>
        <w:t xml:space="preserve"> (</w:t>
      </w:r>
      <w:r w:rsidRPr="007867F6" w:rsidR="000674FD">
        <w:rPr>
          <w:rFonts w:eastAsia="Times New Roman" w:cstheme="minorHAnsi"/>
          <w:iCs/>
          <w:color w:val="000000"/>
        </w:rPr>
        <w:t>L</w:t>
      </w:r>
      <w:r w:rsidRPr="007867F6" w:rsidR="0013775B">
        <w:rPr>
          <w:rFonts w:eastAsia="Times New Roman" w:cstheme="minorHAnsi"/>
          <w:iCs/>
          <w:color w:val="000000"/>
        </w:rPr>
        <w:t xml:space="preserve">earning </w:t>
      </w:r>
      <w:r w:rsidRPr="007867F6" w:rsidR="000674FD">
        <w:rPr>
          <w:rFonts w:eastAsia="Times New Roman" w:cstheme="minorHAnsi"/>
          <w:iCs/>
          <w:color w:val="000000"/>
        </w:rPr>
        <w:t>C</w:t>
      </w:r>
      <w:r w:rsidRPr="007867F6" w:rsidR="0013775B">
        <w:rPr>
          <w:rFonts w:eastAsia="Times New Roman" w:cstheme="minorHAnsi"/>
          <w:iCs/>
          <w:color w:val="000000"/>
        </w:rPr>
        <w:t>ycle 2)</w:t>
      </w:r>
      <w:r w:rsidRPr="007867F6" w:rsidR="00841BAA">
        <w:rPr>
          <w:rFonts w:eastAsia="Times New Roman" w:cstheme="minorHAnsi"/>
          <w:iCs/>
          <w:color w:val="000000"/>
        </w:rPr>
        <w:t xml:space="preserve">. </w:t>
      </w:r>
      <w:r w:rsidRPr="007867F6" w:rsidR="002E4391">
        <w:rPr>
          <w:rFonts w:eastAsia="Times New Roman" w:cstheme="minorHAnsi"/>
          <w:iCs/>
          <w:color w:val="000000"/>
        </w:rPr>
        <w:t>Details about the specific data collection activities are</w:t>
      </w:r>
      <w:r w:rsidR="00135B78">
        <w:rPr>
          <w:rFonts w:eastAsia="Times New Roman" w:cstheme="minorHAnsi"/>
          <w:iCs/>
          <w:color w:val="000000"/>
        </w:rPr>
        <w:t xml:space="preserve"> described</w:t>
      </w:r>
      <w:r w:rsidRPr="007867F6" w:rsidR="002E4391">
        <w:rPr>
          <w:rFonts w:eastAsia="Times New Roman" w:cstheme="minorHAnsi"/>
          <w:iCs/>
          <w:color w:val="000000"/>
        </w:rPr>
        <w:t xml:space="preserve"> </w:t>
      </w:r>
      <w:r w:rsidRPr="007867F6" w:rsidR="00AF075F">
        <w:rPr>
          <w:rFonts w:eastAsia="Times New Roman" w:cstheme="minorHAnsi"/>
          <w:iCs/>
          <w:color w:val="000000"/>
        </w:rPr>
        <w:t>in</w:t>
      </w:r>
      <w:r w:rsidRPr="007867F6" w:rsidR="002E4391">
        <w:rPr>
          <w:rFonts w:eastAsia="Times New Roman" w:cstheme="minorHAnsi"/>
          <w:iCs/>
          <w:color w:val="000000"/>
        </w:rPr>
        <w:t xml:space="preserve"> Section B2.</w:t>
      </w:r>
    </w:p>
    <w:p w:rsidRPr="007867F6" w:rsidR="00841BAA" w:rsidP="00135B78" w:rsidRDefault="00841BAA" w14:paraId="0CB21488" w14:textId="37238DE5">
      <w:pPr>
        <w:autoSpaceDE w:val="0"/>
        <w:autoSpaceDN w:val="0"/>
        <w:adjustRightInd w:val="0"/>
        <w:spacing w:after="240" w:line="240" w:lineRule="atLeast"/>
        <w:rPr>
          <w:rFonts w:eastAsia="Times New Roman" w:cstheme="minorHAnsi"/>
          <w:iCs/>
          <w:color w:val="000000"/>
        </w:rPr>
      </w:pPr>
      <w:r w:rsidRPr="007867F6">
        <w:rPr>
          <w:rFonts w:eastAsia="Times New Roman" w:cstheme="minorHAnsi"/>
          <w:iCs/>
          <w:color w:val="000000"/>
        </w:rPr>
        <w:t xml:space="preserve">As noted in Supporting Statement </w:t>
      </w:r>
      <w:r w:rsidRPr="007867F6" w:rsidR="005A6CD8">
        <w:rPr>
          <w:rFonts w:eastAsia="Times New Roman" w:cstheme="minorHAnsi"/>
          <w:iCs/>
          <w:color w:val="000000"/>
        </w:rPr>
        <w:t xml:space="preserve">Part </w:t>
      </w:r>
      <w:r w:rsidRPr="007867F6">
        <w:rPr>
          <w:rFonts w:eastAsia="Times New Roman" w:cstheme="minorHAnsi"/>
          <w:iCs/>
          <w:color w:val="000000"/>
        </w:rPr>
        <w:t>A, this information is not intended to be used as the principal basis for public policy decisions</w:t>
      </w:r>
      <w:r w:rsidRPr="007867F6" w:rsidR="00AF075F">
        <w:rPr>
          <w:rFonts w:eastAsia="Times New Roman" w:cstheme="minorHAnsi"/>
          <w:iCs/>
          <w:color w:val="000000"/>
        </w:rPr>
        <w:t>,</w:t>
      </w:r>
      <w:r w:rsidRPr="007867F6">
        <w:rPr>
          <w:rFonts w:eastAsia="Times New Roman" w:cstheme="minorHAnsi"/>
          <w:iCs/>
          <w:color w:val="000000"/>
        </w:rPr>
        <w:t xml:space="preserve"> and </w:t>
      </w:r>
      <w:r w:rsidRPr="007867F6" w:rsidR="00AF075F">
        <w:rPr>
          <w:rFonts w:eastAsia="Times New Roman" w:cstheme="minorHAnsi"/>
          <w:iCs/>
          <w:color w:val="000000"/>
        </w:rPr>
        <w:t xml:space="preserve">it </w:t>
      </w:r>
      <w:r w:rsidRPr="007867F6">
        <w:rPr>
          <w:rFonts w:eastAsia="Times New Roman" w:cstheme="minorHAnsi"/>
          <w:iCs/>
          <w:color w:val="000000"/>
        </w:rPr>
        <w:t xml:space="preserve">is not expected to meet the threshold of influential or highly influential scientific information. </w:t>
      </w:r>
    </w:p>
    <w:p w:rsidRPr="007867F6" w:rsidR="005F2951" w:rsidP="00920B92" w:rsidRDefault="00EE38AF" w14:paraId="2E3CD75A" w14:textId="14B2DD89">
      <w:pPr>
        <w:pStyle w:val="ListParagraph"/>
        <w:spacing w:after="120"/>
        <w:ind w:left="0"/>
        <w:outlineLvl w:val="1"/>
        <w:rPr>
          <w:rFonts w:eastAsia="Times New Roman" w:cstheme="minorHAnsi"/>
          <w:color w:val="000000"/>
        </w:rPr>
      </w:pPr>
      <w:r w:rsidRPr="007867F6">
        <w:rPr>
          <w:rFonts w:cstheme="minorHAnsi"/>
          <w:b/>
        </w:rPr>
        <w:lastRenderedPageBreak/>
        <w:t>B2.</w:t>
      </w:r>
      <w:r w:rsidRPr="007867F6">
        <w:rPr>
          <w:rFonts w:cstheme="minorHAnsi"/>
          <w:b/>
        </w:rPr>
        <w:tab/>
      </w:r>
      <w:r w:rsidRPr="007867F6" w:rsidR="007C2EE0">
        <w:rPr>
          <w:rFonts w:eastAsia="Times New Roman" w:cstheme="minorHAnsi"/>
          <w:b/>
          <w:bCs/>
          <w:color w:val="000000"/>
        </w:rPr>
        <w:t>Methods and Design</w:t>
      </w:r>
    </w:p>
    <w:p w:rsidRPr="007867F6" w:rsidR="005F2951" w:rsidP="00920B92" w:rsidRDefault="0072072F" w14:paraId="542973ED" w14:textId="4BD18752">
      <w:pPr>
        <w:spacing w:after="60" w:line="240" w:lineRule="auto"/>
        <w:rPr>
          <w:rFonts w:eastAsia="Times New Roman" w:cstheme="minorHAnsi"/>
          <w:color w:val="000000"/>
        </w:rPr>
      </w:pPr>
      <w:r w:rsidRPr="007867F6">
        <w:rPr>
          <w:rFonts w:eastAsia="Times New Roman" w:cstheme="minorHAnsi"/>
          <w:i/>
          <w:color w:val="000000"/>
        </w:rPr>
        <w:t xml:space="preserve">Target Population </w:t>
      </w:r>
      <w:r w:rsidRPr="007867F6" w:rsidR="005F2951">
        <w:rPr>
          <w:rFonts w:eastAsia="Times New Roman" w:cstheme="minorHAnsi"/>
          <w:color w:val="000000"/>
        </w:rPr>
        <w:t xml:space="preserve"> </w:t>
      </w:r>
    </w:p>
    <w:p w:rsidRPr="007867F6" w:rsidR="00BB2925" w:rsidP="00B3047C" w:rsidRDefault="00240FC5" w14:paraId="1E51CBD6" w14:textId="78721BB6">
      <w:pPr>
        <w:autoSpaceDE w:val="0"/>
        <w:autoSpaceDN w:val="0"/>
        <w:adjustRightInd w:val="0"/>
        <w:spacing w:after="240" w:line="240" w:lineRule="atLeast"/>
        <w:rPr>
          <w:rFonts w:eastAsia="Times New Roman" w:cstheme="minorHAnsi"/>
          <w:color w:val="000000"/>
        </w:rPr>
      </w:pPr>
      <w:r w:rsidRPr="007867F6">
        <w:rPr>
          <w:rFonts w:eastAsia="Times New Roman" w:cstheme="minorHAnsi"/>
          <w:iCs/>
          <w:color w:val="000000"/>
        </w:rPr>
        <w:t xml:space="preserve">The target populations for this generic information collection request are </w:t>
      </w:r>
      <w:r w:rsidR="00211B3E">
        <w:rPr>
          <w:rFonts w:eastAsia="Times New Roman" w:cstheme="minorHAnsi"/>
          <w:iCs/>
          <w:color w:val="000000"/>
        </w:rPr>
        <w:t xml:space="preserve">facilitators of </w:t>
      </w:r>
      <w:r w:rsidRPr="007867F6">
        <w:rPr>
          <w:rFonts w:eastAsia="Times New Roman" w:cstheme="minorHAnsi"/>
          <w:iCs/>
          <w:color w:val="000000"/>
        </w:rPr>
        <w:t>SRAE program</w:t>
      </w:r>
      <w:r w:rsidR="00211B3E">
        <w:rPr>
          <w:rFonts w:eastAsia="Times New Roman" w:cstheme="minorHAnsi"/>
          <w:iCs/>
          <w:color w:val="000000"/>
        </w:rPr>
        <w:t>s</w:t>
      </w:r>
      <w:r w:rsidRPr="007867F6">
        <w:rPr>
          <w:rFonts w:eastAsia="Times New Roman" w:cstheme="minorHAnsi"/>
          <w:iCs/>
          <w:color w:val="000000"/>
        </w:rPr>
        <w:t xml:space="preserve"> and </w:t>
      </w:r>
      <w:r w:rsidR="00211B3E">
        <w:rPr>
          <w:rFonts w:eastAsia="Times New Roman" w:cstheme="minorHAnsi"/>
          <w:iCs/>
          <w:color w:val="000000"/>
        </w:rPr>
        <w:t xml:space="preserve">youth receiving </w:t>
      </w:r>
      <w:r w:rsidRPr="007867F6">
        <w:rPr>
          <w:rFonts w:eastAsia="Times New Roman" w:cstheme="minorHAnsi"/>
          <w:iCs/>
          <w:color w:val="000000"/>
        </w:rPr>
        <w:t>SRAE program</w:t>
      </w:r>
      <w:r w:rsidR="00211B3E">
        <w:rPr>
          <w:rFonts w:eastAsia="Times New Roman" w:cstheme="minorHAnsi"/>
          <w:iCs/>
          <w:color w:val="000000"/>
        </w:rPr>
        <w:t>s</w:t>
      </w:r>
      <w:r w:rsidR="003740B6">
        <w:rPr>
          <w:rFonts w:eastAsia="Times New Roman" w:cstheme="minorHAnsi"/>
          <w:iCs/>
          <w:color w:val="000000"/>
        </w:rPr>
        <w:t xml:space="preserve"> in-school, during school</w:t>
      </w:r>
      <w:r w:rsidRPr="007867F6">
        <w:rPr>
          <w:rFonts w:eastAsia="Times New Roman" w:cstheme="minorHAnsi"/>
          <w:iCs/>
          <w:color w:val="000000"/>
        </w:rPr>
        <w:t xml:space="preserve">. </w:t>
      </w:r>
      <w:r w:rsidR="007C246A">
        <w:rPr>
          <w:rFonts w:eastAsia="Times New Roman" w:cstheme="minorHAnsi"/>
          <w:iCs/>
          <w:color w:val="000000"/>
        </w:rPr>
        <w:t xml:space="preserve">To </w:t>
      </w:r>
      <w:r w:rsidR="00D0305D">
        <w:rPr>
          <w:rFonts w:eastAsia="Times New Roman" w:cstheme="minorHAnsi"/>
          <w:iCs/>
          <w:color w:val="000000"/>
        </w:rPr>
        <w:t>identify</w:t>
      </w:r>
      <w:r w:rsidR="007C246A">
        <w:rPr>
          <w:rFonts w:eastAsia="Times New Roman" w:cstheme="minorHAnsi"/>
          <w:iCs/>
          <w:color w:val="000000"/>
        </w:rPr>
        <w:t xml:space="preserve"> the target populations, we will begin with the universe of direct service organizations receiving </w:t>
      </w:r>
      <w:r w:rsidR="00DD786A">
        <w:rPr>
          <w:rFonts w:eastAsia="Times New Roman" w:cstheme="minorHAnsi"/>
          <w:bCs/>
          <w:color w:val="000000"/>
        </w:rPr>
        <w:t xml:space="preserve">SRAE </w:t>
      </w:r>
      <w:r w:rsidRPr="007867F6" w:rsidR="00DD786A">
        <w:rPr>
          <w:rFonts w:eastAsia="Times New Roman" w:cstheme="minorHAnsi"/>
          <w:bCs/>
          <w:color w:val="000000"/>
        </w:rPr>
        <w:t>grants from ACF’s Family and Youth Services Bureau</w:t>
      </w:r>
      <w:r w:rsidR="007C246A">
        <w:rPr>
          <w:rFonts w:eastAsia="Times New Roman" w:cstheme="minorHAnsi"/>
          <w:iCs/>
          <w:color w:val="000000"/>
        </w:rPr>
        <w:t xml:space="preserve">, such as those funded through the General Departmental and Competitive grant programs. </w:t>
      </w:r>
      <w:r w:rsidR="007C246A">
        <w:rPr>
          <w:rFonts w:eastAsia="Times New Roman" w:cstheme="minorHAnsi"/>
          <w:color w:val="000000"/>
        </w:rPr>
        <w:t xml:space="preserve">Eligible sites are those that deliver SRAE programming in schools with professional facilitators and that implement curricula aligned with the objectives of each facilitation strategy to be tested. </w:t>
      </w:r>
      <w:r w:rsidRPr="007867F6" w:rsidR="007C246A">
        <w:rPr>
          <w:rFonts w:eastAsia="Times New Roman" w:cstheme="minorHAnsi"/>
          <w:color w:val="000000"/>
        </w:rPr>
        <w:t xml:space="preserve">These programs </w:t>
      </w:r>
      <w:r w:rsidR="007C246A">
        <w:rPr>
          <w:rFonts w:eastAsia="Times New Roman" w:cstheme="minorHAnsi"/>
          <w:color w:val="000000"/>
        </w:rPr>
        <w:t>will be</w:t>
      </w:r>
      <w:r w:rsidRPr="007867F6" w:rsidR="007C246A">
        <w:rPr>
          <w:rFonts w:eastAsia="Times New Roman" w:cstheme="minorHAnsi"/>
          <w:color w:val="000000"/>
        </w:rPr>
        <w:t xml:space="preserve"> identified through </w:t>
      </w:r>
      <w:r w:rsidRPr="00971546" w:rsidR="007C246A">
        <w:rPr>
          <w:rFonts w:eastAsia="Times New Roman" w:cstheme="minorHAnsi"/>
          <w:color w:val="000000"/>
        </w:rPr>
        <w:t>a process that includes a review of their program plans, including data previously collected by the study team (OMB Control Number 0970-053</w:t>
      </w:r>
      <w:r w:rsidR="007C246A">
        <w:rPr>
          <w:rFonts w:eastAsia="Times New Roman" w:cstheme="minorHAnsi"/>
          <w:color w:val="000000"/>
        </w:rPr>
        <w:t>0</w:t>
      </w:r>
      <w:r w:rsidRPr="00971546" w:rsidR="007C246A">
        <w:rPr>
          <w:rFonts w:eastAsia="Times New Roman" w:cstheme="minorHAnsi"/>
          <w:color w:val="000000"/>
        </w:rPr>
        <w:t xml:space="preserve">, approved </w:t>
      </w:r>
      <w:r w:rsidR="007C246A">
        <w:rPr>
          <w:rFonts w:eastAsia="Times New Roman" w:cstheme="minorHAnsi"/>
          <w:color w:val="000000"/>
        </w:rPr>
        <w:t xml:space="preserve">July </w:t>
      </w:r>
      <w:r w:rsidRPr="00971546" w:rsidR="007C246A">
        <w:rPr>
          <w:rFonts w:eastAsia="Times New Roman" w:cstheme="minorHAnsi"/>
          <w:color w:val="000000"/>
        </w:rPr>
        <w:t>20</w:t>
      </w:r>
      <w:r w:rsidR="007C246A">
        <w:rPr>
          <w:rFonts w:eastAsia="Times New Roman" w:cstheme="minorHAnsi"/>
          <w:color w:val="000000"/>
        </w:rPr>
        <w:t>19</w:t>
      </w:r>
      <w:r w:rsidR="007E54CF">
        <w:rPr>
          <w:rFonts w:eastAsia="Times New Roman" w:cstheme="minorHAnsi"/>
          <w:color w:val="000000"/>
        </w:rPr>
        <w:t>).</w:t>
      </w:r>
      <w:r w:rsidR="0014470E">
        <w:rPr>
          <w:rFonts w:eastAsia="Times New Roman" w:cstheme="minorHAnsi"/>
          <w:color w:val="000000"/>
        </w:rPr>
        <w:t xml:space="preserve"> An early review of these data </w:t>
      </w:r>
      <w:proofErr w:type="gramStart"/>
      <w:r w:rsidR="0014470E">
        <w:rPr>
          <w:rFonts w:eastAsia="Times New Roman" w:cstheme="minorHAnsi"/>
          <w:color w:val="000000"/>
        </w:rPr>
        <w:t>suggest</w:t>
      </w:r>
      <w:proofErr w:type="gramEnd"/>
      <w:r w:rsidR="0014470E">
        <w:rPr>
          <w:rFonts w:eastAsia="Times New Roman" w:cstheme="minorHAnsi"/>
          <w:color w:val="000000"/>
        </w:rPr>
        <w:t xml:space="preserve"> that there will be approximately 50 eligible sites.</w:t>
      </w:r>
    </w:p>
    <w:p w:rsidRPr="007867F6" w:rsidR="000D7942" w:rsidP="00920B92" w:rsidRDefault="000D7942" w14:paraId="43384CE3" w14:textId="0AB058EF">
      <w:pPr>
        <w:autoSpaceDE w:val="0"/>
        <w:autoSpaceDN w:val="0"/>
        <w:adjustRightInd w:val="0"/>
        <w:spacing w:after="60" w:line="240" w:lineRule="atLeast"/>
        <w:rPr>
          <w:rFonts w:eastAsia="Times New Roman" w:cstheme="minorHAnsi"/>
          <w:i/>
          <w:color w:val="000000"/>
        </w:rPr>
      </w:pPr>
      <w:bookmarkStart w:name="_Hlk86147073" w:id="3"/>
      <w:r w:rsidRPr="007867F6">
        <w:rPr>
          <w:rFonts w:eastAsia="Times New Roman" w:cstheme="minorHAnsi"/>
          <w:i/>
          <w:color w:val="000000"/>
        </w:rPr>
        <w:t>Sampling and Site Selection</w:t>
      </w:r>
    </w:p>
    <w:p w:rsidR="00FF2307" w:rsidP="00B72B26" w:rsidRDefault="00761BDC" w14:paraId="6B3A5CCE" w14:textId="7F6F89FD">
      <w:pPr>
        <w:autoSpaceDE w:val="0"/>
        <w:autoSpaceDN w:val="0"/>
        <w:adjustRightInd w:val="0"/>
        <w:spacing w:after="240" w:line="240" w:lineRule="atLeast"/>
        <w:rPr>
          <w:rFonts w:eastAsia="Times New Roman" w:cstheme="minorHAnsi"/>
          <w:bCs/>
          <w:color w:val="000000"/>
        </w:rPr>
      </w:pPr>
      <w:bookmarkStart w:name="_Hlk82673557" w:id="4"/>
      <w:r>
        <w:rPr>
          <w:rFonts w:eastAsia="Times New Roman" w:cstheme="minorHAnsi"/>
          <w:color w:val="000000"/>
        </w:rPr>
        <w:t xml:space="preserve">We will recruit up to </w:t>
      </w:r>
      <w:r w:rsidR="0096005D">
        <w:rPr>
          <w:rFonts w:eastAsia="Times New Roman" w:cstheme="minorHAnsi"/>
          <w:color w:val="000000"/>
        </w:rPr>
        <w:t xml:space="preserve">nine </w:t>
      </w:r>
      <w:r>
        <w:rPr>
          <w:rFonts w:eastAsia="Times New Roman" w:cstheme="minorHAnsi"/>
          <w:color w:val="000000"/>
        </w:rPr>
        <w:t>SRAE program s</w:t>
      </w:r>
      <w:r w:rsidRPr="007867F6" w:rsidR="00841BAA">
        <w:rPr>
          <w:rFonts w:eastAsia="Times New Roman" w:cstheme="minorHAnsi"/>
          <w:color w:val="000000"/>
        </w:rPr>
        <w:t xml:space="preserve">ites to participate in </w:t>
      </w:r>
      <w:r w:rsidR="00566ECC">
        <w:rPr>
          <w:rFonts w:eastAsia="Times New Roman" w:cstheme="minorHAnsi"/>
          <w:color w:val="000000"/>
        </w:rPr>
        <w:t>these</w:t>
      </w:r>
      <w:r w:rsidRPr="007867F6" w:rsidR="00FD730B">
        <w:rPr>
          <w:rFonts w:eastAsia="Times New Roman" w:cstheme="minorHAnsi"/>
          <w:color w:val="000000"/>
        </w:rPr>
        <w:t xml:space="preserve"> proof-of-concept stud</w:t>
      </w:r>
      <w:r w:rsidR="00566ECC">
        <w:rPr>
          <w:rFonts w:eastAsia="Times New Roman" w:cstheme="minorHAnsi"/>
          <w:color w:val="000000"/>
        </w:rPr>
        <w:t>ies</w:t>
      </w:r>
      <w:r w:rsidR="00971546">
        <w:rPr>
          <w:rFonts w:eastAsia="Times New Roman" w:cstheme="minorHAnsi"/>
          <w:color w:val="000000"/>
        </w:rPr>
        <w:t>.</w:t>
      </w:r>
      <w:r w:rsidRPr="00971546" w:rsidR="00FC215D">
        <w:rPr>
          <w:rFonts w:eastAsia="Times New Roman" w:cstheme="minorHAnsi"/>
          <w:color w:val="000000"/>
        </w:rPr>
        <w:t xml:space="preserve"> </w:t>
      </w:r>
      <w:bookmarkEnd w:id="4"/>
      <w:r w:rsidR="005C0871">
        <w:rPr>
          <w:rFonts w:eastAsia="Times New Roman" w:cstheme="minorHAnsi"/>
          <w:color w:val="000000"/>
        </w:rPr>
        <w:t xml:space="preserve">During the recruitment process, </w:t>
      </w:r>
      <w:r w:rsidR="00B72B26">
        <w:rPr>
          <w:rFonts w:eastAsia="Times New Roman" w:cstheme="minorHAnsi"/>
          <w:color w:val="000000"/>
        </w:rPr>
        <w:t xml:space="preserve">we will reach out to </w:t>
      </w:r>
      <w:r w:rsidR="005C0871">
        <w:rPr>
          <w:rFonts w:eastAsia="Times New Roman" w:cstheme="minorHAnsi"/>
          <w:color w:val="000000"/>
        </w:rPr>
        <w:t>sites</w:t>
      </w:r>
      <w:r w:rsidR="00CA396F">
        <w:rPr>
          <w:rFonts w:eastAsia="Times New Roman" w:cstheme="minorHAnsi"/>
          <w:color w:val="000000"/>
        </w:rPr>
        <w:t xml:space="preserve"> meeting the criteria described above</w:t>
      </w:r>
      <w:r w:rsidR="00A3354D">
        <w:rPr>
          <w:rFonts w:eastAsia="Times New Roman" w:cstheme="minorHAnsi"/>
          <w:color w:val="000000"/>
        </w:rPr>
        <w:t xml:space="preserve"> </w:t>
      </w:r>
      <w:r w:rsidR="00757230">
        <w:rPr>
          <w:rFonts w:eastAsia="Times New Roman" w:cstheme="minorHAnsi"/>
          <w:color w:val="000000"/>
        </w:rPr>
        <w:t>to determine</w:t>
      </w:r>
      <w:r w:rsidR="00971546">
        <w:rPr>
          <w:rFonts w:eastAsia="Times New Roman" w:cstheme="minorHAnsi"/>
          <w:color w:val="000000"/>
        </w:rPr>
        <w:t xml:space="preserve"> </w:t>
      </w:r>
      <w:r w:rsidR="00D72C29">
        <w:rPr>
          <w:rFonts w:eastAsia="Times New Roman" w:cstheme="minorHAnsi"/>
          <w:color w:val="000000"/>
        </w:rPr>
        <w:t xml:space="preserve">interest </w:t>
      </w:r>
      <w:r w:rsidR="00757230">
        <w:rPr>
          <w:rFonts w:eastAsia="Times New Roman" w:cstheme="minorHAnsi"/>
          <w:color w:val="000000"/>
        </w:rPr>
        <w:t xml:space="preserve">and capacity to participate </w:t>
      </w:r>
      <w:r w:rsidR="00CB370E">
        <w:rPr>
          <w:rFonts w:eastAsia="Times New Roman" w:cstheme="minorHAnsi"/>
          <w:color w:val="000000"/>
        </w:rPr>
        <w:t>in the proof-of-concept stud</w:t>
      </w:r>
      <w:r w:rsidR="00CA396F">
        <w:rPr>
          <w:rFonts w:eastAsia="Times New Roman" w:cstheme="minorHAnsi"/>
          <w:color w:val="000000"/>
        </w:rPr>
        <w:t>ies</w:t>
      </w:r>
      <w:r w:rsidR="00757230">
        <w:rPr>
          <w:rFonts w:eastAsia="Times New Roman" w:cstheme="minorHAnsi"/>
          <w:color w:val="000000"/>
        </w:rPr>
        <w:t xml:space="preserve">. For example, sites must </w:t>
      </w:r>
      <w:r w:rsidR="00CB370E">
        <w:rPr>
          <w:rFonts w:eastAsia="Times New Roman" w:cstheme="minorHAnsi"/>
          <w:color w:val="000000"/>
        </w:rPr>
        <w:t>have SRAE program facilitators available to</w:t>
      </w:r>
      <w:r w:rsidR="00971546">
        <w:rPr>
          <w:rFonts w:eastAsia="Times New Roman" w:cstheme="minorHAnsi"/>
          <w:color w:val="000000"/>
        </w:rPr>
        <w:t xml:space="preserve"> participate in </w:t>
      </w:r>
      <w:r w:rsidR="00CA396F">
        <w:rPr>
          <w:rFonts w:eastAsia="Times New Roman" w:cstheme="minorHAnsi"/>
          <w:color w:val="000000"/>
        </w:rPr>
        <w:t>the</w:t>
      </w:r>
      <w:r w:rsidR="0096005D">
        <w:rPr>
          <w:rFonts w:eastAsia="Times New Roman" w:cstheme="minorHAnsi"/>
          <w:color w:val="000000"/>
        </w:rPr>
        <w:t xml:space="preserve"> </w:t>
      </w:r>
      <w:r w:rsidR="00971546">
        <w:rPr>
          <w:rFonts w:eastAsia="Times New Roman" w:cstheme="minorHAnsi"/>
          <w:color w:val="000000"/>
        </w:rPr>
        <w:t>training</w:t>
      </w:r>
      <w:r w:rsidR="00CA396F">
        <w:rPr>
          <w:rFonts w:eastAsia="Times New Roman" w:cstheme="minorHAnsi"/>
          <w:color w:val="000000"/>
        </w:rPr>
        <w:t>s</w:t>
      </w:r>
      <w:r w:rsidR="00CB370E">
        <w:rPr>
          <w:rFonts w:eastAsia="Times New Roman" w:cstheme="minorHAnsi"/>
          <w:color w:val="000000"/>
        </w:rPr>
        <w:t xml:space="preserve"> </w:t>
      </w:r>
      <w:r w:rsidR="00971546">
        <w:rPr>
          <w:rFonts w:eastAsia="Times New Roman" w:cstheme="minorHAnsi"/>
          <w:color w:val="000000"/>
        </w:rPr>
        <w:t xml:space="preserve">and </w:t>
      </w:r>
      <w:r w:rsidR="00CB370E">
        <w:rPr>
          <w:rFonts w:eastAsia="Times New Roman" w:cstheme="minorHAnsi"/>
          <w:color w:val="000000"/>
        </w:rPr>
        <w:t xml:space="preserve">have </w:t>
      </w:r>
      <w:r w:rsidR="00971546">
        <w:rPr>
          <w:rFonts w:eastAsia="Times New Roman" w:cstheme="minorHAnsi"/>
          <w:color w:val="000000"/>
        </w:rPr>
        <w:t xml:space="preserve">plans to implement programming during the two </w:t>
      </w:r>
      <w:r w:rsidR="00ED4021">
        <w:rPr>
          <w:rFonts w:eastAsia="Times New Roman" w:cstheme="minorHAnsi"/>
          <w:color w:val="000000"/>
        </w:rPr>
        <w:t>RCL</w:t>
      </w:r>
      <w:r w:rsidR="00971546">
        <w:rPr>
          <w:rFonts w:eastAsia="Times New Roman" w:cstheme="minorHAnsi"/>
          <w:color w:val="000000"/>
        </w:rPr>
        <w:t xml:space="preserve"> periods </w:t>
      </w:r>
      <w:r w:rsidR="00CA396F">
        <w:rPr>
          <w:rFonts w:eastAsia="Times New Roman" w:cstheme="minorHAnsi"/>
          <w:color w:val="000000"/>
        </w:rPr>
        <w:t>scheduled for early 2022</w:t>
      </w:r>
      <w:r w:rsidR="003152C1">
        <w:rPr>
          <w:rFonts w:eastAsia="Times New Roman" w:cstheme="minorHAnsi"/>
          <w:color w:val="000000"/>
        </w:rPr>
        <w:t>.</w:t>
      </w:r>
      <w:r w:rsidR="00AE7262">
        <w:t xml:space="preserve"> </w:t>
      </w:r>
      <w:r w:rsidR="00820429">
        <w:rPr>
          <w:rFonts w:eastAsia="Times New Roman" w:cstheme="minorHAnsi"/>
          <w:bCs/>
          <w:color w:val="000000"/>
        </w:rPr>
        <w:t xml:space="preserve">We will select a small number of sites to implement (four or five for each strategy, with no more than nine total), which is consistent with a RCL design and to efficiently and quickly gather the data to inform possible future summative evaluations. </w:t>
      </w:r>
    </w:p>
    <w:p w:rsidR="00681EC6" w:rsidP="00681EC6" w:rsidRDefault="00681EC6" w14:paraId="3BADA9B9" w14:textId="7DA8A05F">
      <w:pPr>
        <w:autoSpaceDE w:val="0"/>
        <w:autoSpaceDN w:val="0"/>
        <w:adjustRightInd w:val="0"/>
        <w:spacing w:after="240" w:line="240" w:lineRule="atLeast"/>
      </w:pPr>
      <w:r w:rsidRPr="007867F6">
        <w:rPr>
          <w:rFonts w:eastAsia="Times New Roman" w:cstheme="minorHAnsi"/>
          <w:iCs/>
          <w:color w:val="000000"/>
        </w:rPr>
        <w:t xml:space="preserve">The study team </w:t>
      </w:r>
      <w:r>
        <w:rPr>
          <w:rFonts w:eastAsia="Times New Roman" w:cstheme="minorHAnsi"/>
          <w:iCs/>
          <w:color w:val="000000"/>
        </w:rPr>
        <w:t xml:space="preserve">anticipates that </w:t>
      </w:r>
      <w:r w:rsidR="00FF2307">
        <w:rPr>
          <w:rFonts w:eastAsia="Times New Roman" w:cstheme="minorHAnsi"/>
          <w:iCs/>
          <w:color w:val="000000"/>
        </w:rPr>
        <w:t xml:space="preserve">each of </w:t>
      </w:r>
      <w:r>
        <w:rPr>
          <w:rFonts w:eastAsia="Times New Roman" w:cstheme="minorHAnsi"/>
          <w:iCs/>
          <w:color w:val="000000"/>
        </w:rPr>
        <w:t>the nine possible sites across the two studies will employ approximately 36</w:t>
      </w:r>
      <w:r w:rsidRPr="007867F6">
        <w:rPr>
          <w:rFonts w:eastAsia="Times New Roman" w:cstheme="minorHAnsi"/>
          <w:iCs/>
          <w:color w:val="000000"/>
        </w:rPr>
        <w:t xml:space="preserve"> </w:t>
      </w:r>
      <w:r w:rsidRPr="00920B92">
        <w:rPr>
          <w:rFonts w:eastAsia="Times New Roman" w:cstheme="minorHAnsi"/>
          <w:bCs/>
          <w:color w:val="000000"/>
        </w:rPr>
        <w:t>facilitators</w:t>
      </w:r>
      <w:r w:rsidR="00FF2307">
        <w:t xml:space="preserve"> and will</w:t>
      </w:r>
      <w:r>
        <w:t xml:space="preserve"> operate in four schools with two classrooms of </w:t>
      </w:r>
      <w:r w:rsidR="00861059">
        <w:t xml:space="preserve">25 </w:t>
      </w:r>
      <w:r>
        <w:t>students in each school</w:t>
      </w:r>
      <w:r w:rsidR="00861059">
        <w:t xml:space="preserve"> (for a total of 1,800 students)</w:t>
      </w:r>
      <w:r>
        <w:t xml:space="preserve">. These assumptions are based on a review of grantee applications and previous data collected for the SRAE National Evaluation </w:t>
      </w:r>
      <w:r w:rsidRPr="00971546">
        <w:rPr>
          <w:rFonts w:eastAsia="Times New Roman" w:cstheme="minorHAnsi"/>
          <w:color w:val="000000"/>
        </w:rPr>
        <w:t>(OMB Control Number 0970-053</w:t>
      </w:r>
      <w:r>
        <w:rPr>
          <w:rFonts w:eastAsia="Times New Roman" w:cstheme="minorHAnsi"/>
          <w:color w:val="000000"/>
        </w:rPr>
        <w:t>0</w:t>
      </w:r>
      <w:r w:rsidRPr="00971546">
        <w:rPr>
          <w:rFonts w:eastAsia="Times New Roman" w:cstheme="minorHAnsi"/>
          <w:color w:val="000000"/>
        </w:rPr>
        <w:t xml:space="preserve">, approved </w:t>
      </w:r>
      <w:r>
        <w:rPr>
          <w:rFonts w:eastAsia="Times New Roman" w:cstheme="minorHAnsi"/>
          <w:color w:val="000000"/>
        </w:rPr>
        <w:t xml:space="preserve">July </w:t>
      </w:r>
      <w:r w:rsidRPr="00971546">
        <w:rPr>
          <w:rFonts w:eastAsia="Times New Roman" w:cstheme="minorHAnsi"/>
          <w:color w:val="000000"/>
        </w:rPr>
        <w:t>20</w:t>
      </w:r>
      <w:r>
        <w:rPr>
          <w:rFonts w:eastAsia="Times New Roman" w:cstheme="minorHAnsi"/>
          <w:color w:val="000000"/>
        </w:rPr>
        <w:t>19</w:t>
      </w:r>
      <w:r w:rsidRPr="00971546">
        <w:rPr>
          <w:rFonts w:eastAsia="Times New Roman" w:cstheme="minorHAnsi"/>
          <w:color w:val="000000"/>
        </w:rPr>
        <w:t>)</w:t>
      </w:r>
      <w:r>
        <w:rPr>
          <w:rFonts w:eastAsia="Times New Roman" w:cstheme="minorHAnsi"/>
          <w:color w:val="000000"/>
        </w:rPr>
        <w:t>.</w:t>
      </w:r>
      <w:r>
        <w:t xml:space="preserve"> </w:t>
      </w:r>
      <w:r w:rsidR="00FF2307">
        <w:rPr>
          <w:rFonts w:eastAsia="Times New Roman" w:cstheme="minorHAnsi"/>
          <w:bCs/>
          <w:color w:val="000000"/>
        </w:rPr>
        <w:t>These 36 facilitators</w:t>
      </w:r>
      <w:r w:rsidRPr="007867F6" w:rsidR="00FF2307">
        <w:rPr>
          <w:rFonts w:eastAsia="Times New Roman" w:cstheme="minorHAnsi"/>
          <w:iCs/>
          <w:color w:val="000000"/>
        </w:rPr>
        <w:t xml:space="preserve"> </w:t>
      </w:r>
      <w:r w:rsidR="00FF2307">
        <w:rPr>
          <w:rFonts w:eastAsia="Times New Roman" w:cstheme="minorHAnsi"/>
          <w:iCs/>
          <w:color w:val="000000"/>
        </w:rPr>
        <w:t xml:space="preserve">and </w:t>
      </w:r>
      <w:r w:rsidRPr="007867F6" w:rsidR="00FF2307">
        <w:rPr>
          <w:rFonts w:eastAsia="Times New Roman" w:cstheme="minorHAnsi"/>
          <w:iCs/>
          <w:color w:val="000000"/>
        </w:rPr>
        <w:t xml:space="preserve">their students </w:t>
      </w:r>
      <w:r w:rsidR="00FF2307">
        <w:rPr>
          <w:rFonts w:eastAsia="Times New Roman" w:cstheme="minorHAnsi"/>
          <w:iCs/>
          <w:color w:val="000000"/>
        </w:rPr>
        <w:t>comprise the eligible sample for the studies.</w:t>
      </w:r>
    </w:p>
    <w:p w:rsidR="00681EC6" w:rsidP="00681EC6" w:rsidRDefault="00681EC6" w14:paraId="71B76522" w14:textId="274D5485">
      <w:pPr>
        <w:autoSpaceDE w:val="0"/>
        <w:autoSpaceDN w:val="0"/>
        <w:adjustRightInd w:val="0"/>
        <w:spacing w:after="240" w:line="240" w:lineRule="atLeast"/>
      </w:pPr>
      <w:r>
        <w:rPr>
          <w:rFonts w:eastAsia="Times New Roman" w:cstheme="minorHAnsi"/>
          <w:color w:val="000000"/>
        </w:rPr>
        <w:t>All 1,800 y</w:t>
      </w:r>
      <w:r w:rsidRPr="00F36C55">
        <w:rPr>
          <w:rFonts w:eastAsia="Times New Roman" w:cstheme="minorHAnsi"/>
          <w:color w:val="000000"/>
        </w:rPr>
        <w:t>outh program participants in the facilitators’ classrooms will be eligible to participate in the studies</w:t>
      </w:r>
      <w:r w:rsidR="00FF2307">
        <w:rPr>
          <w:rFonts w:eastAsia="Times New Roman" w:cstheme="minorHAnsi"/>
          <w:color w:val="000000"/>
        </w:rPr>
        <w:t>, provided they assent and</w:t>
      </w:r>
      <w:r w:rsidRPr="007867F6" w:rsidR="00FF2307">
        <w:rPr>
          <w:rFonts w:eastAsia="Times New Roman" w:cstheme="minorHAnsi"/>
          <w:iCs/>
          <w:color w:val="000000"/>
        </w:rPr>
        <w:t xml:space="preserve"> have parental consent to participate in the </w:t>
      </w:r>
      <w:r w:rsidR="00FF2307">
        <w:rPr>
          <w:rFonts w:eastAsia="Times New Roman" w:cstheme="minorHAnsi"/>
          <w:iCs/>
          <w:color w:val="000000"/>
        </w:rPr>
        <w:t>focus groups</w:t>
      </w:r>
      <w:r w:rsidRPr="007867F6" w:rsidR="00FF2307">
        <w:rPr>
          <w:rFonts w:eastAsia="Times New Roman" w:cstheme="minorHAnsi"/>
          <w:iCs/>
          <w:color w:val="000000"/>
        </w:rPr>
        <w:t xml:space="preserve">. </w:t>
      </w:r>
      <w:r w:rsidR="00FF2307">
        <w:rPr>
          <w:rFonts w:eastAsia="Times New Roman" w:cstheme="minorHAnsi"/>
          <w:bCs/>
          <w:color w:val="000000"/>
        </w:rPr>
        <w:t>W</w:t>
      </w:r>
      <w:r>
        <w:rPr>
          <w:rFonts w:eastAsia="Times New Roman" w:cstheme="minorHAnsi"/>
          <w:bCs/>
          <w:color w:val="000000"/>
        </w:rPr>
        <w:t xml:space="preserve">e assume that 20 percent of youth will have parental consent and will show up to participate in the focus groups. </w:t>
      </w:r>
      <w:r w:rsidRPr="00F36C55">
        <w:rPr>
          <w:rFonts w:eastAsia="Times New Roman" w:cstheme="minorHAnsi"/>
          <w:color w:val="000000"/>
        </w:rPr>
        <w:t xml:space="preserve">We anticipate that </w:t>
      </w:r>
      <w:r w:rsidR="00D638BE">
        <w:rPr>
          <w:rFonts w:eastAsia="Times New Roman" w:cstheme="minorHAnsi"/>
          <w:color w:val="000000"/>
        </w:rPr>
        <w:t xml:space="preserve">youth program </w:t>
      </w:r>
      <w:r w:rsidRPr="00F36C55">
        <w:rPr>
          <w:rFonts w:eastAsia="Times New Roman" w:cstheme="minorHAnsi"/>
          <w:color w:val="000000"/>
        </w:rPr>
        <w:t xml:space="preserve">participants </w:t>
      </w:r>
      <w:r w:rsidR="00D638BE">
        <w:rPr>
          <w:rFonts w:eastAsia="Times New Roman" w:cstheme="minorHAnsi"/>
          <w:color w:val="000000"/>
        </w:rPr>
        <w:t>will be</w:t>
      </w:r>
      <w:r w:rsidRPr="00F36C55">
        <w:rPr>
          <w:rFonts w:eastAsia="Times New Roman" w:cstheme="minorHAnsi"/>
          <w:color w:val="000000"/>
        </w:rPr>
        <w:t xml:space="preserve"> in middle and high school and between the ages of 12 to 18. Program participants involved in data collection will be from a convenience sample; they may not be representative of the population all SRAE programs serve.</w:t>
      </w:r>
    </w:p>
    <w:bookmarkEnd w:id="3"/>
    <w:p w:rsidRPr="007867F6" w:rsidR="00E75D57" w:rsidP="00920B92" w:rsidRDefault="00901040" w14:paraId="37839294" w14:textId="5B9EAD75">
      <w:pPr>
        <w:autoSpaceDE w:val="0"/>
        <w:autoSpaceDN w:val="0"/>
        <w:adjustRightInd w:val="0"/>
        <w:spacing w:after="120" w:line="240" w:lineRule="atLeast"/>
        <w:outlineLvl w:val="1"/>
        <w:rPr>
          <w:rFonts w:eastAsia="Times New Roman" w:cstheme="minorHAnsi"/>
          <w:bCs/>
          <w:color w:val="000000"/>
        </w:rPr>
      </w:pPr>
      <w:r w:rsidRPr="007867F6">
        <w:rPr>
          <w:rFonts w:eastAsia="Times New Roman" w:cstheme="minorHAnsi"/>
          <w:b/>
          <w:bCs/>
          <w:color w:val="000000"/>
        </w:rPr>
        <w:t>B3.</w:t>
      </w:r>
      <w:r w:rsidRPr="007867F6">
        <w:rPr>
          <w:rFonts w:eastAsia="Times New Roman" w:cstheme="minorHAnsi"/>
          <w:b/>
          <w:bCs/>
          <w:color w:val="000000"/>
        </w:rPr>
        <w:tab/>
        <w:t>Design of Data Collection Instruments</w:t>
      </w:r>
    </w:p>
    <w:p w:rsidRPr="007867F6" w:rsidR="00E75D57" w:rsidRDefault="00E75D57" w14:paraId="799139A7" w14:textId="489DF6F7">
      <w:pPr>
        <w:autoSpaceDE w:val="0"/>
        <w:autoSpaceDN w:val="0"/>
        <w:adjustRightInd w:val="0"/>
        <w:spacing w:after="60" w:line="240" w:lineRule="atLeast"/>
        <w:rPr>
          <w:rFonts w:eastAsia="Times New Roman" w:cstheme="minorHAnsi"/>
          <w:i/>
          <w:color w:val="000000"/>
        </w:rPr>
      </w:pPr>
      <w:r w:rsidRPr="007867F6">
        <w:rPr>
          <w:rFonts w:eastAsia="Times New Roman" w:cstheme="minorHAnsi"/>
          <w:i/>
          <w:color w:val="000000"/>
        </w:rPr>
        <w:t>Development of Data Collection Instruments</w:t>
      </w:r>
    </w:p>
    <w:p w:rsidRPr="007867F6" w:rsidR="00841BAA" w:rsidP="006400CF" w:rsidRDefault="00AA2C69" w14:paraId="2939A573" w14:textId="2B38C387">
      <w:pPr>
        <w:autoSpaceDE w:val="0"/>
        <w:autoSpaceDN w:val="0"/>
        <w:adjustRightInd w:val="0"/>
        <w:spacing w:after="240" w:line="240" w:lineRule="atLeast"/>
        <w:rPr>
          <w:rFonts w:eastAsia="Times New Roman" w:cstheme="minorHAnsi"/>
          <w:color w:val="000000"/>
        </w:rPr>
      </w:pPr>
      <w:r w:rsidRPr="007867F6">
        <w:rPr>
          <w:rFonts w:eastAsia="Times New Roman" w:cstheme="minorHAnsi"/>
          <w:color w:val="000000"/>
        </w:rPr>
        <w:t>The study team</w:t>
      </w:r>
      <w:r w:rsidRPr="007867F6" w:rsidR="00841BAA">
        <w:rPr>
          <w:rFonts w:eastAsia="Times New Roman" w:cstheme="minorHAnsi"/>
          <w:color w:val="000000"/>
        </w:rPr>
        <w:t xml:space="preserve"> adapted</w:t>
      </w:r>
      <w:r w:rsidRPr="007867F6">
        <w:rPr>
          <w:rFonts w:eastAsia="Times New Roman" w:cstheme="minorHAnsi"/>
          <w:color w:val="000000"/>
        </w:rPr>
        <w:t xml:space="preserve"> the instruments</w:t>
      </w:r>
      <w:r w:rsidRPr="007867F6" w:rsidR="00841BAA">
        <w:rPr>
          <w:rFonts w:eastAsia="Times New Roman" w:cstheme="minorHAnsi"/>
          <w:color w:val="000000"/>
        </w:rPr>
        <w:t xml:space="preserve"> from similar RCL protocols and surveys used for other </w:t>
      </w:r>
      <w:r w:rsidR="00726071">
        <w:rPr>
          <w:rFonts w:eastAsia="Times New Roman" w:cstheme="minorHAnsi"/>
          <w:color w:val="000000"/>
        </w:rPr>
        <w:t>ACF-funded studies</w:t>
      </w:r>
      <w:r w:rsidRPr="007867F6" w:rsidR="00841BAA">
        <w:rPr>
          <w:rFonts w:eastAsia="Times New Roman" w:cstheme="minorHAnsi"/>
          <w:color w:val="000000"/>
        </w:rPr>
        <w:t xml:space="preserve">, including projects to examine educator training for youth-serving </w:t>
      </w:r>
      <w:r w:rsidRPr="007867F6" w:rsidR="00DD78E2">
        <w:rPr>
          <w:rFonts w:eastAsia="Times New Roman" w:cstheme="minorHAnsi"/>
          <w:color w:val="000000"/>
        </w:rPr>
        <w:t xml:space="preserve">Healthy Marriage and Relationship Education </w:t>
      </w:r>
      <w:r w:rsidRPr="007867F6" w:rsidR="00841BAA">
        <w:rPr>
          <w:rFonts w:eastAsia="Times New Roman" w:cstheme="minorHAnsi"/>
          <w:color w:val="000000"/>
        </w:rPr>
        <w:t>grantees and to strengthen the implementation of two-generation programs serving parents and children in the same family.</w:t>
      </w:r>
      <w:r w:rsidRPr="007867F6" w:rsidR="00841BAA">
        <w:rPr>
          <w:rStyle w:val="FootnoteReference"/>
          <w:rFonts w:eastAsia="Times New Roman" w:cstheme="minorHAnsi"/>
          <w:color w:val="000000"/>
        </w:rPr>
        <w:footnoteReference w:id="1"/>
      </w:r>
      <w:r w:rsidRPr="007867F6" w:rsidR="000C7517">
        <w:rPr>
          <w:rFonts w:eastAsia="Times New Roman" w:cstheme="minorHAnsi"/>
          <w:color w:val="000000"/>
        </w:rPr>
        <w:t xml:space="preserve"> </w:t>
      </w:r>
    </w:p>
    <w:p w:rsidRPr="007867F6" w:rsidR="00841BAA" w:rsidP="000B0E2C" w:rsidRDefault="00841BAA" w14:paraId="73215A21" w14:textId="50A637FA">
      <w:pPr>
        <w:autoSpaceDE w:val="0"/>
        <w:autoSpaceDN w:val="0"/>
        <w:adjustRightInd w:val="0"/>
        <w:spacing w:after="240" w:line="240" w:lineRule="atLeast"/>
        <w:rPr>
          <w:rFonts w:eastAsia="Times New Roman" w:cstheme="minorHAnsi"/>
          <w:color w:val="000000"/>
        </w:rPr>
      </w:pPr>
      <w:r w:rsidRPr="007867F6">
        <w:rPr>
          <w:rFonts w:eastAsia="Times New Roman" w:cstheme="minorHAnsi"/>
          <w:color w:val="000000"/>
        </w:rPr>
        <w:t xml:space="preserve">The instruments are purposefully broad to allow for flexibility across programs and respondents. The </w:t>
      </w:r>
      <w:r w:rsidRPr="007867F6" w:rsidR="00DD78E2">
        <w:rPr>
          <w:rFonts w:eastAsia="Times New Roman" w:cstheme="minorHAnsi"/>
          <w:color w:val="000000"/>
        </w:rPr>
        <w:t xml:space="preserve">facilitator surveys (Instruments 1 </w:t>
      </w:r>
      <w:r w:rsidRPr="007867F6" w:rsidR="004C3E74">
        <w:rPr>
          <w:rFonts w:eastAsia="Times New Roman" w:cstheme="minorHAnsi"/>
          <w:color w:val="000000"/>
        </w:rPr>
        <w:t>and</w:t>
      </w:r>
      <w:r w:rsidRPr="007867F6" w:rsidR="00DD78E2">
        <w:rPr>
          <w:rFonts w:eastAsia="Times New Roman" w:cstheme="minorHAnsi"/>
          <w:color w:val="000000"/>
        </w:rPr>
        <w:t xml:space="preserve"> 2) collect knowledge-based information from the facilitator training through a pre- and post-training survey, </w:t>
      </w:r>
      <w:r w:rsidRPr="007867F6" w:rsidR="006F4E08">
        <w:rPr>
          <w:rFonts w:eastAsia="Times New Roman" w:cstheme="minorHAnsi"/>
          <w:color w:val="000000"/>
        </w:rPr>
        <w:t>and</w:t>
      </w:r>
      <w:r w:rsidRPr="007867F6" w:rsidR="00DD78E2">
        <w:rPr>
          <w:rFonts w:eastAsia="Times New Roman" w:cstheme="minorHAnsi"/>
          <w:color w:val="000000"/>
        </w:rPr>
        <w:t xml:space="preserve"> the facilitator</w:t>
      </w:r>
      <w:r w:rsidRPr="007867F6" w:rsidR="006F4E08">
        <w:rPr>
          <w:rFonts w:eastAsia="Times New Roman" w:cstheme="minorHAnsi"/>
          <w:color w:val="000000"/>
        </w:rPr>
        <w:t>’s</w:t>
      </w:r>
      <w:r w:rsidRPr="007867F6">
        <w:rPr>
          <w:rFonts w:eastAsia="Times New Roman" w:cstheme="minorHAnsi"/>
          <w:color w:val="000000"/>
        </w:rPr>
        <w:t xml:space="preserve"> interview topic guide (</w:t>
      </w:r>
      <w:r w:rsidRPr="007867F6" w:rsidR="00DD78E2">
        <w:rPr>
          <w:rFonts w:eastAsia="Times New Roman" w:cstheme="minorHAnsi"/>
          <w:color w:val="000000"/>
        </w:rPr>
        <w:t>Instrument 3</w:t>
      </w:r>
      <w:r w:rsidRPr="007867F6">
        <w:rPr>
          <w:rFonts w:eastAsia="Times New Roman" w:cstheme="minorHAnsi"/>
          <w:color w:val="000000"/>
        </w:rPr>
        <w:t xml:space="preserve">) </w:t>
      </w:r>
      <w:r w:rsidRPr="007867F6" w:rsidR="00DD78E2">
        <w:rPr>
          <w:rFonts w:eastAsia="Times New Roman" w:cstheme="minorHAnsi"/>
          <w:color w:val="000000"/>
        </w:rPr>
        <w:t>covers</w:t>
      </w:r>
      <w:r w:rsidRPr="007867F6">
        <w:rPr>
          <w:rFonts w:eastAsia="Times New Roman" w:cstheme="minorHAnsi"/>
          <w:color w:val="000000"/>
        </w:rPr>
        <w:t xml:space="preserve"> topics related to use of </w:t>
      </w:r>
      <w:r w:rsidRPr="007867F6" w:rsidR="00DD78E2">
        <w:rPr>
          <w:rFonts w:eastAsia="Times New Roman" w:cstheme="minorHAnsi"/>
          <w:color w:val="000000"/>
        </w:rPr>
        <w:t>the</w:t>
      </w:r>
      <w:r w:rsidRPr="007867F6">
        <w:rPr>
          <w:rFonts w:eastAsia="Times New Roman" w:cstheme="minorHAnsi"/>
          <w:color w:val="000000"/>
        </w:rPr>
        <w:t xml:space="preserve"> strategy, perceived effectiveness of the strategy, and suggestions for improvement. </w:t>
      </w:r>
      <w:r w:rsidRPr="007867F6" w:rsidR="004F2614">
        <w:rPr>
          <w:rFonts w:eastAsia="Times New Roman" w:cstheme="minorHAnsi"/>
          <w:color w:val="000000"/>
        </w:rPr>
        <w:t xml:space="preserve">The youth focus group protocol (Instrument </w:t>
      </w:r>
      <w:r w:rsidR="00B8251C">
        <w:rPr>
          <w:rFonts w:eastAsia="Times New Roman" w:cstheme="minorHAnsi"/>
          <w:color w:val="000000"/>
        </w:rPr>
        <w:t>4</w:t>
      </w:r>
      <w:r w:rsidRPr="007867F6" w:rsidR="000C7517">
        <w:rPr>
          <w:rFonts w:eastAsia="Times New Roman" w:cstheme="minorHAnsi"/>
          <w:color w:val="000000"/>
        </w:rPr>
        <w:t>)</w:t>
      </w:r>
      <w:r w:rsidRPr="007867F6" w:rsidR="004F2614">
        <w:rPr>
          <w:rFonts w:eastAsia="Times New Roman" w:cstheme="minorHAnsi"/>
          <w:color w:val="000000"/>
        </w:rPr>
        <w:t xml:space="preserve"> covers a range of topics related to youth </w:t>
      </w:r>
      <w:r w:rsidRPr="007867F6" w:rsidR="000C7517">
        <w:rPr>
          <w:rFonts w:eastAsia="Times New Roman" w:cstheme="minorHAnsi"/>
          <w:color w:val="000000"/>
        </w:rPr>
        <w:t>feedback on the course and the facilitation strategies</w:t>
      </w:r>
      <w:r w:rsidRPr="007867F6" w:rsidR="003865D0">
        <w:rPr>
          <w:rFonts w:eastAsia="Times New Roman" w:cstheme="minorHAnsi"/>
          <w:color w:val="000000"/>
        </w:rPr>
        <w:t>,</w:t>
      </w:r>
      <w:r w:rsidRPr="007867F6" w:rsidR="000C7517">
        <w:rPr>
          <w:rFonts w:eastAsia="Times New Roman" w:cstheme="minorHAnsi"/>
          <w:color w:val="000000"/>
        </w:rPr>
        <w:t xml:space="preserve"> and their own and other students’ </w:t>
      </w:r>
      <w:r w:rsidRPr="007867F6" w:rsidR="004F2614">
        <w:rPr>
          <w:rFonts w:eastAsia="Times New Roman" w:cstheme="minorHAnsi"/>
          <w:color w:val="000000"/>
        </w:rPr>
        <w:t xml:space="preserve">engagement </w:t>
      </w:r>
      <w:r w:rsidRPr="007867F6" w:rsidR="003865D0">
        <w:rPr>
          <w:rFonts w:eastAsia="Times New Roman" w:cstheme="minorHAnsi"/>
          <w:color w:val="000000"/>
        </w:rPr>
        <w:t xml:space="preserve">and interest </w:t>
      </w:r>
      <w:r w:rsidRPr="007867F6" w:rsidR="000C7517">
        <w:rPr>
          <w:rFonts w:eastAsia="Times New Roman" w:cstheme="minorHAnsi"/>
          <w:color w:val="000000"/>
        </w:rPr>
        <w:t>in the classes and topics covered</w:t>
      </w:r>
      <w:r w:rsidR="00650836">
        <w:rPr>
          <w:rFonts w:eastAsia="Times New Roman" w:cstheme="minorHAnsi"/>
          <w:color w:val="000000"/>
        </w:rPr>
        <w:t>.</w:t>
      </w:r>
    </w:p>
    <w:p w:rsidRPr="007867F6" w:rsidR="00EB6134" w:rsidP="00920B92" w:rsidRDefault="00901040" w14:paraId="6079F68E" w14:textId="4D7E392A">
      <w:pPr>
        <w:autoSpaceDE w:val="0"/>
        <w:autoSpaceDN w:val="0"/>
        <w:adjustRightInd w:val="0"/>
        <w:spacing w:after="120" w:line="240" w:lineRule="atLeast"/>
        <w:outlineLvl w:val="1"/>
        <w:rPr>
          <w:rFonts w:eastAsia="Times New Roman" w:cstheme="minorHAnsi"/>
          <w:color w:val="000000"/>
        </w:rPr>
      </w:pPr>
      <w:r w:rsidRPr="007867F6">
        <w:rPr>
          <w:rFonts w:eastAsia="Times New Roman" w:cstheme="minorHAnsi"/>
          <w:b/>
          <w:bCs/>
          <w:color w:val="000000"/>
        </w:rPr>
        <w:t xml:space="preserve">B4. </w:t>
      </w:r>
      <w:r w:rsidRPr="007867F6" w:rsidR="00DF1291">
        <w:rPr>
          <w:rFonts w:eastAsia="Times New Roman" w:cstheme="minorHAnsi"/>
          <w:b/>
          <w:bCs/>
          <w:color w:val="000000"/>
        </w:rPr>
        <w:tab/>
      </w:r>
      <w:r w:rsidRPr="007867F6">
        <w:rPr>
          <w:rFonts w:eastAsia="Times New Roman" w:cstheme="minorHAnsi"/>
          <w:b/>
          <w:bCs/>
          <w:color w:val="000000"/>
        </w:rPr>
        <w:t>Collection of Data</w:t>
      </w:r>
      <w:r w:rsidRPr="007867F6" w:rsidR="00EB6134">
        <w:rPr>
          <w:rFonts w:eastAsia="Times New Roman" w:cstheme="minorHAnsi"/>
          <w:b/>
          <w:bCs/>
          <w:color w:val="000000"/>
        </w:rPr>
        <w:t xml:space="preserve"> and Quality Control</w:t>
      </w:r>
    </w:p>
    <w:p w:rsidRPr="007867F6" w:rsidR="00F92686" w:rsidP="00920B92" w:rsidRDefault="003B1AF7" w14:paraId="6AA28A84" w14:textId="3E8D4AAA">
      <w:pPr>
        <w:autoSpaceDE w:val="0"/>
        <w:autoSpaceDN w:val="0"/>
        <w:adjustRightInd w:val="0"/>
        <w:spacing w:after="240" w:line="240" w:lineRule="atLeast"/>
        <w:rPr>
          <w:rFonts w:eastAsia="Times New Roman" w:cstheme="minorHAnsi"/>
          <w:iCs/>
          <w:color w:val="000000"/>
        </w:rPr>
      </w:pPr>
      <w:r w:rsidRPr="007867F6">
        <w:rPr>
          <w:rFonts w:eastAsia="Times New Roman" w:cstheme="minorHAnsi"/>
          <w:bCs/>
          <w:color w:val="000000"/>
        </w:rPr>
        <w:t xml:space="preserve">ACF is contracting with Mathematica for this data collection. </w:t>
      </w:r>
      <w:r w:rsidRPr="007867F6" w:rsidR="00841BAA">
        <w:rPr>
          <w:rFonts w:eastAsia="Times New Roman" w:cstheme="minorHAnsi"/>
          <w:bCs/>
          <w:color w:val="000000"/>
        </w:rPr>
        <w:t>Three</w:t>
      </w:r>
      <w:r w:rsidRPr="007867F6">
        <w:rPr>
          <w:rFonts w:eastAsia="Times New Roman" w:cstheme="minorHAnsi"/>
          <w:bCs/>
          <w:color w:val="000000"/>
        </w:rPr>
        <w:t xml:space="preserve"> Mathematica</w:t>
      </w:r>
      <w:r w:rsidRPr="007867F6" w:rsidR="00841BAA">
        <w:rPr>
          <w:rFonts w:eastAsia="Times New Roman" w:cstheme="minorHAnsi"/>
          <w:bCs/>
          <w:color w:val="000000"/>
        </w:rPr>
        <w:t xml:space="preserve"> study team members (one lead and two supports) will be assigned to each</w:t>
      </w:r>
      <w:r w:rsidRPr="007867F6" w:rsidR="003865D0">
        <w:rPr>
          <w:rFonts w:eastAsia="Times New Roman" w:cstheme="minorHAnsi"/>
          <w:bCs/>
          <w:color w:val="000000"/>
        </w:rPr>
        <w:t xml:space="preserve"> of the </w:t>
      </w:r>
      <w:r w:rsidR="00035902">
        <w:rPr>
          <w:rFonts w:eastAsia="Times New Roman" w:cstheme="minorHAnsi"/>
          <w:bCs/>
          <w:color w:val="000000"/>
        </w:rPr>
        <w:t>nine</w:t>
      </w:r>
      <w:r w:rsidRPr="007867F6" w:rsidR="00035902">
        <w:rPr>
          <w:rFonts w:eastAsia="Times New Roman" w:cstheme="minorHAnsi"/>
          <w:bCs/>
          <w:color w:val="000000"/>
        </w:rPr>
        <w:t xml:space="preserve"> </w:t>
      </w:r>
      <w:r w:rsidRPr="007867F6" w:rsidR="00A92717">
        <w:rPr>
          <w:rFonts w:eastAsia="Times New Roman" w:cstheme="minorHAnsi"/>
          <w:bCs/>
          <w:color w:val="000000"/>
        </w:rPr>
        <w:t>site</w:t>
      </w:r>
      <w:r w:rsidRPr="007867F6" w:rsidR="003865D0">
        <w:rPr>
          <w:rFonts w:eastAsia="Times New Roman" w:cstheme="minorHAnsi"/>
          <w:bCs/>
          <w:color w:val="000000"/>
        </w:rPr>
        <w:t>s</w:t>
      </w:r>
      <w:r w:rsidRPr="007867F6" w:rsidR="00841BAA">
        <w:rPr>
          <w:rFonts w:eastAsia="Times New Roman" w:cstheme="minorHAnsi"/>
          <w:bCs/>
          <w:color w:val="000000"/>
        </w:rPr>
        <w:t xml:space="preserve"> to support</w:t>
      </w:r>
      <w:r w:rsidRPr="007867F6" w:rsidR="004F2614">
        <w:rPr>
          <w:rFonts w:eastAsia="Times New Roman" w:cstheme="minorHAnsi"/>
          <w:bCs/>
          <w:color w:val="000000"/>
        </w:rPr>
        <w:t xml:space="preserve"> the</w:t>
      </w:r>
      <w:r w:rsidRPr="007867F6" w:rsidR="00841BAA">
        <w:rPr>
          <w:rFonts w:eastAsia="Times New Roman" w:cstheme="minorHAnsi"/>
          <w:bCs/>
          <w:color w:val="000000"/>
        </w:rPr>
        <w:t xml:space="preserve"> RCL</w:t>
      </w:r>
      <w:r w:rsidRPr="007867F6" w:rsidR="004F2614">
        <w:rPr>
          <w:rFonts w:eastAsia="Times New Roman" w:cstheme="minorHAnsi"/>
          <w:bCs/>
          <w:color w:val="000000"/>
        </w:rPr>
        <w:t xml:space="preserve"> data collection activities</w:t>
      </w:r>
      <w:r w:rsidRPr="007867F6" w:rsidR="00841BAA">
        <w:rPr>
          <w:rFonts w:eastAsia="Times New Roman" w:cstheme="minorHAnsi"/>
          <w:bCs/>
          <w:color w:val="000000"/>
        </w:rPr>
        <w:t xml:space="preserve">. Each team of three will conduct or oversee surveys and qualitative data collection with </w:t>
      </w:r>
      <w:r w:rsidRPr="007867F6" w:rsidR="003865D0">
        <w:rPr>
          <w:rFonts w:eastAsia="Times New Roman" w:cstheme="minorHAnsi"/>
          <w:bCs/>
          <w:color w:val="000000"/>
        </w:rPr>
        <w:t xml:space="preserve">the SRAE program facilitators </w:t>
      </w:r>
      <w:r w:rsidRPr="007867F6" w:rsidR="00841BAA">
        <w:rPr>
          <w:rFonts w:eastAsia="Times New Roman" w:cstheme="minorHAnsi"/>
          <w:bCs/>
          <w:color w:val="000000"/>
        </w:rPr>
        <w:t>and</w:t>
      </w:r>
      <w:r w:rsidRPr="007867F6" w:rsidR="004F2614">
        <w:rPr>
          <w:rFonts w:eastAsia="Times New Roman" w:cstheme="minorHAnsi"/>
          <w:bCs/>
          <w:color w:val="000000"/>
        </w:rPr>
        <w:t xml:space="preserve"> the</w:t>
      </w:r>
      <w:r w:rsidRPr="007867F6" w:rsidR="003865D0">
        <w:rPr>
          <w:rFonts w:eastAsia="Times New Roman" w:cstheme="minorHAnsi"/>
          <w:bCs/>
          <w:color w:val="000000"/>
        </w:rPr>
        <w:t xml:space="preserve"> youth</w:t>
      </w:r>
      <w:r w:rsidRPr="007867F6" w:rsidR="004F2614">
        <w:rPr>
          <w:rFonts w:eastAsia="Times New Roman" w:cstheme="minorHAnsi"/>
          <w:bCs/>
          <w:color w:val="000000"/>
        </w:rPr>
        <w:t xml:space="preserve"> program</w:t>
      </w:r>
      <w:r w:rsidRPr="007867F6" w:rsidR="00841BAA">
        <w:rPr>
          <w:rFonts w:eastAsia="Times New Roman" w:cstheme="minorHAnsi"/>
          <w:bCs/>
          <w:color w:val="000000"/>
        </w:rPr>
        <w:t xml:space="preserve"> participants. </w:t>
      </w:r>
    </w:p>
    <w:p w:rsidR="006729BD" w:rsidP="00E647D0" w:rsidRDefault="00351A2C" w14:paraId="63AF330B" w14:textId="282427D8">
      <w:pPr>
        <w:autoSpaceDE w:val="0"/>
        <w:autoSpaceDN w:val="0"/>
        <w:adjustRightInd w:val="0"/>
        <w:spacing w:after="240" w:line="240" w:lineRule="atLeast"/>
        <w:rPr>
          <w:rFonts w:eastAsia="Times New Roman" w:cstheme="minorHAnsi"/>
          <w:iCs/>
          <w:color w:val="000000"/>
        </w:rPr>
      </w:pPr>
      <w:r w:rsidRPr="00761BDC">
        <w:rPr>
          <w:rFonts w:eastAsia="Times New Roman" w:cstheme="minorHAnsi"/>
          <w:color w:val="000000"/>
        </w:rPr>
        <w:t xml:space="preserve">The frontline program facilitator staff </w:t>
      </w:r>
      <w:r w:rsidR="00820429">
        <w:rPr>
          <w:rFonts w:eastAsia="Times New Roman" w:cstheme="minorHAnsi"/>
          <w:color w:val="000000"/>
        </w:rPr>
        <w:t xml:space="preserve">and their supervisors </w:t>
      </w:r>
      <w:r w:rsidRPr="00761BDC">
        <w:rPr>
          <w:rFonts w:eastAsia="Times New Roman" w:cstheme="minorHAnsi"/>
          <w:color w:val="000000"/>
        </w:rPr>
        <w:t>will participate in</w:t>
      </w:r>
      <w:r>
        <w:rPr>
          <w:rFonts w:eastAsia="Times New Roman" w:cstheme="minorHAnsi"/>
          <w:color w:val="000000"/>
        </w:rPr>
        <w:t xml:space="preserve"> </w:t>
      </w:r>
      <w:r w:rsidRPr="007867F6" w:rsidR="00F92686">
        <w:rPr>
          <w:rFonts w:eastAsia="Times New Roman" w:cstheme="minorHAnsi"/>
          <w:iCs/>
          <w:color w:val="000000"/>
        </w:rPr>
        <w:t>training on one of the new strategies (the Heritage Method or co-regulation</w:t>
      </w:r>
      <w:r w:rsidR="00482372">
        <w:rPr>
          <w:rFonts w:eastAsia="Times New Roman" w:cstheme="minorHAnsi"/>
          <w:iCs/>
          <w:color w:val="000000"/>
        </w:rPr>
        <w:t>, described in Supporting Statement A, Section A2</w:t>
      </w:r>
      <w:r w:rsidRPr="007867F6" w:rsidR="00F92686">
        <w:rPr>
          <w:rFonts w:eastAsia="Times New Roman" w:cstheme="minorHAnsi"/>
          <w:iCs/>
          <w:color w:val="000000"/>
        </w:rPr>
        <w:t>)</w:t>
      </w:r>
      <w:r>
        <w:rPr>
          <w:rFonts w:eastAsia="Times New Roman" w:cstheme="minorHAnsi"/>
          <w:iCs/>
          <w:color w:val="000000"/>
        </w:rPr>
        <w:t xml:space="preserve">. </w:t>
      </w:r>
      <w:r w:rsidR="00CB370E">
        <w:rPr>
          <w:rFonts w:eastAsia="Times New Roman" w:cstheme="minorHAnsi"/>
          <w:iCs/>
          <w:color w:val="000000"/>
        </w:rPr>
        <w:t>At the start of</w:t>
      </w:r>
      <w:r>
        <w:rPr>
          <w:rFonts w:eastAsia="Times New Roman" w:cstheme="minorHAnsi"/>
          <w:iCs/>
          <w:color w:val="000000"/>
        </w:rPr>
        <w:t xml:space="preserve"> training, facilitators</w:t>
      </w:r>
      <w:r w:rsidR="00820429">
        <w:rPr>
          <w:rFonts w:eastAsia="Times New Roman" w:cstheme="minorHAnsi"/>
          <w:iCs/>
          <w:color w:val="000000"/>
        </w:rPr>
        <w:t xml:space="preserve"> and their supervisors</w:t>
      </w:r>
      <w:r>
        <w:rPr>
          <w:rFonts w:eastAsia="Times New Roman" w:cstheme="minorHAnsi"/>
          <w:iCs/>
          <w:color w:val="000000"/>
        </w:rPr>
        <w:t xml:space="preserve"> will complete</w:t>
      </w:r>
      <w:r w:rsidRPr="007867F6" w:rsidR="00F92686">
        <w:rPr>
          <w:rFonts w:eastAsia="Times New Roman" w:cstheme="minorHAnsi"/>
          <w:iCs/>
          <w:color w:val="000000"/>
        </w:rPr>
        <w:t xml:space="preserve"> </w:t>
      </w:r>
      <w:r w:rsidR="00CB370E">
        <w:rPr>
          <w:rFonts w:eastAsia="Times New Roman" w:cstheme="minorHAnsi"/>
          <w:iCs/>
          <w:color w:val="000000"/>
        </w:rPr>
        <w:t xml:space="preserve">a </w:t>
      </w:r>
      <w:r w:rsidRPr="00761BDC">
        <w:rPr>
          <w:rFonts w:eastAsia="Times New Roman" w:cstheme="minorHAnsi"/>
          <w:color w:val="000000"/>
        </w:rPr>
        <w:t>pre-</w:t>
      </w:r>
      <w:r w:rsidR="00CB370E">
        <w:rPr>
          <w:rFonts w:eastAsia="Times New Roman" w:cstheme="minorHAnsi"/>
          <w:color w:val="000000"/>
        </w:rPr>
        <w:t>training web-based survey and following training they will complete a</w:t>
      </w:r>
      <w:r w:rsidRPr="00761BDC">
        <w:rPr>
          <w:rFonts w:eastAsia="Times New Roman" w:cstheme="minorHAnsi"/>
          <w:color w:val="000000"/>
        </w:rPr>
        <w:t xml:space="preserve"> post-training web-based survey (Instrument 1. Facilitator Pre-Training Survey and Instrument 2. Facilitator Post-Training Survey) and semi-structured in-person or virtual interviews (Instrument 3. Facilitator Interview Guide)</w:t>
      </w:r>
      <w:r w:rsidR="00CB370E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  <w:r w:rsidR="002D53AF">
        <w:rPr>
          <w:rFonts w:eastAsia="Times New Roman" w:cstheme="minorHAnsi"/>
          <w:color w:val="000000"/>
        </w:rPr>
        <w:t>Based on the feedback received, t</w:t>
      </w:r>
      <w:r w:rsidRPr="007867F6" w:rsidR="00F92686">
        <w:rPr>
          <w:rFonts w:eastAsia="Times New Roman" w:cstheme="minorHAnsi"/>
          <w:iCs/>
          <w:color w:val="000000"/>
        </w:rPr>
        <w:t>he study team will partner with</w:t>
      </w:r>
      <w:r w:rsidR="00482372">
        <w:rPr>
          <w:rFonts w:eastAsia="Times New Roman" w:cstheme="minorHAnsi"/>
          <w:iCs/>
          <w:color w:val="000000"/>
        </w:rPr>
        <w:t xml:space="preserve"> </w:t>
      </w:r>
      <w:r w:rsidR="00820429">
        <w:rPr>
          <w:rFonts w:eastAsia="Times New Roman" w:cstheme="minorHAnsi"/>
          <w:iCs/>
          <w:color w:val="000000"/>
        </w:rPr>
        <w:t>the sites</w:t>
      </w:r>
      <w:r w:rsidRPr="007867F6" w:rsidR="00F92686">
        <w:rPr>
          <w:rFonts w:eastAsia="Times New Roman" w:cstheme="minorHAnsi"/>
          <w:iCs/>
          <w:color w:val="000000"/>
        </w:rPr>
        <w:t xml:space="preserve"> to identify and implement solutions tailored to the context and specific challenges of each </w:t>
      </w:r>
      <w:r w:rsidR="00820429">
        <w:rPr>
          <w:rFonts w:eastAsia="Times New Roman" w:cstheme="minorHAnsi"/>
          <w:iCs/>
          <w:color w:val="000000"/>
        </w:rPr>
        <w:t>site</w:t>
      </w:r>
      <w:r w:rsidRPr="007867F6" w:rsidR="00820429">
        <w:rPr>
          <w:rFonts w:eastAsia="Times New Roman" w:cstheme="minorHAnsi"/>
          <w:iCs/>
          <w:color w:val="000000"/>
        </w:rPr>
        <w:t xml:space="preserve"> </w:t>
      </w:r>
      <w:r w:rsidRPr="007867F6" w:rsidR="00F92686">
        <w:rPr>
          <w:rFonts w:eastAsia="Times New Roman" w:cstheme="minorHAnsi"/>
          <w:iCs/>
          <w:color w:val="000000"/>
        </w:rPr>
        <w:t xml:space="preserve">and conduct a series of learning cycle assessments of the solutions. </w:t>
      </w:r>
      <w:r w:rsidR="006D7817">
        <w:rPr>
          <w:rFonts w:eastAsia="Times New Roman" w:cstheme="minorHAnsi"/>
          <w:iCs/>
          <w:color w:val="000000"/>
        </w:rPr>
        <w:t xml:space="preserve">As described in Section B1, data collection activities will occur over two </w:t>
      </w:r>
      <w:r w:rsidR="00ED4021">
        <w:rPr>
          <w:rFonts w:eastAsia="Times New Roman" w:cstheme="minorHAnsi"/>
          <w:iCs/>
          <w:color w:val="000000"/>
        </w:rPr>
        <w:t>RCLs</w:t>
      </w:r>
      <w:r w:rsidR="006D7817">
        <w:rPr>
          <w:rFonts w:eastAsia="Times New Roman" w:cstheme="minorHAnsi"/>
          <w:iCs/>
          <w:color w:val="000000"/>
        </w:rPr>
        <w:t xml:space="preserve">. </w:t>
      </w:r>
      <w:r w:rsidRPr="007867F6" w:rsidR="00F648AD">
        <w:rPr>
          <w:rFonts w:eastAsia="Times New Roman" w:cstheme="minorHAnsi"/>
          <w:iCs/>
          <w:color w:val="000000"/>
        </w:rPr>
        <w:t xml:space="preserve">During each learning cycle a variety of data </w:t>
      </w:r>
      <w:r w:rsidRPr="006400CF" w:rsidR="00F648AD">
        <w:rPr>
          <w:rFonts w:eastAsia="Times New Roman" w:cstheme="minorHAnsi"/>
          <w:bCs/>
          <w:color w:val="000000"/>
        </w:rPr>
        <w:t>will</w:t>
      </w:r>
      <w:r w:rsidRPr="007867F6" w:rsidR="00F648AD">
        <w:rPr>
          <w:rFonts w:eastAsia="Times New Roman" w:cstheme="minorHAnsi"/>
          <w:iCs/>
          <w:color w:val="000000"/>
        </w:rPr>
        <w:t xml:space="preserve"> be collected</w:t>
      </w:r>
      <w:r>
        <w:rPr>
          <w:rFonts w:eastAsia="Times New Roman" w:cstheme="minorHAnsi"/>
          <w:iCs/>
          <w:color w:val="000000"/>
        </w:rPr>
        <w:t xml:space="preserve">, including </w:t>
      </w:r>
      <w:r w:rsidRPr="007867F6">
        <w:rPr>
          <w:rFonts w:eastAsia="Times New Roman" w:cstheme="minorHAnsi"/>
          <w:iCs/>
          <w:color w:val="000000"/>
        </w:rPr>
        <w:t>SRAE program facilitator interviews</w:t>
      </w:r>
      <w:r>
        <w:rPr>
          <w:rFonts w:eastAsia="Times New Roman" w:cstheme="minorHAnsi"/>
          <w:iCs/>
          <w:color w:val="000000"/>
        </w:rPr>
        <w:t xml:space="preserve"> and </w:t>
      </w:r>
      <w:r w:rsidRPr="007867F6">
        <w:rPr>
          <w:rFonts w:eastAsia="Times New Roman" w:cstheme="minorHAnsi"/>
          <w:iCs/>
          <w:color w:val="000000"/>
        </w:rPr>
        <w:t>youth program participant focus groups</w:t>
      </w:r>
      <w:r w:rsidR="003A7A87">
        <w:rPr>
          <w:rFonts w:eastAsia="Times New Roman" w:cstheme="minorHAnsi"/>
          <w:iCs/>
          <w:color w:val="000000"/>
        </w:rPr>
        <w:t xml:space="preserve"> </w:t>
      </w:r>
      <w:r w:rsidRPr="00875BEE" w:rsidR="003A7A87">
        <w:rPr>
          <w:rFonts w:eastAsia="Times New Roman" w:cstheme="minorHAnsi"/>
          <w:iCs/>
          <w:color w:val="000000"/>
        </w:rPr>
        <w:t>(Instrument 4.</w:t>
      </w:r>
      <w:r w:rsidRPr="00BC18B5" w:rsidR="00875BEE">
        <w:rPr>
          <w:rFonts w:eastAsia="Times New Roman" w:cstheme="minorHAnsi"/>
          <w:iCs/>
          <w:color w:val="000000"/>
        </w:rPr>
        <w:t xml:space="preserve"> </w:t>
      </w:r>
      <w:r w:rsidRPr="00875BEE" w:rsidR="00875BEE">
        <w:rPr>
          <w:bCs/>
        </w:rPr>
        <w:t>Youth Focus Group Protocol</w:t>
      </w:r>
      <w:r w:rsidR="00875BEE">
        <w:rPr>
          <w:bCs/>
        </w:rPr>
        <w:t>)</w:t>
      </w:r>
      <w:r w:rsidRPr="00875BEE">
        <w:rPr>
          <w:rFonts w:eastAsia="Times New Roman" w:cstheme="minorHAnsi"/>
          <w:iCs/>
          <w:color w:val="000000"/>
        </w:rPr>
        <w:t>.</w:t>
      </w:r>
      <w:r w:rsidRPr="007867F6">
        <w:rPr>
          <w:rFonts w:eastAsia="Times New Roman" w:cstheme="minorHAnsi"/>
          <w:iCs/>
          <w:color w:val="000000"/>
        </w:rPr>
        <w:t xml:space="preserve"> </w:t>
      </w:r>
    </w:p>
    <w:p w:rsidRPr="007867F6" w:rsidR="00F92686" w:rsidP="00E647D0" w:rsidRDefault="00351A2C" w14:paraId="164D1883" w14:textId="3895E75B">
      <w:pPr>
        <w:autoSpaceDE w:val="0"/>
        <w:autoSpaceDN w:val="0"/>
        <w:adjustRightInd w:val="0"/>
        <w:spacing w:after="240" w:line="240" w:lineRule="atLeast"/>
        <w:rPr>
          <w:rFonts w:eastAsia="Times New Roman" w:cstheme="minorHAnsi"/>
          <w:iCs/>
          <w:color w:val="000000"/>
        </w:rPr>
      </w:pPr>
      <w:r w:rsidRPr="007867F6">
        <w:rPr>
          <w:rFonts w:eastAsia="Times New Roman" w:cstheme="minorHAnsi"/>
          <w:iCs/>
          <w:color w:val="000000"/>
        </w:rPr>
        <w:t xml:space="preserve">Table B.1 </w:t>
      </w:r>
      <w:r>
        <w:rPr>
          <w:rFonts w:eastAsia="Times New Roman" w:cstheme="minorHAnsi"/>
          <w:iCs/>
          <w:color w:val="000000"/>
        </w:rPr>
        <w:t>lists</w:t>
      </w:r>
      <w:r w:rsidRPr="007867F6">
        <w:rPr>
          <w:rFonts w:eastAsia="Times New Roman" w:cstheme="minorHAnsi"/>
          <w:iCs/>
          <w:color w:val="000000"/>
        </w:rPr>
        <w:t xml:space="preserve"> </w:t>
      </w:r>
      <w:r w:rsidR="006729BD">
        <w:rPr>
          <w:rFonts w:eastAsia="Times New Roman" w:cstheme="minorHAnsi"/>
          <w:iCs/>
          <w:color w:val="000000"/>
        </w:rPr>
        <w:t xml:space="preserve">all </w:t>
      </w:r>
      <w:r w:rsidRPr="007867F6">
        <w:rPr>
          <w:rFonts w:eastAsia="Times New Roman" w:cstheme="minorHAnsi"/>
          <w:iCs/>
          <w:color w:val="000000"/>
        </w:rPr>
        <w:t>data collection activities proposed for this proof-of-concept study.</w:t>
      </w:r>
      <w:r w:rsidRPr="007867F6" w:rsidR="00F648AD">
        <w:rPr>
          <w:rFonts w:eastAsia="Times New Roman" w:cstheme="minorHAnsi"/>
          <w:iCs/>
          <w:color w:val="000000"/>
        </w:rPr>
        <w:t xml:space="preserve"> </w:t>
      </w:r>
    </w:p>
    <w:p w:rsidRPr="007867F6" w:rsidR="00F24BE0" w:rsidP="00F24BE0" w:rsidRDefault="00F24BE0" w14:paraId="2EA9B15D" w14:textId="7B82EEF9">
      <w:pPr>
        <w:pStyle w:val="TableTitle"/>
        <w:rPr>
          <w:rFonts w:asciiTheme="minorHAnsi" w:hAnsiTheme="minorHAnsi" w:cstheme="minorHAnsi"/>
        </w:rPr>
      </w:pPr>
      <w:r w:rsidRPr="007867F6">
        <w:rPr>
          <w:rFonts w:asciiTheme="minorHAnsi" w:hAnsiTheme="minorHAnsi" w:cstheme="minorHAnsi"/>
        </w:rPr>
        <w:t xml:space="preserve">Table B.1. SRAENE Proof-of-Concept </w:t>
      </w:r>
      <w:r w:rsidRPr="007867F6" w:rsidR="00905AA7">
        <w:rPr>
          <w:rFonts w:asciiTheme="minorHAnsi" w:hAnsiTheme="minorHAnsi" w:cstheme="minorHAnsi"/>
        </w:rPr>
        <w:t xml:space="preserve">study: </w:t>
      </w:r>
      <w:r w:rsidR="00820429">
        <w:rPr>
          <w:rFonts w:asciiTheme="minorHAnsi" w:hAnsiTheme="minorHAnsi" w:cstheme="minorHAnsi"/>
        </w:rPr>
        <w:t>Data</w:t>
      </w:r>
      <w:r w:rsidRPr="007867F6">
        <w:rPr>
          <w:rFonts w:asciiTheme="minorHAnsi" w:hAnsiTheme="minorHAnsi" w:cstheme="minorHAnsi"/>
        </w:rPr>
        <w:t xml:space="preserve"> collection activities</w:t>
      </w:r>
    </w:p>
    <w:tbl>
      <w:tblPr>
        <w:tblStyle w:val="MathUBaseTable"/>
        <w:tblW w:w="4904" w:type="pct"/>
        <w:tblLook w:val="04A0" w:firstRow="1" w:lastRow="0" w:firstColumn="1" w:lastColumn="0" w:noHBand="0" w:noVBand="1"/>
      </w:tblPr>
      <w:tblGrid>
        <w:gridCol w:w="2523"/>
        <w:gridCol w:w="2697"/>
        <w:gridCol w:w="3960"/>
      </w:tblGrid>
      <w:tr w:rsidRPr="007867F6" w:rsidR="003865D0" w:rsidTr="003865D0" w14:paraId="36E268AC" w14:textId="5156C4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pct"/>
          </w:tcPr>
          <w:p w:rsidRPr="007867F6" w:rsidR="003865D0" w:rsidP="007867F6" w:rsidRDefault="003865D0" w14:paraId="3F061520" w14:textId="61E53004">
            <w:pPr>
              <w:pStyle w:val="TableHeaderLeft"/>
              <w:spacing w:before="0" w:after="0"/>
              <w:rPr>
                <w:rFonts w:asciiTheme="minorHAnsi" w:hAnsiTheme="minorHAnsi" w:cstheme="minorHAnsi"/>
                <w:szCs w:val="20"/>
              </w:rPr>
            </w:pPr>
            <w:r w:rsidRPr="007867F6">
              <w:rPr>
                <w:rFonts w:asciiTheme="minorHAnsi" w:hAnsiTheme="minorHAnsi" w:cstheme="minorHAnsi"/>
                <w:szCs w:val="20"/>
              </w:rPr>
              <w:t>Data Collection</w:t>
            </w:r>
          </w:p>
        </w:tc>
        <w:tc>
          <w:tcPr>
            <w:tcW w:w="3626" w:type="pct"/>
            <w:gridSpan w:val="2"/>
            <w:tcBorders>
              <w:bottom w:val="single" w:color="1F497D" w:themeColor="text2" w:sz="4" w:space="0"/>
            </w:tcBorders>
          </w:tcPr>
          <w:p w:rsidRPr="007867F6" w:rsidR="003865D0" w:rsidP="007867F6" w:rsidRDefault="003865D0" w14:paraId="34302AB0" w14:textId="2073F946">
            <w:pPr>
              <w:pStyle w:val="TableHeaderCenter"/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 w:rsidRPr="007867F6">
              <w:rPr>
                <w:rFonts w:asciiTheme="minorHAnsi" w:hAnsiTheme="minorHAnsi" w:cstheme="minorHAnsi"/>
                <w:szCs w:val="20"/>
              </w:rPr>
              <w:t xml:space="preserve">Administration </w:t>
            </w:r>
            <w:r w:rsidR="000B0E2C">
              <w:rPr>
                <w:rFonts w:asciiTheme="minorHAnsi" w:hAnsiTheme="minorHAnsi" w:cstheme="minorHAnsi"/>
                <w:szCs w:val="20"/>
              </w:rPr>
              <w:t>plans</w:t>
            </w:r>
          </w:p>
        </w:tc>
      </w:tr>
      <w:tr w:rsidRPr="007867F6" w:rsidR="00152218" w:rsidTr="00152218" w14:paraId="3EE2210E" w14:textId="575565C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pct"/>
            <w:vMerge w:val="restart"/>
            <w:tcBorders>
              <w:top w:val="nil"/>
              <w:right w:val="single" w:color="046B5C" w:sz="4" w:space="0"/>
            </w:tcBorders>
          </w:tcPr>
          <w:p w:rsidRPr="007867F6" w:rsidR="00152218" w:rsidP="007867F6" w:rsidRDefault="00152218" w14:paraId="7679BB59" w14:textId="14C49087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867F6">
              <w:rPr>
                <w:rFonts w:asciiTheme="minorHAnsi" w:hAnsiTheme="minorHAnsi" w:cstheme="minorHAnsi"/>
                <w:sz w:val="20"/>
                <w:szCs w:val="20"/>
              </w:rPr>
              <w:t>Facilitator Pre-Training Survey</w:t>
            </w:r>
          </w:p>
        </w:tc>
        <w:tc>
          <w:tcPr>
            <w:tcW w:w="1469" w:type="pct"/>
            <w:tcBorders>
              <w:top w:val="single" w:color="1F497D" w:themeColor="text2" w:sz="4" w:space="0"/>
              <w:left w:val="single" w:color="046B5C" w:sz="4" w:space="0"/>
            </w:tcBorders>
          </w:tcPr>
          <w:p w:rsidRPr="007867F6" w:rsidR="00152218" w:rsidP="007867F6" w:rsidRDefault="00E23147" w14:paraId="371535F3" w14:textId="7573B719">
            <w:pPr>
              <w:pStyle w:val="TableTextLef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Facilitation Strategy</w:t>
            </w:r>
          </w:p>
        </w:tc>
        <w:tc>
          <w:tcPr>
            <w:tcW w:w="2157" w:type="pct"/>
          </w:tcPr>
          <w:p w:rsidRPr="007867F6" w:rsidR="00152218" w:rsidP="007867F6" w:rsidRDefault="00152218" w14:paraId="43C3856B" w14:textId="4C4D5BB7">
            <w:pPr>
              <w:pStyle w:val="TableTextLef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867F6">
              <w:rPr>
                <w:rFonts w:asciiTheme="minorHAnsi" w:hAnsiTheme="minorHAnsi" w:cstheme="minorHAnsi"/>
                <w:sz w:val="20"/>
                <w:szCs w:val="20"/>
              </w:rPr>
              <w:t>Heritage Method and Co-Regulation</w:t>
            </w:r>
          </w:p>
        </w:tc>
      </w:tr>
      <w:tr w:rsidRPr="007867F6" w:rsidR="00152218" w:rsidTr="00152218" w14:paraId="5FBD1186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pct"/>
            <w:vMerge/>
            <w:tcBorders>
              <w:right w:val="single" w:color="046B5C" w:sz="4" w:space="0"/>
            </w:tcBorders>
          </w:tcPr>
          <w:p w:rsidRPr="007867F6" w:rsidR="00152218" w:rsidP="007867F6" w:rsidRDefault="00152218" w14:paraId="284EA494" w14:textId="4CD14EB0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color="1F497D" w:themeColor="text2" w:sz="4" w:space="0"/>
              <w:left w:val="single" w:color="046B5C" w:sz="4" w:space="0"/>
            </w:tcBorders>
          </w:tcPr>
          <w:p w:rsidRPr="007867F6" w:rsidR="00152218" w:rsidP="007867F6" w:rsidRDefault="00152218" w14:paraId="6C0C8520" w14:textId="26D3AAD5">
            <w:pPr>
              <w:pStyle w:val="TableTextLef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867F6">
              <w:rPr>
                <w:rFonts w:asciiTheme="minorHAnsi" w:hAnsiTheme="minorHAnsi" w:cstheme="minorHAnsi"/>
                <w:sz w:val="20"/>
                <w:szCs w:val="20"/>
              </w:rPr>
              <w:t>Total participants</w:t>
            </w:r>
          </w:p>
        </w:tc>
        <w:tc>
          <w:tcPr>
            <w:tcW w:w="2157" w:type="pct"/>
          </w:tcPr>
          <w:p w:rsidRPr="007867F6" w:rsidR="00152218" w:rsidP="007867F6" w:rsidRDefault="003D2D95" w14:paraId="375C01C7" w14:textId="26B36CF8">
            <w:pPr>
              <w:pStyle w:val="TableTextLef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</w:tr>
      <w:tr w:rsidRPr="007867F6" w:rsidR="00152218" w:rsidTr="00152218" w14:paraId="7931E611" w14:textId="31F7CD8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pct"/>
            <w:vMerge/>
            <w:tcBorders>
              <w:right w:val="single" w:color="046B5C" w:sz="4" w:space="0"/>
            </w:tcBorders>
          </w:tcPr>
          <w:p w:rsidRPr="007867F6" w:rsidR="00152218" w:rsidP="007867F6" w:rsidRDefault="00152218" w14:paraId="26D653F2" w14:textId="33C5CFD9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color="1F497D" w:themeColor="text2" w:sz="4" w:space="0"/>
              <w:left w:val="single" w:color="046B5C" w:sz="4" w:space="0"/>
            </w:tcBorders>
          </w:tcPr>
          <w:p w:rsidRPr="007867F6" w:rsidR="00152218" w:rsidP="007867F6" w:rsidRDefault="00152218" w14:paraId="075F2D01" w14:textId="77777777">
            <w:pPr>
              <w:pStyle w:val="TableTextLef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867F6">
              <w:rPr>
                <w:rFonts w:asciiTheme="minorHAnsi" w:hAnsiTheme="minorHAnsi" w:cstheme="minorHAnsi"/>
                <w:sz w:val="20"/>
                <w:szCs w:val="20"/>
              </w:rPr>
              <w:t>Mode</w:t>
            </w:r>
          </w:p>
        </w:tc>
        <w:tc>
          <w:tcPr>
            <w:tcW w:w="2157" w:type="pct"/>
          </w:tcPr>
          <w:p w:rsidRPr="007867F6" w:rsidR="00152218" w:rsidP="007867F6" w:rsidRDefault="00152218" w14:paraId="694E3AC7" w14:textId="0554E1A8">
            <w:pPr>
              <w:pStyle w:val="TableTextLef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867F6">
              <w:rPr>
                <w:rFonts w:asciiTheme="minorHAnsi" w:hAnsiTheme="minorHAnsi" w:cstheme="minorHAnsi"/>
                <w:sz w:val="20"/>
                <w:szCs w:val="20"/>
              </w:rPr>
              <w:t>Web</w:t>
            </w:r>
          </w:p>
        </w:tc>
      </w:tr>
      <w:tr w:rsidRPr="007867F6" w:rsidR="00152218" w:rsidTr="00152218" w14:paraId="55D70805" w14:textId="0072DB83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pct"/>
            <w:vMerge/>
            <w:tcBorders>
              <w:right w:val="single" w:color="046B5C" w:sz="4" w:space="0"/>
            </w:tcBorders>
          </w:tcPr>
          <w:p w:rsidRPr="007867F6" w:rsidR="00152218" w:rsidP="007867F6" w:rsidRDefault="00152218" w14:paraId="0A540B19" w14:textId="77777777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color="1F497D" w:themeColor="text2" w:sz="4" w:space="0"/>
              <w:left w:val="single" w:color="046B5C" w:sz="4" w:space="0"/>
            </w:tcBorders>
          </w:tcPr>
          <w:p w:rsidRPr="007867F6" w:rsidR="00152218" w:rsidP="007867F6" w:rsidRDefault="00152218" w14:paraId="553A675E" w14:textId="77777777">
            <w:pPr>
              <w:pStyle w:val="TableTextLef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867F6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</w:p>
        </w:tc>
        <w:tc>
          <w:tcPr>
            <w:tcW w:w="2157" w:type="pct"/>
          </w:tcPr>
          <w:p w:rsidRPr="007867F6" w:rsidR="00152218" w:rsidP="007867F6" w:rsidRDefault="00152218" w14:paraId="3C9C5E36" w14:textId="07A71603">
            <w:pPr>
              <w:pStyle w:val="TableTextLef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867F6">
              <w:rPr>
                <w:rFonts w:asciiTheme="minorHAnsi" w:hAnsiTheme="minorHAnsi" w:cstheme="minorHAnsi"/>
                <w:sz w:val="20"/>
                <w:szCs w:val="20"/>
              </w:rPr>
              <w:t>10 minutes</w:t>
            </w:r>
          </w:p>
        </w:tc>
      </w:tr>
      <w:tr w:rsidRPr="007867F6" w:rsidR="00AD4AC2" w:rsidTr="00152218" w14:paraId="5208DEFB" w14:textId="5C79F9A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pct"/>
            <w:vMerge w:val="restart"/>
            <w:tcBorders>
              <w:top w:val="nil"/>
              <w:right w:val="single" w:color="046B5C" w:sz="4" w:space="0"/>
            </w:tcBorders>
          </w:tcPr>
          <w:p w:rsidRPr="007867F6" w:rsidR="00AD4AC2" w:rsidP="007867F6" w:rsidRDefault="00AD4AC2" w14:paraId="66D38E75" w14:textId="77188158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867F6">
              <w:rPr>
                <w:rFonts w:asciiTheme="minorHAnsi" w:hAnsiTheme="minorHAnsi" w:cstheme="minorHAnsi"/>
                <w:sz w:val="20"/>
                <w:szCs w:val="20"/>
              </w:rPr>
              <w:t>Facilitator Post-Training Survey</w:t>
            </w:r>
          </w:p>
        </w:tc>
        <w:tc>
          <w:tcPr>
            <w:tcW w:w="1469" w:type="pct"/>
            <w:tcBorders>
              <w:top w:val="single" w:color="1F497D" w:themeColor="text2" w:sz="4" w:space="0"/>
              <w:left w:val="single" w:color="046B5C" w:sz="4" w:space="0"/>
            </w:tcBorders>
          </w:tcPr>
          <w:p w:rsidRPr="007867F6" w:rsidR="00AD4AC2" w:rsidP="007867F6" w:rsidRDefault="00E23147" w14:paraId="5D0D1052" w14:textId="734427A0">
            <w:pPr>
              <w:pStyle w:val="TableTextLef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Facilitation Strategy</w:t>
            </w:r>
          </w:p>
        </w:tc>
        <w:tc>
          <w:tcPr>
            <w:tcW w:w="2157" w:type="pct"/>
          </w:tcPr>
          <w:p w:rsidRPr="007867F6" w:rsidR="00AD4AC2" w:rsidP="007867F6" w:rsidRDefault="00AD4AC2" w14:paraId="5937F041" w14:textId="456B6158">
            <w:pPr>
              <w:pStyle w:val="TableTextLef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867F6">
              <w:rPr>
                <w:rFonts w:asciiTheme="minorHAnsi" w:hAnsiTheme="minorHAnsi" w:cstheme="minorHAnsi"/>
                <w:sz w:val="20"/>
                <w:szCs w:val="20"/>
              </w:rPr>
              <w:t>Heritage Method and Co-Regulation</w:t>
            </w:r>
          </w:p>
        </w:tc>
      </w:tr>
      <w:tr w:rsidRPr="007867F6" w:rsidR="00AD4AC2" w:rsidTr="00152218" w14:paraId="7D83C1E6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pct"/>
            <w:vMerge/>
            <w:tcBorders>
              <w:right w:val="single" w:color="046B5C" w:sz="4" w:space="0"/>
            </w:tcBorders>
          </w:tcPr>
          <w:p w:rsidRPr="007867F6" w:rsidR="00AD4AC2" w:rsidP="007867F6" w:rsidRDefault="00AD4AC2" w14:paraId="378B0CCD" w14:textId="37313DB1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color="1F497D" w:themeColor="text2" w:sz="4" w:space="0"/>
              <w:left w:val="single" w:color="046B5C" w:sz="4" w:space="0"/>
            </w:tcBorders>
          </w:tcPr>
          <w:p w:rsidRPr="007867F6" w:rsidR="00AD4AC2" w:rsidP="007867F6" w:rsidRDefault="00AD4AC2" w14:paraId="6C76EF95" w14:textId="09C801A2">
            <w:pPr>
              <w:pStyle w:val="TableTextLef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867F6">
              <w:rPr>
                <w:rFonts w:asciiTheme="minorHAnsi" w:hAnsiTheme="minorHAnsi" w:cstheme="minorHAnsi"/>
                <w:sz w:val="20"/>
                <w:szCs w:val="20"/>
              </w:rPr>
              <w:t>Total participants</w:t>
            </w:r>
          </w:p>
        </w:tc>
        <w:tc>
          <w:tcPr>
            <w:tcW w:w="2157" w:type="pct"/>
          </w:tcPr>
          <w:p w:rsidRPr="007867F6" w:rsidR="00AD4AC2" w:rsidP="007867F6" w:rsidRDefault="003D2D95" w14:paraId="29D2228A" w14:textId="4C681C44">
            <w:pPr>
              <w:pStyle w:val="TableTextLef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</w:tr>
      <w:tr w:rsidRPr="007867F6" w:rsidR="00AD4AC2" w:rsidTr="00152218" w14:paraId="1E0752A8" w14:textId="726C37D9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pct"/>
            <w:vMerge/>
            <w:tcBorders>
              <w:right w:val="single" w:color="046B5C" w:sz="4" w:space="0"/>
            </w:tcBorders>
          </w:tcPr>
          <w:p w:rsidRPr="007867F6" w:rsidR="00AD4AC2" w:rsidP="007867F6" w:rsidRDefault="00AD4AC2" w14:paraId="2EF2C198" w14:textId="678B22F6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color="1F497D" w:themeColor="text2" w:sz="4" w:space="0"/>
              <w:left w:val="single" w:color="046B5C" w:sz="4" w:space="0"/>
            </w:tcBorders>
          </w:tcPr>
          <w:p w:rsidRPr="007867F6" w:rsidR="00AD4AC2" w:rsidP="007867F6" w:rsidRDefault="00AD4AC2" w14:paraId="31F9C2DB" w14:textId="77777777">
            <w:pPr>
              <w:pStyle w:val="TableTextLef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867F6">
              <w:rPr>
                <w:rFonts w:asciiTheme="minorHAnsi" w:hAnsiTheme="minorHAnsi" w:cstheme="minorHAnsi"/>
                <w:sz w:val="20"/>
                <w:szCs w:val="20"/>
              </w:rPr>
              <w:t>Mode</w:t>
            </w:r>
          </w:p>
        </w:tc>
        <w:tc>
          <w:tcPr>
            <w:tcW w:w="2157" w:type="pct"/>
          </w:tcPr>
          <w:p w:rsidRPr="007867F6" w:rsidR="00AD4AC2" w:rsidP="007867F6" w:rsidRDefault="00AD4AC2" w14:paraId="55B50ED8" w14:textId="44CA0F80">
            <w:pPr>
              <w:pStyle w:val="TableTextLef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867F6">
              <w:rPr>
                <w:rFonts w:asciiTheme="minorHAnsi" w:hAnsiTheme="minorHAnsi" w:cstheme="minorHAnsi"/>
                <w:sz w:val="20"/>
                <w:szCs w:val="20"/>
              </w:rPr>
              <w:t xml:space="preserve">Web </w:t>
            </w:r>
          </w:p>
        </w:tc>
      </w:tr>
      <w:tr w:rsidRPr="007867F6" w:rsidR="00AD4AC2" w:rsidTr="00EF74BD" w14:paraId="6E9DD198" w14:textId="7CF6B855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pct"/>
            <w:vMerge/>
            <w:tcBorders>
              <w:right w:val="single" w:color="046B5C" w:sz="4" w:space="0"/>
            </w:tcBorders>
          </w:tcPr>
          <w:p w:rsidRPr="007867F6" w:rsidR="00AD4AC2" w:rsidP="007867F6" w:rsidRDefault="00AD4AC2" w14:paraId="19FAB6DF" w14:textId="77777777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color="1F497D" w:themeColor="text2" w:sz="4" w:space="0"/>
              <w:left w:val="single" w:color="046B5C" w:sz="4" w:space="0"/>
            </w:tcBorders>
          </w:tcPr>
          <w:p w:rsidRPr="007867F6" w:rsidR="00AD4AC2" w:rsidP="007867F6" w:rsidRDefault="00AD4AC2" w14:paraId="4246598F" w14:textId="77777777">
            <w:pPr>
              <w:pStyle w:val="TableTextLef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867F6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</w:p>
        </w:tc>
        <w:tc>
          <w:tcPr>
            <w:tcW w:w="2157" w:type="pct"/>
          </w:tcPr>
          <w:p w:rsidRPr="007867F6" w:rsidR="00AD4AC2" w:rsidP="007867F6" w:rsidRDefault="00AD4AC2" w14:paraId="1FE6A6E8" w14:textId="16C18861">
            <w:pPr>
              <w:pStyle w:val="TableTextLef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867F6">
              <w:rPr>
                <w:rFonts w:asciiTheme="minorHAnsi" w:hAnsiTheme="minorHAnsi" w:cstheme="minorHAnsi"/>
                <w:sz w:val="20"/>
                <w:szCs w:val="20"/>
              </w:rPr>
              <w:t xml:space="preserve">10 minutes </w:t>
            </w:r>
          </w:p>
        </w:tc>
      </w:tr>
      <w:tr w:rsidRPr="007867F6" w:rsidR="00152218" w:rsidTr="00EF74BD" w14:paraId="3DB4A501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pct"/>
            <w:vMerge w:val="restart"/>
            <w:tcBorders>
              <w:top w:val="nil"/>
              <w:right w:val="single" w:color="046B5C" w:sz="4" w:space="0"/>
            </w:tcBorders>
          </w:tcPr>
          <w:p w:rsidRPr="007867F6" w:rsidR="00152218" w:rsidP="007867F6" w:rsidRDefault="00152218" w14:paraId="0CDC8628" w14:textId="6396A0A9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867F6">
              <w:rPr>
                <w:rFonts w:asciiTheme="minorHAnsi" w:hAnsiTheme="minorHAnsi" w:cstheme="minorHAnsi"/>
                <w:sz w:val="20"/>
                <w:szCs w:val="20"/>
              </w:rPr>
              <w:t>Facilitator Interview</w:t>
            </w:r>
          </w:p>
        </w:tc>
        <w:tc>
          <w:tcPr>
            <w:tcW w:w="1469" w:type="pct"/>
            <w:tcBorders>
              <w:top w:val="single" w:color="1F497D" w:themeColor="text2" w:sz="4" w:space="0"/>
              <w:left w:val="single" w:color="046B5C" w:sz="4" w:space="0"/>
            </w:tcBorders>
          </w:tcPr>
          <w:p w:rsidRPr="007867F6" w:rsidR="00152218" w:rsidP="007867F6" w:rsidRDefault="00E23147" w14:paraId="031351ED" w14:textId="18B1148C">
            <w:pPr>
              <w:pStyle w:val="TableTextLef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Facilitation Strategy</w:t>
            </w:r>
          </w:p>
        </w:tc>
        <w:tc>
          <w:tcPr>
            <w:tcW w:w="2157" w:type="pct"/>
          </w:tcPr>
          <w:p w:rsidRPr="007867F6" w:rsidR="00152218" w:rsidP="007867F6" w:rsidRDefault="00152218" w14:paraId="173A96B7" w14:textId="31690770">
            <w:pPr>
              <w:pStyle w:val="TableTextLef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867F6">
              <w:rPr>
                <w:rFonts w:asciiTheme="minorHAnsi" w:hAnsiTheme="minorHAnsi" w:cstheme="minorHAnsi"/>
                <w:sz w:val="20"/>
                <w:szCs w:val="20"/>
              </w:rPr>
              <w:t>Heritage Method and Co-Regulation</w:t>
            </w:r>
          </w:p>
        </w:tc>
      </w:tr>
      <w:tr w:rsidRPr="007867F6" w:rsidR="00152218" w:rsidTr="00EF74BD" w14:paraId="7CC05994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pct"/>
            <w:vMerge/>
            <w:tcBorders>
              <w:right w:val="single" w:color="046B5C" w:sz="4" w:space="0"/>
            </w:tcBorders>
          </w:tcPr>
          <w:p w:rsidRPr="007867F6" w:rsidR="00152218" w:rsidP="007867F6" w:rsidRDefault="00152218" w14:paraId="6A1F0609" w14:textId="147EE7FD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color="1F497D" w:themeColor="text2" w:sz="4" w:space="0"/>
              <w:left w:val="single" w:color="046B5C" w:sz="4" w:space="0"/>
            </w:tcBorders>
          </w:tcPr>
          <w:p w:rsidRPr="007867F6" w:rsidR="00152218" w:rsidP="007867F6" w:rsidRDefault="00152218" w14:paraId="43376827" w14:textId="254F2343">
            <w:pPr>
              <w:pStyle w:val="TableTextLef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867F6">
              <w:rPr>
                <w:rFonts w:asciiTheme="minorHAnsi" w:hAnsiTheme="minorHAnsi" w:cstheme="minorHAnsi"/>
                <w:sz w:val="20"/>
                <w:szCs w:val="20"/>
              </w:rPr>
              <w:t>Total participants</w:t>
            </w:r>
          </w:p>
        </w:tc>
        <w:tc>
          <w:tcPr>
            <w:tcW w:w="2157" w:type="pct"/>
          </w:tcPr>
          <w:p w:rsidRPr="007867F6" w:rsidR="00152218" w:rsidP="007867F6" w:rsidRDefault="003D2D95" w14:paraId="3FA374B0" w14:textId="5111430E">
            <w:pPr>
              <w:pStyle w:val="TableTextLef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</w:tr>
      <w:tr w:rsidRPr="007867F6" w:rsidR="00152218" w:rsidTr="00EF74BD" w14:paraId="65EA876F" w14:textId="6DE930F4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pct"/>
            <w:vMerge/>
            <w:tcBorders>
              <w:right w:val="single" w:color="046B5C" w:sz="4" w:space="0"/>
            </w:tcBorders>
          </w:tcPr>
          <w:p w:rsidRPr="007867F6" w:rsidR="00152218" w:rsidP="007867F6" w:rsidRDefault="00152218" w14:paraId="7D9FCCD2" w14:textId="7B7D87D3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color="1F497D" w:themeColor="text2" w:sz="4" w:space="0"/>
              <w:left w:val="single" w:color="046B5C" w:sz="4" w:space="0"/>
            </w:tcBorders>
          </w:tcPr>
          <w:p w:rsidRPr="007867F6" w:rsidR="00152218" w:rsidP="007867F6" w:rsidRDefault="00152218" w14:paraId="76819098" w14:textId="77777777">
            <w:pPr>
              <w:pStyle w:val="TableTextLef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867F6">
              <w:rPr>
                <w:rFonts w:asciiTheme="minorHAnsi" w:hAnsiTheme="minorHAnsi" w:cstheme="minorHAnsi"/>
                <w:sz w:val="20"/>
                <w:szCs w:val="20"/>
              </w:rPr>
              <w:t>Mode</w:t>
            </w:r>
          </w:p>
        </w:tc>
        <w:tc>
          <w:tcPr>
            <w:tcW w:w="2157" w:type="pct"/>
          </w:tcPr>
          <w:p w:rsidRPr="007867F6" w:rsidR="00152218" w:rsidP="007867F6" w:rsidRDefault="00152218" w14:paraId="6394FE3E" w14:textId="15737B29">
            <w:pPr>
              <w:pStyle w:val="TableTextLef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867F6">
              <w:rPr>
                <w:rFonts w:asciiTheme="minorHAnsi" w:hAnsiTheme="minorHAnsi" w:cstheme="minorHAnsi"/>
                <w:sz w:val="20"/>
                <w:szCs w:val="20"/>
              </w:rPr>
              <w:t>In-person, semi-structured interview protocol</w:t>
            </w:r>
          </w:p>
        </w:tc>
      </w:tr>
      <w:tr w:rsidRPr="007867F6" w:rsidR="00152218" w:rsidTr="00EF74BD" w14:paraId="6369DAAA" w14:textId="1C740BE0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pct"/>
            <w:vMerge/>
            <w:tcBorders>
              <w:right w:val="single" w:color="046B5C" w:sz="4" w:space="0"/>
            </w:tcBorders>
          </w:tcPr>
          <w:p w:rsidRPr="007867F6" w:rsidR="00152218" w:rsidP="007867F6" w:rsidRDefault="00152218" w14:paraId="715A9147" w14:textId="77777777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color="1F497D" w:themeColor="text2" w:sz="4" w:space="0"/>
              <w:left w:val="single" w:color="046B5C" w:sz="4" w:space="0"/>
            </w:tcBorders>
          </w:tcPr>
          <w:p w:rsidRPr="007867F6" w:rsidR="00152218" w:rsidP="007867F6" w:rsidRDefault="00152218" w14:paraId="3A843679" w14:textId="77777777">
            <w:pPr>
              <w:pStyle w:val="TableTextLef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867F6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</w:p>
        </w:tc>
        <w:tc>
          <w:tcPr>
            <w:tcW w:w="2157" w:type="pct"/>
          </w:tcPr>
          <w:p w:rsidRPr="007867F6" w:rsidR="00152218" w:rsidP="007867F6" w:rsidRDefault="00152218" w14:paraId="7D2A8629" w14:textId="1CFD3BEE">
            <w:pPr>
              <w:pStyle w:val="TableTextLef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867F6">
              <w:rPr>
                <w:rFonts w:asciiTheme="minorHAnsi" w:hAnsiTheme="minorHAnsi" w:cstheme="minorHAnsi"/>
                <w:sz w:val="20"/>
                <w:szCs w:val="20"/>
              </w:rPr>
              <w:t>60 minutes</w:t>
            </w:r>
          </w:p>
        </w:tc>
      </w:tr>
      <w:tr w:rsidRPr="007867F6" w:rsidR="00C13CB6" w:rsidTr="00EF74BD" w14:paraId="1FB78729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pct"/>
            <w:vMerge w:val="restart"/>
          </w:tcPr>
          <w:p w:rsidRPr="007867F6" w:rsidR="00C13CB6" w:rsidP="00EF74BD" w:rsidRDefault="00C13CB6" w14:paraId="3F6DAC71" w14:textId="77777777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867F6">
              <w:rPr>
                <w:rFonts w:asciiTheme="minorHAnsi" w:hAnsiTheme="minorHAnsi" w:cstheme="minorHAnsi"/>
                <w:sz w:val="20"/>
                <w:szCs w:val="20"/>
              </w:rPr>
              <w:t>Student Focus Groups</w:t>
            </w:r>
          </w:p>
        </w:tc>
        <w:tc>
          <w:tcPr>
            <w:tcW w:w="1469" w:type="pct"/>
          </w:tcPr>
          <w:p w:rsidRPr="007867F6" w:rsidR="00C13CB6" w:rsidP="00EF74BD" w:rsidRDefault="00E23147" w14:paraId="6D7D30E2" w14:textId="49E540CD">
            <w:pPr>
              <w:pStyle w:val="TableTextLef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Facilitation Strategy</w:t>
            </w:r>
          </w:p>
        </w:tc>
        <w:tc>
          <w:tcPr>
            <w:tcW w:w="2157" w:type="pct"/>
          </w:tcPr>
          <w:p w:rsidRPr="007867F6" w:rsidR="00C13CB6" w:rsidP="00EF74BD" w:rsidRDefault="00C13CB6" w14:paraId="76C93307" w14:textId="77777777">
            <w:pPr>
              <w:pStyle w:val="TableTextLef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867F6">
              <w:rPr>
                <w:rFonts w:asciiTheme="minorHAnsi" w:hAnsiTheme="minorHAnsi" w:cstheme="minorHAnsi"/>
                <w:sz w:val="20"/>
                <w:szCs w:val="20"/>
              </w:rPr>
              <w:t>Heritage Method and Co-Regulation</w:t>
            </w:r>
          </w:p>
        </w:tc>
      </w:tr>
      <w:tr w:rsidRPr="007867F6" w:rsidR="00C13CB6" w:rsidTr="00EF74BD" w14:paraId="4AC4C0D8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pct"/>
            <w:vMerge/>
          </w:tcPr>
          <w:p w:rsidRPr="007867F6" w:rsidR="00C13CB6" w:rsidP="00EF74BD" w:rsidRDefault="00C13CB6" w14:paraId="5EC8EDDC" w14:textId="77777777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9" w:type="pct"/>
          </w:tcPr>
          <w:p w:rsidRPr="007867F6" w:rsidR="00C13CB6" w:rsidP="00EF74BD" w:rsidRDefault="00C13CB6" w14:paraId="5D59F314" w14:textId="77777777">
            <w:pPr>
              <w:pStyle w:val="TableTextLef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867F6">
              <w:rPr>
                <w:rFonts w:asciiTheme="minorHAnsi" w:hAnsiTheme="minorHAnsi" w:cstheme="minorHAnsi"/>
                <w:sz w:val="20"/>
                <w:szCs w:val="20"/>
              </w:rPr>
              <w:t>Total participants</w:t>
            </w:r>
          </w:p>
        </w:tc>
        <w:tc>
          <w:tcPr>
            <w:tcW w:w="2157" w:type="pct"/>
          </w:tcPr>
          <w:p w:rsidRPr="007867F6" w:rsidR="00C13CB6" w:rsidP="00EF74BD" w:rsidRDefault="003D2D95" w14:paraId="5ECF1E28" w14:textId="2E2041CD">
            <w:pPr>
              <w:pStyle w:val="TableTextLef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360</w:t>
            </w:r>
          </w:p>
        </w:tc>
      </w:tr>
      <w:tr w:rsidRPr="007867F6" w:rsidR="00C13CB6" w:rsidTr="00EF74BD" w14:paraId="11AD762E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pct"/>
            <w:vMerge/>
          </w:tcPr>
          <w:p w:rsidRPr="007867F6" w:rsidR="00C13CB6" w:rsidP="00EF74BD" w:rsidRDefault="00C13CB6" w14:paraId="7926EFEA" w14:textId="77777777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9" w:type="pct"/>
          </w:tcPr>
          <w:p w:rsidRPr="007867F6" w:rsidR="00C13CB6" w:rsidP="00EF74BD" w:rsidRDefault="00C13CB6" w14:paraId="65CECEDB" w14:textId="77777777">
            <w:pPr>
              <w:pStyle w:val="TableTextLef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867F6">
              <w:rPr>
                <w:rFonts w:asciiTheme="minorHAnsi" w:hAnsiTheme="minorHAnsi" w:cstheme="minorHAnsi"/>
                <w:sz w:val="20"/>
                <w:szCs w:val="20"/>
              </w:rPr>
              <w:t>Mode</w:t>
            </w:r>
          </w:p>
        </w:tc>
        <w:tc>
          <w:tcPr>
            <w:tcW w:w="2157" w:type="pct"/>
          </w:tcPr>
          <w:p w:rsidRPr="007867F6" w:rsidR="00C13CB6" w:rsidP="00EF74BD" w:rsidRDefault="00C13CB6" w14:paraId="49E2824C" w14:textId="77777777">
            <w:pPr>
              <w:pStyle w:val="TableTextLef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867F6">
              <w:rPr>
                <w:rFonts w:asciiTheme="minorHAnsi" w:hAnsiTheme="minorHAnsi" w:cstheme="minorHAnsi"/>
                <w:sz w:val="20"/>
                <w:szCs w:val="20"/>
              </w:rPr>
              <w:t>In-person or virtual, focus group protocol</w:t>
            </w:r>
          </w:p>
        </w:tc>
      </w:tr>
      <w:tr w:rsidRPr="007867F6" w:rsidR="00C13CB6" w:rsidTr="00EF74BD" w14:paraId="5933CB4F" w14:textId="7777777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" w:type="pct"/>
            <w:vMerge/>
          </w:tcPr>
          <w:p w:rsidRPr="007867F6" w:rsidR="00C13CB6" w:rsidP="00EF74BD" w:rsidRDefault="00C13CB6" w14:paraId="469B6AA6" w14:textId="77777777">
            <w:pPr>
              <w:pStyle w:val="TableText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9" w:type="pct"/>
          </w:tcPr>
          <w:p w:rsidRPr="007867F6" w:rsidR="00C13CB6" w:rsidP="00EF74BD" w:rsidRDefault="00C13CB6" w14:paraId="53573506" w14:textId="77777777">
            <w:pPr>
              <w:pStyle w:val="TableTextLef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867F6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</w:p>
        </w:tc>
        <w:tc>
          <w:tcPr>
            <w:tcW w:w="2157" w:type="pct"/>
          </w:tcPr>
          <w:p w:rsidRPr="007867F6" w:rsidR="00C13CB6" w:rsidP="00EF74BD" w:rsidRDefault="00C13CB6" w14:paraId="539A1566" w14:textId="77777777">
            <w:pPr>
              <w:pStyle w:val="TableTextLef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867F6">
              <w:rPr>
                <w:rFonts w:asciiTheme="minorHAnsi" w:hAnsiTheme="minorHAnsi" w:cstheme="minorHAnsi"/>
                <w:sz w:val="20"/>
                <w:szCs w:val="20"/>
              </w:rPr>
              <w:t>45 minutes</w:t>
            </w:r>
          </w:p>
        </w:tc>
      </w:tr>
    </w:tbl>
    <w:p w:rsidR="006400CF" w:rsidP="006400CF" w:rsidRDefault="006400CF" w14:paraId="73F46141" w14:textId="77777777">
      <w:pPr>
        <w:autoSpaceDE w:val="0"/>
        <w:autoSpaceDN w:val="0"/>
        <w:adjustRightInd w:val="0"/>
        <w:spacing w:after="240" w:line="240" w:lineRule="atLeast"/>
        <w:rPr>
          <w:rFonts w:eastAsia="Times New Roman" w:cstheme="minorHAnsi"/>
          <w:b/>
          <w:color w:val="000000"/>
        </w:rPr>
      </w:pPr>
    </w:p>
    <w:p w:rsidR="006729BD" w:rsidP="006400CF" w:rsidRDefault="00583DF0" w14:paraId="730A5CDF" w14:textId="6AAEE84A">
      <w:pPr>
        <w:autoSpaceDE w:val="0"/>
        <w:autoSpaceDN w:val="0"/>
        <w:adjustRightInd w:val="0"/>
        <w:spacing w:after="240" w:line="240" w:lineRule="atLeast"/>
        <w:rPr>
          <w:rFonts w:eastAsia="Times New Roman" w:cstheme="minorHAnsi"/>
          <w:bCs/>
          <w:color w:val="000000"/>
        </w:rPr>
      </w:pPr>
      <w:r w:rsidRPr="007867F6">
        <w:rPr>
          <w:rFonts w:eastAsia="Times New Roman" w:cstheme="minorHAnsi"/>
          <w:b/>
          <w:color w:val="000000"/>
        </w:rPr>
        <w:t xml:space="preserve">Facilitator </w:t>
      </w:r>
      <w:r w:rsidRPr="007867F6" w:rsidR="00D746C7">
        <w:rPr>
          <w:rFonts w:eastAsia="Times New Roman" w:cstheme="minorHAnsi"/>
          <w:b/>
          <w:color w:val="000000"/>
        </w:rPr>
        <w:t>d</w:t>
      </w:r>
      <w:r w:rsidRPr="007867F6">
        <w:rPr>
          <w:rFonts w:eastAsia="Times New Roman" w:cstheme="minorHAnsi"/>
          <w:b/>
          <w:color w:val="000000"/>
        </w:rPr>
        <w:t xml:space="preserve">ata </w:t>
      </w:r>
      <w:r w:rsidRPr="007867F6" w:rsidR="00D746C7">
        <w:rPr>
          <w:rFonts w:eastAsia="Times New Roman" w:cstheme="minorHAnsi"/>
          <w:b/>
          <w:color w:val="000000"/>
        </w:rPr>
        <w:t>c</w:t>
      </w:r>
      <w:r w:rsidRPr="007867F6">
        <w:rPr>
          <w:rFonts w:eastAsia="Times New Roman" w:cstheme="minorHAnsi"/>
          <w:b/>
          <w:color w:val="000000"/>
        </w:rPr>
        <w:t xml:space="preserve">ollection </w:t>
      </w:r>
      <w:r w:rsidRPr="007867F6" w:rsidR="00D746C7">
        <w:rPr>
          <w:rFonts w:eastAsia="Times New Roman" w:cstheme="minorHAnsi"/>
          <w:b/>
          <w:color w:val="000000"/>
        </w:rPr>
        <w:t>a</w:t>
      </w:r>
      <w:r w:rsidRPr="007867F6">
        <w:rPr>
          <w:rFonts w:eastAsia="Times New Roman" w:cstheme="minorHAnsi"/>
          <w:b/>
          <w:color w:val="000000"/>
        </w:rPr>
        <w:t>ctivities.</w:t>
      </w:r>
      <w:r w:rsidRPr="007867F6" w:rsidR="00540F90">
        <w:rPr>
          <w:rFonts w:eastAsia="Times New Roman" w:cstheme="minorHAnsi"/>
          <w:b/>
          <w:color w:val="000000"/>
        </w:rPr>
        <w:t xml:space="preserve"> </w:t>
      </w:r>
      <w:r w:rsidRPr="007867F6" w:rsidR="00494260">
        <w:rPr>
          <w:rFonts w:eastAsia="Times New Roman" w:cstheme="minorHAnsi"/>
          <w:bCs/>
          <w:color w:val="000000"/>
        </w:rPr>
        <w:t xml:space="preserve">The study team </w:t>
      </w:r>
      <w:r w:rsidRPr="007867F6" w:rsidR="00540F90">
        <w:rPr>
          <w:rFonts w:eastAsia="Times New Roman" w:cstheme="minorHAnsi"/>
          <w:bCs/>
          <w:color w:val="000000"/>
        </w:rPr>
        <w:t>will</w:t>
      </w:r>
      <w:r w:rsidRPr="007867F6">
        <w:rPr>
          <w:rFonts w:eastAsia="Times New Roman" w:cstheme="minorHAnsi"/>
          <w:bCs/>
          <w:color w:val="000000"/>
        </w:rPr>
        <w:t xml:space="preserve"> </w:t>
      </w:r>
      <w:r w:rsidRPr="007867F6" w:rsidR="001721A4">
        <w:rPr>
          <w:rFonts w:eastAsia="Times New Roman" w:cstheme="minorHAnsi"/>
          <w:bCs/>
          <w:color w:val="000000"/>
        </w:rPr>
        <w:t>use</w:t>
      </w:r>
      <w:r w:rsidR="006E4E88">
        <w:rPr>
          <w:rFonts w:eastAsia="Times New Roman" w:cstheme="minorHAnsi"/>
          <w:bCs/>
          <w:color w:val="000000"/>
        </w:rPr>
        <w:t xml:space="preserve"> a</w:t>
      </w:r>
      <w:r w:rsidRPr="007867F6" w:rsidR="001721A4">
        <w:rPr>
          <w:rFonts w:eastAsia="Times New Roman" w:cstheme="minorHAnsi"/>
          <w:bCs/>
          <w:color w:val="000000"/>
        </w:rPr>
        <w:t xml:space="preserve"> </w:t>
      </w:r>
      <w:r w:rsidR="006E4E88">
        <w:rPr>
          <w:rFonts w:eastAsia="Times New Roman" w:cstheme="minorHAnsi"/>
          <w:bCs/>
          <w:color w:val="000000"/>
        </w:rPr>
        <w:t>w</w:t>
      </w:r>
      <w:r w:rsidRPr="007867F6" w:rsidR="001721A4">
        <w:rPr>
          <w:rFonts w:eastAsia="Times New Roman" w:cstheme="minorHAnsi"/>
          <w:bCs/>
          <w:color w:val="000000"/>
        </w:rPr>
        <w:t xml:space="preserve">eb-based survey platform to </w:t>
      </w:r>
      <w:r w:rsidRPr="007867F6" w:rsidR="00540F90">
        <w:rPr>
          <w:rFonts w:eastAsia="Times New Roman" w:cstheme="minorHAnsi"/>
          <w:bCs/>
          <w:color w:val="000000"/>
        </w:rPr>
        <w:t>c</w:t>
      </w:r>
      <w:r w:rsidRPr="007867F6" w:rsidR="00A92717">
        <w:rPr>
          <w:rFonts w:eastAsia="Times New Roman" w:cstheme="minorHAnsi"/>
          <w:bCs/>
          <w:color w:val="000000"/>
        </w:rPr>
        <w:t xml:space="preserve">ollect the pre- and post- training survey data from </w:t>
      </w:r>
      <w:r w:rsidRPr="007867F6">
        <w:rPr>
          <w:rFonts w:eastAsia="Times New Roman" w:cstheme="minorHAnsi"/>
          <w:bCs/>
          <w:color w:val="000000"/>
        </w:rPr>
        <w:t xml:space="preserve">all </w:t>
      </w:r>
      <w:r w:rsidRPr="007867F6" w:rsidR="00A92717">
        <w:rPr>
          <w:rFonts w:eastAsia="Times New Roman" w:cstheme="minorHAnsi"/>
          <w:bCs/>
          <w:color w:val="000000"/>
        </w:rPr>
        <w:t>program facilitators. The facilitators will receive email invitations containing a link to their secured surveys</w:t>
      </w:r>
      <w:r w:rsidRPr="007867F6" w:rsidR="003152DC">
        <w:rPr>
          <w:rFonts w:eastAsia="Times New Roman" w:cstheme="minorHAnsi"/>
          <w:bCs/>
          <w:color w:val="000000"/>
        </w:rPr>
        <w:t xml:space="preserve"> (</w:t>
      </w:r>
      <w:r w:rsidRPr="00555B0E" w:rsidR="003152DC">
        <w:rPr>
          <w:rFonts w:eastAsia="Times New Roman" w:cstheme="minorHAnsi"/>
          <w:bCs/>
          <w:color w:val="000000"/>
        </w:rPr>
        <w:t xml:space="preserve">Appendix </w:t>
      </w:r>
      <w:r w:rsidRPr="00555B0E" w:rsidR="00CF53D2">
        <w:rPr>
          <w:rFonts w:eastAsia="Times New Roman" w:cstheme="minorHAnsi"/>
          <w:bCs/>
          <w:color w:val="000000"/>
        </w:rPr>
        <w:t>A</w:t>
      </w:r>
      <w:r w:rsidRPr="004F5929" w:rsidR="00CF53D2">
        <w:rPr>
          <w:rFonts w:eastAsia="Times New Roman" w:cstheme="minorHAnsi"/>
          <w:bCs/>
          <w:color w:val="000000"/>
        </w:rPr>
        <w:t>.</w:t>
      </w:r>
      <w:r w:rsidR="00CF53D2">
        <w:rPr>
          <w:rFonts w:eastAsia="Times New Roman" w:cstheme="minorHAnsi"/>
          <w:bCs/>
          <w:color w:val="000000"/>
        </w:rPr>
        <w:t xml:space="preserve"> </w:t>
      </w:r>
      <w:r w:rsidRPr="007867F6" w:rsidR="003152DC">
        <w:rPr>
          <w:rFonts w:eastAsia="Times New Roman" w:cstheme="minorHAnsi"/>
          <w:bCs/>
          <w:color w:val="000000"/>
        </w:rPr>
        <w:t>Facilitator Survey Invitation Email)</w:t>
      </w:r>
      <w:r w:rsidRPr="007867F6" w:rsidR="00A92717">
        <w:rPr>
          <w:rFonts w:eastAsia="Times New Roman" w:cstheme="minorHAnsi"/>
          <w:bCs/>
          <w:color w:val="000000"/>
        </w:rPr>
        <w:t xml:space="preserve">. The pre-training survey will </w:t>
      </w:r>
      <w:r w:rsidRPr="007867F6" w:rsidR="00D746C7">
        <w:rPr>
          <w:rFonts w:eastAsia="Times New Roman" w:cstheme="minorHAnsi"/>
          <w:bCs/>
          <w:color w:val="000000"/>
        </w:rPr>
        <w:t>take place</w:t>
      </w:r>
      <w:r w:rsidRPr="007867F6" w:rsidR="00A92717">
        <w:rPr>
          <w:rFonts w:eastAsia="Times New Roman" w:cstheme="minorHAnsi"/>
          <w:bCs/>
          <w:color w:val="000000"/>
        </w:rPr>
        <w:t xml:space="preserve"> just before the training begins, and the post-training survey will </w:t>
      </w:r>
      <w:r w:rsidRPr="007867F6" w:rsidR="00D746C7">
        <w:rPr>
          <w:rFonts w:eastAsia="Times New Roman" w:cstheme="minorHAnsi"/>
          <w:bCs/>
          <w:color w:val="000000"/>
        </w:rPr>
        <w:t>take place</w:t>
      </w:r>
      <w:r w:rsidRPr="007867F6" w:rsidR="00A92717">
        <w:rPr>
          <w:rFonts w:eastAsia="Times New Roman" w:cstheme="minorHAnsi"/>
          <w:bCs/>
          <w:color w:val="000000"/>
        </w:rPr>
        <w:t xml:space="preserve"> immediately at the end of </w:t>
      </w:r>
      <w:r w:rsidRPr="007867F6" w:rsidR="00352708">
        <w:rPr>
          <w:rFonts w:eastAsia="Times New Roman" w:cstheme="minorHAnsi"/>
          <w:bCs/>
          <w:color w:val="000000"/>
        </w:rPr>
        <w:t>training</w:t>
      </w:r>
      <w:r w:rsidRPr="007867F6" w:rsidR="00A92717">
        <w:rPr>
          <w:rFonts w:eastAsia="Times New Roman" w:cstheme="minorHAnsi"/>
          <w:bCs/>
          <w:color w:val="000000"/>
        </w:rPr>
        <w:t xml:space="preserve">. The training staff will </w:t>
      </w:r>
      <w:r w:rsidRPr="007867F6" w:rsidR="008800E8">
        <w:rPr>
          <w:rFonts w:eastAsia="Times New Roman" w:cstheme="minorHAnsi"/>
          <w:bCs/>
          <w:color w:val="000000"/>
        </w:rPr>
        <w:t>help</w:t>
      </w:r>
      <w:r w:rsidRPr="007867F6" w:rsidR="00A92717">
        <w:rPr>
          <w:rFonts w:eastAsia="Times New Roman" w:cstheme="minorHAnsi"/>
          <w:bCs/>
          <w:color w:val="000000"/>
        </w:rPr>
        <w:t xml:space="preserve"> the facilitators access and </w:t>
      </w:r>
      <w:r w:rsidR="006729BD">
        <w:rPr>
          <w:rFonts w:eastAsia="Times New Roman" w:cstheme="minorHAnsi"/>
          <w:bCs/>
          <w:color w:val="000000"/>
        </w:rPr>
        <w:t xml:space="preserve">provide support while they </w:t>
      </w:r>
      <w:r w:rsidRPr="007867F6" w:rsidR="00A92717">
        <w:rPr>
          <w:rFonts w:eastAsia="Times New Roman" w:cstheme="minorHAnsi"/>
          <w:bCs/>
          <w:color w:val="000000"/>
        </w:rPr>
        <w:t>complet</w:t>
      </w:r>
      <w:r w:rsidRPr="007867F6" w:rsidR="008800E8">
        <w:rPr>
          <w:rFonts w:eastAsia="Times New Roman" w:cstheme="minorHAnsi"/>
          <w:bCs/>
          <w:color w:val="000000"/>
        </w:rPr>
        <w:t>e</w:t>
      </w:r>
      <w:r w:rsidRPr="007867F6" w:rsidR="00A92717">
        <w:rPr>
          <w:rFonts w:eastAsia="Times New Roman" w:cstheme="minorHAnsi"/>
          <w:bCs/>
          <w:color w:val="000000"/>
        </w:rPr>
        <w:t xml:space="preserve"> their online surveys </w:t>
      </w:r>
      <w:r w:rsidR="006729BD">
        <w:rPr>
          <w:rFonts w:eastAsia="Times New Roman" w:cstheme="minorHAnsi"/>
          <w:bCs/>
          <w:color w:val="000000"/>
        </w:rPr>
        <w:t>prior to leaving the training</w:t>
      </w:r>
      <w:r w:rsidRPr="007867F6" w:rsidR="00A92717">
        <w:rPr>
          <w:rFonts w:eastAsia="Times New Roman" w:cstheme="minorHAnsi"/>
          <w:bCs/>
          <w:color w:val="000000"/>
        </w:rPr>
        <w:t>, ensuring a 100 percent completion rate</w:t>
      </w:r>
      <w:r w:rsidRPr="007867F6" w:rsidR="003152DC">
        <w:rPr>
          <w:rFonts w:eastAsia="Times New Roman" w:cstheme="minorHAnsi"/>
          <w:bCs/>
          <w:color w:val="000000"/>
        </w:rPr>
        <w:t xml:space="preserve">. </w:t>
      </w:r>
    </w:p>
    <w:p w:rsidRPr="007867F6" w:rsidR="003152DC" w:rsidP="006400CF" w:rsidRDefault="003152DC" w14:paraId="5B002A9F" w14:textId="6C401FA1">
      <w:pPr>
        <w:autoSpaceDE w:val="0"/>
        <w:autoSpaceDN w:val="0"/>
        <w:adjustRightInd w:val="0"/>
        <w:spacing w:after="240" w:line="240" w:lineRule="atLeast"/>
        <w:rPr>
          <w:rFonts w:eastAsia="Times New Roman" w:cstheme="minorHAnsi"/>
          <w:bCs/>
          <w:color w:val="000000"/>
        </w:rPr>
      </w:pPr>
      <w:r w:rsidRPr="007867F6">
        <w:rPr>
          <w:rFonts w:eastAsia="Times New Roman" w:cstheme="minorHAnsi"/>
          <w:bCs/>
          <w:color w:val="000000"/>
        </w:rPr>
        <w:t xml:space="preserve">The facilitator interviews will </w:t>
      </w:r>
      <w:r w:rsidRPr="007867F6" w:rsidR="008800E8">
        <w:rPr>
          <w:rFonts w:eastAsia="Times New Roman" w:cstheme="minorHAnsi"/>
          <w:bCs/>
          <w:color w:val="000000"/>
        </w:rPr>
        <w:t>take place</w:t>
      </w:r>
      <w:r w:rsidRPr="007867F6">
        <w:rPr>
          <w:rFonts w:eastAsia="Times New Roman" w:cstheme="minorHAnsi"/>
          <w:bCs/>
          <w:color w:val="000000"/>
        </w:rPr>
        <w:t xml:space="preserve"> </w:t>
      </w:r>
      <w:r w:rsidR="006D7817">
        <w:rPr>
          <w:rFonts w:eastAsia="Times New Roman" w:cstheme="minorHAnsi"/>
          <w:bCs/>
          <w:color w:val="000000"/>
        </w:rPr>
        <w:t xml:space="preserve">once within each of the two learning cycles, with the </w:t>
      </w:r>
      <w:r w:rsidRPr="00E647D0">
        <w:rPr>
          <w:rFonts w:eastAsia="Times New Roman" w:cstheme="minorHAnsi"/>
          <w:iCs/>
          <w:color w:val="000000"/>
        </w:rPr>
        <w:t>first</w:t>
      </w:r>
      <w:r w:rsidR="006D7817">
        <w:rPr>
          <w:rFonts w:eastAsia="Times New Roman" w:cstheme="minorHAnsi"/>
          <w:iCs/>
          <w:color w:val="000000"/>
        </w:rPr>
        <w:t xml:space="preserve"> interview taking place at the end of learning cycle </w:t>
      </w:r>
      <w:r w:rsidR="006375B3">
        <w:rPr>
          <w:rFonts w:eastAsia="Times New Roman" w:cstheme="minorHAnsi"/>
          <w:iCs/>
          <w:color w:val="000000"/>
        </w:rPr>
        <w:t xml:space="preserve">1 </w:t>
      </w:r>
      <w:r w:rsidRPr="007867F6" w:rsidR="006375B3">
        <w:rPr>
          <w:rFonts w:eastAsia="Times New Roman" w:cstheme="minorHAnsi"/>
          <w:bCs/>
          <w:color w:val="000000"/>
        </w:rPr>
        <w:t>and</w:t>
      </w:r>
      <w:r w:rsidR="006D7817">
        <w:rPr>
          <w:rFonts w:eastAsia="Times New Roman" w:cstheme="minorHAnsi"/>
          <w:bCs/>
          <w:color w:val="000000"/>
        </w:rPr>
        <w:t xml:space="preserve"> the second interview occurring</w:t>
      </w:r>
      <w:r w:rsidRPr="007867F6">
        <w:rPr>
          <w:rFonts w:eastAsia="Times New Roman" w:cstheme="minorHAnsi"/>
          <w:bCs/>
          <w:color w:val="000000"/>
        </w:rPr>
        <w:t xml:space="preserve"> at the end of </w:t>
      </w:r>
      <w:r w:rsidR="006D7817">
        <w:rPr>
          <w:rFonts w:eastAsia="Times New Roman" w:cstheme="minorHAnsi"/>
          <w:bCs/>
          <w:color w:val="000000"/>
        </w:rPr>
        <w:t>learning cycle 2</w:t>
      </w:r>
      <w:r w:rsidRPr="007867F6">
        <w:rPr>
          <w:rFonts w:eastAsia="Times New Roman" w:cstheme="minorHAnsi"/>
          <w:bCs/>
          <w:color w:val="000000"/>
        </w:rPr>
        <w:t>. The interview data will be collected in</w:t>
      </w:r>
      <w:r w:rsidRPr="007867F6" w:rsidR="008800E8">
        <w:rPr>
          <w:rFonts w:eastAsia="Times New Roman" w:cstheme="minorHAnsi"/>
          <w:bCs/>
          <w:color w:val="000000"/>
        </w:rPr>
        <w:t xml:space="preserve"> </w:t>
      </w:r>
      <w:r w:rsidRPr="007867F6">
        <w:rPr>
          <w:rFonts w:eastAsia="Times New Roman" w:cstheme="minorHAnsi"/>
          <w:bCs/>
          <w:color w:val="000000"/>
        </w:rPr>
        <w:t>person</w:t>
      </w:r>
      <w:r w:rsidRPr="007867F6" w:rsidR="008800E8">
        <w:rPr>
          <w:rFonts w:eastAsia="Times New Roman" w:cstheme="minorHAnsi"/>
          <w:bCs/>
          <w:color w:val="000000"/>
        </w:rPr>
        <w:t xml:space="preserve"> </w:t>
      </w:r>
      <w:r w:rsidRPr="007867F6">
        <w:rPr>
          <w:rFonts w:eastAsia="Times New Roman" w:cstheme="minorHAnsi"/>
          <w:bCs/>
          <w:color w:val="000000"/>
        </w:rPr>
        <w:t xml:space="preserve">during a site visit by two study team members. The interview can also be conducted virtually if necessary. The study team will work with the facilitators </w:t>
      </w:r>
      <w:r w:rsidRPr="007867F6" w:rsidR="008800E8">
        <w:rPr>
          <w:rFonts w:eastAsia="Times New Roman" w:cstheme="minorHAnsi"/>
          <w:bCs/>
          <w:color w:val="000000"/>
        </w:rPr>
        <w:t>ahead of</w:t>
      </w:r>
      <w:r w:rsidRPr="007867F6">
        <w:rPr>
          <w:rFonts w:eastAsia="Times New Roman" w:cstheme="minorHAnsi"/>
          <w:bCs/>
          <w:color w:val="000000"/>
        </w:rPr>
        <w:t xml:space="preserve"> the site visit to schedule the interview time and location.</w:t>
      </w:r>
    </w:p>
    <w:p w:rsidR="008D16F3" w:rsidP="00213C70" w:rsidRDefault="001721A4" w14:paraId="2CC270CB" w14:textId="713ED854">
      <w:pPr>
        <w:autoSpaceDE w:val="0"/>
        <w:autoSpaceDN w:val="0"/>
        <w:adjustRightInd w:val="0"/>
        <w:spacing w:after="240" w:line="240" w:lineRule="atLeast"/>
        <w:rPr>
          <w:rFonts w:eastAsia="Times New Roman" w:cstheme="minorHAnsi"/>
          <w:bCs/>
          <w:color w:val="000000"/>
        </w:rPr>
      </w:pPr>
      <w:r w:rsidRPr="007867F6">
        <w:rPr>
          <w:rFonts w:eastAsia="Times New Roman" w:cstheme="minorHAnsi"/>
          <w:b/>
          <w:color w:val="000000"/>
        </w:rPr>
        <w:t>Data collection from y</w:t>
      </w:r>
      <w:r w:rsidRPr="007867F6" w:rsidR="00583DF0">
        <w:rPr>
          <w:rFonts w:eastAsia="Times New Roman" w:cstheme="minorHAnsi"/>
          <w:b/>
          <w:color w:val="000000"/>
        </w:rPr>
        <w:t xml:space="preserve">outh </w:t>
      </w:r>
      <w:r w:rsidRPr="007867F6">
        <w:rPr>
          <w:rFonts w:eastAsia="Times New Roman" w:cstheme="minorHAnsi"/>
          <w:b/>
          <w:color w:val="000000"/>
        </w:rPr>
        <w:t>p</w:t>
      </w:r>
      <w:r w:rsidRPr="007867F6" w:rsidR="00583DF0">
        <w:rPr>
          <w:rFonts w:eastAsia="Times New Roman" w:cstheme="minorHAnsi"/>
          <w:b/>
          <w:color w:val="000000"/>
        </w:rPr>
        <w:t xml:space="preserve">rogram </w:t>
      </w:r>
      <w:r w:rsidRPr="007867F6">
        <w:rPr>
          <w:rFonts w:eastAsia="Times New Roman" w:cstheme="minorHAnsi"/>
          <w:b/>
          <w:color w:val="000000"/>
        </w:rPr>
        <w:t>p</w:t>
      </w:r>
      <w:r w:rsidRPr="007867F6" w:rsidR="00583DF0">
        <w:rPr>
          <w:rFonts w:eastAsia="Times New Roman" w:cstheme="minorHAnsi"/>
          <w:b/>
          <w:color w:val="000000"/>
        </w:rPr>
        <w:t>articipant</w:t>
      </w:r>
      <w:r w:rsidRPr="007867F6">
        <w:rPr>
          <w:rFonts w:eastAsia="Times New Roman" w:cstheme="minorHAnsi"/>
          <w:b/>
          <w:color w:val="000000"/>
        </w:rPr>
        <w:t>s</w:t>
      </w:r>
      <w:r w:rsidRPr="007867F6" w:rsidR="00583DF0">
        <w:rPr>
          <w:rFonts w:eastAsia="Times New Roman" w:cstheme="minorHAnsi"/>
          <w:b/>
          <w:color w:val="000000"/>
        </w:rPr>
        <w:t>.</w:t>
      </w:r>
      <w:r w:rsidRPr="007867F6" w:rsidR="00583DF0">
        <w:rPr>
          <w:rFonts w:eastAsia="Times New Roman" w:cstheme="minorHAnsi"/>
          <w:bCs/>
          <w:color w:val="000000"/>
        </w:rPr>
        <w:t xml:space="preserve"> </w:t>
      </w:r>
      <w:r w:rsidRPr="007867F6">
        <w:rPr>
          <w:rFonts w:eastAsia="Times New Roman" w:cstheme="minorHAnsi"/>
          <w:bCs/>
          <w:color w:val="000000"/>
        </w:rPr>
        <w:t>T</w:t>
      </w:r>
      <w:r w:rsidRPr="007867F6" w:rsidR="003152DC">
        <w:rPr>
          <w:rFonts w:eastAsia="Times New Roman" w:cstheme="minorHAnsi"/>
          <w:bCs/>
          <w:color w:val="000000"/>
        </w:rPr>
        <w:t xml:space="preserve">he youth program participants will </w:t>
      </w:r>
      <w:r w:rsidR="0070130B">
        <w:rPr>
          <w:rFonts w:eastAsia="Times New Roman" w:cstheme="minorHAnsi"/>
          <w:bCs/>
          <w:color w:val="000000"/>
        </w:rPr>
        <w:t xml:space="preserve">have the opportunity to </w:t>
      </w:r>
      <w:r w:rsidRPr="007867F6">
        <w:rPr>
          <w:rFonts w:eastAsia="Times New Roman" w:cstheme="minorHAnsi"/>
          <w:bCs/>
          <w:color w:val="000000"/>
        </w:rPr>
        <w:t>participate in</w:t>
      </w:r>
      <w:r w:rsidR="00D5226B">
        <w:rPr>
          <w:rFonts w:eastAsia="Times New Roman" w:cstheme="minorHAnsi"/>
          <w:bCs/>
          <w:color w:val="000000"/>
        </w:rPr>
        <w:t xml:space="preserve"> </w:t>
      </w:r>
      <w:r w:rsidRPr="007867F6" w:rsidR="00F241C1">
        <w:rPr>
          <w:rFonts w:eastAsia="Times New Roman" w:cstheme="minorHAnsi"/>
          <w:bCs/>
          <w:color w:val="000000"/>
        </w:rPr>
        <w:t>a</w:t>
      </w:r>
      <w:r w:rsidRPr="007867F6" w:rsidR="003152DC">
        <w:rPr>
          <w:rFonts w:eastAsia="Times New Roman" w:cstheme="minorHAnsi"/>
          <w:bCs/>
          <w:color w:val="000000"/>
        </w:rPr>
        <w:t xml:space="preserve"> focus group</w:t>
      </w:r>
      <w:r w:rsidR="0070130B">
        <w:rPr>
          <w:rFonts w:eastAsia="Times New Roman" w:cstheme="minorHAnsi"/>
          <w:bCs/>
          <w:color w:val="000000"/>
        </w:rPr>
        <w:t xml:space="preserve"> to discuss </w:t>
      </w:r>
      <w:r w:rsidR="008B2D77">
        <w:rPr>
          <w:rFonts w:eastAsia="Times New Roman" w:cstheme="minorHAnsi"/>
          <w:bCs/>
          <w:color w:val="000000"/>
        </w:rPr>
        <w:t xml:space="preserve">both </w:t>
      </w:r>
      <w:r w:rsidR="0070130B">
        <w:rPr>
          <w:rFonts w:eastAsia="Times New Roman" w:cstheme="minorHAnsi"/>
          <w:bCs/>
          <w:color w:val="000000"/>
        </w:rPr>
        <w:t>their impressions of the program</w:t>
      </w:r>
      <w:r w:rsidR="008B2D77">
        <w:rPr>
          <w:rFonts w:eastAsia="Times New Roman" w:cstheme="minorHAnsi"/>
          <w:bCs/>
          <w:color w:val="000000"/>
        </w:rPr>
        <w:t xml:space="preserve"> and its facilitation</w:t>
      </w:r>
      <w:r w:rsidRPr="007867F6" w:rsidR="003152DC">
        <w:rPr>
          <w:rFonts w:eastAsia="Times New Roman" w:cstheme="minorHAnsi"/>
          <w:bCs/>
          <w:color w:val="000000"/>
        </w:rPr>
        <w:t>. Program facilitators will send</w:t>
      </w:r>
      <w:r w:rsidRPr="007867F6" w:rsidR="00583DF0">
        <w:rPr>
          <w:rFonts w:eastAsia="Times New Roman" w:cstheme="minorHAnsi"/>
          <w:bCs/>
          <w:color w:val="000000"/>
        </w:rPr>
        <w:t xml:space="preserve"> paper</w:t>
      </w:r>
      <w:r w:rsidRPr="007867F6" w:rsidR="003152DC">
        <w:rPr>
          <w:rFonts w:eastAsia="Times New Roman" w:cstheme="minorHAnsi"/>
          <w:bCs/>
          <w:color w:val="000000"/>
        </w:rPr>
        <w:t xml:space="preserve"> </w:t>
      </w:r>
      <w:r w:rsidRPr="007867F6" w:rsidR="00F241C1">
        <w:rPr>
          <w:rFonts w:eastAsia="Times New Roman" w:cstheme="minorHAnsi"/>
          <w:bCs/>
          <w:color w:val="000000"/>
        </w:rPr>
        <w:t xml:space="preserve">versions of </w:t>
      </w:r>
      <w:r w:rsidRPr="007867F6" w:rsidR="003152DC">
        <w:rPr>
          <w:rFonts w:eastAsia="Times New Roman" w:cstheme="minorHAnsi"/>
          <w:bCs/>
          <w:color w:val="000000"/>
        </w:rPr>
        <w:t xml:space="preserve">consent </w:t>
      </w:r>
      <w:r w:rsidRPr="007867F6" w:rsidR="00F241C1">
        <w:rPr>
          <w:rFonts w:eastAsia="Times New Roman" w:cstheme="minorHAnsi"/>
          <w:bCs/>
          <w:color w:val="000000"/>
        </w:rPr>
        <w:t xml:space="preserve">forms for parents and </w:t>
      </w:r>
      <w:proofErr w:type="gramStart"/>
      <w:r w:rsidRPr="007867F6" w:rsidR="00F241C1">
        <w:rPr>
          <w:rFonts w:eastAsia="Times New Roman" w:cstheme="minorHAnsi"/>
          <w:bCs/>
          <w:color w:val="000000"/>
        </w:rPr>
        <w:t>guardians</w:t>
      </w:r>
      <w:proofErr w:type="gramEnd"/>
      <w:r w:rsidRPr="007867F6" w:rsidR="00F241C1">
        <w:rPr>
          <w:rFonts w:eastAsia="Times New Roman" w:cstheme="minorHAnsi"/>
          <w:bCs/>
          <w:color w:val="000000"/>
        </w:rPr>
        <w:t xml:space="preserve"> </w:t>
      </w:r>
      <w:r w:rsidR="00D5226B">
        <w:rPr>
          <w:rFonts w:eastAsia="Times New Roman" w:cstheme="minorHAnsi"/>
          <w:bCs/>
          <w:color w:val="000000"/>
        </w:rPr>
        <w:t xml:space="preserve">home </w:t>
      </w:r>
      <w:r w:rsidRPr="007867F6" w:rsidR="003152DC">
        <w:rPr>
          <w:rFonts w:eastAsia="Times New Roman" w:cstheme="minorHAnsi"/>
          <w:bCs/>
          <w:color w:val="000000"/>
        </w:rPr>
        <w:t xml:space="preserve">with </w:t>
      </w:r>
      <w:r w:rsidR="00ED1EC8">
        <w:rPr>
          <w:rFonts w:eastAsia="Times New Roman" w:cstheme="minorHAnsi"/>
          <w:bCs/>
          <w:color w:val="000000"/>
        </w:rPr>
        <w:t>youth</w:t>
      </w:r>
      <w:r w:rsidR="0070130B">
        <w:rPr>
          <w:rFonts w:eastAsia="Times New Roman" w:cstheme="minorHAnsi"/>
          <w:bCs/>
          <w:color w:val="000000"/>
        </w:rPr>
        <w:t xml:space="preserve"> during the second learning cycle</w:t>
      </w:r>
      <w:r w:rsidRPr="007867F6" w:rsidR="00ED1EC8">
        <w:rPr>
          <w:rFonts w:eastAsia="Times New Roman" w:cstheme="minorHAnsi"/>
          <w:bCs/>
          <w:color w:val="000000"/>
        </w:rPr>
        <w:t xml:space="preserve"> </w:t>
      </w:r>
      <w:r w:rsidRPr="007867F6" w:rsidR="003152DC">
        <w:rPr>
          <w:rFonts w:eastAsia="Times New Roman" w:cstheme="minorHAnsi"/>
          <w:bCs/>
          <w:color w:val="000000"/>
        </w:rPr>
        <w:t>(</w:t>
      </w:r>
      <w:r w:rsidR="00D90387">
        <w:rPr>
          <w:rFonts w:eastAsia="Times New Roman" w:cstheme="minorHAnsi"/>
          <w:bCs/>
          <w:color w:val="000000"/>
        </w:rPr>
        <w:t>Appendix B</w:t>
      </w:r>
      <w:r w:rsidR="00AD6641">
        <w:rPr>
          <w:rFonts w:eastAsia="Times New Roman" w:cstheme="minorHAnsi"/>
          <w:bCs/>
          <w:color w:val="000000"/>
        </w:rPr>
        <w:t>.</w:t>
      </w:r>
      <w:r w:rsidRPr="007867F6" w:rsidR="003152DC">
        <w:rPr>
          <w:rFonts w:eastAsia="Times New Roman" w:cstheme="minorHAnsi"/>
          <w:bCs/>
          <w:color w:val="000000"/>
        </w:rPr>
        <w:t xml:space="preserve"> Parent Consent</w:t>
      </w:r>
      <w:r w:rsidR="00AD6641">
        <w:rPr>
          <w:rFonts w:eastAsia="Times New Roman" w:cstheme="minorHAnsi"/>
          <w:bCs/>
          <w:color w:val="000000"/>
        </w:rPr>
        <w:t xml:space="preserve"> and Youth Assent</w:t>
      </w:r>
      <w:r w:rsidRPr="007867F6" w:rsidR="003152DC">
        <w:rPr>
          <w:rFonts w:eastAsia="Times New Roman" w:cstheme="minorHAnsi"/>
          <w:bCs/>
          <w:color w:val="000000"/>
        </w:rPr>
        <w:t xml:space="preserve"> Forms). </w:t>
      </w:r>
      <w:r w:rsidR="00025100">
        <w:rPr>
          <w:rFonts w:eastAsia="Times New Roman" w:cstheme="minorHAnsi"/>
          <w:bCs/>
          <w:color w:val="000000"/>
        </w:rPr>
        <w:t>While</w:t>
      </w:r>
      <w:r w:rsidR="00C5348A">
        <w:rPr>
          <w:rFonts w:eastAsia="Times New Roman" w:cstheme="minorHAnsi"/>
          <w:bCs/>
          <w:color w:val="000000"/>
        </w:rPr>
        <w:t xml:space="preserve"> the rapid nature of the evaluation activities</w:t>
      </w:r>
      <w:r w:rsidR="00025100">
        <w:rPr>
          <w:rFonts w:eastAsia="Times New Roman" w:cstheme="minorHAnsi"/>
          <w:bCs/>
          <w:color w:val="000000"/>
        </w:rPr>
        <w:t xml:space="preserve"> prevents</w:t>
      </w:r>
      <w:r w:rsidR="00C5348A">
        <w:rPr>
          <w:rFonts w:eastAsia="Times New Roman" w:cstheme="minorHAnsi"/>
          <w:bCs/>
          <w:color w:val="000000"/>
        </w:rPr>
        <w:t xml:space="preserve"> t</w:t>
      </w:r>
      <w:r w:rsidR="00A17495">
        <w:rPr>
          <w:rFonts w:eastAsia="Times New Roman" w:cstheme="minorHAnsi"/>
          <w:bCs/>
          <w:color w:val="000000"/>
        </w:rPr>
        <w:t xml:space="preserve">he study team </w:t>
      </w:r>
      <w:r w:rsidR="00025100">
        <w:rPr>
          <w:rFonts w:eastAsia="Times New Roman" w:cstheme="minorHAnsi"/>
          <w:bCs/>
          <w:color w:val="000000"/>
        </w:rPr>
        <w:t>from</w:t>
      </w:r>
      <w:r w:rsidR="00C5348A">
        <w:rPr>
          <w:rFonts w:eastAsia="Times New Roman" w:cstheme="minorHAnsi"/>
          <w:bCs/>
          <w:color w:val="000000"/>
        </w:rPr>
        <w:t xml:space="preserve"> </w:t>
      </w:r>
      <w:r w:rsidR="00025100">
        <w:rPr>
          <w:rFonts w:eastAsia="Times New Roman" w:cstheme="minorHAnsi"/>
          <w:bCs/>
          <w:color w:val="000000"/>
        </w:rPr>
        <w:t xml:space="preserve">conducting </w:t>
      </w:r>
      <w:r w:rsidR="00A17495">
        <w:rPr>
          <w:rFonts w:eastAsia="Times New Roman" w:cstheme="minorHAnsi"/>
          <w:bCs/>
          <w:color w:val="000000"/>
        </w:rPr>
        <w:t>parent</w:t>
      </w:r>
      <w:r w:rsidR="00C5348A">
        <w:rPr>
          <w:rFonts w:eastAsia="Times New Roman" w:cstheme="minorHAnsi"/>
          <w:bCs/>
          <w:color w:val="000000"/>
        </w:rPr>
        <w:t xml:space="preserve"> reminders</w:t>
      </w:r>
      <w:r w:rsidR="00512648">
        <w:rPr>
          <w:rFonts w:eastAsia="Times New Roman" w:cstheme="minorHAnsi"/>
          <w:bCs/>
          <w:color w:val="000000"/>
        </w:rPr>
        <w:t xml:space="preserve"> </w:t>
      </w:r>
      <w:r w:rsidR="00025100">
        <w:rPr>
          <w:rFonts w:eastAsia="Times New Roman" w:cstheme="minorHAnsi"/>
          <w:bCs/>
          <w:color w:val="000000"/>
        </w:rPr>
        <w:t>or other consent form nonresponse</w:t>
      </w:r>
      <w:r w:rsidR="00512648">
        <w:rPr>
          <w:rFonts w:eastAsia="Times New Roman" w:cstheme="minorHAnsi"/>
          <w:bCs/>
          <w:color w:val="000000"/>
        </w:rPr>
        <w:t xml:space="preserve"> follow-up activities</w:t>
      </w:r>
      <w:r w:rsidR="00025100">
        <w:rPr>
          <w:rFonts w:eastAsia="Times New Roman" w:cstheme="minorHAnsi"/>
          <w:bCs/>
          <w:color w:val="000000"/>
        </w:rPr>
        <w:t>, we expect that the proposed approach of sending consent forms to all students within each selected classroom will yield sufficient number</w:t>
      </w:r>
      <w:r w:rsidR="00976E19">
        <w:rPr>
          <w:rFonts w:eastAsia="Times New Roman" w:cstheme="minorHAnsi"/>
          <w:bCs/>
          <w:color w:val="000000"/>
        </w:rPr>
        <w:t>s</w:t>
      </w:r>
      <w:r w:rsidR="00025100">
        <w:rPr>
          <w:rFonts w:eastAsia="Times New Roman" w:cstheme="minorHAnsi"/>
          <w:bCs/>
          <w:color w:val="000000"/>
        </w:rPr>
        <w:t xml:space="preserve"> of returned and consented forms to </w:t>
      </w:r>
      <w:r w:rsidR="00232EE0">
        <w:rPr>
          <w:rFonts w:eastAsia="Times New Roman" w:cstheme="minorHAnsi"/>
          <w:bCs/>
          <w:color w:val="000000"/>
        </w:rPr>
        <w:t>allow for</w:t>
      </w:r>
      <w:r w:rsidR="008B2D77">
        <w:rPr>
          <w:rFonts w:eastAsia="Times New Roman" w:cstheme="minorHAnsi"/>
          <w:bCs/>
          <w:color w:val="000000"/>
        </w:rPr>
        <w:t xml:space="preserve"> a</w:t>
      </w:r>
      <w:r w:rsidR="00232EE0">
        <w:rPr>
          <w:rFonts w:eastAsia="Times New Roman" w:cstheme="minorHAnsi"/>
          <w:bCs/>
          <w:color w:val="000000"/>
        </w:rPr>
        <w:t xml:space="preserve"> focus group</w:t>
      </w:r>
      <w:r w:rsidR="008B2D77">
        <w:rPr>
          <w:rFonts w:eastAsia="Times New Roman" w:cstheme="minorHAnsi"/>
          <w:bCs/>
          <w:color w:val="000000"/>
        </w:rPr>
        <w:t xml:space="preserve"> of 10 diverse youth participants per school.</w:t>
      </w:r>
    </w:p>
    <w:p w:rsidRPr="007867F6" w:rsidR="00C13CB6" w:rsidP="00C13CB6" w:rsidRDefault="00C13CB6" w14:paraId="7AD06370" w14:textId="1BCF6F1F">
      <w:pPr>
        <w:autoSpaceDE w:val="0"/>
        <w:autoSpaceDN w:val="0"/>
        <w:adjustRightInd w:val="0"/>
        <w:spacing w:after="240" w:line="240" w:lineRule="atLeast"/>
        <w:rPr>
          <w:rFonts w:eastAsia="Times New Roman" w:cstheme="minorHAnsi"/>
          <w:bCs/>
          <w:color w:val="000000"/>
        </w:rPr>
      </w:pPr>
      <w:r w:rsidRPr="007867F6">
        <w:rPr>
          <w:rFonts w:eastAsia="Times New Roman" w:cstheme="minorHAnsi"/>
          <w:bCs/>
          <w:color w:val="000000"/>
        </w:rPr>
        <w:t xml:space="preserve">The youth focus groups will be conducted in </w:t>
      </w:r>
      <w:r w:rsidR="00C4404C">
        <w:rPr>
          <w:rFonts w:eastAsia="Times New Roman" w:cstheme="minorHAnsi"/>
          <w:bCs/>
          <w:color w:val="000000"/>
        </w:rPr>
        <w:t>all</w:t>
      </w:r>
      <w:r w:rsidRPr="007867F6">
        <w:rPr>
          <w:rFonts w:eastAsia="Times New Roman" w:cstheme="minorHAnsi"/>
          <w:bCs/>
          <w:color w:val="000000"/>
        </w:rPr>
        <w:t xml:space="preserve"> </w:t>
      </w:r>
      <w:r w:rsidR="0080734E">
        <w:rPr>
          <w:rFonts w:eastAsia="Times New Roman" w:cstheme="minorHAnsi"/>
          <w:bCs/>
          <w:color w:val="000000"/>
        </w:rPr>
        <w:t>study sites</w:t>
      </w:r>
      <w:r w:rsidRPr="007867F6">
        <w:rPr>
          <w:rFonts w:eastAsia="Times New Roman" w:cstheme="minorHAnsi"/>
          <w:bCs/>
          <w:color w:val="000000"/>
        </w:rPr>
        <w:t>, and youth will be selected into the focus groups based on both</w:t>
      </w:r>
      <w:r w:rsidR="00060639">
        <w:rPr>
          <w:rFonts w:eastAsia="Times New Roman" w:cstheme="minorHAnsi"/>
          <w:bCs/>
          <w:color w:val="000000"/>
        </w:rPr>
        <w:t xml:space="preserve"> </w:t>
      </w:r>
      <w:r w:rsidRPr="007867F6">
        <w:rPr>
          <w:rFonts w:eastAsia="Times New Roman" w:cstheme="minorHAnsi"/>
          <w:bCs/>
          <w:color w:val="000000"/>
        </w:rPr>
        <w:t>their parent’s consent to participate</w:t>
      </w:r>
      <w:r w:rsidR="00060639">
        <w:rPr>
          <w:rFonts w:eastAsia="Times New Roman" w:cstheme="minorHAnsi"/>
          <w:bCs/>
          <w:color w:val="000000"/>
        </w:rPr>
        <w:t xml:space="preserve"> and their own assent</w:t>
      </w:r>
      <w:r w:rsidRPr="007867F6">
        <w:rPr>
          <w:rFonts w:eastAsia="Times New Roman" w:cstheme="minorHAnsi"/>
          <w:bCs/>
          <w:color w:val="000000"/>
        </w:rPr>
        <w:t xml:space="preserve">, </w:t>
      </w:r>
      <w:r w:rsidR="00C30D71">
        <w:rPr>
          <w:rFonts w:eastAsia="Times New Roman" w:cstheme="minorHAnsi"/>
          <w:bCs/>
          <w:color w:val="000000"/>
        </w:rPr>
        <w:t>and other factors as discussed in Section B2</w:t>
      </w:r>
      <w:r w:rsidRPr="007867F6">
        <w:rPr>
          <w:rFonts w:eastAsia="Times New Roman" w:cstheme="minorHAnsi"/>
          <w:bCs/>
          <w:color w:val="000000"/>
        </w:rPr>
        <w:t>. The focus groups will be conducted in person on the school grounds, during the school day</w:t>
      </w:r>
      <w:r w:rsidR="008D16F3">
        <w:rPr>
          <w:rFonts w:eastAsia="Times New Roman" w:cstheme="minorHAnsi"/>
          <w:bCs/>
          <w:color w:val="000000"/>
        </w:rPr>
        <w:t xml:space="preserve"> (e.g., during </w:t>
      </w:r>
      <w:r w:rsidR="00C30D71">
        <w:rPr>
          <w:rFonts w:eastAsia="Times New Roman" w:cstheme="minorHAnsi"/>
          <w:bCs/>
          <w:color w:val="000000"/>
        </w:rPr>
        <w:t>students’</w:t>
      </w:r>
      <w:r w:rsidR="008D16F3">
        <w:rPr>
          <w:rFonts w:eastAsia="Times New Roman" w:cstheme="minorHAnsi"/>
          <w:bCs/>
          <w:color w:val="000000"/>
        </w:rPr>
        <w:t xml:space="preserve"> lunch period)</w:t>
      </w:r>
      <w:r w:rsidRPr="007867F6">
        <w:rPr>
          <w:rFonts w:eastAsia="Times New Roman" w:cstheme="minorHAnsi"/>
          <w:bCs/>
          <w:color w:val="000000"/>
        </w:rPr>
        <w:t>, but can be conducted virtually if necessary</w:t>
      </w:r>
      <w:r w:rsidR="00936750">
        <w:rPr>
          <w:rFonts w:eastAsia="Times New Roman" w:cstheme="minorHAnsi"/>
          <w:bCs/>
          <w:color w:val="000000"/>
        </w:rPr>
        <w:t xml:space="preserve">. </w:t>
      </w:r>
      <w:r w:rsidRPr="007867F6">
        <w:rPr>
          <w:rFonts w:eastAsia="Times New Roman" w:cstheme="minorHAnsi"/>
          <w:bCs/>
          <w:color w:val="000000"/>
        </w:rPr>
        <w:t>Two study team members will conduct each focus group, with a senior member of the team moderating and a junior member taking notes.</w:t>
      </w:r>
    </w:p>
    <w:p w:rsidRPr="007867F6" w:rsidR="00841BAA" w:rsidP="00213C70" w:rsidRDefault="00841BAA" w14:paraId="7FBCAEB4" w14:textId="2699A457">
      <w:pPr>
        <w:autoSpaceDE w:val="0"/>
        <w:autoSpaceDN w:val="0"/>
        <w:adjustRightInd w:val="0"/>
        <w:spacing w:after="240" w:line="240" w:lineRule="atLeast"/>
        <w:rPr>
          <w:rFonts w:eastAsia="Times New Roman" w:cstheme="minorHAnsi"/>
          <w:bCs/>
          <w:color w:val="000000"/>
        </w:rPr>
      </w:pPr>
      <w:r w:rsidRPr="007867F6">
        <w:rPr>
          <w:rFonts w:eastAsia="Times New Roman" w:cstheme="minorHAnsi"/>
          <w:bCs/>
          <w:color w:val="000000"/>
        </w:rPr>
        <w:t xml:space="preserve">All </w:t>
      </w:r>
      <w:r w:rsidRPr="007867F6" w:rsidR="00A81ED7">
        <w:rPr>
          <w:rFonts w:eastAsia="Times New Roman" w:cstheme="minorHAnsi"/>
          <w:bCs/>
          <w:color w:val="000000"/>
        </w:rPr>
        <w:t xml:space="preserve">study </w:t>
      </w:r>
      <w:r w:rsidRPr="007867F6">
        <w:rPr>
          <w:rFonts w:eastAsia="Times New Roman" w:cstheme="minorHAnsi"/>
          <w:bCs/>
          <w:color w:val="000000"/>
        </w:rPr>
        <w:t xml:space="preserve">team members will receive training to ensure that </w:t>
      </w:r>
      <w:r w:rsidRPr="007867F6" w:rsidR="004C2EEF">
        <w:rPr>
          <w:rFonts w:eastAsia="Times New Roman" w:cstheme="minorHAnsi"/>
          <w:bCs/>
          <w:color w:val="000000"/>
        </w:rPr>
        <w:t xml:space="preserve">any </w:t>
      </w:r>
      <w:r w:rsidRPr="007867F6" w:rsidR="00A81ED7">
        <w:rPr>
          <w:rFonts w:eastAsia="Times New Roman" w:cstheme="minorHAnsi"/>
          <w:bCs/>
          <w:color w:val="000000"/>
        </w:rPr>
        <w:t xml:space="preserve">data collected from the facilitators and the youth are </w:t>
      </w:r>
      <w:r w:rsidRPr="007867F6" w:rsidR="004C2EEF">
        <w:rPr>
          <w:rFonts w:eastAsia="Times New Roman" w:cstheme="minorHAnsi"/>
          <w:bCs/>
          <w:color w:val="000000"/>
        </w:rPr>
        <w:t>collected</w:t>
      </w:r>
      <w:r w:rsidRPr="007867F6" w:rsidR="00A81ED7">
        <w:rPr>
          <w:rFonts w:eastAsia="Times New Roman" w:cstheme="minorHAnsi"/>
          <w:bCs/>
          <w:color w:val="000000"/>
        </w:rPr>
        <w:t xml:space="preserve"> in a consistent and high-quality manner.</w:t>
      </w:r>
      <w:r w:rsidRPr="007867F6">
        <w:rPr>
          <w:rFonts w:eastAsia="Times New Roman" w:cstheme="minorHAnsi"/>
          <w:bCs/>
          <w:color w:val="000000"/>
        </w:rPr>
        <w:t xml:space="preserve"> With participant permission, virtual interviews and focus groups will be recorded, </w:t>
      </w:r>
      <w:r w:rsidRPr="007867F6" w:rsidR="004C3E74">
        <w:rPr>
          <w:rFonts w:eastAsia="Times New Roman" w:cstheme="minorHAnsi"/>
          <w:bCs/>
          <w:color w:val="000000"/>
        </w:rPr>
        <w:t>with</w:t>
      </w:r>
      <w:r w:rsidRPr="007867F6">
        <w:rPr>
          <w:rFonts w:eastAsia="Times New Roman" w:cstheme="minorHAnsi"/>
          <w:bCs/>
          <w:color w:val="000000"/>
        </w:rPr>
        <w:t xml:space="preserve"> a junior staff </w:t>
      </w:r>
      <w:r w:rsidRPr="007867F6" w:rsidR="004C2EEF">
        <w:rPr>
          <w:rFonts w:eastAsia="Times New Roman" w:cstheme="minorHAnsi"/>
          <w:bCs/>
          <w:color w:val="000000"/>
        </w:rPr>
        <w:t xml:space="preserve">member </w:t>
      </w:r>
      <w:r w:rsidRPr="007867F6" w:rsidR="004C3E74">
        <w:rPr>
          <w:rFonts w:eastAsia="Times New Roman" w:cstheme="minorHAnsi"/>
          <w:bCs/>
          <w:color w:val="000000"/>
        </w:rPr>
        <w:t>taking</w:t>
      </w:r>
      <w:r w:rsidRPr="007867F6">
        <w:rPr>
          <w:rFonts w:eastAsia="Times New Roman" w:cstheme="minorHAnsi"/>
          <w:bCs/>
          <w:color w:val="000000"/>
        </w:rPr>
        <w:t xml:space="preserve"> notes during all </w:t>
      </w:r>
      <w:r w:rsidRPr="007867F6" w:rsidR="004C3E74">
        <w:rPr>
          <w:rFonts w:eastAsia="Times New Roman" w:cstheme="minorHAnsi"/>
          <w:bCs/>
          <w:color w:val="000000"/>
        </w:rPr>
        <w:t>of them</w:t>
      </w:r>
      <w:r w:rsidRPr="007867F6">
        <w:rPr>
          <w:rFonts w:eastAsia="Times New Roman" w:cstheme="minorHAnsi"/>
          <w:bCs/>
          <w:color w:val="000000"/>
        </w:rPr>
        <w:t>. Lastly, to ensure quality</w:t>
      </w:r>
      <w:r w:rsidR="00213C70">
        <w:rPr>
          <w:rFonts w:eastAsia="Times New Roman" w:cstheme="minorHAnsi"/>
          <w:bCs/>
          <w:color w:val="000000"/>
        </w:rPr>
        <w:t xml:space="preserve"> </w:t>
      </w:r>
      <w:r w:rsidRPr="007867F6">
        <w:rPr>
          <w:rFonts w:eastAsia="Times New Roman" w:cstheme="minorHAnsi"/>
          <w:bCs/>
          <w:color w:val="000000"/>
        </w:rPr>
        <w:t xml:space="preserve">and consistency, the team will meet </w:t>
      </w:r>
      <w:r w:rsidRPr="007867F6" w:rsidR="00A01669">
        <w:rPr>
          <w:rFonts w:eastAsia="Times New Roman" w:cstheme="minorHAnsi"/>
          <w:bCs/>
          <w:color w:val="000000"/>
        </w:rPr>
        <w:t>often</w:t>
      </w:r>
      <w:r w:rsidRPr="007867F6">
        <w:rPr>
          <w:rFonts w:eastAsia="Times New Roman" w:cstheme="minorHAnsi"/>
          <w:bCs/>
          <w:color w:val="000000"/>
        </w:rPr>
        <w:t xml:space="preserve"> to discuss program activities and troubleshoot issues as they arise. </w:t>
      </w:r>
    </w:p>
    <w:p w:rsidRPr="007867F6" w:rsidR="007C2EE0" w:rsidRDefault="00E41EE9" w14:paraId="44A6DC32" w14:textId="79DEC88E">
      <w:pPr>
        <w:autoSpaceDE w:val="0"/>
        <w:autoSpaceDN w:val="0"/>
        <w:adjustRightInd w:val="0"/>
        <w:spacing w:after="120" w:line="240" w:lineRule="atLeast"/>
        <w:outlineLvl w:val="1"/>
        <w:rPr>
          <w:rFonts w:eastAsia="Times New Roman" w:cstheme="minorHAnsi"/>
          <w:color w:val="000000"/>
        </w:rPr>
      </w:pPr>
      <w:r w:rsidRPr="007867F6">
        <w:rPr>
          <w:rFonts w:eastAsia="Times New Roman" w:cstheme="minorHAnsi"/>
          <w:b/>
          <w:color w:val="000000"/>
        </w:rPr>
        <w:t>B5.</w:t>
      </w:r>
      <w:r w:rsidRPr="007867F6">
        <w:rPr>
          <w:rFonts w:eastAsia="Times New Roman" w:cstheme="minorHAnsi"/>
          <w:b/>
          <w:color w:val="000000"/>
        </w:rPr>
        <w:tab/>
      </w:r>
      <w:r w:rsidRPr="007867F6" w:rsidR="00901040">
        <w:rPr>
          <w:rFonts w:eastAsia="Times New Roman" w:cstheme="minorHAnsi"/>
          <w:b/>
          <w:color w:val="000000"/>
        </w:rPr>
        <w:t xml:space="preserve">Response </w:t>
      </w:r>
      <w:r w:rsidRPr="007867F6" w:rsidR="00165818">
        <w:rPr>
          <w:rFonts w:eastAsia="Times New Roman" w:cstheme="minorHAnsi"/>
          <w:b/>
          <w:color w:val="000000"/>
        </w:rPr>
        <w:t>R</w:t>
      </w:r>
      <w:r w:rsidRPr="007867F6" w:rsidR="00901040">
        <w:rPr>
          <w:rFonts w:eastAsia="Times New Roman" w:cstheme="minorHAnsi"/>
          <w:b/>
          <w:color w:val="000000"/>
        </w:rPr>
        <w:t xml:space="preserve">ates and </w:t>
      </w:r>
      <w:r w:rsidRPr="007867F6" w:rsidR="00165818">
        <w:rPr>
          <w:rFonts w:eastAsia="Times New Roman" w:cstheme="minorHAnsi"/>
          <w:b/>
          <w:color w:val="000000"/>
        </w:rPr>
        <w:t>P</w:t>
      </w:r>
      <w:r w:rsidRPr="007867F6" w:rsidR="00901040">
        <w:rPr>
          <w:rFonts w:eastAsia="Times New Roman" w:cstheme="minorHAnsi"/>
          <w:b/>
          <w:color w:val="000000"/>
        </w:rPr>
        <w:t xml:space="preserve">otential </w:t>
      </w:r>
      <w:r w:rsidRPr="007867F6" w:rsidR="00165818">
        <w:rPr>
          <w:rFonts w:eastAsia="Times New Roman" w:cstheme="minorHAnsi"/>
          <w:b/>
          <w:color w:val="000000"/>
        </w:rPr>
        <w:t>N</w:t>
      </w:r>
      <w:r w:rsidRPr="007867F6" w:rsidR="00901040">
        <w:rPr>
          <w:rFonts w:eastAsia="Times New Roman" w:cstheme="minorHAnsi"/>
          <w:b/>
          <w:color w:val="000000"/>
        </w:rPr>
        <w:t xml:space="preserve">onresponse </w:t>
      </w:r>
      <w:r w:rsidRPr="007867F6" w:rsidR="00165818">
        <w:rPr>
          <w:rFonts w:eastAsia="Times New Roman" w:cstheme="minorHAnsi"/>
          <w:b/>
          <w:color w:val="000000"/>
        </w:rPr>
        <w:t>B</w:t>
      </w:r>
      <w:r w:rsidRPr="007867F6" w:rsidR="00901040">
        <w:rPr>
          <w:rFonts w:eastAsia="Times New Roman" w:cstheme="minorHAnsi"/>
          <w:b/>
          <w:color w:val="000000"/>
        </w:rPr>
        <w:t>ias</w:t>
      </w:r>
    </w:p>
    <w:p w:rsidRPr="007867F6" w:rsidR="007C2EE0" w:rsidP="00F85D35" w:rsidRDefault="007C2EE0" w14:paraId="4C6D8F66" w14:textId="48A3918C">
      <w:pPr>
        <w:autoSpaceDE w:val="0"/>
        <w:autoSpaceDN w:val="0"/>
        <w:adjustRightInd w:val="0"/>
        <w:spacing w:after="60" w:line="240" w:lineRule="atLeast"/>
        <w:rPr>
          <w:rFonts w:eastAsia="Times New Roman" w:cstheme="minorHAnsi"/>
          <w:i/>
          <w:color w:val="000000"/>
        </w:rPr>
      </w:pPr>
      <w:r w:rsidRPr="007867F6">
        <w:rPr>
          <w:rFonts w:eastAsia="Times New Roman" w:cstheme="minorHAnsi"/>
          <w:i/>
          <w:color w:val="000000"/>
        </w:rPr>
        <w:t>Response Rates</w:t>
      </w:r>
    </w:p>
    <w:p w:rsidRPr="007867F6" w:rsidR="00841BAA" w:rsidP="006400CF" w:rsidRDefault="00841BAA" w14:paraId="2626248D" w14:textId="31E1628C">
      <w:pPr>
        <w:autoSpaceDE w:val="0"/>
        <w:autoSpaceDN w:val="0"/>
        <w:adjustRightInd w:val="0"/>
        <w:spacing w:after="240" w:line="240" w:lineRule="atLeast"/>
        <w:rPr>
          <w:rFonts w:eastAsia="Times New Roman" w:cstheme="minorHAnsi"/>
          <w:iCs/>
          <w:color w:val="000000"/>
        </w:rPr>
      </w:pPr>
      <w:r w:rsidRPr="007867F6">
        <w:rPr>
          <w:rFonts w:eastAsia="Times New Roman" w:cstheme="minorHAnsi"/>
          <w:iCs/>
          <w:color w:val="000000"/>
        </w:rPr>
        <w:t>The surveys and qualitative data collection activities are not designed to produce statistically generalizable findings</w:t>
      </w:r>
      <w:r w:rsidRPr="007867F6" w:rsidR="004C2EEF">
        <w:rPr>
          <w:rFonts w:eastAsia="Times New Roman" w:cstheme="minorHAnsi"/>
          <w:iCs/>
          <w:color w:val="000000"/>
        </w:rPr>
        <w:t>,</w:t>
      </w:r>
      <w:r w:rsidRPr="007867F6">
        <w:rPr>
          <w:rFonts w:eastAsia="Times New Roman" w:cstheme="minorHAnsi"/>
          <w:iCs/>
          <w:color w:val="000000"/>
        </w:rPr>
        <w:t xml:space="preserve"> and participation is wholly at the respondent’s discretion. Response rates will not be</w:t>
      </w:r>
      <w:r w:rsidRPr="007867F6" w:rsidR="001419DB">
        <w:rPr>
          <w:rFonts w:eastAsia="Times New Roman" w:cstheme="minorHAnsi"/>
          <w:iCs/>
          <w:color w:val="000000"/>
        </w:rPr>
        <w:t xml:space="preserve"> calculated or</w:t>
      </w:r>
      <w:r w:rsidRPr="007867F6">
        <w:rPr>
          <w:rFonts w:eastAsia="Times New Roman" w:cstheme="minorHAnsi"/>
          <w:iCs/>
          <w:color w:val="000000"/>
        </w:rPr>
        <w:t xml:space="preserve"> reported.</w:t>
      </w:r>
    </w:p>
    <w:p w:rsidRPr="007867F6" w:rsidR="00F917E5" w:rsidP="00213C70" w:rsidRDefault="00F917E5" w14:paraId="14F6FBDC" w14:textId="174C1DB3">
      <w:pPr>
        <w:autoSpaceDE w:val="0"/>
        <w:autoSpaceDN w:val="0"/>
        <w:adjustRightInd w:val="0"/>
        <w:spacing w:after="60" w:line="240" w:lineRule="atLeast"/>
        <w:rPr>
          <w:rFonts w:eastAsia="Times New Roman" w:cstheme="minorHAnsi"/>
          <w:i/>
          <w:color w:val="000000"/>
        </w:rPr>
      </w:pPr>
      <w:r w:rsidRPr="007867F6">
        <w:rPr>
          <w:rFonts w:eastAsia="Times New Roman" w:cstheme="minorHAnsi"/>
          <w:i/>
          <w:color w:val="000000"/>
        </w:rPr>
        <w:t>Non</w:t>
      </w:r>
      <w:r w:rsidRPr="007867F6" w:rsidR="00A01669">
        <w:rPr>
          <w:rFonts w:eastAsia="Times New Roman" w:cstheme="minorHAnsi"/>
          <w:i/>
          <w:color w:val="000000"/>
        </w:rPr>
        <w:t>r</w:t>
      </w:r>
      <w:r w:rsidRPr="007867F6">
        <w:rPr>
          <w:rFonts w:eastAsia="Times New Roman" w:cstheme="minorHAnsi"/>
          <w:i/>
          <w:color w:val="000000"/>
        </w:rPr>
        <w:t>esponse</w:t>
      </w:r>
    </w:p>
    <w:p w:rsidRPr="007867F6" w:rsidR="00F85D35" w:rsidP="006400CF" w:rsidRDefault="004C2EEF" w14:paraId="13BC283F" w14:textId="468E7810">
      <w:pPr>
        <w:autoSpaceDE w:val="0"/>
        <w:autoSpaceDN w:val="0"/>
        <w:adjustRightInd w:val="0"/>
        <w:spacing w:after="240" w:line="240" w:lineRule="atLeast"/>
        <w:rPr>
          <w:rFonts w:eastAsia="Times New Roman" w:cstheme="minorHAnsi"/>
        </w:rPr>
      </w:pPr>
      <w:r w:rsidRPr="007867F6">
        <w:rPr>
          <w:rFonts w:eastAsia="Times New Roman" w:cstheme="minorHAnsi"/>
        </w:rPr>
        <w:t>P</w:t>
      </w:r>
      <w:r w:rsidRPr="007867F6" w:rsidR="001419DB">
        <w:rPr>
          <w:rFonts w:eastAsia="Times New Roman" w:cstheme="minorHAnsi"/>
        </w:rPr>
        <w:t>articipants will not be randomly sampled</w:t>
      </w:r>
      <w:r w:rsidRPr="007867F6">
        <w:rPr>
          <w:rFonts w:eastAsia="Times New Roman" w:cstheme="minorHAnsi"/>
        </w:rPr>
        <w:t>,</w:t>
      </w:r>
      <w:r w:rsidRPr="007867F6" w:rsidR="001419DB">
        <w:rPr>
          <w:rFonts w:eastAsia="Times New Roman" w:cstheme="minorHAnsi"/>
        </w:rPr>
        <w:t xml:space="preserve"> and findings are not intended to be representative</w:t>
      </w:r>
      <w:r w:rsidRPr="007867F6">
        <w:rPr>
          <w:rFonts w:eastAsia="Times New Roman" w:cstheme="minorHAnsi"/>
        </w:rPr>
        <w:t xml:space="preserve">. Consequently, we will not </w:t>
      </w:r>
      <w:r w:rsidRPr="006400CF">
        <w:rPr>
          <w:rFonts w:eastAsia="Times New Roman" w:cstheme="minorHAnsi"/>
          <w:iCs/>
          <w:color w:val="000000"/>
        </w:rPr>
        <w:t>calculate</w:t>
      </w:r>
      <w:r w:rsidRPr="007867F6" w:rsidR="001419DB">
        <w:rPr>
          <w:rFonts w:eastAsia="Times New Roman" w:cstheme="minorHAnsi"/>
        </w:rPr>
        <w:t xml:space="preserve"> nonresponse bias. Respondent demographics will be documented and reported in written materials associated with the data collection.</w:t>
      </w:r>
    </w:p>
    <w:p w:rsidRPr="007867F6" w:rsidR="00901040" w:rsidP="00A17495" w:rsidRDefault="00EB6134" w14:paraId="36E8E8E3" w14:textId="5165B083">
      <w:pPr>
        <w:spacing w:after="120" w:line="240" w:lineRule="auto"/>
        <w:outlineLvl w:val="1"/>
        <w:rPr>
          <w:rFonts w:eastAsia="Times New Roman" w:cstheme="minorHAnsi"/>
        </w:rPr>
      </w:pPr>
      <w:r w:rsidRPr="007867F6">
        <w:rPr>
          <w:rFonts w:eastAsia="Times New Roman" w:cstheme="minorHAnsi"/>
          <w:b/>
          <w:bCs/>
        </w:rPr>
        <w:t>B6</w:t>
      </w:r>
      <w:r w:rsidRPr="007867F6" w:rsidR="00901040">
        <w:rPr>
          <w:rFonts w:eastAsia="Times New Roman" w:cstheme="minorHAnsi"/>
          <w:b/>
          <w:bCs/>
        </w:rPr>
        <w:t>.   Production of Estimates and Projections</w:t>
      </w:r>
      <w:r w:rsidRPr="007867F6" w:rsidR="00901040">
        <w:rPr>
          <w:rFonts w:eastAsia="Times New Roman" w:cstheme="minorHAnsi"/>
        </w:rPr>
        <w:t xml:space="preserve"> </w:t>
      </w:r>
    </w:p>
    <w:p w:rsidRPr="007867F6" w:rsidR="00841BAA" w:rsidP="00213C70" w:rsidRDefault="00841BAA" w14:paraId="65200424" w14:textId="702F3741">
      <w:pPr>
        <w:autoSpaceDE w:val="0"/>
        <w:autoSpaceDN w:val="0"/>
        <w:adjustRightInd w:val="0"/>
        <w:spacing w:after="240" w:line="240" w:lineRule="atLeast"/>
        <w:rPr>
          <w:rFonts w:eastAsia="Times New Roman" w:cstheme="minorHAnsi"/>
        </w:rPr>
      </w:pPr>
      <w:r w:rsidRPr="007867F6">
        <w:rPr>
          <w:rFonts w:eastAsia="Times New Roman" w:cstheme="minorHAnsi"/>
        </w:rPr>
        <w:t xml:space="preserve">Data collected for </w:t>
      </w:r>
      <w:r w:rsidR="003B7A9F">
        <w:rPr>
          <w:rFonts w:eastAsia="Times New Roman" w:cstheme="minorHAnsi"/>
        </w:rPr>
        <w:t>the proof-of-concept stud</w:t>
      </w:r>
      <w:r w:rsidR="003740B6">
        <w:rPr>
          <w:rFonts w:eastAsia="Times New Roman" w:cstheme="minorHAnsi"/>
        </w:rPr>
        <w:t>ies</w:t>
      </w:r>
      <w:r w:rsidR="003B7A9F">
        <w:rPr>
          <w:rFonts w:eastAsia="Times New Roman" w:cstheme="minorHAnsi"/>
        </w:rPr>
        <w:t xml:space="preserve"> </w:t>
      </w:r>
      <w:r w:rsidRPr="007867F6">
        <w:rPr>
          <w:rFonts w:eastAsia="Times New Roman" w:cstheme="minorHAnsi"/>
        </w:rPr>
        <w:t xml:space="preserve">will support </w:t>
      </w:r>
      <w:r w:rsidRPr="007867F6" w:rsidR="00681D26">
        <w:rPr>
          <w:rFonts w:eastAsia="Times New Roman" w:cstheme="minorHAnsi"/>
        </w:rPr>
        <w:t>decision</w:t>
      </w:r>
      <w:r w:rsidR="00681D26">
        <w:rPr>
          <w:rFonts w:eastAsia="Times New Roman" w:cstheme="minorHAnsi"/>
        </w:rPr>
        <w:t>-</w:t>
      </w:r>
      <w:r w:rsidRPr="007867F6">
        <w:rPr>
          <w:rFonts w:eastAsia="Times New Roman" w:cstheme="minorHAnsi"/>
        </w:rPr>
        <w:t xml:space="preserve">making </w:t>
      </w:r>
      <w:r w:rsidR="00681D26">
        <w:rPr>
          <w:rFonts w:eastAsia="Times New Roman" w:cstheme="minorHAnsi"/>
        </w:rPr>
        <w:t>on</w:t>
      </w:r>
      <w:r w:rsidRPr="007867F6" w:rsidR="00681D26">
        <w:rPr>
          <w:rFonts w:eastAsia="Times New Roman" w:cstheme="minorHAnsi"/>
        </w:rPr>
        <w:t xml:space="preserve"> </w:t>
      </w:r>
      <w:r w:rsidR="00681D26">
        <w:rPr>
          <w:rFonts w:eastAsia="Times New Roman" w:cstheme="minorHAnsi"/>
        </w:rPr>
        <w:t>the feasibility of pursuing</w:t>
      </w:r>
      <w:r w:rsidR="003B7A9F">
        <w:rPr>
          <w:rFonts w:eastAsia="Times New Roman" w:cstheme="minorHAnsi"/>
        </w:rPr>
        <w:t xml:space="preserve"> a summative evaluation of either or both facilitation strategies, guide decisions </w:t>
      </w:r>
      <w:r w:rsidR="003740B6">
        <w:rPr>
          <w:rFonts w:eastAsia="Times New Roman" w:cstheme="minorHAnsi"/>
        </w:rPr>
        <w:t>regarding improving one or both strategies</w:t>
      </w:r>
      <w:r w:rsidR="003B7A9F">
        <w:rPr>
          <w:rFonts w:eastAsia="Times New Roman" w:cstheme="minorHAnsi"/>
        </w:rPr>
        <w:t xml:space="preserve">, </w:t>
      </w:r>
      <w:r w:rsidRPr="007867F6">
        <w:rPr>
          <w:rFonts w:eastAsia="Times New Roman" w:cstheme="minorHAnsi"/>
        </w:rPr>
        <w:t xml:space="preserve">and build evidence for </w:t>
      </w:r>
      <w:r w:rsidRPr="00213C70">
        <w:rPr>
          <w:rFonts w:eastAsia="Times New Roman" w:cstheme="minorHAnsi"/>
          <w:iCs/>
          <w:color w:val="000000"/>
        </w:rPr>
        <w:t>promising</w:t>
      </w:r>
      <w:r w:rsidRPr="007867F6">
        <w:rPr>
          <w:rFonts w:eastAsia="Times New Roman" w:cstheme="minorHAnsi"/>
        </w:rPr>
        <w:t xml:space="preserve"> practices related to </w:t>
      </w:r>
      <w:r w:rsidR="00681D26">
        <w:rPr>
          <w:rFonts w:eastAsia="Times New Roman" w:cstheme="minorHAnsi"/>
        </w:rPr>
        <w:t xml:space="preserve">the </w:t>
      </w:r>
      <w:r w:rsidRPr="007867F6" w:rsidR="00583DF0">
        <w:rPr>
          <w:rFonts w:eastAsia="Times New Roman" w:cstheme="minorHAnsi"/>
        </w:rPr>
        <w:t xml:space="preserve">feasibility of training </w:t>
      </w:r>
      <w:r w:rsidRPr="007867F6" w:rsidR="004C2EEF">
        <w:rPr>
          <w:rFonts w:eastAsia="Times New Roman" w:cstheme="minorHAnsi"/>
        </w:rPr>
        <w:t xml:space="preserve">facilitators </w:t>
      </w:r>
      <w:r w:rsidRPr="007867F6" w:rsidR="00583DF0">
        <w:rPr>
          <w:rFonts w:eastAsia="Times New Roman" w:cstheme="minorHAnsi"/>
        </w:rPr>
        <w:t xml:space="preserve">on two </w:t>
      </w:r>
      <w:r w:rsidR="003B7A9F">
        <w:rPr>
          <w:rFonts w:eastAsia="Times New Roman" w:cstheme="minorHAnsi"/>
        </w:rPr>
        <w:t>facilitation strategies</w:t>
      </w:r>
      <w:r w:rsidRPr="007867F6">
        <w:rPr>
          <w:rFonts w:eastAsia="Times New Roman" w:cstheme="minorHAnsi"/>
        </w:rPr>
        <w:t xml:space="preserve">. </w:t>
      </w:r>
      <w:r w:rsidRPr="007867F6" w:rsidR="001419DB">
        <w:rPr>
          <w:rFonts w:eastAsia="Times New Roman" w:cstheme="minorHAnsi"/>
        </w:rPr>
        <w:t xml:space="preserve">The data will not be used to generate population estimates, either for internal use or </w:t>
      </w:r>
      <w:r w:rsidRPr="007867F6" w:rsidR="004C2EEF">
        <w:rPr>
          <w:rFonts w:eastAsia="Times New Roman" w:cstheme="minorHAnsi"/>
        </w:rPr>
        <w:t xml:space="preserve">for </w:t>
      </w:r>
      <w:r w:rsidRPr="007867F6" w:rsidR="001419DB">
        <w:rPr>
          <w:rFonts w:eastAsia="Times New Roman" w:cstheme="minorHAnsi"/>
        </w:rPr>
        <w:t>dissemination.</w:t>
      </w:r>
    </w:p>
    <w:p w:rsidRPr="007867F6" w:rsidR="007B6CA2" w:rsidP="006400CF" w:rsidRDefault="00901040" w14:paraId="47D35F1B" w14:textId="4B1EFC23">
      <w:pPr>
        <w:autoSpaceDE w:val="0"/>
        <w:autoSpaceDN w:val="0"/>
        <w:adjustRightInd w:val="0"/>
        <w:spacing w:after="120" w:line="240" w:lineRule="atLeast"/>
        <w:outlineLvl w:val="1"/>
        <w:rPr>
          <w:rFonts w:eastAsia="Times New Roman" w:cstheme="minorHAnsi"/>
          <w:b/>
          <w:bCs/>
          <w:color w:val="000000"/>
        </w:rPr>
      </w:pPr>
      <w:r w:rsidRPr="007867F6">
        <w:rPr>
          <w:rFonts w:eastAsia="Times New Roman" w:cstheme="minorHAnsi"/>
          <w:b/>
          <w:bCs/>
          <w:color w:val="000000"/>
        </w:rPr>
        <w:t>B7.</w:t>
      </w:r>
      <w:r w:rsidRPr="007867F6">
        <w:rPr>
          <w:rFonts w:eastAsia="Times New Roman" w:cstheme="minorHAnsi"/>
          <w:color w:val="000000"/>
        </w:rPr>
        <w:t xml:space="preserve">  </w:t>
      </w:r>
      <w:r w:rsidRPr="007867F6">
        <w:rPr>
          <w:rFonts w:eastAsia="Times New Roman" w:cstheme="minorHAnsi"/>
          <w:b/>
          <w:bCs/>
          <w:color w:val="000000"/>
        </w:rPr>
        <w:t xml:space="preserve">Data </w:t>
      </w:r>
      <w:r w:rsidRPr="007867F6" w:rsidR="00EB6134">
        <w:rPr>
          <w:rFonts w:eastAsia="Times New Roman" w:cstheme="minorHAnsi"/>
          <w:b/>
          <w:bCs/>
          <w:color w:val="000000"/>
        </w:rPr>
        <w:t xml:space="preserve">Handling and </w:t>
      </w:r>
      <w:r w:rsidRPr="007867F6" w:rsidR="007B6CA2">
        <w:rPr>
          <w:rFonts w:eastAsia="Times New Roman" w:cstheme="minorHAnsi"/>
          <w:b/>
          <w:bCs/>
          <w:color w:val="000000"/>
        </w:rPr>
        <w:t>Analysis</w:t>
      </w:r>
    </w:p>
    <w:p w:rsidRPr="007867F6" w:rsidR="007B6CA2" w:rsidP="006400CF" w:rsidRDefault="007B6CA2" w14:paraId="0FB9DBDE" w14:textId="04F8F6DD">
      <w:pPr>
        <w:autoSpaceDE w:val="0"/>
        <w:autoSpaceDN w:val="0"/>
        <w:adjustRightInd w:val="0"/>
        <w:spacing w:after="60" w:line="240" w:lineRule="atLeast"/>
        <w:rPr>
          <w:rFonts w:eastAsia="Times New Roman" w:cstheme="minorHAnsi"/>
          <w:bCs/>
          <w:i/>
          <w:color w:val="000000"/>
        </w:rPr>
      </w:pPr>
      <w:r w:rsidRPr="007867F6">
        <w:rPr>
          <w:rFonts w:eastAsia="Times New Roman" w:cstheme="minorHAnsi"/>
          <w:bCs/>
          <w:i/>
          <w:color w:val="000000"/>
        </w:rPr>
        <w:t>Data Handling</w:t>
      </w:r>
    </w:p>
    <w:p w:rsidRPr="007867F6" w:rsidR="00841BAA" w:rsidP="006400CF" w:rsidRDefault="00841BAA" w14:paraId="6B7D90A9" w14:textId="10B8E3D7">
      <w:pPr>
        <w:autoSpaceDE w:val="0"/>
        <w:autoSpaceDN w:val="0"/>
        <w:adjustRightInd w:val="0"/>
        <w:spacing w:after="240" w:line="240" w:lineRule="atLeast"/>
        <w:rPr>
          <w:rFonts w:eastAsia="Times New Roman" w:cstheme="minorHAnsi"/>
          <w:bCs/>
          <w:iCs/>
          <w:color w:val="000000"/>
        </w:rPr>
      </w:pPr>
      <w:r w:rsidRPr="007867F6">
        <w:rPr>
          <w:rFonts w:eastAsia="Times New Roman" w:cstheme="minorHAnsi"/>
          <w:bCs/>
          <w:iCs/>
          <w:color w:val="000000"/>
        </w:rPr>
        <w:t>No personally</w:t>
      </w:r>
      <w:r w:rsidRPr="007867F6" w:rsidR="004C2EEF">
        <w:rPr>
          <w:rFonts w:eastAsia="Times New Roman" w:cstheme="minorHAnsi"/>
          <w:bCs/>
          <w:iCs/>
          <w:color w:val="000000"/>
        </w:rPr>
        <w:t xml:space="preserve"> </w:t>
      </w:r>
      <w:r w:rsidRPr="007867F6">
        <w:rPr>
          <w:rFonts w:eastAsia="Times New Roman" w:cstheme="minorHAnsi"/>
          <w:bCs/>
          <w:iCs/>
          <w:color w:val="000000"/>
        </w:rPr>
        <w:t xml:space="preserve">identifiable information will be given to anyone outside of the study team. </w:t>
      </w:r>
      <w:r w:rsidRPr="007867F6" w:rsidR="00583DF0">
        <w:rPr>
          <w:rFonts w:eastAsia="Times New Roman" w:cstheme="minorHAnsi"/>
          <w:bCs/>
          <w:iCs/>
          <w:color w:val="000000"/>
        </w:rPr>
        <w:t xml:space="preserve">Survey data and qualitative data, </w:t>
      </w:r>
      <w:r w:rsidRPr="00213C70" w:rsidR="00583DF0">
        <w:rPr>
          <w:rFonts w:eastAsia="Times New Roman" w:cstheme="minorHAnsi"/>
        </w:rPr>
        <w:t>including</w:t>
      </w:r>
      <w:r w:rsidRPr="007867F6" w:rsidR="00583DF0">
        <w:rPr>
          <w:rFonts w:eastAsia="Times New Roman" w:cstheme="minorHAnsi"/>
          <w:bCs/>
          <w:iCs/>
          <w:color w:val="000000"/>
        </w:rPr>
        <w:t xml:space="preserve"> t</w:t>
      </w:r>
      <w:r w:rsidRPr="007867F6">
        <w:rPr>
          <w:rFonts w:eastAsia="Times New Roman" w:cstheme="minorHAnsi"/>
          <w:bCs/>
          <w:iCs/>
          <w:color w:val="000000"/>
        </w:rPr>
        <w:t>yped notes and audio recordings</w:t>
      </w:r>
      <w:r w:rsidRPr="007867F6" w:rsidR="00583DF0">
        <w:rPr>
          <w:rFonts w:eastAsia="Times New Roman" w:cstheme="minorHAnsi"/>
          <w:bCs/>
          <w:iCs/>
          <w:color w:val="000000"/>
        </w:rPr>
        <w:t xml:space="preserve">, </w:t>
      </w:r>
      <w:r w:rsidRPr="007867F6">
        <w:rPr>
          <w:rFonts w:eastAsia="Times New Roman" w:cstheme="minorHAnsi"/>
          <w:bCs/>
          <w:iCs/>
          <w:color w:val="000000"/>
        </w:rPr>
        <w:t xml:space="preserve">will be stored on Mathematica’s network, </w:t>
      </w:r>
      <w:r w:rsidRPr="00213C70">
        <w:rPr>
          <w:rFonts w:eastAsia="Times New Roman" w:cstheme="minorHAnsi"/>
        </w:rPr>
        <w:t>which</w:t>
      </w:r>
      <w:r w:rsidRPr="007867F6">
        <w:rPr>
          <w:rFonts w:eastAsia="Times New Roman" w:cstheme="minorHAnsi"/>
          <w:bCs/>
          <w:iCs/>
          <w:color w:val="000000"/>
        </w:rPr>
        <w:t xml:space="preserve"> is accessible only to the study team, and destroyed </w:t>
      </w:r>
      <w:r w:rsidRPr="007867F6" w:rsidR="004C2EEF">
        <w:rPr>
          <w:rFonts w:eastAsia="Times New Roman" w:cstheme="minorHAnsi"/>
          <w:bCs/>
          <w:iCs/>
          <w:color w:val="000000"/>
        </w:rPr>
        <w:t xml:space="preserve">at the end </w:t>
      </w:r>
      <w:r w:rsidRPr="007867F6">
        <w:rPr>
          <w:rFonts w:eastAsia="Times New Roman" w:cstheme="minorHAnsi"/>
          <w:bCs/>
          <w:iCs/>
          <w:color w:val="000000"/>
        </w:rPr>
        <w:t>of the study.</w:t>
      </w:r>
      <w:r w:rsidRPr="007867F6" w:rsidR="00583DF0">
        <w:rPr>
          <w:rFonts w:eastAsia="Times New Roman" w:cstheme="minorHAnsi"/>
          <w:bCs/>
          <w:iCs/>
          <w:color w:val="000000"/>
        </w:rPr>
        <w:t xml:space="preserve"> </w:t>
      </w:r>
    </w:p>
    <w:p w:rsidRPr="007867F6" w:rsidR="007B6CA2" w:rsidP="006400CF" w:rsidRDefault="007B6CA2" w14:paraId="4B58405D" w14:textId="784AF053">
      <w:pPr>
        <w:autoSpaceDE w:val="0"/>
        <w:autoSpaceDN w:val="0"/>
        <w:adjustRightInd w:val="0"/>
        <w:spacing w:after="60" w:line="240" w:lineRule="atLeast"/>
        <w:rPr>
          <w:rFonts w:eastAsia="Times New Roman" w:cstheme="minorHAnsi"/>
          <w:bCs/>
          <w:i/>
          <w:color w:val="000000"/>
        </w:rPr>
      </w:pPr>
      <w:r w:rsidRPr="007867F6">
        <w:rPr>
          <w:rFonts w:eastAsia="Times New Roman" w:cstheme="minorHAnsi"/>
          <w:bCs/>
          <w:i/>
          <w:color w:val="000000"/>
        </w:rPr>
        <w:t>Data Analysis</w:t>
      </w:r>
    </w:p>
    <w:p w:rsidRPr="007867F6" w:rsidR="00BB2925" w:rsidP="00213C70" w:rsidRDefault="00841BAA" w14:paraId="76B28BA2" w14:textId="7752B281">
      <w:pPr>
        <w:autoSpaceDE w:val="0"/>
        <w:autoSpaceDN w:val="0"/>
        <w:adjustRightInd w:val="0"/>
        <w:spacing w:after="240" w:line="240" w:lineRule="atLeast"/>
        <w:rPr>
          <w:rFonts w:eastAsia="Times New Roman" w:cstheme="minorHAnsi"/>
          <w:bCs/>
          <w:iCs/>
          <w:color w:val="000000"/>
        </w:rPr>
      </w:pPr>
      <w:r w:rsidRPr="007867F6">
        <w:rPr>
          <w:rFonts w:eastAsia="Times New Roman" w:cstheme="minorHAnsi"/>
          <w:bCs/>
          <w:iCs/>
          <w:color w:val="000000"/>
        </w:rPr>
        <w:t xml:space="preserve">This project will not employ complex </w:t>
      </w:r>
      <w:r w:rsidRPr="007867F6" w:rsidR="0042339F">
        <w:rPr>
          <w:rFonts w:eastAsia="Times New Roman" w:cstheme="minorHAnsi"/>
          <w:bCs/>
          <w:iCs/>
          <w:color w:val="000000"/>
        </w:rPr>
        <w:t xml:space="preserve">data </w:t>
      </w:r>
      <w:r w:rsidRPr="007867F6">
        <w:rPr>
          <w:rFonts w:eastAsia="Times New Roman" w:cstheme="minorHAnsi"/>
          <w:bCs/>
          <w:iCs/>
          <w:color w:val="000000"/>
        </w:rPr>
        <w:t>analytic techniques. To analyze qualitative data</w:t>
      </w:r>
      <w:r w:rsidRPr="007867F6" w:rsidR="00A01669">
        <w:rPr>
          <w:rFonts w:eastAsia="Times New Roman" w:cstheme="minorHAnsi"/>
          <w:bCs/>
          <w:iCs/>
          <w:color w:val="000000"/>
        </w:rPr>
        <w:t>—</w:t>
      </w:r>
      <w:r w:rsidRPr="007867F6">
        <w:rPr>
          <w:rFonts w:eastAsia="Times New Roman" w:cstheme="minorHAnsi"/>
          <w:bCs/>
          <w:iCs/>
          <w:color w:val="000000"/>
        </w:rPr>
        <w:t xml:space="preserve">such as notes from </w:t>
      </w:r>
      <w:r w:rsidRPr="007867F6" w:rsidR="00C623A5">
        <w:rPr>
          <w:rFonts w:eastAsia="Times New Roman" w:cstheme="minorHAnsi"/>
          <w:bCs/>
          <w:iCs/>
          <w:color w:val="000000"/>
        </w:rPr>
        <w:t>the facilitator</w:t>
      </w:r>
      <w:r w:rsidRPr="007867F6">
        <w:rPr>
          <w:rFonts w:eastAsia="Times New Roman" w:cstheme="minorHAnsi"/>
          <w:bCs/>
          <w:iCs/>
          <w:color w:val="000000"/>
        </w:rPr>
        <w:t xml:space="preserve"> interviews</w:t>
      </w:r>
      <w:r w:rsidR="00F67D19">
        <w:rPr>
          <w:rFonts w:eastAsia="Times New Roman" w:cstheme="minorHAnsi"/>
          <w:bCs/>
          <w:iCs/>
          <w:color w:val="000000"/>
        </w:rPr>
        <w:t xml:space="preserve"> and</w:t>
      </w:r>
      <w:r w:rsidR="00C4404C">
        <w:rPr>
          <w:rFonts w:eastAsia="Times New Roman" w:cstheme="minorHAnsi"/>
          <w:bCs/>
          <w:iCs/>
          <w:color w:val="000000"/>
        </w:rPr>
        <w:t xml:space="preserve"> </w:t>
      </w:r>
      <w:r w:rsidRPr="007867F6" w:rsidR="00C623A5">
        <w:rPr>
          <w:rFonts w:eastAsia="Times New Roman" w:cstheme="minorHAnsi"/>
          <w:bCs/>
          <w:iCs/>
          <w:color w:val="000000"/>
        </w:rPr>
        <w:t>youth</w:t>
      </w:r>
      <w:r w:rsidRPr="007867F6">
        <w:rPr>
          <w:rFonts w:eastAsia="Times New Roman" w:cstheme="minorHAnsi"/>
          <w:bCs/>
          <w:iCs/>
          <w:color w:val="000000"/>
        </w:rPr>
        <w:t xml:space="preserve"> participant focus groups</w:t>
      </w:r>
      <w:r w:rsidRPr="007867F6" w:rsidR="00A01669">
        <w:rPr>
          <w:rFonts w:eastAsia="Times New Roman" w:cstheme="minorHAnsi"/>
          <w:bCs/>
          <w:iCs/>
          <w:color w:val="000000"/>
        </w:rPr>
        <w:t>—</w:t>
      </w:r>
      <w:r w:rsidRPr="007867F6">
        <w:rPr>
          <w:rFonts w:eastAsia="Times New Roman" w:cstheme="minorHAnsi"/>
          <w:bCs/>
          <w:iCs/>
          <w:color w:val="000000"/>
        </w:rPr>
        <w:t xml:space="preserve">we will use standard </w:t>
      </w:r>
      <w:r w:rsidRPr="00213C70">
        <w:rPr>
          <w:rFonts w:eastAsia="Times New Roman" w:cstheme="minorHAnsi"/>
        </w:rPr>
        <w:t>qualitative</w:t>
      </w:r>
      <w:r w:rsidRPr="007867F6">
        <w:rPr>
          <w:rFonts w:eastAsia="Times New Roman" w:cstheme="minorHAnsi"/>
          <w:bCs/>
          <w:iCs/>
          <w:color w:val="000000"/>
        </w:rPr>
        <w:t xml:space="preserve"> analysis techniques such as thematic identification. For the </w:t>
      </w:r>
      <w:r w:rsidR="00887DCE">
        <w:rPr>
          <w:rFonts w:eastAsia="Times New Roman" w:cstheme="minorHAnsi"/>
          <w:bCs/>
          <w:iCs/>
          <w:color w:val="000000"/>
        </w:rPr>
        <w:t>facilitator</w:t>
      </w:r>
      <w:r w:rsidRPr="007867F6" w:rsidR="00887DCE">
        <w:rPr>
          <w:rFonts w:eastAsia="Times New Roman" w:cstheme="minorHAnsi"/>
          <w:bCs/>
          <w:iCs/>
          <w:color w:val="000000"/>
        </w:rPr>
        <w:t xml:space="preserve"> </w:t>
      </w:r>
      <w:r w:rsidRPr="007867F6">
        <w:rPr>
          <w:rFonts w:eastAsia="Times New Roman" w:cstheme="minorHAnsi"/>
          <w:bCs/>
          <w:iCs/>
          <w:color w:val="000000"/>
        </w:rPr>
        <w:t>survey</w:t>
      </w:r>
      <w:r w:rsidRPr="007867F6" w:rsidR="00C623A5">
        <w:rPr>
          <w:rFonts w:eastAsia="Times New Roman" w:cstheme="minorHAnsi"/>
          <w:bCs/>
          <w:iCs/>
          <w:color w:val="000000"/>
        </w:rPr>
        <w:t>s</w:t>
      </w:r>
      <w:r w:rsidRPr="007867F6">
        <w:rPr>
          <w:rFonts w:eastAsia="Times New Roman" w:cstheme="minorHAnsi"/>
          <w:bCs/>
          <w:iCs/>
          <w:color w:val="000000"/>
        </w:rPr>
        <w:t>, we will conduct standard qualitative analysis of responses to open-ended items</w:t>
      </w:r>
      <w:r w:rsidRPr="007867F6" w:rsidR="00A01669">
        <w:rPr>
          <w:rFonts w:eastAsia="Times New Roman" w:cstheme="minorHAnsi"/>
          <w:bCs/>
          <w:iCs/>
          <w:color w:val="000000"/>
        </w:rPr>
        <w:t>;</w:t>
      </w:r>
      <w:r w:rsidRPr="007867F6">
        <w:rPr>
          <w:rFonts w:eastAsia="Times New Roman" w:cstheme="minorHAnsi"/>
          <w:bCs/>
          <w:iCs/>
          <w:color w:val="000000"/>
        </w:rPr>
        <w:t xml:space="preserve"> and calculate ranges</w:t>
      </w:r>
      <w:r w:rsidRPr="007867F6" w:rsidR="00A01669">
        <w:rPr>
          <w:rFonts w:eastAsia="Times New Roman" w:cstheme="minorHAnsi"/>
          <w:bCs/>
          <w:iCs/>
          <w:color w:val="000000"/>
        </w:rPr>
        <w:t>,</w:t>
      </w:r>
      <w:r w:rsidRPr="007867F6">
        <w:rPr>
          <w:rFonts w:eastAsia="Times New Roman" w:cstheme="minorHAnsi"/>
          <w:bCs/>
          <w:iCs/>
          <w:color w:val="000000"/>
        </w:rPr>
        <w:t xml:space="preserve"> averages, and simple descriptive statistics for the </w:t>
      </w:r>
      <w:r w:rsidRPr="007867F6" w:rsidR="00C623A5">
        <w:rPr>
          <w:rFonts w:eastAsia="Times New Roman" w:cstheme="minorHAnsi"/>
          <w:bCs/>
          <w:iCs/>
          <w:color w:val="000000"/>
        </w:rPr>
        <w:t>quantitative</w:t>
      </w:r>
      <w:r w:rsidRPr="007867F6">
        <w:rPr>
          <w:rFonts w:eastAsia="Times New Roman" w:cstheme="minorHAnsi"/>
          <w:bCs/>
          <w:iCs/>
          <w:color w:val="000000"/>
        </w:rPr>
        <w:t xml:space="preserve"> questions</w:t>
      </w:r>
      <w:r w:rsidRPr="007867F6" w:rsidR="00C623A5">
        <w:rPr>
          <w:rFonts w:eastAsia="Times New Roman" w:cstheme="minorHAnsi"/>
          <w:bCs/>
          <w:iCs/>
          <w:color w:val="000000"/>
        </w:rPr>
        <w:t>.</w:t>
      </w:r>
    </w:p>
    <w:p w:rsidRPr="007867F6" w:rsidR="007E08A1" w:rsidP="00C623A5" w:rsidRDefault="007B6CA2" w14:paraId="7ED47A33" w14:textId="77777777">
      <w:pPr>
        <w:autoSpaceDE w:val="0"/>
        <w:autoSpaceDN w:val="0"/>
        <w:adjustRightInd w:val="0"/>
        <w:spacing w:after="60" w:line="240" w:lineRule="atLeast"/>
        <w:rPr>
          <w:rFonts w:eastAsia="Times New Roman" w:cstheme="minorHAnsi"/>
          <w:bCs/>
          <w:i/>
          <w:color w:val="000000"/>
        </w:rPr>
      </w:pPr>
      <w:r w:rsidRPr="007867F6">
        <w:rPr>
          <w:rFonts w:eastAsia="Times New Roman" w:cstheme="minorHAnsi"/>
          <w:bCs/>
          <w:i/>
          <w:color w:val="000000"/>
        </w:rPr>
        <w:t>Data Use</w:t>
      </w:r>
    </w:p>
    <w:p w:rsidRPr="00C641D2" w:rsidR="0018042E" w:rsidP="0018042E" w:rsidRDefault="00C92E93" w14:paraId="1E850786" w14:textId="31680F2D">
      <w:pPr>
        <w:autoSpaceDE w:val="0"/>
        <w:autoSpaceDN w:val="0"/>
        <w:adjustRightInd w:val="0"/>
        <w:spacing w:after="240" w:line="240" w:lineRule="atLeast"/>
      </w:pPr>
      <w:r>
        <w:rPr>
          <w:rFonts w:eastAsia="Times New Roman" w:cstheme="minorHAnsi"/>
        </w:rPr>
        <w:t xml:space="preserve">The </w:t>
      </w:r>
      <w:r w:rsidR="00D1514F">
        <w:rPr>
          <w:rFonts w:eastAsia="Times New Roman" w:cstheme="minorHAnsi"/>
        </w:rPr>
        <w:t xml:space="preserve">study team, working with the </w:t>
      </w:r>
      <w:r w:rsidR="0060239F">
        <w:rPr>
          <w:rFonts w:eastAsia="Times New Roman" w:cstheme="minorHAnsi"/>
        </w:rPr>
        <w:t>sites selected to participate in the pilot, will use the data</w:t>
      </w:r>
      <w:r>
        <w:rPr>
          <w:rFonts w:eastAsia="Times New Roman" w:cstheme="minorHAnsi"/>
        </w:rPr>
        <w:t xml:space="preserve"> collected during the RCL process</w:t>
      </w:r>
      <w:r w:rsidR="0060239F">
        <w:rPr>
          <w:rFonts w:eastAsia="Times New Roman" w:cstheme="minorHAnsi"/>
        </w:rPr>
        <w:t xml:space="preserve"> to inform improvements </w:t>
      </w:r>
      <w:r w:rsidR="009562CF">
        <w:rPr>
          <w:rFonts w:eastAsia="Times New Roman" w:cstheme="minorHAnsi"/>
        </w:rPr>
        <w:t>on</w:t>
      </w:r>
      <w:r w:rsidR="0060239F">
        <w:rPr>
          <w:rFonts w:eastAsia="Times New Roman" w:cstheme="minorHAnsi"/>
        </w:rPr>
        <w:t xml:space="preserve"> how the sites </w:t>
      </w:r>
      <w:r w:rsidR="009562CF">
        <w:rPr>
          <w:rFonts w:eastAsia="Times New Roman" w:cstheme="minorHAnsi"/>
        </w:rPr>
        <w:t xml:space="preserve">can refine and </w:t>
      </w:r>
      <w:r w:rsidR="0060239F">
        <w:rPr>
          <w:rFonts w:eastAsia="Times New Roman" w:cstheme="minorHAnsi"/>
        </w:rPr>
        <w:t>use the strategies in their programs. In addition, t</w:t>
      </w:r>
      <w:r w:rsidRPr="007867F6" w:rsidR="00841BAA">
        <w:rPr>
          <w:rFonts w:eastAsia="Times New Roman" w:cstheme="minorHAnsi"/>
        </w:rPr>
        <w:t xml:space="preserve">he study team will release </w:t>
      </w:r>
      <w:r w:rsidRPr="007867F6" w:rsidR="00864B02">
        <w:rPr>
          <w:rFonts w:eastAsia="Times New Roman" w:cstheme="minorHAnsi"/>
        </w:rPr>
        <w:t xml:space="preserve">an internal memorandum to FYSB </w:t>
      </w:r>
      <w:r w:rsidRPr="007867F6" w:rsidR="00841BAA">
        <w:rPr>
          <w:rFonts w:eastAsia="Times New Roman" w:cstheme="minorHAnsi"/>
        </w:rPr>
        <w:t xml:space="preserve">describing knowledge gained about common implementation challenges and solutions. The </w:t>
      </w:r>
      <w:r w:rsidRPr="007867F6" w:rsidR="00864B02">
        <w:rPr>
          <w:rFonts w:eastAsia="Times New Roman" w:cstheme="minorHAnsi"/>
        </w:rPr>
        <w:t xml:space="preserve">memorandum </w:t>
      </w:r>
      <w:r w:rsidRPr="007867F6" w:rsidR="00841BAA">
        <w:rPr>
          <w:rFonts w:eastAsia="Times New Roman" w:cstheme="minorHAnsi"/>
        </w:rPr>
        <w:t xml:space="preserve">will provide details about the design and general insights, lessons, and themes from conducting </w:t>
      </w:r>
      <w:r w:rsidR="00ED4021">
        <w:rPr>
          <w:rFonts w:eastAsia="Times New Roman" w:cstheme="minorHAnsi"/>
        </w:rPr>
        <w:t>RCLs</w:t>
      </w:r>
      <w:r w:rsidRPr="007867F6" w:rsidR="00841BAA">
        <w:rPr>
          <w:rFonts w:eastAsia="Times New Roman" w:cstheme="minorHAnsi"/>
        </w:rPr>
        <w:t xml:space="preserve"> </w:t>
      </w:r>
      <w:r w:rsidRPr="007867F6" w:rsidR="0042339F">
        <w:rPr>
          <w:rFonts w:eastAsia="Times New Roman" w:cstheme="minorHAnsi"/>
        </w:rPr>
        <w:t>of the</w:t>
      </w:r>
      <w:r w:rsidRPr="007867F6" w:rsidR="00864B02">
        <w:rPr>
          <w:rFonts w:eastAsia="Times New Roman" w:cstheme="minorHAnsi"/>
        </w:rPr>
        <w:t xml:space="preserve"> SRAE </w:t>
      </w:r>
      <w:r w:rsidRPr="007867F6" w:rsidR="0042339F">
        <w:rPr>
          <w:rFonts w:eastAsia="Times New Roman" w:cstheme="minorHAnsi"/>
        </w:rPr>
        <w:t xml:space="preserve">facilitator </w:t>
      </w:r>
      <w:r w:rsidRPr="00213C70" w:rsidR="0042339F">
        <w:rPr>
          <w:rFonts w:eastAsia="Times New Roman" w:cstheme="minorHAnsi"/>
          <w:bCs/>
          <w:iCs/>
          <w:color w:val="000000"/>
        </w:rPr>
        <w:t>strategies</w:t>
      </w:r>
      <w:r w:rsidRPr="007867F6" w:rsidR="0042339F">
        <w:rPr>
          <w:rFonts w:eastAsia="Times New Roman" w:cstheme="minorHAnsi"/>
        </w:rPr>
        <w:t xml:space="preserve"> across the multiple program sites.</w:t>
      </w:r>
      <w:r w:rsidRPr="007867F6" w:rsidR="00841BAA">
        <w:rPr>
          <w:rFonts w:eastAsia="Times New Roman" w:cstheme="minorHAnsi"/>
        </w:rPr>
        <w:t xml:space="preserve"> </w:t>
      </w:r>
      <w:r w:rsidR="0018042E">
        <w:t>ACF may also consider producing a brief summarizing the strategies and lessons learned from the pilot</w:t>
      </w:r>
      <w:r w:rsidR="005D0707">
        <w:t xml:space="preserve"> for </w:t>
      </w:r>
      <w:r w:rsidR="00D1514F">
        <w:t>SRAE grant recipients.</w:t>
      </w:r>
    </w:p>
    <w:p w:rsidRPr="00213C70" w:rsidR="007867F6" w:rsidRDefault="00841BAA" w14:paraId="67DA11CE" w14:textId="423AE1C7">
      <w:pPr>
        <w:autoSpaceDE w:val="0"/>
        <w:autoSpaceDN w:val="0"/>
        <w:adjustRightInd w:val="0"/>
        <w:spacing w:after="240" w:line="240" w:lineRule="atLeast"/>
        <w:rPr>
          <w:rFonts w:eastAsia="Times New Roman" w:cstheme="minorHAnsi"/>
        </w:rPr>
      </w:pPr>
      <w:r w:rsidRPr="007867F6">
        <w:rPr>
          <w:rFonts w:eastAsia="Times New Roman" w:cstheme="minorHAnsi"/>
        </w:rPr>
        <w:t xml:space="preserve">The products will not share quantitative findings about the programs. In </w:t>
      </w:r>
      <w:r w:rsidRPr="006400CF">
        <w:rPr>
          <w:rFonts w:eastAsia="Times New Roman" w:cstheme="minorHAnsi"/>
          <w:bCs/>
          <w:iCs/>
          <w:color w:val="000000"/>
        </w:rPr>
        <w:t>sharing</w:t>
      </w:r>
      <w:r w:rsidRPr="007867F6">
        <w:rPr>
          <w:rFonts w:eastAsia="Times New Roman" w:cstheme="minorHAnsi"/>
        </w:rPr>
        <w:t xml:space="preserve"> findings, we will describe the study methods and limitations to generalizability and as a basis for policy.</w:t>
      </w:r>
      <w:r w:rsidRPr="007867F6" w:rsidR="00C623A5">
        <w:rPr>
          <w:rFonts w:eastAsia="Times New Roman" w:cstheme="minorHAnsi"/>
        </w:rPr>
        <w:t xml:space="preserve"> </w:t>
      </w:r>
    </w:p>
    <w:p w:rsidRPr="007867F6" w:rsidR="00901040" w:rsidP="006400CF" w:rsidRDefault="007B6FFF" w14:paraId="69EFFF84" w14:textId="3D36341F">
      <w:pPr>
        <w:keepNext/>
        <w:spacing w:after="120" w:line="240" w:lineRule="auto"/>
        <w:outlineLvl w:val="1"/>
        <w:rPr>
          <w:rFonts w:eastAsia="Times New Roman" w:cstheme="minorHAnsi"/>
        </w:rPr>
      </w:pPr>
      <w:r w:rsidRPr="007867F6">
        <w:rPr>
          <w:rFonts w:eastAsia="Times New Roman" w:cstheme="minorHAnsi"/>
          <w:b/>
          <w:bCs/>
        </w:rPr>
        <w:t>B8.  Contact Person(s)</w:t>
      </w:r>
      <w:r w:rsidRPr="007867F6" w:rsidR="00901040">
        <w:rPr>
          <w:rFonts w:eastAsia="Times New Roman" w:cstheme="minorHAnsi"/>
        </w:rPr>
        <w:t xml:space="preserve">  </w:t>
      </w:r>
    </w:p>
    <w:p w:rsidRPr="007867F6" w:rsidR="000C18D9" w:rsidP="006400CF" w:rsidRDefault="000C18D9" w14:paraId="0A407A4C" w14:textId="05D410F6">
      <w:pPr>
        <w:autoSpaceDE w:val="0"/>
        <w:autoSpaceDN w:val="0"/>
        <w:adjustRightInd w:val="0"/>
        <w:spacing w:after="240" w:line="240" w:lineRule="atLeast"/>
        <w:rPr>
          <w:rFonts w:cstheme="minorHAnsi"/>
        </w:rPr>
      </w:pPr>
      <w:r w:rsidRPr="007867F6">
        <w:rPr>
          <w:rFonts w:cstheme="minorHAnsi"/>
        </w:rPr>
        <w:t>In Table B.</w:t>
      </w:r>
      <w:r w:rsidRPr="007867F6" w:rsidR="00AA2C69">
        <w:rPr>
          <w:rFonts w:cstheme="minorHAnsi"/>
        </w:rPr>
        <w:t>2</w:t>
      </w:r>
      <w:r w:rsidRPr="007867F6">
        <w:rPr>
          <w:rFonts w:cstheme="minorHAnsi"/>
        </w:rPr>
        <w:t xml:space="preserve">, we list the federal and contract staff responsible for the study, including each individual’s affiliation and email </w:t>
      </w:r>
      <w:r w:rsidRPr="006400CF">
        <w:rPr>
          <w:rFonts w:eastAsia="Times New Roman" w:cstheme="minorHAnsi"/>
        </w:rPr>
        <w:t>address</w:t>
      </w:r>
      <w:r w:rsidRPr="007867F6">
        <w:rPr>
          <w:rFonts w:cstheme="minorHAnsi"/>
        </w:rPr>
        <w:t>.</w:t>
      </w:r>
    </w:p>
    <w:p w:rsidR="00BC18B5" w:rsidRDefault="00BC18B5" w14:paraId="39DEE8EF" w14:textId="77777777">
      <w:pPr>
        <w:rPr>
          <w:rFonts w:cstheme="minorHAnsi"/>
          <w:b/>
        </w:rPr>
      </w:pPr>
      <w:r>
        <w:rPr>
          <w:rFonts w:cstheme="minorHAnsi"/>
        </w:rPr>
        <w:br w:type="page"/>
      </w:r>
    </w:p>
    <w:p w:rsidRPr="007867F6" w:rsidR="000C18D9" w:rsidP="006400CF" w:rsidRDefault="000C18D9" w14:paraId="69FEA560" w14:textId="7D18C232">
      <w:pPr>
        <w:pStyle w:val="Heading2A"/>
        <w:ind w:left="547" w:hanging="547"/>
        <w:rPr>
          <w:rFonts w:cstheme="minorHAnsi"/>
        </w:rPr>
      </w:pPr>
      <w:r w:rsidRPr="007867F6">
        <w:rPr>
          <w:rFonts w:cstheme="minorHAnsi"/>
        </w:rPr>
        <w:t>Table B.</w:t>
      </w:r>
      <w:r w:rsidRPr="007867F6" w:rsidR="00AA2C69">
        <w:rPr>
          <w:rFonts w:cstheme="minorHAnsi"/>
        </w:rPr>
        <w:t>2</w:t>
      </w:r>
      <w:r w:rsidRPr="007867F6">
        <w:rPr>
          <w:rFonts w:cstheme="minorHAnsi"/>
        </w:rPr>
        <w:t xml:space="preserve">. Individuals </w:t>
      </w:r>
      <w:r w:rsidR="00B72F9D">
        <w:rPr>
          <w:rFonts w:cstheme="minorHAnsi"/>
        </w:rPr>
        <w:t>r</w:t>
      </w:r>
      <w:r w:rsidRPr="007867F6">
        <w:rPr>
          <w:rFonts w:cstheme="minorHAnsi"/>
        </w:rPr>
        <w:t xml:space="preserve">esponsible for </w:t>
      </w:r>
      <w:r w:rsidR="00B72F9D">
        <w:rPr>
          <w:rFonts w:cstheme="minorHAnsi"/>
        </w:rPr>
        <w:t>s</w:t>
      </w:r>
      <w:r w:rsidRPr="007867F6">
        <w:rPr>
          <w:rFonts w:cstheme="minorHAnsi"/>
        </w:rPr>
        <w:t>tudy</w:t>
      </w:r>
    </w:p>
    <w:tbl>
      <w:tblPr>
        <w:tblW w:w="9355" w:type="dxa"/>
        <w:tblLayout w:type="fixed"/>
        <w:tblLook w:val="0400" w:firstRow="0" w:lastRow="0" w:firstColumn="0" w:lastColumn="0" w:noHBand="0" w:noVBand="1"/>
      </w:tblPr>
      <w:tblGrid>
        <w:gridCol w:w="2066"/>
        <w:gridCol w:w="4232"/>
        <w:gridCol w:w="3057"/>
      </w:tblGrid>
      <w:tr w:rsidRPr="007867F6" w:rsidR="000C18D9" w:rsidTr="001721A4" w14:paraId="5E3E8E8D" w14:textId="77777777">
        <w:tc>
          <w:tcPr>
            <w:tcW w:w="2066" w:type="dxa"/>
            <w:shd w:val="clear" w:color="auto" w:fill="1F497D" w:themeFill="text2"/>
          </w:tcPr>
          <w:p w:rsidRPr="007867F6" w:rsidR="000C18D9" w:rsidP="005C4C8F" w:rsidRDefault="000C18D9" w14:paraId="691B4DA2" w14:textId="77777777">
            <w:pPr>
              <w:pStyle w:val="TableHeaderCenter"/>
              <w:spacing w:before="20"/>
              <w:jc w:val="left"/>
              <w:rPr>
                <w:rFonts w:eastAsia="Times New Roman" w:asciiTheme="minorHAnsi" w:hAnsiTheme="minorHAnsi" w:cstheme="minorHAnsi"/>
                <w:b/>
                <w:bCs/>
                <w:sz w:val="22"/>
              </w:rPr>
            </w:pPr>
            <w:r w:rsidRPr="007867F6">
              <w:rPr>
                <w:rFonts w:eastAsia="Times New Roman" w:asciiTheme="minorHAnsi" w:hAnsiTheme="minorHAnsi" w:cstheme="minorHAnsi"/>
                <w:b/>
                <w:bCs/>
                <w:sz w:val="22"/>
              </w:rPr>
              <w:t>Name</w:t>
            </w:r>
          </w:p>
        </w:tc>
        <w:tc>
          <w:tcPr>
            <w:tcW w:w="4232" w:type="dxa"/>
            <w:shd w:val="clear" w:color="auto" w:fill="1F497D" w:themeFill="text2"/>
          </w:tcPr>
          <w:p w:rsidRPr="007867F6" w:rsidR="000C18D9" w:rsidP="005C4C8F" w:rsidRDefault="000C18D9" w14:paraId="577E200F" w14:textId="77777777">
            <w:pPr>
              <w:pStyle w:val="TableHeaderCenter"/>
              <w:spacing w:before="20"/>
              <w:rPr>
                <w:rFonts w:eastAsia="Times New Roman" w:asciiTheme="minorHAnsi" w:hAnsiTheme="minorHAnsi" w:cstheme="minorHAnsi"/>
                <w:b/>
                <w:bCs/>
                <w:sz w:val="22"/>
              </w:rPr>
            </w:pPr>
            <w:r w:rsidRPr="007867F6">
              <w:rPr>
                <w:rFonts w:eastAsia="Times New Roman" w:asciiTheme="minorHAnsi" w:hAnsiTheme="minorHAnsi" w:cstheme="minorHAnsi"/>
                <w:b/>
                <w:bCs/>
                <w:sz w:val="22"/>
              </w:rPr>
              <w:t>Affiliation</w:t>
            </w:r>
          </w:p>
        </w:tc>
        <w:tc>
          <w:tcPr>
            <w:tcW w:w="3057" w:type="dxa"/>
            <w:shd w:val="clear" w:color="auto" w:fill="1F497D" w:themeFill="text2"/>
          </w:tcPr>
          <w:p w:rsidRPr="007867F6" w:rsidR="000C18D9" w:rsidP="005C4C8F" w:rsidRDefault="000C18D9" w14:paraId="1CA0C1FB" w14:textId="77777777">
            <w:pPr>
              <w:pStyle w:val="TableHeaderCenter"/>
              <w:spacing w:before="20"/>
              <w:rPr>
                <w:rFonts w:eastAsia="Times New Roman" w:asciiTheme="minorHAnsi" w:hAnsiTheme="minorHAnsi" w:cstheme="minorHAnsi"/>
                <w:b/>
                <w:bCs/>
                <w:sz w:val="22"/>
              </w:rPr>
            </w:pPr>
            <w:r w:rsidRPr="007867F6">
              <w:rPr>
                <w:rFonts w:eastAsia="Times New Roman" w:asciiTheme="minorHAnsi" w:hAnsiTheme="minorHAnsi" w:cstheme="minorHAnsi"/>
                <w:b/>
                <w:bCs/>
                <w:sz w:val="22"/>
              </w:rPr>
              <w:t>Email address</w:t>
            </w:r>
          </w:p>
        </w:tc>
      </w:tr>
      <w:tr w:rsidRPr="007867F6" w:rsidR="000C18D9" w:rsidTr="001721A4" w14:paraId="4E6791A1" w14:textId="77777777">
        <w:trPr>
          <w:trHeight w:val="20"/>
        </w:trPr>
        <w:tc>
          <w:tcPr>
            <w:tcW w:w="2066" w:type="dxa"/>
            <w:tcBorders>
              <w:bottom w:val="single" w:color="1F497D" w:themeColor="text2" w:sz="4" w:space="0"/>
            </w:tcBorders>
            <w:shd w:val="clear" w:color="auto" w:fill="auto"/>
          </w:tcPr>
          <w:p w:rsidRPr="007867F6" w:rsidR="000C18D9" w:rsidP="00425858" w:rsidRDefault="00D17306" w14:paraId="20EFA54B" w14:textId="58527765">
            <w:pPr>
              <w:pStyle w:val="TableTextLeft"/>
              <w:spacing w:before="60" w:after="60"/>
              <w:rPr>
                <w:rFonts w:eastAsia="Times New Roman" w:asciiTheme="minorHAnsi" w:hAnsiTheme="minorHAnsi" w:cstheme="minorHAnsi"/>
                <w:sz w:val="22"/>
              </w:rPr>
            </w:pPr>
            <w:r w:rsidRPr="007867F6">
              <w:rPr>
                <w:rFonts w:eastAsia="Times New Roman" w:asciiTheme="minorHAnsi" w:hAnsiTheme="minorHAnsi" w:cstheme="minorHAnsi"/>
                <w:sz w:val="22"/>
              </w:rPr>
              <w:t>Calonie</w:t>
            </w:r>
            <w:r w:rsidRPr="007867F6" w:rsidR="00864B02">
              <w:rPr>
                <w:rFonts w:eastAsia="Times New Roman" w:asciiTheme="minorHAnsi" w:hAnsiTheme="minorHAnsi" w:cstheme="minorHAnsi"/>
                <w:sz w:val="22"/>
              </w:rPr>
              <w:t xml:space="preserve"> Gr</w:t>
            </w:r>
            <w:r w:rsidR="007D6433">
              <w:rPr>
                <w:rFonts w:eastAsia="Times New Roman" w:asciiTheme="minorHAnsi" w:hAnsiTheme="minorHAnsi" w:cstheme="minorHAnsi"/>
                <w:sz w:val="22"/>
              </w:rPr>
              <w:t>a</w:t>
            </w:r>
            <w:r w:rsidRPr="007867F6" w:rsidR="00864B02">
              <w:rPr>
                <w:rFonts w:eastAsia="Times New Roman" w:asciiTheme="minorHAnsi" w:hAnsiTheme="minorHAnsi" w:cstheme="minorHAnsi"/>
                <w:sz w:val="22"/>
              </w:rPr>
              <w:t>y</w:t>
            </w:r>
          </w:p>
        </w:tc>
        <w:tc>
          <w:tcPr>
            <w:tcW w:w="4232" w:type="dxa"/>
            <w:tcBorders>
              <w:bottom w:val="single" w:color="1F497D" w:themeColor="text2" w:sz="4" w:space="0"/>
            </w:tcBorders>
            <w:shd w:val="clear" w:color="auto" w:fill="auto"/>
          </w:tcPr>
          <w:p w:rsidRPr="007867F6" w:rsidR="000C18D9" w:rsidP="00425858" w:rsidRDefault="003A7A87" w14:paraId="6EDC27A8" w14:textId="2721B247">
            <w:pPr>
              <w:pStyle w:val="TableTextLeft"/>
              <w:spacing w:before="60" w:after="60"/>
              <w:rPr>
                <w:rFonts w:eastAsia="Times New Roman" w:asciiTheme="minorHAnsi" w:hAnsiTheme="minorHAnsi" w:cstheme="minorHAnsi"/>
                <w:sz w:val="22"/>
              </w:rPr>
            </w:pPr>
            <w:r>
              <w:rPr>
                <w:rFonts w:eastAsia="Times New Roman" w:asciiTheme="minorHAnsi" w:hAnsiTheme="minorHAnsi" w:cstheme="minorHAnsi"/>
                <w:sz w:val="22"/>
              </w:rPr>
              <w:t>Office of Planning, Research, and Evaluation</w:t>
            </w:r>
            <w:r w:rsidRPr="007867F6" w:rsidR="00D17306">
              <w:rPr>
                <w:rFonts w:eastAsia="Times New Roman" w:asciiTheme="minorHAnsi" w:hAnsiTheme="minorHAnsi" w:cstheme="minorHAnsi"/>
                <w:sz w:val="22"/>
              </w:rPr>
              <w:t xml:space="preserve">, </w:t>
            </w:r>
            <w:r w:rsidRPr="007867F6" w:rsidR="00425858">
              <w:rPr>
                <w:rFonts w:eastAsia="Times New Roman" w:asciiTheme="minorHAnsi" w:hAnsiTheme="minorHAnsi" w:cstheme="minorHAnsi"/>
                <w:sz w:val="22"/>
              </w:rPr>
              <w:br/>
            </w:r>
            <w:r w:rsidRPr="007867F6" w:rsidR="000C18D9">
              <w:rPr>
                <w:rFonts w:eastAsia="Times New Roman" w:asciiTheme="minorHAnsi" w:hAnsiTheme="minorHAnsi" w:cstheme="minorHAnsi"/>
                <w:sz w:val="22"/>
              </w:rPr>
              <w:t>Administration for Children and Families</w:t>
            </w:r>
            <w:r w:rsidRPr="007867F6" w:rsidR="00425858">
              <w:rPr>
                <w:rFonts w:eastAsia="Times New Roman" w:asciiTheme="minorHAnsi" w:hAnsiTheme="minorHAnsi" w:cstheme="minorHAnsi"/>
                <w:sz w:val="22"/>
              </w:rPr>
              <w:br/>
            </w:r>
            <w:r w:rsidRPr="007867F6" w:rsidR="000C18D9">
              <w:rPr>
                <w:rFonts w:eastAsia="Times New Roman" w:asciiTheme="minorHAnsi" w:hAnsiTheme="minorHAnsi" w:cstheme="minorHAnsi"/>
                <w:sz w:val="22"/>
              </w:rPr>
              <w:t>U.S. Department of Health and Human Services</w:t>
            </w:r>
          </w:p>
        </w:tc>
        <w:tc>
          <w:tcPr>
            <w:tcW w:w="3057" w:type="dxa"/>
            <w:tcBorders>
              <w:bottom w:val="single" w:color="1F497D" w:themeColor="text2" w:sz="4" w:space="0"/>
            </w:tcBorders>
          </w:tcPr>
          <w:p w:rsidRPr="007867F6" w:rsidR="000C18D9" w:rsidP="00681D26" w:rsidRDefault="00864B02" w14:paraId="0EEA5264" w14:textId="32366125">
            <w:pPr>
              <w:pStyle w:val="TableTextLeft"/>
              <w:spacing w:before="60" w:after="60"/>
              <w:rPr>
                <w:rFonts w:eastAsia="Times New Roman" w:asciiTheme="minorHAnsi" w:hAnsiTheme="minorHAnsi" w:cstheme="minorHAnsi"/>
                <w:sz w:val="22"/>
              </w:rPr>
            </w:pPr>
            <w:r w:rsidRPr="007867F6">
              <w:rPr>
                <w:rFonts w:eastAsia="Times New Roman" w:asciiTheme="minorHAnsi" w:hAnsiTheme="minorHAnsi" w:cstheme="minorHAnsi"/>
                <w:sz w:val="22"/>
              </w:rPr>
              <w:t>Calon</w:t>
            </w:r>
            <w:r w:rsidR="0075237C">
              <w:rPr>
                <w:rFonts w:eastAsia="Times New Roman" w:asciiTheme="minorHAnsi" w:hAnsiTheme="minorHAnsi" w:cstheme="minorHAnsi"/>
                <w:sz w:val="22"/>
              </w:rPr>
              <w:t>i</w:t>
            </w:r>
            <w:r w:rsidRPr="007867F6">
              <w:rPr>
                <w:rFonts w:eastAsia="Times New Roman" w:asciiTheme="minorHAnsi" w:hAnsiTheme="minorHAnsi" w:cstheme="minorHAnsi"/>
                <w:sz w:val="22"/>
              </w:rPr>
              <w:t>e.Gr</w:t>
            </w:r>
            <w:r w:rsidR="00681D26">
              <w:rPr>
                <w:rFonts w:eastAsia="Times New Roman" w:asciiTheme="minorHAnsi" w:hAnsiTheme="minorHAnsi" w:cstheme="minorHAnsi"/>
                <w:sz w:val="22"/>
              </w:rPr>
              <w:t>a</w:t>
            </w:r>
            <w:r w:rsidRPr="007867F6">
              <w:rPr>
                <w:rFonts w:eastAsia="Times New Roman" w:asciiTheme="minorHAnsi" w:hAnsiTheme="minorHAnsi" w:cstheme="minorHAnsi"/>
                <w:sz w:val="22"/>
              </w:rPr>
              <w:t>y</w:t>
            </w:r>
            <w:r w:rsidRPr="007867F6" w:rsidR="00D17306">
              <w:rPr>
                <w:rFonts w:eastAsia="Times New Roman" w:asciiTheme="minorHAnsi" w:hAnsiTheme="minorHAnsi" w:cstheme="minorHAnsi"/>
                <w:sz w:val="22"/>
              </w:rPr>
              <w:t>@</w:t>
            </w:r>
            <w:r w:rsidRPr="007867F6" w:rsidR="000C18D9">
              <w:rPr>
                <w:rFonts w:eastAsia="Times New Roman" w:asciiTheme="minorHAnsi" w:hAnsiTheme="minorHAnsi" w:cstheme="minorHAnsi"/>
                <w:sz w:val="22"/>
              </w:rPr>
              <w:t>acf.hhs.gov</w:t>
            </w:r>
          </w:p>
        </w:tc>
      </w:tr>
      <w:tr w:rsidRPr="007867F6" w:rsidR="00D17306" w:rsidTr="001721A4" w14:paraId="3DFE4EC2" w14:textId="77777777">
        <w:trPr>
          <w:trHeight w:val="20"/>
        </w:trPr>
        <w:tc>
          <w:tcPr>
            <w:tcW w:w="2066" w:type="dxa"/>
            <w:tcBorders>
              <w:top w:val="single" w:color="1F497D" w:themeColor="text2" w:sz="4" w:space="0"/>
              <w:bottom w:val="single" w:color="1F497D" w:themeColor="text2" w:sz="4" w:space="0"/>
            </w:tcBorders>
            <w:shd w:val="clear" w:color="auto" w:fill="auto"/>
          </w:tcPr>
          <w:p w:rsidRPr="007867F6" w:rsidR="00D17306" w:rsidP="00425858" w:rsidRDefault="00D17306" w14:paraId="764ABC61" w14:textId="036FA948">
            <w:pPr>
              <w:pStyle w:val="TableTextLeft"/>
              <w:spacing w:before="60" w:after="60"/>
              <w:rPr>
                <w:rFonts w:eastAsia="Times New Roman" w:asciiTheme="minorHAnsi" w:hAnsiTheme="minorHAnsi" w:cstheme="minorHAnsi"/>
                <w:sz w:val="22"/>
              </w:rPr>
            </w:pPr>
            <w:r w:rsidRPr="007867F6">
              <w:rPr>
                <w:rFonts w:eastAsia="Times New Roman" w:asciiTheme="minorHAnsi" w:hAnsiTheme="minorHAnsi" w:cstheme="minorHAnsi"/>
                <w:sz w:val="22"/>
              </w:rPr>
              <w:t>Jessica</w:t>
            </w:r>
            <w:r w:rsidRPr="007867F6" w:rsidR="00864B02">
              <w:rPr>
                <w:rFonts w:eastAsia="Times New Roman" w:asciiTheme="minorHAnsi" w:hAnsiTheme="minorHAnsi" w:cstheme="minorHAnsi"/>
                <w:sz w:val="22"/>
              </w:rPr>
              <w:t xml:space="preserve"> Johnson</w:t>
            </w:r>
          </w:p>
        </w:tc>
        <w:tc>
          <w:tcPr>
            <w:tcW w:w="4232" w:type="dxa"/>
            <w:tcBorders>
              <w:top w:val="single" w:color="1F497D" w:themeColor="text2" w:sz="4" w:space="0"/>
              <w:bottom w:val="single" w:color="1F497D" w:themeColor="text2" w:sz="4" w:space="0"/>
            </w:tcBorders>
            <w:shd w:val="clear" w:color="auto" w:fill="auto"/>
          </w:tcPr>
          <w:p w:rsidRPr="007867F6" w:rsidR="00D17306" w:rsidP="00425858" w:rsidRDefault="00D17306" w14:paraId="715F0916" w14:textId="393A61ED">
            <w:pPr>
              <w:pStyle w:val="TableTextLeft"/>
              <w:spacing w:before="60" w:after="60"/>
              <w:rPr>
                <w:rFonts w:eastAsia="Times New Roman" w:asciiTheme="minorHAnsi" w:hAnsiTheme="minorHAnsi" w:cstheme="minorHAnsi"/>
                <w:sz w:val="22"/>
              </w:rPr>
            </w:pPr>
            <w:r w:rsidRPr="007867F6">
              <w:rPr>
                <w:rFonts w:eastAsia="Times New Roman" w:asciiTheme="minorHAnsi" w:hAnsiTheme="minorHAnsi" w:cstheme="minorHAnsi"/>
                <w:sz w:val="22"/>
              </w:rPr>
              <w:t xml:space="preserve">Family and Youth Services Bureau, </w:t>
            </w:r>
            <w:r w:rsidRPr="007867F6" w:rsidR="00425858">
              <w:rPr>
                <w:rFonts w:eastAsia="Times New Roman" w:asciiTheme="minorHAnsi" w:hAnsiTheme="minorHAnsi" w:cstheme="minorHAnsi"/>
                <w:sz w:val="22"/>
              </w:rPr>
              <w:br/>
            </w:r>
            <w:r w:rsidRPr="007867F6">
              <w:rPr>
                <w:rFonts w:eastAsia="Times New Roman" w:asciiTheme="minorHAnsi" w:hAnsiTheme="minorHAnsi" w:cstheme="minorHAnsi"/>
                <w:sz w:val="22"/>
              </w:rPr>
              <w:t>Administration for Children and Families</w:t>
            </w:r>
            <w:r w:rsidRPr="007867F6" w:rsidR="00425858">
              <w:rPr>
                <w:rFonts w:eastAsia="Times New Roman" w:asciiTheme="minorHAnsi" w:hAnsiTheme="minorHAnsi" w:cstheme="minorHAnsi"/>
                <w:sz w:val="22"/>
              </w:rPr>
              <w:br/>
            </w:r>
            <w:r w:rsidRPr="007867F6">
              <w:rPr>
                <w:rFonts w:eastAsia="Times New Roman" w:asciiTheme="minorHAnsi" w:hAnsiTheme="minorHAnsi" w:cstheme="minorHAnsi"/>
                <w:sz w:val="22"/>
              </w:rPr>
              <w:t>U.S. Department of Health and Human Services</w:t>
            </w:r>
          </w:p>
        </w:tc>
        <w:tc>
          <w:tcPr>
            <w:tcW w:w="3057" w:type="dxa"/>
            <w:tcBorders>
              <w:top w:val="single" w:color="1F497D" w:themeColor="text2" w:sz="4" w:space="0"/>
              <w:bottom w:val="single" w:color="1F497D" w:themeColor="text2" w:sz="4" w:space="0"/>
            </w:tcBorders>
          </w:tcPr>
          <w:p w:rsidRPr="007867F6" w:rsidR="00D17306" w:rsidP="00425858" w:rsidRDefault="00864B02" w14:paraId="65EC86DA" w14:textId="44F99093">
            <w:pPr>
              <w:pStyle w:val="TableTextLeft"/>
              <w:spacing w:before="60" w:after="60"/>
              <w:rPr>
                <w:rFonts w:eastAsia="Times New Roman" w:asciiTheme="minorHAnsi" w:hAnsiTheme="minorHAnsi" w:cstheme="minorHAnsi"/>
                <w:sz w:val="22"/>
              </w:rPr>
            </w:pPr>
            <w:r w:rsidRPr="007867F6">
              <w:rPr>
                <w:rFonts w:eastAsia="Times New Roman" w:asciiTheme="minorHAnsi" w:hAnsiTheme="minorHAnsi" w:cstheme="minorHAnsi"/>
                <w:sz w:val="22"/>
              </w:rPr>
              <w:t>Jessica.Johnson</w:t>
            </w:r>
            <w:r w:rsidRPr="007867F6" w:rsidR="00D17306">
              <w:rPr>
                <w:rFonts w:eastAsia="Times New Roman" w:asciiTheme="minorHAnsi" w:hAnsiTheme="minorHAnsi" w:cstheme="minorHAnsi"/>
                <w:sz w:val="22"/>
              </w:rPr>
              <w:t>@acf.hhs.gov</w:t>
            </w:r>
          </w:p>
        </w:tc>
      </w:tr>
      <w:tr w:rsidRPr="007867F6" w:rsidR="00D17306" w:rsidTr="001721A4" w14:paraId="557BDE93" w14:textId="77777777">
        <w:trPr>
          <w:trHeight w:val="20"/>
        </w:trPr>
        <w:tc>
          <w:tcPr>
            <w:tcW w:w="2066" w:type="dxa"/>
            <w:tcBorders>
              <w:top w:val="single" w:color="1F497D" w:themeColor="text2" w:sz="4" w:space="0"/>
              <w:bottom w:val="single" w:color="1F497D" w:themeColor="text2" w:sz="4" w:space="0"/>
            </w:tcBorders>
            <w:shd w:val="clear" w:color="auto" w:fill="auto"/>
          </w:tcPr>
          <w:p w:rsidRPr="007867F6" w:rsidR="00D17306" w:rsidP="00425858" w:rsidRDefault="00D17306" w14:paraId="60204217" w14:textId="77777777">
            <w:pPr>
              <w:pStyle w:val="TableTextLeft"/>
              <w:spacing w:before="60" w:after="60"/>
              <w:rPr>
                <w:rFonts w:eastAsia="Times New Roman" w:asciiTheme="minorHAnsi" w:hAnsiTheme="minorHAnsi" w:cstheme="minorHAnsi"/>
                <w:sz w:val="22"/>
              </w:rPr>
            </w:pPr>
            <w:r w:rsidRPr="007867F6">
              <w:rPr>
                <w:rFonts w:eastAsia="Times New Roman" w:asciiTheme="minorHAnsi" w:hAnsiTheme="minorHAnsi" w:cstheme="minorHAnsi"/>
                <w:sz w:val="22"/>
              </w:rPr>
              <w:t>Susan Zief</w:t>
            </w:r>
          </w:p>
        </w:tc>
        <w:tc>
          <w:tcPr>
            <w:tcW w:w="4232" w:type="dxa"/>
            <w:tcBorders>
              <w:top w:val="single" w:color="1F497D" w:themeColor="text2" w:sz="4" w:space="0"/>
              <w:bottom w:val="single" w:color="1F497D" w:themeColor="text2" w:sz="4" w:space="0"/>
            </w:tcBorders>
            <w:shd w:val="clear" w:color="auto" w:fill="auto"/>
          </w:tcPr>
          <w:p w:rsidRPr="007867F6" w:rsidR="00D17306" w:rsidP="00425858" w:rsidRDefault="00D17306" w14:paraId="50944F7C" w14:textId="77777777">
            <w:pPr>
              <w:pStyle w:val="TableTextLeft"/>
              <w:spacing w:before="60" w:after="60"/>
              <w:rPr>
                <w:rFonts w:eastAsia="Times New Roman" w:asciiTheme="minorHAnsi" w:hAnsiTheme="minorHAnsi" w:cstheme="minorHAnsi"/>
                <w:sz w:val="22"/>
              </w:rPr>
            </w:pPr>
            <w:r w:rsidRPr="007867F6">
              <w:rPr>
                <w:rFonts w:eastAsia="Times New Roman" w:asciiTheme="minorHAnsi" w:hAnsiTheme="minorHAnsi" w:cstheme="minorHAnsi"/>
                <w:sz w:val="22"/>
              </w:rPr>
              <w:t>Mathematica</w:t>
            </w:r>
          </w:p>
        </w:tc>
        <w:tc>
          <w:tcPr>
            <w:tcW w:w="3057" w:type="dxa"/>
            <w:tcBorders>
              <w:top w:val="single" w:color="1F497D" w:themeColor="text2" w:sz="4" w:space="0"/>
              <w:bottom w:val="single" w:color="1F497D" w:themeColor="text2" w:sz="4" w:space="0"/>
            </w:tcBorders>
          </w:tcPr>
          <w:p w:rsidRPr="007867F6" w:rsidR="00D17306" w:rsidP="00425858" w:rsidRDefault="00D17306" w14:paraId="64BA2DCC" w14:textId="77777777">
            <w:pPr>
              <w:pStyle w:val="TableTextLeft"/>
              <w:spacing w:before="60" w:after="60"/>
              <w:rPr>
                <w:rFonts w:eastAsia="Times New Roman" w:asciiTheme="minorHAnsi" w:hAnsiTheme="minorHAnsi" w:cstheme="minorHAnsi"/>
                <w:sz w:val="22"/>
              </w:rPr>
            </w:pPr>
            <w:r w:rsidRPr="007867F6">
              <w:rPr>
                <w:rFonts w:eastAsia="Times New Roman" w:asciiTheme="minorHAnsi" w:hAnsiTheme="minorHAnsi" w:cstheme="minorHAnsi"/>
                <w:sz w:val="22"/>
              </w:rPr>
              <w:t>SZief@mathematica-mpr.com</w:t>
            </w:r>
          </w:p>
        </w:tc>
      </w:tr>
      <w:tr w:rsidRPr="007867F6" w:rsidR="00D17306" w:rsidTr="001721A4" w14:paraId="0F447FF5" w14:textId="77777777">
        <w:trPr>
          <w:trHeight w:val="20"/>
        </w:trPr>
        <w:tc>
          <w:tcPr>
            <w:tcW w:w="2066" w:type="dxa"/>
            <w:tcBorders>
              <w:top w:val="single" w:color="1F497D" w:themeColor="text2" w:sz="4" w:space="0"/>
              <w:bottom w:val="single" w:color="1F497D" w:themeColor="text2" w:sz="4" w:space="0"/>
            </w:tcBorders>
            <w:shd w:val="clear" w:color="auto" w:fill="auto"/>
          </w:tcPr>
          <w:p w:rsidRPr="007867F6" w:rsidR="00D17306" w:rsidP="00425858" w:rsidRDefault="00D17306" w14:paraId="0A397CE8" w14:textId="3EF34605">
            <w:pPr>
              <w:pStyle w:val="TableTextLeft"/>
              <w:spacing w:before="60" w:after="60"/>
              <w:rPr>
                <w:rFonts w:eastAsia="Times New Roman" w:asciiTheme="minorHAnsi" w:hAnsiTheme="minorHAnsi" w:cstheme="minorHAnsi"/>
                <w:sz w:val="22"/>
              </w:rPr>
            </w:pPr>
            <w:r w:rsidRPr="007867F6">
              <w:rPr>
                <w:rFonts w:eastAsia="Times New Roman" w:asciiTheme="minorHAnsi" w:hAnsiTheme="minorHAnsi" w:cstheme="minorHAnsi"/>
                <w:sz w:val="22"/>
              </w:rPr>
              <w:t xml:space="preserve">Heather </w:t>
            </w:r>
            <w:r w:rsidRPr="007867F6" w:rsidR="00864B02">
              <w:rPr>
                <w:rFonts w:eastAsia="Times New Roman" w:asciiTheme="minorHAnsi" w:hAnsiTheme="minorHAnsi" w:cstheme="minorHAnsi"/>
                <w:sz w:val="22"/>
              </w:rPr>
              <w:t>Zaveri</w:t>
            </w:r>
          </w:p>
        </w:tc>
        <w:tc>
          <w:tcPr>
            <w:tcW w:w="4232" w:type="dxa"/>
            <w:tcBorders>
              <w:top w:val="single" w:color="1F497D" w:themeColor="text2" w:sz="4" w:space="0"/>
              <w:bottom w:val="single" w:color="1F497D" w:themeColor="text2" w:sz="4" w:space="0"/>
            </w:tcBorders>
            <w:shd w:val="clear" w:color="auto" w:fill="auto"/>
          </w:tcPr>
          <w:p w:rsidRPr="007867F6" w:rsidR="00D17306" w:rsidP="00425858" w:rsidRDefault="00D17306" w14:paraId="5A7995BD" w14:textId="2F03966B">
            <w:pPr>
              <w:pStyle w:val="TableTextLeft"/>
              <w:spacing w:before="60" w:after="60"/>
              <w:rPr>
                <w:rFonts w:eastAsia="Times New Roman" w:asciiTheme="minorHAnsi" w:hAnsiTheme="minorHAnsi" w:cstheme="minorHAnsi"/>
                <w:sz w:val="22"/>
              </w:rPr>
            </w:pPr>
            <w:r w:rsidRPr="007867F6">
              <w:rPr>
                <w:rFonts w:eastAsia="Times New Roman" w:asciiTheme="minorHAnsi" w:hAnsiTheme="minorHAnsi" w:cstheme="minorHAnsi"/>
                <w:sz w:val="22"/>
              </w:rPr>
              <w:t>Mathematica</w:t>
            </w:r>
          </w:p>
        </w:tc>
        <w:tc>
          <w:tcPr>
            <w:tcW w:w="3057" w:type="dxa"/>
            <w:tcBorders>
              <w:top w:val="single" w:color="1F497D" w:themeColor="text2" w:sz="4" w:space="0"/>
              <w:bottom w:val="single" w:color="1F497D" w:themeColor="text2" w:sz="4" w:space="0"/>
            </w:tcBorders>
          </w:tcPr>
          <w:p w:rsidRPr="007867F6" w:rsidR="00D17306" w:rsidP="00425858" w:rsidRDefault="00B72F9D" w14:paraId="05725C1D" w14:textId="5B211B50">
            <w:pPr>
              <w:pStyle w:val="TableTextLeft"/>
              <w:spacing w:before="60" w:after="60"/>
              <w:rPr>
                <w:rFonts w:eastAsia="Times New Roman" w:asciiTheme="minorHAnsi" w:hAnsiTheme="minorHAnsi" w:cstheme="minorHAnsi"/>
                <w:sz w:val="22"/>
              </w:rPr>
            </w:pPr>
            <w:r>
              <w:rPr>
                <w:rFonts w:eastAsia="Times New Roman" w:asciiTheme="minorHAnsi" w:hAnsiTheme="minorHAnsi" w:cstheme="minorHAnsi"/>
                <w:sz w:val="22"/>
              </w:rPr>
              <w:t>HZaveri@mathematica-mpr.com</w:t>
            </w:r>
          </w:p>
        </w:tc>
      </w:tr>
      <w:tr w:rsidRPr="007867F6" w:rsidR="00D17306" w:rsidTr="001721A4" w14:paraId="715D9647" w14:textId="77777777">
        <w:trPr>
          <w:trHeight w:val="20"/>
        </w:trPr>
        <w:tc>
          <w:tcPr>
            <w:tcW w:w="2066" w:type="dxa"/>
            <w:tcBorders>
              <w:top w:val="single" w:color="1F497D" w:themeColor="text2" w:sz="4" w:space="0"/>
              <w:bottom w:val="single" w:color="1F497D" w:themeColor="text2" w:sz="4" w:space="0"/>
            </w:tcBorders>
            <w:shd w:val="clear" w:color="auto" w:fill="auto"/>
          </w:tcPr>
          <w:p w:rsidRPr="007867F6" w:rsidR="00D17306" w:rsidP="00425858" w:rsidRDefault="00D17306" w14:paraId="0C1683B9" w14:textId="5EF5CB54">
            <w:pPr>
              <w:pStyle w:val="TableTextLeft"/>
              <w:spacing w:before="60" w:after="60"/>
              <w:rPr>
                <w:rFonts w:eastAsia="Times New Roman" w:asciiTheme="minorHAnsi" w:hAnsiTheme="minorHAnsi" w:cstheme="minorHAnsi"/>
                <w:sz w:val="22"/>
              </w:rPr>
            </w:pPr>
            <w:r w:rsidRPr="007867F6">
              <w:rPr>
                <w:rFonts w:eastAsia="Times New Roman" w:asciiTheme="minorHAnsi" w:hAnsiTheme="minorHAnsi" w:cstheme="minorHAnsi"/>
                <w:sz w:val="22"/>
              </w:rPr>
              <w:t>Tiffany Waits</w:t>
            </w:r>
          </w:p>
        </w:tc>
        <w:tc>
          <w:tcPr>
            <w:tcW w:w="4232" w:type="dxa"/>
            <w:tcBorders>
              <w:top w:val="single" w:color="1F497D" w:themeColor="text2" w:sz="4" w:space="0"/>
              <w:bottom w:val="single" w:color="1F497D" w:themeColor="text2" w:sz="4" w:space="0"/>
            </w:tcBorders>
            <w:shd w:val="clear" w:color="auto" w:fill="auto"/>
          </w:tcPr>
          <w:p w:rsidRPr="007867F6" w:rsidR="00D17306" w:rsidP="00425858" w:rsidRDefault="00D17306" w14:paraId="56C80D46" w14:textId="4A14913D">
            <w:pPr>
              <w:pStyle w:val="TableTextLeft"/>
              <w:spacing w:before="60" w:after="60"/>
              <w:rPr>
                <w:rFonts w:eastAsia="Times New Roman" w:asciiTheme="minorHAnsi" w:hAnsiTheme="minorHAnsi" w:cstheme="minorHAnsi"/>
                <w:sz w:val="22"/>
              </w:rPr>
            </w:pPr>
            <w:r w:rsidRPr="007867F6">
              <w:rPr>
                <w:rFonts w:eastAsia="Times New Roman" w:asciiTheme="minorHAnsi" w:hAnsiTheme="minorHAnsi" w:cstheme="minorHAnsi"/>
                <w:sz w:val="22"/>
              </w:rPr>
              <w:t>Mathematica</w:t>
            </w:r>
          </w:p>
        </w:tc>
        <w:tc>
          <w:tcPr>
            <w:tcW w:w="3057" w:type="dxa"/>
            <w:tcBorders>
              <w:top w:val="single" w:color="1F497D" w:themeColor="text2" w:sz="4" w:space="0"/>
              <w:bottom w:val="single" w:color="1F497D" w:themeColor="text2" w:sz="4" w:space="0"/>
            </w:tcBorders>
          </w:tcPr>
          <w:p w:rsidRPr="007867F6" w:rsidR="00D17306" w:rsidP="00425858" w:rsidRDefault="00D17306" w14:paraId="53B211B1" w14:textId="5CA9F4A4">
            <w:pPr>
              <w:pStyle w:val="TableTextLeft"/>
              <w:spacing w:before="60" w:after="60"/>
              <w:rPr>
                <w:rFonts w:eastAsia="Times New Roman" w:asciiTheme="minorHAnsi" w:hAnsiTheme="minorHAnsi" w:cstheme="minorHAnsi"/>
                <w:sz w:val="22"/>
              </w:rPr>
            </w:pPr>
            <w:r w:rsidRPr="007867F6">
              <w:rPr>
                <w:rFonts w:eastAsia="Times New Roman" w:asciiTheme="minorHAnsi" w:hAnsiTheme="minorHAnsi" w:cstheme="minorHAnsi"/>
                <w:sz w:val="22"/>
              </w:rPr>
              <w:t>TWaits@mathematica-mpr.com</w:t>
            </w:r>
          </w:p>
        </w:tc>
      </w:tr>
      <w:tr w:rsidRPr="007867F6" w:rsidR="00D17306" w:rsidTr="001721A4" w14:paraId="10A4A842" w14:textId="77777777">
        <w:trPr>
          <w:trHeight w:val="20"/>
        </w:trPr>
        <w:tc>
          <w:tcPr>
            <w:tcW w:w="2066" w:type="dxa"/>
            <w:tcBorders>
              <w:top w:val="single" w:color="1F497D" w:themeColor="text2" w:sz="4" w:space="0"/>
              <w:bottom w:val="single" w:color="1F497D" w:themeColor="text2" w:sz="4" w:space="0"/>
            </w:tcBorders>
            <w:shd w:val="clear" w:color="auto" w:fill="auto"/>
          </w:tcPr>
          <w:p w:rsidRPr="007867F6" w:rsidR="00D17306" w:rsidP="00425858" w:rsidRDefault="00D5226B" w14:paraId="2E5B1FF9" w14:textId="72777FF0">
            <w:pPr>
              <w:pStyle w:val="TableTextLeft"/>
              <w:spacing w:before="60" w:after="60"/>
              <w:rPr>
                <w:rFonts w:eastAsia="Times New Roman" w:asciiTheme="minorHAnsi" w:hAnsiTheme="minorHAnsi" w:cstheme="minorHAnsi"/>
                <w:sz w:val="22"/>
              </w:rPr>
            </w:pPr>
            <w:r>
              <w:rPr>
                <w:rFonts w:eastAsia="Times New Roman" w:asciiTheme="minorHAnsi" w:hAnsiTheme="minorHAnsi" w:cstheme="minorHAnsi"/>
                <w:sz w:val="22"/>
              </w:rPr>
              <w:t>Kim McDonald</w:t>
            </w:r>
          </w:p>
        </w:tc>
        <w:tc>
          <w:tcPr>
            <w:tcW w:w="4232" w:type="dxa"/>
            <w:tcBorders>
              <w:top w:val="single" w:color="1F497D" w:themeColor="text2" w:sz="4" w:space="0"/>
              <w:bottom w:val="single" w:color="1F497D" w:themeColor="text2" w:sz="4" w:space="0"/>
            </w:tcBorders>
            <w:shd w:val="clear" w:color="auto" w:fill="auto"/>
          </w:tcPr>
          <w:p w:rsidRPr="007867F6" w:rsidR="00D17306" w:rsidP="00425858" w:rsidRDefault="00D5226B" w14:paraId="78E668CC" w14:textId="6D741F55">
            <w:pPr>
              <w:pStyle w:val="TableTextLeft"/>
              <w:spacing w:before="60" w:after="60"/>
              <w:rPr>
                <w:rFonts w:eastAsia="Times New Roman" w:asciiTheme="minorHAnsi" w:hAnsiTheme="minorHAnsi" w:cstheme="minorHAnsi"/>
                <w:sz w:val="22"/>
              </w:rPr>
            </w:pPr>
            <w:r w:rsidRPr="007867F6">
              <w:rPr>
                <w:rFonts w:eastAsia="Times New Roman" w:asciiTheme="minorHAnsi" w:hAnsiTheme="minorHAnsi" w:cstheme="minorHAnsi"/>
                <w:sz w:val="22"/>
              </w:rPr>
              <w:t>Mathematica</w:t>
            </w:r>
          </w:p>
        </w:tc>
        <w:tc>
          <w:tcPr>
            <w:tcW w:w="3057" w:type="dxa"/>
            <w:tcBorders>
              <w:top w:val="single" w:color="1F497D" w:themeColor="text2" w:sz="4" w:space="0"/>
              <w:bottom w:val="single" w:color="1F497D" w:themeColor="text2" w:sz="4" w:space="0"/>
            </w:tcBorders>
          </w:tcPr>
          <w:p w:rsidRPr="007867F6" w:rsidR="00D17306" w:rsidP="00425858" w:rsidRDefault="00D5226B" w14:paraId="3A4F560B" w14:textId="1AE2F78B">
            <w:pPr>
              <w:pStyle w:val="TableTextLeft"/>
              <w:spacing w:before="60" w:after="60"/>
              <w:rPr>
                <w:rFonts w:eastAsia="Times New Roman" w:asciiTheme="minorHAnsi" w:hAnsiTheme="minorHAnsi" w:cstheme="minorHAnsi"/>
                <w:sz w:val="22"/>
              </w:rPr>
            </w:pPr>
            <w:r>
              <w:rPr>
                <w:rFonts w:eastAsia="Times New Roman" w:asciiTheme="minorHAnsi" w:hAnsiTheme="minorHAnsi" w:cstheme="minorHAnsi"/>
                <w:sz w:val="22"/>
              </w:rPr>
              <w:t>KMcdonald</w:t>
            </w:r>
            <w:r w:rsidRPr="007867F6">
              <w:rPr>
                <w:rFonts w:eastAsia="Times New Roman" w:asciiTheme="minorHAnsi" w:hAnsiTheme="minorHAnsi" w:cstheme="minorHAnsi"/>
                <w:sz w:val="22"/>
              </w:rPr>
              <w:t>@mathematica-mpr.com</w:t>
            </w:r>
          </w:p>
        </w:tc>
      </w:tr>
    </w:tbl>
    <w:p w:rsidRPr="007867F6" w:rsidR="00BB2925" w:rsidP="008369BA" w:rsidRDefault="00BB2925" w14:paraId="6544032A" w14:textId="77777777">
      <w:pPr>
        <w:pStyle w:val="ListParagraph"/>
        <w:spacing w:after="0" w:line="240" w:lineRule="auto"/>
        <w:ind w:left="0"/>
        <w:rPr>
          <w:rFonts w:cstheme="minorHAnsi"/>
          <w:b/>
        </w:rPr>
      </w:pPr>
    </w:p>
    <w:p w:rsidRPr="007867F6" w:rsidR="007B6FFF" w:rsidP="008369BA" w:rsidRDefault="007B6FFF" w14:paraId="5D97D27E" w14:textId="77777777">
      <w:pPr>
        <w:spacing w:after="0" w:line="240" w:lineRule="auto"/>
        <w:rPr>
          <w:rFonts w:cstheme="minorHAnsi"/>
          <w:b/>
        </w:rPr>
      </w:pPr>
    </w:p>
    <w:p w:rsidR="00083227" w:rsidP="00A17495" w:rsidRDefault="00A1108E" w14:paraId="1E574BF6" w14:textId="491A586C">
      <w:pPr>
        <w:spacing w:after="120" w:line="240" w:lineRule="auto"/>
        <w:outlineLvl w:val="1"/>
        <w:rPr>
          <w:rFonts w:cstheme="minorHAnsi"/>
          <w:b/>
        </w:rPr>
      </w:pPr>
      <w:r w:rsidRPr="007867F6">
        <w:rPr>
          <w:rFonts w:cstheme="minorHAnsi"/>
          <w:b/>
        </w:rPr>
        <w:t>Attachments</w:t>
      </w:r>
    </w:p>
    <w:p w:rsidR="006400CF" w:rsidP="004F6650" w:rsidRDefault="006400CF" w14:paraId="12BEFE01" w14:textId="783DCA49">
      <w:pPr>
        <w:spacing w:after="120" w:line="240" w:lineRule="auto"/>
        <w:rPr>
          <w:rFonts w:cstheme="minorHAnsi"/>
          <w:bCs/>
        </w:rPr>
      </w:pPr>
      <w:bookmarkStart w:name="_Hlk82676903" w:id="6"/>
      <w:r w:rsidRPr="006400CF">
        <w:rPr>
          <w:rFonts w:cstheme="minorHAnsi"/>
          <w:bCs/>
        </w:rPr>
        <w:t>Appendix A. Facilitator Survey Invitation Email</w:t>
      </w:r>
    </w:p>
    <w:p w:rsidRPr="006400CF" w:rsidR="003A7A87" w:rsidP="004F6650" w:rsidRDefault="003A7A87" w14:paraId="7586532B" w14:textId="52C1113B">
      <w:pPr>
        <w:spacing w:after="120" w:line="240" w:lineRule="auto"/>
        <w:rPr>
          <w:rFonts w:cstheme="minorHAnsi"/>
          <w:bCs/>
        </w:rPr>
      </w:pPr>
      <w:r>
        <w:rPr>
          <w:rFonts w:cstheme="minorHAnsi"/>
          <w:bCs/>
        </w:rPr>
        <w:t>Appendix B</w:t>
      </w:r>
      <w:r w:rsidR="00435739">
        <w:rPr>
          <w:rFonts w:cstheme="minorHAnsi"/>
          <w:bCs/>
        </w:rPr>
        <w:t>.</w:t>
      </w:r>
      <w:r>
        <w:rPr>
          <w:rFonts w:cstheme="minorHAnsi"/>
          <w:bCs/>
        </w:rPr>
        <w:t xml:space="preserve"> Parent Consent and Youth Assent Forms</w:t>
      </w:r>
    </w:p>
    <w:bookmarkEnd w:id="6"/>
    <w:p w:rsidRPr="006F7E12" w:rsidR="00647162" w:rsidP="00647162" w:rsidRDefault="00647162" w14:paraId="5F63A897" w14:textId="77777777">
      <w:pPr>
        <w:spacing w:before="120" w:after="0" w:line="240" w:lineRule="auto"/>
        <w:jc w:val="both"/>
        <w:rPr>
          <w:bCs/>
        </w:rPr>
      </w:pPr>
      <w:r>
        <w:rPr>
          <w:bCs/>
        </w:rPr>
        <w:t xml:space="preserve">Instrument 1. </w:t>
      </w:r>
      <w:r w:rsidRPr="006F7E12">
        <w:rPr>
          <w:bCs/>
        </w:rPr>
        <w:t xml:space="preserve">Facilitator </w:t>
      </w:r>
      <w:r>
        <w:rPr>
          <w:bCs/>
        </w:rPr>
        <w:t xml:space="preserve">Pre-Training </w:t>
      </w:r>
      <w:r w:rsidRPr="006F7E12">
        <w:rPr>
          <w:bCs/>
        </w:rPr>
        <w:t>Survey</w:t>
      </w:r>
    </w:p>
    <w:p w:rsidRPr="006F7E12" w:rsidR="00647162" w:rsidP="00647162" w:rsidRDefault="00647162" w14:paraId="0D479E7F" w14:textId="77777777">
      <w:pPr>
        <w:spacing w:before="120" w:after="0" w:line="240" w:lineRule="auto"/>
        <w:jc w:val="both"/>
        <w:rPr>
          <w:bCs/>
        </w:rPr>
      </w:pPr>
      <w:r w:rsidRPr="006F7E12">
        <w:rPr>
          <w:bCs/>
        </w:rPr>
        <w:t xml:space="preserve">Instrument 2. Facilitator </w:t>
      </w:r>
      <w:r>
        <w:rPr>
          <w:bCs/>
        </w:rPr>
        <w:t>Post-Training Survey</w:t>
      </w:r>
    </w:p>
    <w:p w:rsidR="003152C1" w:rsidP="003152C1" w:rsidRDefault="00647162" w14:paraId="409C47BE" w14:textId="354EB847">
      <w:pPr>
        <w:spacing w:before="120" w:after="0" w:line="240" w:lineRule="auto"/>
        <w:jc w:val="both"/>
        <w:rPr>
          <w:bCs/>
        </w:rPr>
      </w:pPr>
      <w:r w:rsidRPr="006F7E12">
        <w:rPr>
          <w:bCs/>
        </w:rPr>
        <w:t>Instrument</w:t>
      </w:r>
      <w:r>
        <w:rPr>
          <w:bCs/>
        </w:rPr>
        <w:t xml:space="preserve"> </w:t>
      </w:r>
      <w:r w:rsidRPr="006F7E12">
        <w:rPr>
          <w:bCs/>
        </w:rPr>
        <w:t>3</w:t>
      </w:r>
      <w:r w:rsidR="00435739">
        <w:rPr>
          <w:bCs/>
        </w:rPr>
        <w:t>.</w:t>
      </w:r>
      <w:r w:rsidRPr="006F7E12">
        <w:rPr>
          <w:bCs/>
        </w:rPr>
        <w:t xml:space="preserve"> </w:t>
      </w:r>
      <w:r w:rsidRPr="003E0656">
        <w:rPr>
          <w:rFonts w:cstheme="minorHAnsi"/>
          <w:bCs/>
        </w:rPr>
        <w:t xml:space="preserve">Facilitator Interview </w:t>
      </w:r>
      <w:r>
        <w:rPr>
          <w:rFonts w:cstheme="minorHAnsi"/>
          <w:bCs/>
        </w:rPr>
        <w:t>Guide</w:t>
      </w:r>
    </w:p>
    <w:p w:rsidR="003152C1" w:rsidP="003152C1" w:rsidRDefault="00647162" w14:paraId="426D2CF6" w14:textId="34755896">
      <w:pPr>
        <w:spacing w:before="120" w:after="0" w:line="240" w:lineRule="auto"/>
        <w:jc w:val="both"/>
        <w:rPr>
          <w:bCs/>
        </w:rPr>
      </w:pPr>
      <w:r>
        <w:rPr>
          <w:bCs/>
        </w:rPr>
        <w:t>Instrument 4</w:t>
      </w:r>
      <w:r w:rsidR="00435739">
        <w:rPr>
          <w:bCs/>
        </w:rPr>
        <w:t>.</w:t>
      </w:r>
      <w:r>
        <w:rPr>
          <w:bCs/>
        </w:rPr>
        <w:t xml:space="preserve"> </w:t>
      </w:r>
      <w:r w:rsidRPr="006F7E12" w:rsidR="003A7A87">
        <w:rPr>
          <w:bCs/>
        </w:rPr>
        <w:t xml:space="preserve">Youth </w:t>
      </w:r>
      <w:r w:rsidR="003A7A87">
        <w:rPr>
          <w:bCs/>
        </w:rPr>
        <w:t>Focus Group Protocol</w:t>
      </w:r>
      <w:r w:rsidRPr="008F2244" w:rsidDel="003A7A87" w:rsidR="003A7A87">
        <w:rPr>
          <w:rFonts w:cstheme="minorHAnsi"/>
          <w:bCs/>
        </w:rPr>
        <w:t xml:space="preserve"> </w:t>
      </w:r>
    </w:p>
    <w:p w:rsidRPr="007867F6" w:rsidR="00647162" w:rsidP="003152C1" w:rsidRDefault="00647162" w14:paraId="3CF35DD6" w14:textId="14D45015">
      <w:pPr>
        <w:spacing w:before="120" w:after="120" w:line="240" w:lineRule="auto"/>
        <w:rPr>
          <w:rFonts w:cstheme="minorHAnsi"/>
          <w:b/>
        </w:rPr>
      </w:pPr>
    </w:p>
    <w:sectPr w:rsidRPr="007867F6" w:rsidR="00647162" w:rsidSect="00C91C7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87B9A" w14:textId="77777777" w:rsidR="00422ABA" w:rsidRDefault="00422ABA" w:rsidP="0004063C">
      <w:pPr>
        <w:spacing w:after="0" w:line="240" w:lineRule="auto"/>
      </w:pPr>
      <w:r>
        <w:separator/>
      </w:r>
    </w:p>
  </w:endnote>
  <w:endnote w:type="continuationSeparator" w:id="0">
    <w:p w14:paraId="3FE05B74" w14:textId="77777777" w:rsidR="00422ABA" w:rsidRDefault="00422ABA" w:rsidP="0004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13741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723F22" w14:textId="1A6B680B" w:rsidR="00EF74BD" w:rsidRDefault="00EF74BD" w:rsidP="005C4C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6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68C4E" w14:textId="77777777" w:rsidR="00422ABA" w:rsidRDefault="00422ABA" w:rsidP="0004063C">
      <w:pPr>
        <w:spacing w:after="0" w:line="240" w:lineRule="auto"/>
      </w:pPr>
      <w:r>
        <w:separator/>
      </w:r>
    </w:p>
  </w:footnote>
  <w:footnote w:type="continuationSeparator" w:id="0">
    <w:p w14:paraId="4FDAF833" w14:textId="77777777" w:rsidR="00422ABA" w:rsidRDefault="00422ABA" w:rsidP="0004063C">
      <w:pPr>
        <w:spacing w:after="0" w:line="240" w:lineRule="auto"/>
      </w:pPr>
      <w:r>
        <w:continuationSeparator/>
      </w:r>
    </w:p>
  </w:footnote>
  <w:footnote w:id="1">
    <w:p w14:paraId="396B4F6C" w14:textId="02C5B0AA" w:rsidR="00EF74BD" w:rsidRPr="007867F6" w:rsidRDefault="00EF74BD" w:rsidP="00841BAA">
      <w:pPr>
        <w:pStyle w:val="FootnoteText"/>
        <w:rPr>
          <w:rFonts w:cstheme="minorHAnsi"/>
        </w:rPr>
      </w:pPr>
      <w:r w:rsidRPr="007867F6">
        <w:rPr>
          <w:rStyle w:val="FootnoteReference"/>
          <w:rFonts w:cstheme="minorHAnsi"/>
        </w:rPr>
        <w:footnoteRef/>
      </w:r>
      <w:r w:rsidRPr="007867F6">
        <w:rPr>
          <w:rFonts w:cstheme="minorHAnsi"/>
        </w:rPr>
        <w:t xml:space="preserve"> Self-Regulation Training Approaches and Resources to Improve Staff Capacity for Implementing Healthy Marriage Services for Youth (SARHM, OMB Clearance #0970-0355, approved June 2018); Next Steps for Rigorous Research on Two-Generation Approaches (OMB Clearance #0970-0356, approved July 2020); and </w:t>
      </w:r>
      <w:bookmarkStart w:id="5" w:name="_Hlk82673378"/>
      <w:r w:rsidRPr="007867F6">
        <w:rPr>
          <w:rFonts w:cstheme="minorHAnsi"/>
        </w:rPr>
        <w:t xml:space="preserve">Strengthening the Implementation of Marriage and Relationship Programs (SIMR, OMB Clearance #0970-0531, approved </w:t>
      </w:r>
      <w:r w:rsidR="00021159">
        <w:rPr>
          <w:rFonts w:cstheme="minorHAnsi"/>
        </w:rPr>
        <w:t>October</w:t>
      </w:r>
      <w:r w:rsidRPr="007867F6">
        <w:rPr>
          <w:rFonts w:cstheme="minorHAnsi"/>
        </w:rPr>
        <w:t xml:space="preserve"> 2021</w:t>
      </w:r>
      <w:bookmarkEnd w:id="5"/>
      <w:r w:rsidRPr="007867F6">
        <w:rPr>
          <w:rFonts w:cstheme="minorHAnsi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55770" w14:textId="77777777" w:rsidR="00EF74BD" w:rsidRPr="000D7D44" w:rsidRDefault="00EF74BD" w:rsidP="00DF15DA">
    <w:pPr>
      <w:spacing w:after="0" w:line="240" w:lineRule="auto"/>
      <w:jc w:val="center"/>
      <w:rPr>
        <w:b/>
      </w:rPr>
    </w:pPr>
    <w:r>
      <w:rPr>
        <w:b/>
      </w:rPr>
      <w:t xml:space="preserve">Alternative </w:t>
    </w:r>
    <w:r w:rsidRPr="000D7D44">
      <w:rPr>
        <w:b/>
      </w:rPr>
      <w:t>Supporting Statement</w:t>
    </w:r>
    <w:r>
      <w:rPr>
        <w:b/>
      </w:rPr>
      <w:t xml:space="preserve"> </w:t>
    </w:r>
    <w:r w:rsidRPr="000D7D44">
      <w:rPr>
        <w:b/>
      </w:rPr>
      <w:t xml:space="preserve">for Information Collections Designed for </w:t>
    </w:r>
  </w:p>
  <w:p w14:paraId="26590F82" w14:textId="7315F179" w:rsidR="00EF74BD" w:rsidRPr="00DF15DA" w:rsidRDefault="00EF74BD" w:rsidP="00DF15DA">
    <w:pPr>
      <w:spacing w:after="0" w:line="240" w:lineRule="auto"/>
      <w:jc w:val="center"/>
      <w:rPr>
        <w:b/>
      </w:rPr>
    </w:pPr>
    <w:r w:rsidRPr="000D7D44">
      <w:rPr>
        <w:b/>
      </w:rPr>
      <w:t xml:space="preserve">Research, </w:t>
    </w:r>
    <w:r>
      <w:rPr>
        <w:b/>
      </w:rPr>
      <w:t xml:space="preserve">Public Health </w:t>
    </w:r>
    <w:r w:rsidRPr="000D7D44">
      <w:rPr>
        <w:b/>
      </w:rPr>
      <w:t>Surveillance, and Program Evaluation Purposes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62A7"/>
    <w:multiLevelType w:val="hybridMultilevel"/>
    <w:tmpl w:val="464073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448F"/>
    <w:multiLevelType w:val="hybridMultilevel"/>
    <w:tmpl w:val="EA16D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73DFE"/>
    <w:multiLevelType w:val="hybridMultilevel"/>
    <w:tmpl w:val="D9B482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A7EE1"/>
    <w:multiLevelType w:val="hybridMultilevel"/>
    <w:tmpl w:val="B4CA36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13586"/>
    <w:multiLevelType w:val="hybridMultilevel"/>
    <w:tmpl w:val="4D809E9E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C5A04"/>
    <w:multiLevelType w:val="hybridMultilevel"/>
    <w:tmpl w:val="F926D1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9">
      <w:start w:val="1"/>
      <w:numFmt w:val="lowerLetter"/>
      <w:lvlText w:val="%3."/>
      <w:lvlJc w:val="lef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007244"/>
    <w:multiLevelType w:val="hybridMultilevel"/>
    <w:tmpl w:val="DD7EAC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02A40"/>
    <w:multiLevelType w:val="hybridMultilevel"/>
    <w:tmpl w:val="425C2A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B1178"/>
    <w:multiLevelType w:val="hybridMultilevel"/>
    <w:tmpl w:val="9258D46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505A31"/>
    <w:multiLevelType w:val="hybridMultilevel"/>
    <w:tmpl w:val="A88C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052BD"/>
    <w:multiLevelType w:val="hybridMultilevel"/>
    <w:tmpl w:val="6FF0E1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B6D1D"/>
    <w:multiLevelType w:val="hybridMultilevel"/>
    <w:tmpl w:val="9364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E7B3A"/>
    <w:multiLevelType w:val="hybridMultilevel"/>
    <w:tmpl w:val="69BE1AFA"/>
    <w:lvl w:ilvl="0" w:tplc="FE20AF5C">
      <w:start w:val="20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3C02F3"/>
    <w:multiLevelType w:val="hybridMultilevel"/>
    <w:tmpl w:val="B71E96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EB5C25"/>
    <w:multiLevelType w:val="hybridMultilevel"/>
    <w:tmpl w:val="6DCCBA5C"/>
    <w:lvl w:ilvl="0" w:tplc="01624D5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3C3500D2"/>
    <w:multiLevelType w:val="hybridMultilevel"/>
    <w:tmpl w:val="34D2BA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121B3"/>
    <w:multiLevelType w:val="hybridMultilevel"/>
    <w:tmpl w:val="2E46B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F0EEE"/>
    <w:multiLevelType w:val="hybridMultilevel"/>
    <w:tmpl w:val="FBBE4B48"/>
    <w:lvl w:ilvl="0" w:tplc="8668D2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AA477C">
      <w:start w:val="34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64B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C66C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3C70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66C8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D00E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9C47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748E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65229"/>
    <w:multiLevelType w:val="hybridMultilevel"/>
    <w:tmpl w:val="88EC4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813F4"/>
    <w:multiLevelType w:val="hybridMultilevel"/>
    <w:tmpl w:val="F9524B6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3C71D0"/>
    <w:multiLevelType w:val="hybridMultilevel"/>
    <w:tmpl w:val="B0F2D4BC"/>
    <w:lvl w:ilvl="0" w:tplc="FE20AF5C">
      <w:start w:val="20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C3C7A"/>
    <w:multiLevelType w:val="hybridMultilevel"/>
    <w:tmpl w:val="C39A90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4371911"/>
    <w:multiLevelType w:val="hybridMultilevel"/>
    <w:tmpl w:val="CB5AD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F06D5"/>
    <w:multiLevelType w:val="hybridMultilevel"/>
    <w:tmpl w:val="B664C6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F82ADF"/>
    <w:multiLevelType w:val="hybridMultilevel"/>
    <w:tmpl w:val="BC081D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91F05"/>
    <w:multiLevelType w:val="hybridMultilevel"/>
    <w:tmpl w:val="5F1A0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123EA"/>
    <w:multiLevelType w:val="hybridMultilevel"/>
    <w:tmpl w:val="D9A0576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3">
      <w:start w:val="1"/>
      <w:numFmt w:val="upp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2E512C"/>
    <w:multiLevelType w:val="hybridMultilevel"/>
    <w:tmpl w:val="9E20B76C"/>
    <w:lvl w:ilvl="0" w:tplc="FE20AF5C">
      <w:start w:val="20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D0A0C"/>
    <w:multiLevelType w:val="hybridMultilevel"/>
    <w:tmpl w:val="1C9849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C26FB"/>
    <w:multiLevelType w:val="hybridMultilevel"/>
    <w:tmpl w:val="25A203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1F794A"/>
    <w:multiLevelType w:val="hybridMultilevel"/>
    <w:tmpl w:val="96CE0BE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A706CD8"/>
    <w:multiLevelType w:val="hybridMultilevel"/>
    <w:tmpl w:val="D604E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A5615"/>
    <w:multiLevelType w:val="hybridMultilevel"/>
    <w:tmpl w:val="325C62C8"/>
    <w:lvl w:ilvl="0" w:tplc="FE20AF5C">
      <w:start w:val="20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0C3F8E"/>
    <w:multiLevelType w:val="hybridMultilevel"/>
    <w:tmpl w:val="F1EA2B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26"/>
  </w:num>
  <w:num w:numId="5">
    <w:abstractNumId w:val="14"/>
  </w:num>
  <w:num w:numId="6">
    <w:abstractNumId w:val="31"/>
  </w:num>
  <w:num w:numId="7">
    <w:abstractNumId w:val="3"/>
  </w:num>
  <w:num w:numId="8">
    <w:abstractNumId w:val="8"/>
  </w:num>
  <w:num w:numId="9">
    <w:abstractNumId w:val="13"/>
  </w:num>
  <w:num w:numId="10">
    <w:abstractNumId w:val="30"/>
  </w:num>
  <w:num w:numId="11">
    <w:abstractNumId w:val="33"/>
  </w:num>
  <w:num w:numId="12">
    <w:abstractNumId w:val="28"/>
  </w:num>
  <w:num w:numId="13">
    <w:abstractNumId w:val="24"/>
  </w:num>
  <w:num w:numId="14">
    <w:abstractNumId w:val="29"/>
  </w:num>
  <w:num w:numId="15">
    <w:abstractNumId w:val="15"/>
  </w:num>
  <w:num w:numId="16">
    <w:abstractNumId w:val="23"/>
  </w:num>
  <w:num w:numId="17">
    <w:abstractNumId w:val="10"/>
  </w:num>
  <w:num w:numId="18">
    <w:abstractNumId w:val="7"/>
  </w:num>
  <w:num w:numId="19">
    <w:abstractNumId w:val="6"/>
  </w:num>
  <w:num w:numId="20">
    <w:abstractNumId w:val="21"/>
  </w:num>
  <w:num w:numId="21">
    <w:abstractNumId w:val="0"/>
  </w:num>
  <w:num w:numId="22">
    <w:abstractNumId w:val="1"/>
  </w:num>
  <w:num w:numId="23">
    <w:abstractNumId w:val="17"/>
  </w:num>
  <w:num w:numId="24">
    <w:abstractNumId w:val="2"/>
  </w:num>
  <w:num w:numId="25">
    <w:abstractNumId w:val="9"/>
  </w:num>
  <w:num w:numId="26">
    <w:abstractNumId w:val="20"/>
  </w:num>
  <w:num w:numId="27">
    <w:abstractNumId w:val="12"/>
  </w:num>
  <w:num w:numId="28">
    <w:abstractNumId w:val="32"/>
  </w:num>
  <w:num w:numId="29">
    <w:abstractNumId w:val="27"/>
  </w:num>
  <w:num w:numId="30">
    <w:abstractNumId w:val="18"/>
  </w:num>
  <w:num w:numId="31">
    <w:abstractNumId w:val="11"/>
  </w:num>
  <w:num w:numId="32">
    <w:abstractNumId w:val="25"/>
  </w:num>
  <w:num w:numId="33">
    <w:abstractNumId w:val="16"/>
  </w:num>
  <w:num w:numId="34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0MzYyM7awNLIwNLRQ0lEKTi0uzszPAymwrAUAlX1+9iwAAAA="/>
  </w:docVars>
  <w:rsids>
    <w:rsidRoot w:val="00B56589"/>
    <w:rsid w:val="000065DF"/>
    <w:rsid w:val="0001255D"/>
    <w:rsid w:val="00021159"/>
    <w:rsid w:val="00025100"/>
    <w:rsid w:val="00027E79"/>
    <w:rsid w:val="00034312"/>
    <w:rsid w:val="00034A05"/>
    <w:rsid w:val="00035902"/>
    <w:rsid w:val="0004063C"/>
    <w:rsid w:val="0004247F"/>
    <w:rsid w:val="0004324E"/>
    <w:rsid w:val="00060639"/>
    <w:rsid w:val="00060C59"/>
    <w:rsid w:val="00061DE7"/>
    <w:rsid w:val="00062AFB"/>
    <w:rsid w:val="000655DD"/>
    <w:rsid w:val="000674FD"/>
    <w:rsid w:val="00071F79"/>
    <w:rsid w:val="0007251B"/>
    <w:rsid w:val="000733A5"/>
    <w:rsid w:val="0007347D"/>
    <w:rsid w:val="00076FB5"/>
    <w:rsid w:val="000809CE"/>
    <w:rsid w:val="00082C5B"/>
    <w:rsid w:val="00083227"/>
    <w:rsid w:val="00086CBE"/>
    <w:rsid w:val="00090812"/>
    <w:rsid w:val="000921F0"/>
    <w:rsid w:val="000A012A"/>
    <w:rsid w:val="000B0E2C"/>
    <w:rsid w:val="000B6A67"/>
    <w:rsid w:val="000C18D9"/>
    <w:rsid w:val="000C7517"/>
    <w:rsid w:val="000D4E9A"/>
    <w:rsid w:val="000D61D4"/>
    <w:rsid w:val="000D7942"/>
    <w:rsid w:val="000D7D44"/>
    <w:rsid w:val="000E417B"/>
    <w:rsid w:val="000E6D86"/>
    <w:rsid w:val="000E7F2D"/>
    <w:rsid w:val="000F1E4A"/>
    <w:rsid w:val="00100D34"/>
    <w:rsid w:val="00103EFD"/>
    <w:rsid w:val="00107D87"/>
    <w:rsid w:val="00114B26"/>
    <w:rsid w:val="00116A0A"/>
    <w:rsid w:val="001253F4"/>
    <w:rsid w:val="00135B78"/>
    <w:rsid w:val="001361BC"/>
    <w:rsid w:val="0013775B"/>
    <w:rsid w:val="001419DB"/>
    <w:rsid w:val="0014470E"/>
    <w:rsid w:val="00152218"/>
    <w:rsid w:val="001525AA"/>
    <w:rsid w:val="00157482"/>
    <w:rsid w:val="00157B4F"/>
    <w:rsid w:val="00165818"/>
    <w:rsid w:val="001707D8"/>
    <w:rsid w:val="001721A4"/>
    <w:rsid w:val="00173D8B"/>
    <w:rsid w:val="0018042E"/>
    <w:rsid w:val="001B0A76"/>
    <w:rsid w:val="001B2A29"/>
    <w:rsid w:val="001B56AE"/>
    <w:rsid w:val="001B6E1A"/>
    <w:rsid w:val="001C5994"/>
    <w:rsid w:val="001D35A3"/>
    <w:rsid w:val="001D5290"/>
    <w:rsid w:val="001E05E8"/>
    <w:rsid w:val="001F00EB"/>
    <w:rsid w:val="001F57F5"/>
    <w:rsid w:val="00201621"/>
    <w:rsid w:val="0020401C"/>
    <w:rsid w:val="0020629A"/>
    <w:rsid w:val="00206E11"/>
    <w:rsid w:val="00206FE3"/>
    <w:rsid w:val="00207554"/>
    <w:rsid w:val="00211261"/>
    <w:rsid w:val="00211B3E"/>
    <w:rsid w:val="00212225"/>
    <w:rsid w:val="00213C70"/>
    <w:rsid w:val="00224CB8"/>
    <w:rsid w:val="00232EE0"/>
    <w:rsid w:val="00233C5F"/>
    <w:rsid w:val="00240FC5"/>
    <w:rsid w:val="0024738C"/>
    <w:rsid w:val="002517BB"/>
    <w:rsid w:val="00256E24"/>
    <w:rsid w:val="00265491"/>
    <w:rsid w:val="00272B13"/>
    <w:rsid w:val="00276CE2"/>
    <w:rsid w:val="00287AF1"/>
    <w:rsid w:val="00290B2B"/>
    <w:rsid w:val="002A41C6"/>
    <w:rsid w:val="002A5509"/>
    <w:rsid w:val="002B58C6"/>
    <w:rsid w:val="002B785B"/>
    <w:rsid w:val="002D53AF"/>
    <w:rsid w:val="002E4391"/>
    <w:rsid w:val="002E6CCF"/>
    <w:rsid w:val="002F28B3"/>
    <w:rsid w:val="002F33D0"/>
    <w:rsid w:val="002F4CBE"/>
    <w:rsid w:val="002F6AA0"/>
    <w:rsid w:val="00300722"/>
    <w:rsid w:val="0030316D"/>
    <w:rsid w:val="00306147"/>
    <w:rsid w:val="003152C1"/>
    <w:rsid w:val="003152DC"/>
    <w:rsid w:val="00323C7F"/>
    <w:rsid w:val="00330473"/>
    <w:rsid w:val="003325D5"/>
    <w:rsid w:val="0034352F"/>
    <w:rsid w:val="00347FEA"/>
    <w:rsid w:val="00351A2C"/>
    <w:rsid w:val="00352708"/>
    <w:rsid w:val="00373D2F"/>
    <w:rsid w:val="003740B6"/>
    <w:rsid w:val="00374452"/>
    <w:rsid w:val="00376C56"/>
    <w:rsid w:val="00382109"/>
    <w:rsid w:val="003865D0"/>
    <w:rsid w:val="003A7774"/>
    <w:rsid w:val="003A7A87"/>
    <w:rsid w:val="003B0287"/>
    <w:rsid w:val="003B1AF7"/>
    <w:rsid w:val="003B5AB0"/>
    <w:rsid w:val="003B7A9F"/>
    <w:rsid w:val="003C456B"/>
    <w:rsid w:val="003C46F4"/>
    <w:rsid w:val="003C6BC0"/>
    <w:rsid w:val="003C7358"/>
    <w:rsid w:val="003D2D95"/>
    <w:rsid w:val="003D4310"/>
    <w:rsid w:val="003D5EF0"/>
    <w:rsid w:val="003E1724"/>
    <w:rsid w:val="003E61F6"/>
    <w:rsid w:val="003E6D7B"/>
    <w:rsid w:val="003E7945"/>
    <w:rsid w:val="003F0D93"/>
    <w:rsid w:val="003F17AE"/>
    <w:rsid w:val="003F4A48"/>
    <w:rsid w:val="00407537"/>
    <w:rsid w:val="004165BD"/>
    <w:rsid w:val="00417881"/>
    <w:rsid w:val="0042220D"/>
    <w:rsid w:val="00422ABA"/>
    <w:rsid w:val="0042339F"/>
    <w:rsid w:val="0042463D"/>
    <w:rsid w:val="00425858"/>
    <w:rsid w:val="0042605D"/>
    <w:rsid w:val="0043377A"/>
    <w:rsid w:val="00435739"/>
    <w:rsid w:val="004379B6"/>
    <w:rsid w:val="0044428E"/>
    <w:rsid w:val="00446465"/>
    <w:rsid w:val="0045066D"/>
    <w:rsid w:val="00455F97"/>
    <w:rsid w:val="00460D54"/>
    <w:rsid w:val="00461D3E"/>
    <w:rsid w:val="004706CC"/>
    <w:rsid w:val="00482372"/>
    <w:rsid w:val="00487654"/>
    <w:rsid w:val="00487A37"/>
    <w:rsid w:val="00494260"/>
    <w:rsid w:val="004B75AC"/>
    <w:rsid w:val="004C2EEF"/>
    <w:rsid w:val="004C3644"/>
    <w:rsid w:val="004C3E74"/>
    <w:rsid w:val="004D0ACD"/>
    <w:rsid w:val="004D12DD"/>
    <w:rsid w:val="004E5778"/>
    <w:rsid w:val="004E7C0F"/>
    <w:rsid w:val="004E7ED8"/>
    <w:rsid w:val="004F2614"/>
    <w:rsid w:val="004F5013"/>
    <w:rsid w:val="004F5929"/>
    <w:rsid w:val="004F6650"/>
    <w:rsid w:val="0050376D"/>
    <w:rsid w:val="00512648"/>
    <w:rsid w:val="00512C25"/>
    <w:rsid w:val="0052040A"/>
    <w:rsid w:val="005231B8"/>
    <w:rsid w:val="005302CB"/>
    <w:rsid w:val="00540F90"/>
    <w:rsid w:val="00541D31"/>
    <w:rsid w:val="0055434C"/>
    <w:rsid w:val="00554518"/>
    <w:rsid w:val="00555B0E"/>
    <w:rsid w:val="00562A50"/>
    <w:rsid w:val="00566ECC"/>
    <w:rsid w:val="00570A34"/>
    <w:rsid w:val="00580A15"/>
    <w:rsid w:val="00583DF0"/>
    <w:rsid w:val="005842E5"/>
    <w:rsid w:val="00584A79"/>
    <w:rsid w:val="00586176"/>
    <w:rsid w:val="005872BB"/>
    <w:rsid w:val="0059115E"/>
    <w:rsid w:val="00591283"/>
    <w:rsid w:val="005937DC"/>
    <w:rsid w:val="005A61CE"/>
    <w:rsid w:val="005A6CD8"/>
    <w:rsid w:val="005A7E5A"/>
    <w:rsid w:val="005B1285"/>
    <w:rsid w:val="005B1410"/>
    <w:rsid w:val="005B22CC"/>
    <w:rsid w:val="005B431B"/>
    <w:rsid w:val="005B6963"/>
    <w:rsid w:val="005C0871"/>
    <w:rsid w:val="005C2A6A"/>
    <w:rsid w:val="005C4C8F"/>
    <w:rsid w:val="005C7E12"/>
    <w:rsid w:val="005D0707"/>
    <w:rsid w:val="005D4A40"/>
    <w:rsid w:val="005D6C7E"/>
    <w:rsid w:val="005E1CAB"/>
    <w:rsid w:val="005E493B"/>
    <w:rsid w:val="005E5F08"/>
    <w:rsid w:val="005E68C2"/>
    <w:rsid w:val="005F1584"/>
    <w:rsid w:val="005F2951"/>
    <w:rsid w:val="005F6F18"/>
    <w:rsid w:val="0060239F"/>
    <w:rsid w:val="00621B13"/>
    <w:rsid w:val="00624DDC"/>
    <w:rsid w:val="006253B6"/>
    <w:rsid w:val="006257ED"/>
    <w:rsid w:val="0062686E"/>
    <w:rsid w:val="006302A5"/>
    <w:rsid w:val="00630B30"/>
    <w:rsid w:val="006345D7"/>
    <w:rsid w:val="0063599C"/>
    <w:rsid w:val="00635B29"/>
    <w:rsid w:val="006375B3"/>
    <w:rsid w:val="006400CF"/>
    <w:rsid w:val="006405A8"/>
    <w:rsid w:val="00641502"/>
    <w:rsid w:val="00646DAD"/>
    <w:rsid w:val="00647162"/>
    <w:rsid w:val="006471B8"/>
    <w:rsid w:val="00650241"/>
    <w:rsid w:val="00650836"/>
    <w:rsid w:val="00651FF6"/>
    <w:rsid w:val="006729BD"/>
    <w:rsid w:val="00681D26"/>
    <w:rsid w:val="00681EC6"/>
    <w:rsid w:val="0068303E"/>
    <w:rsid w:val="0068383E"/>
    <w:rsid w:val="006841B4"/>
    <w:rsid w:val="006A0E63"/>
    <w:rsid w:val="006A4D02"/>
    <w:rsid w:val="006A4D38"/>
    <w:rsid w:val="006B1BF9"/>
    <w:rsid w:val="006B31DA"/>
    <w:rsid w:val="006B53F1"/>
    <w:rsid w:val="006B6037"/>
    <w:rsid w:val="006C0D89"/>
    <w:rsid w:val="006C0E56"/>
    <w:rsid w:val="006C767F"/>
    <w:rsid w:val="006D3C83"/>
    <w:rsid w:val="006D7817"/>
    <w:rsid w:val="006E4E88"/>
    <w:rsid w:val="006E4F82"/>
    <w:rsid w:val="006F2A74"/>
    <w:rsid w:val="006F4E08"/>
    <w:rsid w:val="0070130B"/>
    <w:rsid w:val="00704FCD"/>
    <w:rsid w:val="00706302"/>
    <w:rsid w:val="00707B91"/>
    <w:rsid w:val="00712360"/>
    <w:rsid w:val="00717BDC"/>
    <w:rsid w:val="0072072F"/>
    <w:rsid w:val="00723A28"/>
    <w:rsid w:val="00726071"/>
    <w:rsid w:val="00736B62"/>
    <w:rsid w:val="0075237C"/>
    <w:rsid w:val="00756F13"/>
    <w:rsid w:val="00757230"/>
    <w:rsid w:val="00761BDC"/>
    <w:rsid w:val="00764C85"/>
    <w:rsid w:val="00770E66"/>
    <w:rsid w:val="00781E0B"/>
    <w:rsid w:val="007867F6"/>
    <w:rsid w:val="00793E3E"/>
    <w:rsid w:val="007A29C5"/>
    <w:rsid w:val="007A7532"/>
    <w:rsid w:val="007B6CA2"/>
    <w:rsid w:val="007B6FFF"/>
    <w:rsid w:val="007C246A"/>
    <w:rsid w:val="007C2EE0"/>
    <w:rsid w:val="007C7B4B"/>
    <w:rsid w:val="007D6433"/>
    <w:rsid w:val="007D7095"/>
    <w:rsid w:val="007E08A1"/>
    <w:rsid w:val="007E54CF"/>
    <w:rsid w:val="007F2633"/>
    <w:rsid w:val="008060F5"/>
    <w:rsid w:val="0080734E"/>
    <w:rsid w:val="0081201B"/>
    <w:rsid w:val="00817F7B"/>
    <w:rsid w:val="00820429"/>
    <w:rsid w:val="00823428"/>
    <w:rsid w:val="00832940"/>
    <w:rsid w:val="008369BA"/>
    <w:rsid w:val="00840D32"/>
    <w:rsid w:val="00841BAA"/>
    <w:rsid w:val="00843933"/>
    <w:rsid w:val="00850F4C"/>
    <w:rsid w:val="00850F4F"/>
    <w:rsid w:val="00861059"/>
    <w:rsid w:val="00864022"/>
    <w:rsid w:val="00864B02"/>
    <w:rsid w:val="00864C1F"/>
    <w:rsid w:val="00870FA1"/>
    <w:rsid w:val="00875220"/>
    <w:rsid w:val="00875BEE"/>
    <w:rsid w:val="008800E8"/>
    <w:rsid w:val="0088459C"/>
    <w:rsid w:val="00887DCE"/>
    <w:rsid w:val="00890847"/>
    <w:rsid w:val="00891CD9"/>
    <w:rsid w:val="00894C3B"/>
    <w:rsid w:val="008B041B"/>
    <w:rsid w:val="008B2D77"/>
    <w:rsid w:val="008B390E"/>
    <w:rsid w:val="008D16F3"/>
    <w:rsid w:val="008D3E97"/>
    <w:rsid w:val="008E0239"/>
    <w:rsid w:val="008E14E8"/>
    <w:rsid w:val="008E4718"/>
    <w:rsid w:val="008F2446"/>
    <w:rsid w:val="009007F7"/>
    <w:rsid w:val="00901040"/>
    <w:rsid w:val="00905AA7"/>
    <w:rsid w:val="00920B92"/>
    <w:rsid w:val="00922461"/>
    <w:rsid w:val="00923F25"/>
    <w:rsid w:val="00934C37"/>
    <w:rsid w:val="00936750"/>
    <w:rsid w:val="00940B49"/>
    <w:rsid w:val="0094199A"/>
    <w:rsid w:val="00946E7A"/>
    <w:rsid w:val="009562CF"/>
    <w:rsid w:val="0096005D"/>
    <w:rsid w:val="00963503"/>
    <w:rsid w:val="00963BE5"/>
    <w:rsid w:val="00965DBD"/>
    <w:rsid w:val="00967F76"/>
    <w:rsid w:val="00971546"/>
    <w:rsid w:val="00971944"/>
    <w:rsid w:val="00976E19"/>
    <w:rsid w:val="009815C6"/>
    <w:rsid w:val="00990C59"/>
    <w:rsid w:val="00996201"/>
    <w:rsid w:val="009A39E1"/>
    <w:rsid w:val="009A3AD8"/>
    <w:rsid w:val="009A6EE8"/>
    <w:rsid w:val="009B0F58"/>
    <w:rsid w:val="009B3DFB"/>
    <w:rsid w:val="009B5BA8"/>
    <w:rsid w:val="009C3380"/>
    <w:rsid w:val="009C338F"/>
    <w:rsid w:val="009E7E38"/>
    <w:rsid w:val="009F265B"/>
    <w:rsid w:val="009F371C"/>
    <w:rsid w:val="009F482C"/>
    <w:rsid w:val="009F68DB"/>
    <w:rsid w:val="00A01669"/>
    <w:rsid w:val="00A03C36"/>
    <w:rsid w:val="00A03E3F"/>
    <w:rsid w:val="00A10EED"/>
    <w:rsid w:val="00A1108E"/>
    <w:rsid w:val="00A11133"/>
    <w:rsid w:val="00A17495"/>
    <w:rsid w:val="00A23A12"/>
    <w:rsid w:val="00A27CD0"/>
    <w:rsid w:val="00A333D5"/>
    <w:rsid w:val="00A3354D"/>
    <w:rsid w:val="00A362B6"/>
    <w:rsid w:val="00A373F8"/>
    <w:rsid w:val="00A464DD"/>
    <w:rsid w:val="00A62F11"/>
    <w:rsid w:val="00A65EEE"/>
    <w:rsid w:val="00A66F5C"/>
    <w:rsid w:val="00A67DFF"/>
    <w:rsid w:val="00A7142C"/>
    <w:rsid w:val="00A71475"/>
    <w:rsid w:val="00A714DC"/>
    <w:rsid w:val="00A7179C"/>
    <w:rsid w:val="00A761CB"/>
    <w:rsid w:val="00A81ED7"/>
    <w:rsid w:val="00A85701"/>
    <w:rsid w:val="00A92717"/>
    <w:rsid w:val="00AA2C69"/>
    <w:rsid w:val="00AA531F"/>
    <w:rsid w:val="00AB5BDC"/>
    <w:rsid w:val="00AC2D36"/>
    <w:rsid w:val="00AD0344"/>
    <w:rsid w:val="00AD3261"/>
    <w:rsid w:val="00AD4355"/>
    <w:rsid w:val="00AD4AC2"/>
    <w:rsid w:val="00AD6641"/>
    <w:rsid w:val="00AE1820"/>
    <w:rsid w:val="00AE3F5F"/>
    <w:rsid w:val="00AE7262"/>
    <w:rsid w:val="00AF04E2"/>
    <w:rsid w:val="00AF075F"/>
    <w:rsid w:val="00AF1DE8"/>
    <w:rsid w:val="00B05E37"/>
    <w:rsid w:val="00B12B28"/>
    <w:rsid w:val="00B13DC4"/>
    <w:rsid w:val="00B13F5F"/>
    <w:rsid w:val="00B17B7C"/>
    <w:rsid w:val="00B20DD1"/>
    <w:rsid w:val="00B23277"/>
    <w:rsid w:val="00B245AD"/>
    <w:rsid w:val="00B3047C"/>
    <w:rsid w:val="00B33E69"/>
    <w:rsid w:val="00B35F95"/>
    <w:rsid w:val="00B4182B"/>
    <w:rsid w:val="00B42860"/>
    <w:rsid w:val="00B44330"/>
    <w:rsid w:val="00B53F49"/>
    <w:rsid w:val="00B55E54"/>
    <w:rsid w:val="00B56589"/>
    <w:rsid w:val="00B63E89"/>
    <w:rsid w:val="00B64D05"/>
    <w:rsid w:val="00B70460"/>
    <w:rsid w:val="00B711AC"/>
    <w:rsid w:val="00B71A8A"/>
    <w:rsid w:val="00B72B26"/>
    <w:rsid w:val="00B72F9D"/>
    <w:rsid w:val="00B73EA6"/>
    <w:rsid w:val="00B81247"/>
    <w:rsid w:val="00B8251C"/>
    <w:rsid w:val="00B92053"/>
    <w:rsid w:val="00B9441B"/>
    <w:rsid w:val="00B96EE7"/>
    <w:rsid w:val="00BA1255"/>
    <w:rsid w:val="00BB2925"/>
    <w:rsid w:val="00BB4BF8"/>
    <w:rsid w:val="00BC18B5"/>
    <w:rsid w:val="00BD5C97"/>
    <w:rsid w:val="00BD702B"/>
    <w:rsid w:val="00BD7B78"/>
    <w:rsid w:val="00BE371B"/>
    <w:rsid w:val="00BE773B"/>
    <w:rsid w:val="00BF2E63"/>
    <w:rsid w:val="00BF3E58"/>
    <w:rsid w:val="00BF6631"/>
    <w:rsid w:val="00C021D7"/>
    <w:rsid w:val="00C05352"/>
    <w:rsid w:val="00C12F41"/>
    <w:rsid w:val="00C13CB6"/>
    <w:rsid w:val="00C141E9"/>
    <w:rsid w:val="00C222CD"/>
    <w:rsid w:val="00C30D71"/>
    <w:rsid w:val="00C32404"/>
    <w:rsid w:val="00C4028F"/>
    <w:rsid w:val="00C418FB"/>
    <w:rsid w:val="00C4404C"/>
    <w:rsid w:val="00C5348A"/>
    <w:rsid w:val="00C623A5"/>
    <w:rsid w:val="00C6270C"/>
    <w:rsid w:val="00C73360"/>
    <w:rsid w:val="00C86CB2"/>
    <w:rsid w:val="00C9012C"/>
    <w:rsid w:val="00C90742"/>
    <w:rsid w:val="00C91C71"/>
    <w:rsid w:val="00C92E93"/>
    <w:rsid w:val="00C95126"/>
    <w:rsid w:val="00C959B7"/>
    <w:rsid w:val="00CA396F"/>
    <w:rsid w:val="00CA72A5"/>
    <w:rsid w:val="00CB370E"/>
    <w:rsid w:val="00CC07BF"/>
    <w:rsid w:val="00CC4651"/>
    <w:rsid w:val="00CC6B45"/>
    <w:rsid w:val="00CD01C0"/>
    <w:rsid w:val="00CD2419"/>
    <w:rsid w:val="00CD2482"/>
    <w:rsid w:val="00CD678F"/>
    <w:rsid w:val="00CE018E"/>
    <w:rsid w:val="00CE7A4A"/>
    <w:rsid w:val="00CF315D"/>
    <w:rsid w:val="00CF53D2"/>
    <w:rsid w:val="00D0305D"/>
    <w:rsid w:val="00D1343F"/>
    <w:rsid w:val="00D13AA8"/>
    <w:rsid w:val="00D13EB6"/>
    <w:rsid w:val="00D1514F"/>
    <w:rsid w:val="00D17306"/>
    <w:rsid w:val="00D239B5"/>
    <w:rsid w:val="00D24767"/>
    <w:rsid w:val="00D257CE"/>
    <w:rsid w:val="00D3063A"/>
    <w:rsid w:val="00D32B72"/>
    <w:rsid w:val="00D4033C"/>
    <w:rsid w:val="00D43152"/>
    <w:rsid w:val="00D45504"/>
    <w:rsid w:val="00D5119E"/>
    <w:rsid w:val="00D51337"/>
    <w:rsid w:val="00D5226B"/>
    <w:rsid w:val="00D5346A"/>
    <w:rsid w:val="00D55767"/>
    <w:rsid w:val="00D55C97"/>
    <w:rsid w:val="00D638BE"/>
    <w:rsid w:val="00D71BA0"/>
    <w:rsid w:val="00D72C29"/>
    <w:rsid w:val="00D746C7"/>
    <w:rsid w:val="00D749DF"/>
    <w:rsid w:val="00D82755"/>
    <w:rsid w:val="00D82E67"/>
    <w:rsid w:val="00D831AC"/>
    <w:rsid w:val="00D90387"/>
    <w:rsid w:val="00D9292B"/>
    <w:rsid w:val="00D97926"/>
    <w:rsid w:val="00DA3557"/>
    <w:rsid w:val="00DA4701"/>
    <w:rsid w:val="00DB679B"/>
    <w:rsid w:val="00DC2C84"/>
    <w:rsid w:val="00DC3096"/>
    <w:rsid w:val="00DC3C44"/>
    <w:rsid w:val="00DC65F2"/>
    <w:rsid w:val="00DC7876"/>
    <w:rsid w:val="00DC7DD5"/>
    <w:rsid w:val="00DD786A"/>
    <w:rsid w:val="00DD78E2"/>
    <w:rsid w:val="00DD7949"/>
    <w:rsid w:val="00DE3ED7"/>
    <w:rsid w:val="00DE5CDC"/>
    <w:rsid w:val="00DE77FB"/>
    <w:rsid w:val="00DF0651"/>
    <w:rsid w:val="00DF1291"/>
    <w:rsid w:val="00DF15DA"/>
    <w:rsid w:val="00DF3E1A"/>
    <w:rsid w:val="00E000EC"/>
    <w:rsid w:val="00E1392C"/>
    <w:rsid w:val="00E22AC6"/>
    <w:rsid w:val="00E23147"/>
    <w:rsid w:val="00E24830"/>
    <w:rsid w:val="00E30AF7"/>
    <w:rsid w:val="00E318A6"/>
    <w:rsid w:val="00E31CDF"/>
    <w:rsid w:val="00E41C62"/>
    <w:rsid w:val="00E41EE9"/>
    <w:rsid w:val="00E461D4"/>
    <w:rsid w:val="00E4760B"/>
    <w:rsid w:val="00E62285"/>
    <w:rsid w:val="00E62819"/>
    <w:rsid w:val="00E647D0"/>
    <w:rsid w:val="00E70777"/>
    <w:rsid w:val="00E71E25"/>
    <w:rsid w:val="00E72E49"/>
    <w:rsid w:val="00E75D57"/>
    <w:rsid w:val="00E80588"/>
    <w:rsid w:val="00E82665"/>
    <w:rsid w:val="00E9045F"/>
    <w:rsid w:val="00EA0D4F"/>
    <w:rsid w:val="00EA13BC"/>
    <w:rsid w:val="00EA405B"/>
    <w:rsid w:val="00EB45D1"/>
    <w:rsid w:val="00EB4C26"/>
    <w:rsid w:val="00EB51BD"/>
    <w:rsid w:val="00EB6134"/>
    <w:rsid w:val="00EC1A6C"/>
    <w:rsid w:val="00ED1EC8"/>
    <w:rsid w:val="00ED4021"/>
    <w:rsid w:val="00ED7509"/>
    <w:rsid w:val="00EE0D80"/>
    <w:rsid w:val="00EE38AF"/>
    <w:rsid w:val="00EF254B"/>
    <w:rsid w:val="00EF4FF2"/>
    <w:rsid w:val="00EF74BD"/>
    <w:rsid w:val="00F06ED9"/>
    <w:rsid w:val="00F071DE"/>
    <w:rsid w:val="00F241C1"/>
    <w:rsid w:val="00F24BE0"/>
    <w:rsid w:val="00F41359"/>
    <w:rsid w:val="00F42246"/>
    <w:rsid w:val="00F513A7"/>
    <w:rsid w:val="00F648AD"/>
    <w:rsid w:val="00F67D19"/>
    <w:rsid w:val="00F724C7"/>
    <w:rsid w:val="00F74392"/>
    <w:rsid w:val="00F74630"/>
    <w:rsid w:val="00F85D35"/>
    <w:rsid w:val="00F862E6"/>
    <w:rsid w:val="00F9122A"/>
    <w:rsid w:val="00F917E5"/>
    <w:rsid w:val="00F92686"/>
    <w:rsid w:val="00FA6D2C"/>
    <w:rsid w:val="00FB3A10"/>
    <w:rsid w:val="00FB5BF6"/>
    <w:rsid w:val="00FC05B9"/>
    <w:rsid w:val="00FC215D"/>
    <w:rsid w:val="00FC387E"/>
    <w:rsid w:val="00FC779A"/>
    <w:rsid w:val="00FD5E93"/>
    <w:rsid w:val="00FD730B"/>
    <w:rsid w:val="00FF2307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43A651"/>
  <w15:docId w15:val="{09B5CDAB-E936-4EAC-B087-18B57C38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53F1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AE3F5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E3F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3F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F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F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0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63C"/>
  </w:style>
  <w:style w:type="paragraph" w:styleId="Footer">
    <w:name w:val="footer"/>
    <w:basedOn w:val="Normal"/>
    <w:link w:val="FooterChar"/>
    <w:uiPriority w:val="99"/>
    <w:unhideWhenUsed/>
    <w:rsid w:val="00040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63C"/>
  </w:style>
  <w:style w:type="table" w:styleId="TableGrid">
    <w:name w:val="Table Grid"/>
    <w:basedOn w:val="TableNormal"/>
    <w:rsid w:val="000D7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5E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5E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5E54"/>
    <w:rPr>
      <w:vertAlign w:val="superscript"/>
    </w:rPr>
  </w:style>
  <w:style w:type="paragraph" w:styleId="NoSpacing">
    <w:name w:val="No Spacing"/>
    <w:uiPriority w:val="1"/>
    <w:qFormat/>
    <w:rsid w:val="00E41C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7482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B13DC4"/>
  </w:style>
  <w:style w:type="paragraph" w:styleId="Revision">
    <w:name w:val="Revision"/>
    <w:hidden/>
    <w:uiPriority w:val="99"/>
    <w:semiHidden/>
    <w:rsid w:val="004165BD"/>
    <w:pPr>
      <w:spacing w:after="0" w:line="240" w:lineRule="auto"/>
    </w:pPr>
  </w:style>
  <w:style w:type="paragraph" w:customStyle="1" w:styleId="ReportCover-Title">
    <w:name w:val="ReportCover-Title"/>
    <w:basedOn w:val="Normal"/>
    <w:rsid w:val="00D51337"/>
    <w:pPr>
      <w:spacing w:after="0" w:line="420" w:lineRule="exact"/>
    </w:pPr>
    <w:rPr>
      <w:rFonts w:ascii="Franklin Gothic Medium" w:eastAsia="Times New Roman" w:hAnsi="Franklin Gothic Medium" w:cs="Times New Roman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D51337"/>
    <w:pPr>
      <w:spacing w:after="840" w:line="260" w:lineRule="exact"/>
    </w:pPr>
    <w:rPr>
      <w:rFonts w:ascii="Franklin Gothic Medium" w:eastAsia="Times New Roman" w:hAnsi="Franklin Gothic Medium" w:cs="Times New Roman"/>
      <w:b/>
      <w:color w:val="003C79"/>
      <w:sz w:val="24"/>
      <w:szCs w:val="20"/>
    </w:rPr>
  </w:style>
  <w:style w:type="paragraph" w:customStyle="1" w:styleId="Heading2A">
    <w:name w:val="Heading 2A"/>
    <w:basedOn w:val="Normal"/>
    <w:rsid w:val="000C18D9"/>
    <w:pPr>
      <w:spacing w:after="120" w:line="240" w:lineRule="auto"/>
      <w:ind w:left="540" w:hanging="540"/>
    </w:pPr>
    <w:rPr>
      <w:b/>
    </w:rPr>
  </w:style>
  <w:style w:type="paragraph" w:customStyle="1" w:styleId="TableTextLeft">
    <w:name w:val="Table Text Left"/>
    <w:qFormat/>
    <w:rsid w:val="000C18D9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TableHeaderCenter">
    <w:name w:val="Table Header Center"/>
    <w:basedOn w:val="TableTextLeft"/>
    <w:qFormat/>
    <w:rsid w:val="000C18D9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F24BE0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Normal"/>
    <w:qFormat/>
    <w:rsid w:val="00F24BE0"/>
    <w:pPr>
      <w:keepNext/>
      <w:keepLines/>
      <w:spacing w:before="40" w:after="40" w:line="264" w:lineRule="auto"/>
    </w:pPr>
    <w:rPr>
      <w:rFonts w:asciiTheme="majorHAnsi" w:hAnsiTheme="majorHAnsi"/>
      <w:b/>
      <w:color w:val="000000" w:themeColor="text1"/>
      <w:sz w:val="20"/>
    </w:rPr>
  </w:style>
  <w:style w:type="table" w:customStyle="1" w:styleId="MathUBaseTable">
    <w:name w:val="MathU Base Table"/>
    <w:basedOn w:val="TableNormal"/>
    <w:uiPriority w:val="99"/>
    <w:rsid w:val="00F24BE0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1F497D" w:themeColor="text2"/>
        <w:insideH w:val="single" w:sz="4" w:space="0" w:color="1F497D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97D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1F497D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1F497D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1F497D" w:themeFill="text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DE256-8A07-4FE7-A925-35F0337BD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95F67-6CB8-466D-AB52-5F8C165C2C09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customXml/itemProps3.xml><?xml version="1.0" encoding="utf-8"?>
<ds:datastoreItem xmlns:ds="http://schemas.openxmlformats.org/officeDocument/2006/customXml" ds:itemID="{AAD5CA81-56EA-452B-BE32-8326F75F22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736BCA-18CF-4E0D-994C-7696E7432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2561</Words>
  <Characters>14600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Gray, Calonie (ACF)</dc:creator>
  <cp:lastModifiedBy>Gray, Calonie (ACF)</cp:lastModifiedBy>
  <cp:revision>3</cp:revision>
  <dcterms:created xsi:type="dcterms:W3CDTF">2021-11-03T18:46:00Z</dcterms:created>
  <dcterms:modified xsi:type="dcterms:W3CDTF">2021-11-03T18:47:00Z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