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2C4F75" w:rsidP="003016CE" w14:paraId="781830F9" w14:textId="19E06051">
      <w:pPr>
        <w:pStyle w:val="ReportCover-Title"/>
        <w:jc w:val="center"/>
        <w:rPr>
          <w:rFonts w:ascii="Arial" w:hAnsi="Arial" w:cs="Arial"/>
          <w:color w:val="auto"/>
        </w:rPr>
      </w:pPr>
      <w:r w:rsidRPr="00055DDA">
        <w:rPr>
          <w:rFonts w:ascii="Arial" w:eastAsia="Arial Unicode MS" w:hAnsi="Arial" w:cs="Arial"/>
          <w:noProof/>
          <w:color w:val="auto"/>
        </w:rPr>
        <w:t>ACF Optional-Use Data Sharing Request Form</w:t>
      </w:r>
    </w:p>
    <w:p w:rsidR="002C4F75" w:rsidRPr="002C4F75"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RPr="002C4F75" w:rsidP="008F570D" w14:paraId="153EDE13" w14:textId="45F7EFEF">
      <w:pPr>
        <w:pStyle w:val="ReportCover-Date"/>
        <w:jc w:val="center"/>
        <w:rPr>
          <w:rFonts w:ascii="Arial" w:hAnsi="Arial" w:cs="Arial"/>
          <w:color w:val="auto"/>
        </w:rPr>
      </w:pPr>
      <w:r>
        <w:rPr>
          <w:rFonts w:ascii="Arial" w:hAnsi="Arial" w:cs="Arial"/>
          <w:color w:val="auto"/>
        </w:rPr>
        <w:t>Ma</w:t>
      </w:r>
      <w:r w:rsidR="000A6B77">
        <w:rPr>
          <w:rFonts w:ascii="Arial" w:hAnsi="Arial" w:cs="Arial"/>
          <w:color w:val="auto"/>
        </w:rPr>
        <w:t>y</w:t>
      </w:r>
      <w:r>
        <w:rPr>
          <w:rFonts w:ascii="Arial" w:hAnsi="Arial" w:cs="Arial"/>
          <w:color w:val="auto"/>
        </w:rPr>
        <w:t xml:space="preserve"> 2023</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186AA990">
      <w:pPr>
        <w:jc w:val="center"/>
        <w:rPr>
          <w:rFonts w:ascii="Arial" w:hAnsi="Arial" w:cs="Arial"/>
        </w:rPr>
      </w:pPr>
      <w:r>
        <w:rPr>
          <w:rFonts w:ascii="Arial" w:hAnsi="Arial" w:cs="Arial"/>
        </w:rPr>
        <w:t>Division of Data and Improvement</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8F570D" w:rsidP="008F570D" w14:paraId="4497812F" w14:textId="77777777">
      <w:pPr>
        <w:spacing w:after="120"/>
        <w:rPr>
          <w:b/>
        </w:rPr>
      </w:pPr>
    </w:p>
    <w:p w:rsidR="008F570D" w:rsidP="008F570D" w14:paraId="5B392B3F" w14:textId="77777777">
      <w:pPr>
        <w:spacing w:after="120"/>
        <w:rPr>
          <w:b/>
        </w:rPr>
      </w:pPr>
    </w:p>
    <w:p w:rsidR="00B65A47" w:rsidP="008F570D" w14:paraId="3AE20F24" w14:textId="77777777">
      <w:pPr>
        <w:spacing w:after="120"/>
        <w:rPr>
          <w:b/>
        </w:rPr>
      </w:pPr>
    </w:p>
    <w:p w:rsidR="008F570D" w:rsidP="008F570D" w14:paraId="2AF66C36" w14:textId="77777777">
      <w:pPr>
        <w:spacing w:after="120"/>
        <w:rPr>
          <w:b/>
        </w:rPr>
      </w:pPr>
    </w:p>
    <w:p w:rsidR="00945CD6" w:rsidRPr="000D53DF" w:rsidP="008F570D" w14:paraId="63932BF7" w14:textId="3B3CEA54">
      <w:pPr>
        <w:spacing w:after="120"/>
        <w:rPr>
          <w:b/>
        </w:rPr>
      </w:pPr>
      <w:r w:rsidRPr="000D53DF">
        <w:rPr>
          <w:b/>
        </w:rPr>
        <w:t xml:space="preserve">A1. </w:t>
      </w:r>
      <w:r w:rsidRPr="000D53DF">
        <w:rPr>
          <w:b/>
        </w:rPr>
        <w:t>Necessity for the Data Collection</w:t>
      </w:r>
    </w:p>
    <w:p w:rsidR="008D1B16" w:rsidRPr="00977C90" w:rsidP="008F570D" w14:paraId="181E4A5F" w14:textId="1F955A7B">
      <w:r w:rsidRPr="00042544">
        <w:t>The Foundations for Evidence-Based Policymaking Act of 2018</w:t>
      </w:r>
      <w:r>
        <w:rPr>
          <w:rStyle w:val="FootnoteReference"/>
        </w:rPr>
        <w:footnoteReference w:id="3"/>
      </w:r>
      <w:r w:rsidRPr="00042544">
        <w:t>, the Federal Data Strategy</w:t>
      </w:r>
      <w:r>
        <w:rPr>
          <w:rStyle w:val="FootnoteReference"/>
        </w:rPr>
        <w:footnoteReference w:id="4"/>
      </w:r>
      <w:r w:rsidRPr="00042544">
        <w:t xml:space="preserve">, and the </w:t>
      </w:r>
      <w:r w:rsidR="00E9482E">
        <w:t>Administration for Children and Families (</w:t>
      </w:r>
      <w:r w:rsidRPr="00042544">
        <w:t>ACF</w:t>
      </w:r>
      <w:r w:rsidR="00E9482E">
        <w:t>)</w:t>
      </w:r>
      <w:r w:rsidRPr="00042544">
        <w:t xml:space="preserve"> Interoperability </w:t>
      </w:r>
      <w:r w:rsidR="00A14D6B">
        <w:t>A</w:t>
      </w:r>
      <w:r w:rsidRPr="00042544" w:rsidR="00A14D6B">
        <w:t xml:space="preserve">ction </w:t>
      </w:r>
      <w:r w:rsidR="00A14D6B">
        <w:t>P</w:t>
      </w:r>
      <w:r w:rsidRPr="00042544" w:rsidR="00A14D6B">
        <w:t>lan</w:t>
      </w:r>
      <w:r>
        <w:rPr>
          <w:rStyle w:val="FootnoteReference"/>
        </w:rPr>
        <w:footnoteReference w:id="5"/>
      </w:r>
      <w:r w:rsidRPr="00042544" w:rsidR="00A14D6B">
        <w:t xml:space="preserve"> </w:t>
      </w:r>
      <w:r w:rsidR="00F22E55">
        <w:t xml:space="preserve">all </w:t>
      </w:r>
      <w:r w:rsidRPr="00042544">
        <w:t xml:space="preserve">promote sharing </w:t>
      </w:r>
      <w:r w:rsidR="005E46BB">
        <w:t>of Federal data</w:t>
      </w:r>
      <w:r w:rsidRPr="00042544">
        <w:t>.</w:t>
      </w:r>
      <w:r w:rsidR="00206A78">
        <w:t xml:space="preserve"> </w:t>
      </w:r>
      <w:r w:rsidR="000A6B77">
        <w:t>This request from t</w:t>
      </w:r>
      <w:r w:rsidR="00C75E7C">
        <w:t xml:space="preserve">he </w:t>
      </w:r>
      <w:r w:rsidR="00206A78">
        <w:t>ACF</w:t>
      </w:r>
      <w:r w:rsidRPr="00206A78" w:rsidR="00206A78">
        <w:t xml:space="preserve"> </w:t>
      </w:r>
      <w:r w:rsidRPr="00042544" w:rsidR="00C75E7C">
        <w:t>Office of Planning, Research, and Evaluation (OPRE)</w:t>
      </w:r>
      <w:r w:rsidR="00C75E7C">
        <w:t xml:space="preserve"> </w:t>
      </w:r>
      <w:r w:rsidR="000A6B77">
        <w:t xml:space="preserve">aims to support these </w:t>
      </w:r>
      <w:r w:rsidR="009D2B0A">
        <w:t xml:space="preserve">calls for action </w:t>
      </w:r>
      <w:r w:rsidR="000A6B77">
        <w:t xml:space="preserve">by improving ACF’s data sharing efforts. </w:t>
      </w:r>
    </w:p>
    <w:p w:rsidR="00984BBF" w:rsidRPr="00984BBF" w:rsidP="008F570D" w14:paraId="32F118BE" w14:textId="77777777">
      <w:pPr>
        <w:rPr>
          <w:highlight w:val="yellow"/>
        </w:rPr>
      </w:pPr>
    </w:p>
    <w:p w:rsidR="00984CA2" w:rsidRPr="00177982" w:rsidP="008F570D" w14:paraId="34493FD2" w14:textId="12B76B19">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Background </w:t>
      </w:r>
    </w:p>
    <w:p w:rsidR="00E64BAA" w:rsidP="00843C68" w14:paraId="1DD6C806" w14:textId="3FBCEDEF">
      <w:r w:rsidRPr="00042544">
        <w:t xml:space="preserve">ACF presently has no standardized </w:t>
      </w:r>
      <w:r w:rsidR="00D37875">
        <w:t xml:space="preserve">methods or tools to receive and respond to </w:t>
      </w:r>
      <w:r w:rsidR="00082AFC">
        <w:t>requests for data for research or statistical purposes</w:t>
      </w:r>
      <w:r w:rsidRPr="00042544">
        <w:t xml:space="preserve">. </w:t>
      </w:r>
      <w:r w:rsidR="0068608C">
        <w:t>E</w:t>
      </w:r>
      <w:r w:rsidRPr="00042544">
        <w:t xml:space="preserve">ach ACF </w:t>
      </w:r>
      <w:r w:rsidR="00F542C4">
        <w:t>program office</w:t>
      </w:r>
      <w:r w:rsidRPr="00042544">
        <w:t xml:space="preserve"> chooses its own procedures and makes determinations about whether to share data based on applicable laws and regulations for their programs and data. </w:t>
      </w:r>
    </w:p>
    <w:p w:rsidR="00E64BAA" w:rsidP="00843C68" w14:paraId="4E846A55" w14:textId="77777777"/>
    <w:p w:rsidR="00843C68" w:rsidP="00843C68" w14:paraId="13F01E02" w14:textId="0FEEB075">
      <w:r w:rsidRPr="00042544">
        <w:t xml:space="preserve">The OPRE Division of Data and Improvement is </w:t>
      </w:r>
      <w:r w:rsidR="000A6B77">
        <w:t>wor</w:t>
      </w:r>
      <w:r w:rsidRPr="00042544" w:rsidR="000A6B77">
        <w:t xml:space="preserve">king </w:t>
      </w:r>
      <w:r w:rsidRPr="00042544">
        <w:t xml:space="preserve">to improve </w:t>
      </w:r>
      <w:r w:rsidR="00F542C4">
        <w:t>program office</w:t>
      </w:r>
      <w:r w:rsidRPr="00042544">
        <w:t xml:space="preserve"> data sharing efforts</w:t>
      </w:r>
      <w:r w:rsidR="000A6B77">
        <w:t>. As part of these efforts, OPRE has created</w:t>
      </w:r>
      <w:r w:rsidRPr="00042544">
        <w:t xml:space="preserve"> </w:t>
      </w:r>
      <w:r w:rsidR="000A6B77">
        <w:t>an</w:t>
      </w:r>
      <w:r w:rsidRPr="00042544">
        <w:t xml:space="preserve"> optional-use </w:t>
      </w:r>
      <w:r w:rsidR="00F22E55">
        <w:t>d</w:t>
      </w:r>
      <w:r w:rsidRPr="00F22E55" w:rsidR="00F22E55">
        <w:t xml:space="preserve">ata </w:t>
      </w:r>
      <w:r w:rsidR="00F22E55">
        <w:t>s</w:t>
      </w:r>
      <w:r w:rsidRPr="00F22E55" w:rsidR="00F22E55">
        <w:t xml:space="preserve">haring </w:t>
      </w:r>
      <w:r w:rsidR="00F22E55">
        <w:t>r</w:t>
      </w:r>
      <w:r w:rsidRPr="00F22E55" w:rsidR="00F22E55">
        <w:t xml:space="preserve">equest </w:t>
      </w:r>
      <w:r w:rsidR="00F22E55">
        <w:t>f</w:t>
      </w:r>
      <w:r w:rsidRPr="00F22E55" w:rsidR="00F22E55">
        <w:t>orm</w:t>
      </w:r>
      <w:r w:rsidR="000A6B77">
        <w:t xml:space="preserve">. This request </w:t>
      </w:r>
      <w:r w:rsidR="00624912">
        <w:t xml:space="preserve">under the </w:t>
      </w:r>
      <w:r w:rsidRPr="005425A6" w:rsidR="00624912">
        <w:rPr>
          <w:i/>
          <w:iCs/>
        </w:rPr>
        <w:t>Formative Data Collections for Program Support</w:t>
      </w:r>
      <w:r w:rsidR="00624912">
        <w:t xml:space="preserve"> generic information collection </w:t>
      </w:r>
      <w:r w:rsidR="000A6B77">
        <w:t>is specific to this form, which would provide p</w:t>
      </w:r>
      <w:r w:rsidRPr="00042544" w:rsidR="000A6B77">
        <w:t xml:space="preserve">rogram </w:t>
      </w:r>
      <w:r w:rsidR="000A6B77">
        <w:t>o</w:t>
      </w:r>
      <w:r w:rsidRPr="00042544" w:rsidR="000A6B77">
        <w:t>ffices with a standardized data collection tool</w:t>
      </w:r>
      <w:r w:rsidR="000A6B77">
        <w:t xml:space="preserve"> </w:t>
      </w:r>
      <w:r w:rsidR="00E64BAA">
        <w:t>that can</w:t>
      </w:r>
      <w:r w:rsidRPr="00042544" w:rsidR="000A6B77">
        <w:t xml:space="preserve"> improve the efficiency and equity of </w:t>
      </w:r>
      <w:r w:rsidR="00E64BAA">
        <w:t xml:space="preserve">responsibly </w:t>
      </w:r>
      <w:r w:rsidRPr="00042544" w:rsidR="000A6B77">
        <w:t xml:space="preserve">determining when </w:t>
      </w:r>
      <w:r w:rsidR="009659B7">
        <w:t xml:space="preserve">and what </w:t>
      </w:r>
      <w:r w:rsidRPr="00042544" w:rsidR="000A6B77">
        <w:t>to share data with outside entities.</w:t>
      </w:r>
      <w:r w:rsidR="000A6B77">
        <w:t xml:space="preserve"> </w:t>
      </w:r>
    </w:p>
    <w:p w:rsidR="00AE0AF5" w:rsidRPr="00042544" w:rsidP="00843C68" w14:paraId="675B9571" w14:textId="5093B63F"/>
    <w:p w:rsidR="00984CA2" w:rsidRPr="00177982" w:rsidP="008F570D" w14:paraId="742B4ABD" w14:textId="0A44E8C5">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EA12DE" w:rsidRPr="00977C90" w:rsidP="008F570D" w14:paraId="3BDF35B0" w14:textId="77777777">
      <w:pPr>
        <w:rPr>
          <w:sz w:val="28"/>
          <w:szCs w:val="28"/>
        </w:rPr>
      </w:pPr>
      <w:r w:rsidRPr="00977C90">
        <w:t xml:space="preserve">There are no legal or administrative requirements that necessitate the collection. </w:t>
      </w:r>
      <w:r w:rsidRPr="00977C90">
        <w:rPr>
          <w:szCs w:val="28"/>
        </w:rPr>
        <w:t>ACF is undertaking the collection at the discretion of the agency.</w:t>
      </w:r>
    </w:p>
    <w:p w:rsidR="00D90EF6" w:rsidP="008F570D" w14:paraId="210B83EF" w14:textId="77777777"/>
    <w:p w:rsidR="00945CD6" w:rsidRPr="0072204D" w:rsidP="008F570D" w14:paraId="617B0354" w14:textId="0444312A">
      <w:pPr>
        <w:spacing w:after="120"/>
        <w:rPr>
          <w:b/>
        </w:rPr>
      </w:pPr>
      <w:r>
        <w:rPr>
          <w:b/>
        </w:rPr>
        <w:t xml:space="preserve">A2. </w:t>
      </w:r>
      <w:r w:rsidRPr="0072204D">
        <w:rPr>
          <w:b/>
        </w:rPr>
        <w:t>Purpose of Survey and Data Collection Procedures</w:t>
      </w:r>
    </w:p>
    <w:p w:rsidR="008F570D" w:rsidP="008F570D" w14:paraId="24636DF8" w14:textId="77777777">
      <w:pPr>
        <w:spacing w:after="60"/>
        <w:rPr>
          <w:b/>
          <w:i/>
        </w:rPr>
      </w:pPr>
      <w:r w:rsidRPr="00177982">
        <w:rPr>
          <w:b/>
          <w:i/>
        </w:rPr>
        <w:t xml:space="preserve">Overview of Purpose and </w:t>
      </w:r>
      <w:r>
        <w:rPr>
          <w:b/>
          <w:i/>
        </w:rPr>
        <w:t>Use</w:t>
      </w:r>
    </w:p>
    <w:p w:rsidR="00A81405" w:rsidP="000077E0" w14:paraId="3CC41F24" w14:textId="52F42E27">
      <w:r w:rsidRPr="00042544">
        <w:t xml:space="preserve">The purpose of the </w:t>
      </w:r>
      <w:r w:rsidR="00DB454E">
        <w:t>data sharing request form</w:t>
      </w:r>
      <w:r w:rsidRPr="00042544" w:rsidR="00DB454E">
        <w:t xml:space="preserve"> </w:t>
      </w:r>
      <w:r w:rsidRPr="00042544">
        <w:t xml:space="preserve">is to facilitate </w:t>
      </w:r>
      <w:r w:rsidR="002C699A">
        <w:t>processing of</w:t>
      </w:r>
      <w:r w:rsidRPr="00042544" w:rsidR="002C699A">
        <w:t xml:space="preserve"> </w:t>
      </w:r>
      <w:r w:rsidRPr="00042544">
        <w:t>request</w:t>
      </w:r>
      <w:r w:rsidR="002C699A">
        <w:t>s</w:t>
      </w:r>
      <w:r w:rsidRPr="00042544">
        <w:t xml:space="preserve"> </w:t>
      </w:r>
      <w:r w:rsidRPr="00042544" w:rsidR="00F22E55">
        <w:t>for</w:t>
      </w:r>
      <w:r w:rsidR="00F22E55">
        <w:t xml:space="preserve"> </w:t>
      </w:r>
      <w:r w:rsidRPr="00042544" w:rsidR="00F22E55">
        <w:t xml:space="preserve">access to ACF </w:t>
      </w:r>
      <w:r w:rsidR="00F542C4">
        <w:t>program office</w:t>
      </w:r>
      <w:r w:rsidRPr="00042544" w:rsidR="00F22E55">
        <w:t xml:space="preserve"> data for research and statistical purposes </w:t>
      </w:r>
      <w:r w:rsidRPr="00042544">
        <w:t>from outside entities</w:t>
      </w:r>
      <w:r w:rsidR="005B6FEB">
        <w:t>—</w:t>
      </w:r>
      <w:r w:rsidRPr="00042544">
        <w:t>generally</w:t>
      </w:r>
      <w:r w:rsidR="005B6FEB">
        <w:t xml:space="preserve"> </w:t>
      </w:r>
      <w:r w:rsidRPr="00042544">
        <w:t xml:space="preserve">anticipated to be </w:t>
      </w:r>
      <w:r w:rsidRPr="001222E9" w:rsidR="005B6FEB">
        <w:t xml:space="preserve">university-affiliated </w:t>
      </w:r>
      <w:r w:rsidR="005B6FEB">
        <w:t>researchers (</w:t>
      </w:r>
      <w:r w:rsidR="00CE4C2C">
        <w:t>e.g.</w:t>
      </w:r>
      <w:r w:rsidR="00CE4C2C">
        <w:t xml:space="preserve"> </w:t>
      </w:r>
      <w:r w:rsidRPr="001222E9" w:rsidR="005B6FEB">
        <w:t>professors and graduate students</w:t>
      </w:r>
      <w:r w:rsidR="005B6FEB">
        <w:t>)</w:t>
      </w:r>
      <w:r w:rsidRPr="001222E9" w:rsidR="005B6FEB">
        <w:t xml:space="preserve"> and individuals from research-oriented organizations</w:t>
      </w:r>
      <w:r w:rsidRPr="00042544" w:rsidR="005B6FEB">
        <w:t xml:space="preserve"> </w:t>
      </w:r>
      <w:r w:rsidRPr="00042544">
        <w:t xml:space="preserve">interested in studying the outcomes of ACF </w:t>
      </w:r>
      <w:r w:rsidR="005D6F2B">
        <w:t>h</w:t>
      </w:r>
      <w:r w:rsidRPr="00042544" w:rsidR="005D6F2B">
        <w:t xml:space="preserve">uman </w:t>
      </w:r>
      <w:r w:rsidR="005D6F2B">
        <w:t>s</w:t>
      </w:r>
      <w:r w:rsidRPr="00042544" w:rsidR="005D6F2B">
        <w:t xml:space="preserve">ervices </w:t>
      </w:r>
      <w:r w:rsidRPr="00042544">
        <w:t>grants and programs</w:t>
      </w:r>
      <w:r w:rsidR="00510720">
        <w:t>. The form</w:t>
      </w:r>
      <w:r w:rsidRPr="00042544">
        <w:t xml:space="preserve"> </w:t>
      </w:r>
      <w:r w:rsidR="00510720">
        <w:t>provides</w:t>
      </w:r>
      <w:r w:rsidRPr="00042544">
        <w:t xml:space="preserve"> a standardized list of questions relevant to such types of </w:t>
      </w:r>
      <w:r w:rsidR="00CE4C2C">
        <w:t xml:space="preserve">data </w:t>
      </w:r>
      <w:r w:rsidRPr="00042544">
        <w:t xml:space="preserve">requests. </w:t>
      </w:r>
    </w:p>
    <w:p w:rsidR="00A81405" w:rsidP="000077E0" w14:paraId="37889B4B" w14:textId="77777777"/>
    <w:p w:rsidR="000077E0" w:rsidP="000077E0" w14:paraId="01158E52" w14:textId="01E9B92E">
      <w:r>
        <w:t xml:space="preserve">OPRE intends for </w:t>
      </w:r>
      <w:r w:rsidRPr="00042544">
        <w:t>the</w:t>
      </w:r>
      <w:r w:rsidRPr="00042544">
        <w:t xml:space="preserve"> </w:t>
      </w:r>
      <w:r w:rsidR="00DB454E">
        <w:t>data sharing request form</w:t>
      </w:r>
      <w:r w:rsidRPr="00042544" w:rsidR="00DB454E">
        <w:t xml:space="preserve"> </w:t>
      </w:r>
      <w:r w:rsidRPr="00042544">
        <w:t xml:space="preserve">to be an optional tool for </w:t>
      </w:r>
      <w:r w:rsidR="00F542C4">
        <w:t>program office</w:t>
      </w:r>
      <w:r w:rsidRPr="00042544">
        <w:t xml:space="preserve">s to aid in decision-making on how to respond to data requestors. </w:t>
      </w:r>
      <w:r>
        <w:t>OPRE</w:t>
      </w:r>
      <w:r w:rsidRPr="00042544">
        <w:t xml:space="preserve"> </w:t>
      </w:r>
      <w:r w:rsidRPr="00042544">
        <w:t xml:space="preserve">built </w:t>
      </w:r>
      <w:r>
        <w:t xml:space="preserve">the form </w:t>
      </w:r>
      <w:r w:rsidRPr="00042544">
        <w:t xml:space="preserve">to be </w:t>
      </w:r>
      <w:r w:rsidR="00A81405">
        <w:t>broad enough to meet</w:t>
      </w:r>
      <w:r w:rsidRPr="00042544">
        <w:t xml:space="preserve"> the needs of any ACF </w:t>
      </w:r>
      <w:r w:rsidR="00F542C4">
        <w:t>program office</w:t>
      </w:r>
      <w:r w:rsidR="00F22E55">
        <w:t>, while also basing it</w:t>
      </w:r>
      <w:r w:rsidR="00CA3C6A">
        <w:t xml:space="preserve"> </w:t>
      </w:r>
      <w:r w:rsidRPr="00042544">
        <w:t xml:space="preserve">on best practices from </w:t>
      </w:r>
      <w:r w:rsidR="00111A97">
        <w:t>the U.S. Department of Health and Human Services (</w:t>
      </w:r>
      <w:r w:rsidRPr="00042544">
        <w:t>HHS</w:t>
      </w:r>
      <w:r w:rsidR="00111A97">
        <w:t>)</w:t>
      </w:r>
      <w:r w:rsidRPr="00042544">
        <w:t xml:space="preserve"> and other government agencies for </w:t>
      </w:r>
      <w:r w:rsidRPr="00042544">
        <w:t>such data sharing.</w:t>
      </w:r>
      <w:r>
        <w:rPr>
          <w:rStyle w:val="FootnoteReference"/>
        </w:rPr>
        <w:footnoteReference w:id="6"/>
      </w:r>
      <w:r w:rsidR="003C6B1B">
        <w:t xml:space="preserve"> This helps ensure that</w:t>
      </w:r>
      <w:r w:rsidR="00624912">
        <w:t xml:space="preserve"> regardless of the</w:t>
      </w:r>
      <w:r w:rsidR="003C6B1B">
        <w:t xml:space="preserve"> amount of data shared</w:t>
      </w:r>
      <w:r w:rsidR="00624912">
        <w:t>, that it</w:t>
      </w:r>
      <w:r w:rsidR="003C6B1B">
        <w:t xml:space="preserve"> </w:t>
      </w:r>
      <w:r w:rsidR="004E64F5">
        <w:t>will</w:t>
      </w:r>
      <w:r w:rsidR="007D7D8E">
        <w:t xml:space="preserve"> be done while maintaining or improving the appropriateness of such sharing</w:t>
      </w:r>
      <w:r w:rsidR="00D815F7">
        <w:t xml:space="preserve">—that is to say </w:t>
      </w:r>
      <w:r w:rsidR="00873D6F">
        <w:t xml:space="preserve">that </w:t>
      </w:r>
      <w:r w:rsidR="00D815F7">
        <w:t xml:space="preserve">any data sharing </w:t>
      </w:r>
      <w:r w:rsidR="005B3FB2">
        <w:t xml:space="preserve">conducted </w:t>
      </w:r>
      <w:r w:rsidR="00D815F7">
        <w:t xml:space="preserve">will be still be done within the bounds of </w:t>
      </w:r>
      <w:r w:rsidRPr="00D815F7" w:rsidR="00D815F7">
        <w:t>what is approved</w:t>
      </w:r>
      <w:r w:rsidR="00D815F7">
        <w:t xml:space="preserve"> for the relevant data, whether based on legal requirements</w:t>
      </w:r>
      <w:r w:rsidR="005B3FB2">
        <w:t xml:space="preserve">, </w:t>
      </w:r>
      <w:r w:rsidR="00D815F7">
        <w:t>uses approved by OMB during their application for collection</w:t>
      </w:r>
      <w:r w:rsidR="005B3FB2">
        <w:t>, or otherwise</w:t>
      </w:r>
      <w:r w:rsidR="00D815F7">
        <w:t xml:space="preserve">. OPRE has </w:t>
      </w:r>
      <w:r w:rsidR="00873D6F">
        <w:t>and will continue to provide resources and supports</w:t>
      </w:r>
      <w:r w:rsidR="00D815F7">
        <w:t xml:space="preserve"> to assist program office staff in understanding how to assess data sharing requests for research and statistical purposes</w:t>
      </w:r>
      <w:r w:rsidR="005B3FB2">
        <w:t xml:space="preserve"> that complements this data sharing request form</w:t>
      </w:r>
      <w:r w:rsidR="00D815F7">
        <w:t xml:space="preserve">. </w:t>
      </w:r>
    </w:p>
    <w:p w:rsidR="003C6B1B" w:rsidP="000077E0" w14:paraId="01AFA7E8" w14:textId="77777777"/>
    <w:p w:rsidR="000077E0" w:rsidRPr="00042544" w:rsidP="002D6C17" w14:paraId="330199B6" w14:textId="5A52E016">
      <w:pPr>
        <w:spacing w:after="120"/>
        <w:rPr>
          <w:rFonts w:cstheme="minorHAnsi"/>
        </w:rPr>
      </w:pPr>
      <w:r>
        <w:t xml:space="preserve">This collection is intended to improve ACF decision-making, program support, and support for relationships with those with interest in ACF programs. </w:t>
      </w:r>
      <w:r>
        <w:rPr>
          <w:rFonts w:cstheme="minorHAnsi"/>
        </w:rPr>
        <w:t>B</w:t>
      </w:r>
      <w:r w:rsidRPr="00042544">
        <w:rPr>
          <w:rFonts w:cstheme="minorHAnsi"/>
        </w:rPr>
        <w:t xml:space="preserve">y using this standardized </w:t>
      </w:r>
      <w:r w:rsidR="00871601">
        <w:rPr>
          <w:rFonts w:cstheme="minorHAnsi"/>
        </w:rPr>
        <w:t>form</w:t>
      </w:r>
      <w:r w:rsidRPr="00042544" w:rsidR="00871601">
        <w:rPr>
          <w:rFonts w:cstheme="minorHAnsi"/>
        </w:rPr>
        <w:t xml:space="preserve"> </w:t>
      </w:r>
      <w:r w:rsidRPr="00042544">
        <w:rPr>
          <w:rFonts w:cstheme="minorHAnsi"/>
        </w:rPr>
        <w:t xml:space="preserve">for intake of data sharing requests, it is intended that ACF </w:t>
      </w:r>
      <w:r w:rsidR="00F542C4">
        <w:rPr>
          <w:rFonts w:cstheme="minorHAnsi"/>
        </w:rPr>
        <w:t>program office</w:t>
      </w:r>
      <w:r w:rsidRPr="00042544">
        <w:rPr>
          <w:rFonts w:cstheme="minorHAnsi"/>
        </w:rPr>
        <w:t xml:space="preserve">s can </w:t>
      </w:r>
      <w:r w:rsidR="00F22E55">
        <w:rPr>
          <w:rFonts w:cstheme="minorHAnsi"/>
        </w:rPr>
        <w:t>(</w:t>
      </w:r>
      <w:r w:rsidRPr="00042544">
        <w:rPr>
          <w:rFonts w:cstheme="minorHAnsi"/>
        </w:rPr>
        <w:t>among other possibilities</w:t>
      </w:r>
      <w:r w:rsidR="00F22E55">
        <w:rPr>
          <w:rFonts w:cstheme="minorHAnsi"/>
        </w:rPr>
        <w:t>)</w:t>
      </w:r>
      <w:r w:rsidRPr="00042544">
        <w:rPr>
          <w:rFonts w:cstheme="minorHAnsi"/>
        </w:rPr>
        <w:t>:</w:t>
      </w:r>
    </w:p>
    <w:p w:rsidR="000077E0" w:rsidRPr="00042544" w:rsidP="000077E0" w14:paraId="5F729E41" w14:textId="34F17E3F">
      <w:pPr>
        <w:pStyle w:val="ListParagraph"/>
        <w:numPr>
          <w:ilvl w:val="0"/>
          <w:numId w:val="25"/>
        </w:numPr>
        <w:spacing w:after="200" w:line="276" w:lineRule="auto"/>
        <w:contextualSpacing/>
        <w:rPr>
          <w:rFonts w:cstheme="minorHAnsi"/>
          <w:sz w:val="24"/>
          <w:szCs w:val="24"/>
        </w:rPr>
      </w:pPr>
      <w:r w:rsidRPr="00042544">
        <w:rPr>
          <w:rFonts w:cstheme="minorHAnsi"/>
          <w:sz w:val="24"/>
          <w:szCs w:val="24"/>
        </w:rPr>
        <w:t>Improve efficiency and accuracy of response</w:t>
      </w:r>
      <w:r w:rsidR="00E54AA4">
        <w:rPr>
          <w:rFonts w:cstheme="minorHAnsi"/>
          <w:sz w:val="24"/>
          <w:szCs w:val="24"/>
        </w:rPr>
        <w:t>s</w:t>
      </w:r>
      <w:r w:rsidRPr="00042544">
        <w:rPr>
          <w:rFonts w:cstheme="minorHAnsi"/>
          <w:sz w:val="24"/>
          <w:szCs w:val="24"/>
        </w:rPr>
        <w:t xml:space="preserve"> to requests.</w:t>
      </w:r>
    </w:p>
    <w:p w:rsidR="000077E0" w:rsidP="000077E0" w14:paraId="4B2DFF5D" w14:textId="5355C77B">
      <w:pPr>
        <w:pStyle w:val="ListParagraph"/>
        <w:numPr>
          <w:ilvl w:val="0"/>
          <w:numId w:val="25"/>
        </w:numPr>
        <w:spacing w:after="200" w:line="276" w:lineRule="auto"/>
        <w:contextualSpacing/>
        <w:rPr>
          <w:rFonts w:cstheme="minorHAnsi"/>
          <w:sz w:val="24"/>
          <w:szCs w:val="24"/>
        </w:rPr>
      </w:pPr>
      <w:r w:rsidRPr="00042544">
        <w:rPr>
          <w:rFonts w:cstheme="minorHAnsi"/>
          <w:sz w:val="24"/>
          <w:szCs w:val="24"/>
        </w:rPr>
        <w:t xml:space="preserve">Ensure </w:t>
      </w:r>
      <w:r w:rsidR="001C0145">
        <w:rPr>
          <w:rFonts w:cstheme="minorHAnsi"/>
          <w:sz w:val="24"/>
          <w:szCs w:val="24"/>
        </w:rPr>
        <w:t xml:space="preserve">better </w:t>
      </w:r>
      <w:r w:rsidRPr="00042544">
        <w:rPr>
          <w:rFonts w:cstheme="minorHAnsi"/>
          <w:sz w:val="24"/>
          <w:szCs w:val="24"/>
        </w:rPr>
        <w:t>equity of response</w:t>
      </w:r>
      <w:r w:rsidR="00E54AA4">
        <w:rPr>
          <w:rFonts w:cstheme="minorHAnsi"/>
          <w:sz w:val="24"/>
          <w:szCs w:val="24"/>
        </w:rPr>
        <w:t>s</w:t>
      </w:r>
      <w:r w:rsidRPr="00042544">
        <w:rPr>
          <w:rFonts w:cstheme="minorHAnsi"/>
          <w:sz w:val="24"/>
          <w:szCs w:val="24"/>
        </w:rPr>
        <w:t xml:space="preserve"> to requests.</w:t>
      </w:r>
    </w:p>
    <w:p w:rsidR="00E6454D" w:rsidRPr="00042544" w:rsidP="000077E0" w14:paraId="1CD2A00A" w14:textId="64D945A2">
      <w:pPr>
        <w:pStyle w:val="ListParagraph"/>
        <w:numPr>
          <w:ilvl w:val="0"/>
          <w:numId w:val="25"/>
        </w:numPr>
        <w:spacing w:after="200" w:line="276" w:lineRule="auto"/>
        <w:contextualSpacing/>
        <w:rPr>
          <w:rFonts w:cstheme="minorHAnsi"/>
          <w:sz w:val="24"/>
          <w:szCs w:val="24"/>
        </w:rPr>
      </w:pPr>
      <w:r>
        <w:rPr>
          <w:rFonts w:cstheme="minorHAnsi"/>
          <w:sz w:val="24"/>
          <w:szCs w:val="24"/>
        </w:rPr>
        <w:t>Maintain or improve the appropriateness of sharing data.</w:t>
      </w:r>
    </w:p>
    <w:p w:rsidR="000077E0" w:rsidRPr="00042544" w:rsidP="000077E0" w14:paraId="3EAA698D" w14:textId="77777777">
      <w:pPr>
        <w:pStyle w:val="ListParagraph"/>
        <w:numPr>
          <w:ilvl w:val="0"/>
          <w:numId w:val="25"/>
        </w:numPr>
        <w:spacing w:after="200" w:line="276" w:lineRule="auto"/>
        <w:contextualSpacing/>
        <w:rPr>
          <w:rFonts w:cstheme="minorHAnsi"/>
          <w:sz w:val="24"/>
          <w:szCs w:val="24"/>
        </w:rPr>
      </w:pPr>
      <w:r w:rsidRPr="00042544">
        <w:rPr>
          <w:rFonts w:cstheme="minorHAnsi"/>
          <w:sz w:val="24"/>
          <w:szCs w:val="24"/>
        </w:rPr>
        <w:t>Promote the use of ACF data for research purposes in a manner which may lead to findings that can improve overall program value and effectiveness.</w:t>
      </w:r>
    </w:p>
    <w:p w:rsidR="000077E0" w:rsidRPr="00042544" w:rsidP="000077E0" w14:paraId="2AA02D1A" w14:textId="3E28A296">
      <w:pPr>
        <w:pStyle w:val="ListParagraph"/>
        <w:numPr>
          <w:ilvl w:val="0"/>
          <w:numId w:val="25"/>
        </w:numPr>
        <w:spacing w:after="200" w:line="276" w:lineRule="auto"/>
        <w:contextualSpacing/>
        <w:rPr>
          <w:rFonts w:cstheme="minorHAnsi"/>
          <w:sz w:val="24"/>
          <w:szCs w:val="24"/>
        </w:rPr>
      </w:pPr>
      <w:r w:rsidRPr="00042544">
        <w:rPr>
          <w:rFonts w:cstheme="minorHAnsi"/>
          <w:sz w:val="24"/>
          <w:szCs w:val="24"/>
        </w:rPr>
        <w:t xml:space="preserve">Enhance </w:t>
      </w:r>
      <w:r w:rsidR="00E77EA3">
        <w:rPr>
          <w:rFonts w:cstheme="minorHAnsi"/>
          <w:sz w:val="24"/>
          <w:szCs w:val="24"/>
        </w:rPr>
        <w:t xml:space="preserve">internal </w:t>
      </w:r>
      <w:r w:rsidRPr="00042544">
        <w:rPr>
          <w:rFonts w:cstheme="minorHAnsi"/>
          <w:sz w:val="24"/>
          <w:szCs w:val="24"/>
        </w:rPr>
        <w:t xml:space="preserve">efforts related to data use and data sharing through </w:t>
      </w:r>
      <w:r w:rsidR="001C0145">
        <w:rPr>
          <w:rFonts w:cstheme="minorHAnsi"/>
          <w:sz w:val="24"/>
          <w:szCs w:val="24"/>
        </w:rPr>
        <w:t xml:space="preserve">knowledge built by </w:t>
      </w:r>
      <w:r w:rsidRPr="00042544">
        <w:rPr>
          <w:rFonts w:cstheme="minorHAnsi"/>
          <w:sz w:val="24"/>
          <w:szCs w:val="24"/>
        </w:rPr>
        <w:t>aggregations of the collected request</w:t>
      </w:r>
      <w:r w:rsidR="001C0145">
        <w:rPr>
          <w:rFonts w:cstheme="minorHAnsi"/>
          <w:sz w:val="24"/>
          <w:szCs w:val="24"/>
        </w:rPr>
        <w:t>s</w:t>
      </w:r>
      <w:r w:rsidRPr="00042544">
        <w:rPr>
          <w:rFonts w:cstheme="minorHAnsi"/>
          <w:sz w:val="24"/>
          <w:szCs w:val="24"/>
        </w:rPr>
        <w:t>.</w:t>
      </w:r>
    </w:p>
    <w:p w:rsidR="000077E0" w:rsidRPr="00042544" w:rsidP="000077E0" w14:paraId="5DEF00FB" w14:textId="37F234B3">
      <w:pPr>
        <w:pStyle w:val="ListParagraph"/>
        <w:numPr>
          <w:ilvl w:val="0"/>
          <w:numId w:val="25"/>
        </w:numPr>
        <w:spacing w:after="200" w:line="276" w:lineRule="auto"/>
        <w:contextualSpacing/>
        <w:rPr>
          <w:sz w:val="24"/>
          <w:szCs w:val="24"/>
        </w:rPr>
      </w:pPr>
      <w:r w:rsidRPr="674C7E86">
        <w:rPr>
          <w:sz w:val="24"/>
          <w:szCs w:val="24"/>
        </w:rPr>
        <w:t>Provide more efficient and effective aggregated data</w:t>
      </w:r>
      <w:r w:rsidR="001C0145">
        <w:rPr>
          <w:sz w:val="24"/>
          <w:szCs w:val="24"/>
        </w:rPr>
        <w:t xml:space="preserve"> </w:t>
      </w:r>
      <w:r w:rsidRPr="674C7E86">
        <w:rPr>
          <w:sz w:val="24"/>
          <w:szCs w:val="24"/>
        </w:rPr>
        <w:t>sharing</w:t>
      </w:r>
      <w:r w:rsidRPr="674C7E86" w:rsidR="752E071A">
        <w:rPr>
          <w:sz w:val="24"/>
          <w:szCs w:val="24"/>
        </w:rPr>
        <w:t>-</w:t>
      </w:r>
      <w:r w:rsidRPr="674C7E86">
        <w:rPr>
          <w:sz w:val="24"/>
          <w:szCs w:val="24"/>
        </w:rPr>
        <w:t xml:space="preserve">related statistics for reporting purposes to leadership and other relevant </w:t>
      </w:r>
      <w:r w:rsidR="00E77EA3">
        <w:rPr>
          <w:sz w:val="24"/>
          <w:szCs w:val="24"/>
        </w:rPr>
        <w:t>stakeholders</w:t>
      </w:r>
      <w:r w:rsidRPr="674C7E86">
        <w:rPr>
          <w:sz w:val="24"/>
          <w:szCs w:val="24"/>
        </w:rPr>
        <w:t>.</w:t>
      </w:r>
    </w:p>
    <w:p w:rsidR="00936EB4" w:rsidP="00936EB4" w14:paraId="44C7E1D0" w14:textId="77777777">
      <w:r w:rsidRPr="001222E9">
        <w:t xml:space="preserve">All the </w:t>
      </w:r>
      <w:r>
        <w:t>collections</w:t>
      </w:r>
      <w:r w:rsidRPr="001222E9">
        <w:t xml:space="preserve"> approved under this clearance will be used for the purposes of informing ACF’s decision-making around data sharing requests</w:t>
      </w:r>
      <w:r>
        <w:t>.</w:t>
      </w:r>
    </w:p>
    <w:p w:rsidR="00936EB4" w:rsidP="00936EB4" w14:paraId="69C872B5" w14:textId="77777777"/>
    <w:p w:rsidR="00D964BC" w:rsidRPr="00977C90" w:rsidP="00936EB4" w14:paraId="6F5CF4FF" w14:textId="174FC1BF">
      <w:pPr>
        <w:spacing w:after="60"/>
        <w:rPr>
          <w:b/>
        </w:rPr>
      </w:pPr>
      <w:r w:rsidRPr="00977C90">
        <w:t xml:space="preserve">This proposed information collection meets the following goals of ACF’s generic clearance for formative data collections for program support (0970-0531): </w:t>
      </w:r>
    </w:p>
    <w:p w:rsidR="007079ED" w:rsidRPr="00977C90" w:rsidP="007079ED" w14:paraId="3166CDA9" w14:textId="0F2277C1">
      <w:pPr>
        <w:pStyle w:val="ListParagraph"/>
        <w:numPr>
          <w:ilvl w:val="0"/>
          <w:numId w:val="18"/>
        </w:numPr>
        <w:ind w:left="720"/>
        <w:rPr>
          <w:sz w:val="24"/>
          <w:szCs w:val="24"/>
        </w:rPr>
      </w:pPr>
      <w:r w:rsidRPr="00977C90">
        <w:rPr>
          <w:sz w:val="24"/>
          <w:szCs w:val="24"/>
        </w:rPr>
        <w:t>Delivery of workflows related to program implementation or the development or refinement of program processes. This could include</w:t>
      </w:r>
      <w:r w:rsidRPr="00977C90">
        <w:rPr>
          <w:color w:val="000000"/>
          <w:sz w:val="24"/>
          <w:szCs w:val="24"/>
        </w:rPr>
        <w:t xml:space="preserve"> the development and refinement of recordkeeping or communication systems</w:t>
      </w:r>
      <w:r w:rsidRPr="00977C90">
        <w:rPr>
          <w:sz w:val="24"/>
          <w:szCs w:val="24"/>
        </w:rPr>
        <w:t>.</w:t>
      </w:r>
    </w:p>
    <w:p w:rsidR="00C11FE9" w:rsidRPr="003C6B1B" w:rsidP="674C7E86" w14:paraId="505D10D7" w14:textId="69DD57E8">
      <w:pPr>
        <w:pStyle w:val="ListParagraph"/>
        <w:numPr>
          <w:ilvl w:val="0"/>
          <w:numId w:val="18"/>
        </w:numPr>
        <w:ind w:left="720"/>
        <w:rPr>
          <w:sz w:val="24"/>
          <w:szCs w:val="24"/>
        </w:rPr>
      </w:pPr>
      <w:r w:rsidRPr="00977C90">
        <w:rPr>
          <w:sz w:val="24"/>
          <w:szCs w:val="24"/>
        </w:rPr>
        <w:t>Requesting information about resources, programs, or other ACF services or related activities to provide consolidated public sources of information for those using or interested in ACF</w:t>
      </w:r>
      <w:r w:rsidR="000C6569">
        <w:rPr>
          <w:sz w:val="24"/>
          <w:szCs w:val="24"/>
        </w:rPr>
        <w:t>-</w:t>
      </w:r>
      <w:r w:rsidRPr="00977C90">
        <w:rPr>
          <w:sz w:val="24"/>
          <w:szCs w:val="24"/>
        </w:rPr>
        <w:t xml:space="preserve">funded services, or those interested in systems, programs, or research related to ACF. </w:t>
      </w:r>
    </w:p>
    <w:p w:rsidR="005B6FEB" w:rsidRPr="00977C90" w:rsidP="008F570D" w14:paraId="2D9362CC" w14:textId="77777777">
      <w:pPr>
        <w:spacing w:after="60"/>
        <w:rPr>
          <w:b/>
          <w:i/>
        </w:rPr>
      </w:pPr>
    </w:p>
    <w:p w:rsidR="00984CA2" w:rsidRPr="00177982" w:rsidP="008F570D" w14:paraId="473B9418" w14:textId="38A9E22B">
      <w:pPr>
        <w:spacing w:after="60"/>
        <w:rPr>
          <w:b/>
          <w:i/>
        </w:rPr>
      </w:pPr>
      <w:r w:rsidRPr="00267004">
        <w:rPr>
          <w:b/>
          <w:i/>
        </w:rPr>
        <w:t>Process</w:t>
      </w:r>
      <w:r w:rsidRPr="00267004" w:rsidR="003277CF">
        <w:rPr>
          <w:b/>
          <w:i/>
        </w:rPr>
        <w:t>es</w:t>
      </w:r>
      <w:r w:rsidRPr="00267004">
        <w:rPr>
          <w:b/>
          <w:i/>
        </w:rPr>
        <w:t xml:space="preserve"> for Information Collection </w:t>
      </w:r>
    </w:p>
    <w:p w:rsidR="00562885" w:rsidP="001222E9" w14:paraId="2A44219B" w14:textId="10D746EA">
      <w:r>
        <w:t xml:space="preserve">OPRE intends for </w:t>
      </w:r>
      <w:r w:rsidRPr="001222E9">
        <w:t>the</w:t>
      </w:r>
      <w:r w:rsidRPr="001222E9" w:rsidR="004C238C">
        <w:t xml:space="preserve"> </w:t>
      </w:r>
      <w:r w:rsidR="00871601">
        <w:t>data sharing request form</w:t>
      </w:r>
      <w:r w:rsidRPr="001222E9" w:rsidR="00871601">
        <w:t xml:space="preserve"> </w:t>
      </w:r>
      <w:r w:rsidRPr="001222E9" w:rsidR="004C238C">
        <w:t>to be an optional</w:t>
      </w:r>
      <w:r w:rsidRPr="001222E9" w:rsidR="005419C3">
        <w:t xml:space="preserve">, </w:t>
      </w:r>
      <w:r w:rsidR="00F04696">
        <w:t xml:space="preserve">electronic </w:t>
      </w:r>
      <w:r w:rsidRPr="001222E9" w:rsidR="004C238C">
        <w:t xml:space="preserve">tool for ACF </w:t>
      </w:r>
      <w:r w:rsidR="00F542C4">
        <w:t>program office</w:t>
      </w:r>
      <w:r w:rsidRPr="001222E9" w:rsidR="004C238C">
        <w:t xml:space="preserve">s to aid in </w:t>
      </w:r>
      <w:r w:rsidR="00936EB4">
        <w:t xml:space="preserve">responsible </w:t>
      </w:r>
      <w:r w:rsidRPr="001222E9" w:rsidR="004C238C">
        <w:t>decision-making on how to respond to data requestors.</w:t>
      </w:r>
      <w:r w:rsidRPr="001222E9" w:rsidR="009C702B">
        <w:t xml:space="preserve"> </w:t>
      </w:r>
      <w:r w:rsidRPr="001222E9" w:rsidR="006D38A4">
        <w:t xml:space="preserve">The </w:t>
      </w:r>
      <w:r w:rsidR="006D38A4">
        <w:t>form</w:t>
      </w:r>
      <w:r w:rsidRPr="001222E9" w:rsidR="006D38A4">
        <w:t xml:space="preserve"> </w:t>
      </w:r>
      <w:r w:rsidR="006D38A4">
        <w:t xml:space="preserve">will be provided to </w:t>
      </w:r>
      <w:r w:rsidR="00F542C4">
        <w:t>program office</w:t>
      </w:r>
      <w:r w:rsidR="006D38A4">
        <w:t>s by OPRE</w:t>
      </w:r>
      <w:r w:rsidR="00C11FE9">
        <w:t xml:space="preserve"> electronically</w:t>
      </w:r>
      <w:r w:rsidR="006D38A4">
        <w:t xml:space="preserve">, and in turn the </w:t>
      </w:r>
      <w:r w:rsidR="00F542C4">
        <w:t>program office</w:t>
      </w:r>
      <w:r w:rsidR="006D38A4">
        <w:t xml:space="preserve">s will be able to provide the form to data requestors </w:t>
      </w:r>
      <w:r w:rsidR="00C11FE9">
        <w:t xml:space="preserve">in the manner determined by that office </w:t>
      </w:r>
      <w:r w:rsidR="006D38A4">
        <w:t xml:space="preserve">(whether via email, hosted on the respective </w:t>
      </w:r>
      <w:r w:rsidR="00F542C4">
        <w:t>program office</w:t>
      </w:r>
      <w:r w:rsidR="006D38A4">
        <w:t xml:space="preserve"> website, or other means)</w:t>
      </w:r>
      <w:r w:rsidRPr="001222E9" w:rsidR="006D38A4">
        <w:t>.</w:t>
      </w:r>
      <w:r w:rsidR="006D38A4">
        <w:t xml:space="preserve"> </w:t>
      </w:r>
    </w:p>
    <w:p w:rsidR="00562885" w:rsidP="001222E9" w14:paraId="616D14B8" w14:textId="77777777"/>
    <w:p w:rsidR="007543A6" w:rsidP="001222E9" w14:paraId="325FE12E" w14:textId="2DC83E79">
      <w:pPr>
        <w:rPr>
          <w:rFonts w:ascii="Segoe UI" w:hAnsi="Segoe UI" w:cs="Segoe UI"/>
          <w:sz w:val="18"/>
          <w:szCs w:val="18"/>
        </w:rPr>
      </w:pPr>
      <w:r>
        <w:t xml:space="preserve">The </w:t>
      </w:r>
      <w:r w:rsidRPr="001222E9" w:rsidR="005345C2">
        <w:t xml:space="preserve">requestors </w:t>
      </w:r>
      <w:r w:rsidRPr="001222E9" w:rsidR="00A517A3">
        <w:t xml:space="preserve">will </w:t>
      </w:r>
      <w:r>
        <w:t xml:space="preserve">be able to </w:t>
      </w:r>
      <w:r w:rsidRPr="001222E9" w:rsidR="00A517A3">
        <w:t xml:space="preserve">complete </w:t>
      </w:r>
      <w:r w:rsidR="00F04696">
        <w:t xml:space="preserve">the form </w:t>
      </w:r>
      <w:r w:rsidR="00CE4C2C">
        <w:t xml:space="preserve">at their convenience </w:t>
      </w:r>
      <w:r w:rsidR="00F04696">
        <w:t xml:space="preserve">and </w:t>
      </w:r>
      <w:r w:rsidRPr="001222E9" w:rsidR="009D458B">
        <w:t>submit it</w:t>
      </w:r>
      <w:r>
        <w:t xml:space="preserve"> back to the respective ACF </w:t>
      </w:r>
      <w:r w:rsidR="00F542C4">
        <w:t>program office</w:t>
      </w:r>
      <w:r w:rsidRPr="001222E9" w:rsidR="009D458B">
        <w:t xml:space="preserve"> </w:t>
      </w:r>
      <w:r w:rsidR="00C11FE9">
        <w:t xml:space="preserve">based upon that </w:t>
      </w:r>
      <w:r w:rsidR="00A81405">
        <w:t>o</w:t>
      </w:r>
      <w:r w:rsidR="00C11FE9">
        <w:t>ffice’s preferred method (</w:t>
      </w:r>
      <w:r w:rsidR="00C11FE9">
        <w:t>e.g.</w:t>
      </w:r>
      <w:r w:rsidR="00C11FE9">
        <w:t xml:space="preserve"> </w:t>
      </w:r>
      <w:r w:rsidR="00CE4C2C">
        <w:t>via email</w:t>
      </w:r>
      <w:r w:rsidR="00C11FE9">
        <w:t>)</w:t>
      </w:r>
      <w:r w:rsidR="0032017F">
        <w:t xml:space="preserve"> for approval review</w:t>
      </w:r>
      <w:r w:rsidRPr="001222E9" w:rsidR="009D458B">
        <w:t xml:space="preserve">. </w:t>
      </w:r>
    </w:p>
    <w:p w:rsidR="002338AC" w:rsidP="008F570D" w14:paraId="40C43AD9" w14:textId="77777777">
      <w:pPr>
        <w:ind w:left="180"/>
        <w:rPr>
          <w:b/>
          <w:i/>
        </w:rPr>
      </w:pPr>
    </w:p>
    <w:p w:rsidR="00945CD6" w:rsidRPr="0072204D" w:rsidP="008F570D" w14:paraId="49EEF137" w14:textId="77777777">
      <w:pPr>
        <w:spacing w:after="120"/>
        <w:rPr>
          <w:b/>
        </w:rPr>
      </w:pPr>
      <w:r w:rsidRPr="00852BE0">
        <w:rPr>
          <w:b/>
        </w:rPr>
        <w:t xml:space="preserve">A3. </w:t>
      </w:r>
      <w:r w:rsidRPr="00852BE0">
        <w:rPr>
          <w:b/>
        </w:rPr>
        <w:t>Improved Information Technology to Reduce Burden</w:t>
      </w:r>
    </w:p>
    <w:p w:rsidR="00043745" w:rsidP="008F570D" w14:paraId="669A4B4C" w14:textId="76117C06">
      <w:r>
        <w:t>T</w:t>
      </w:r>
      <w:r w:rsidRPr="001D5CDB">
        <w:t xml:space="preserve">he </w:t>
      </w:r>
      <w:r w:rsidR="00871601">
        <w:t>data sharing request form</w:t>
      </w:r>
      <w:r w:rsidRPr="001D5CDB">
        <w:t xml:space="preserve"> will be housed on existing government technology infrastructure</w:t>
      </w:r>
      <w:r>
        <w:t xml:space="preserve"> and accessible to ACF </w:t>
      </w:r>
      <w:r w:rsidR="00F542C4">
        <w:t>program office</w:t>
      </w:r>
      <w:r w:rsidR="00C11FE9">
        <w:t xml:space="preserve"> </w:t>
      </w:r>
      <w:r w:rsidR="00967A1E">
        <w:t>staff</w:t>
      </w:r>
      <w:r w:rsidR="00A9157B">
        <w:t xml:space="preserve"> to provide to outside entities</w:t>
      </w:r>
      <w:r w:rsidR="00C11FE9">
        <w:t xml:space="preserve"> in a manner determined by that office</w:t>
      </w:r>
      <w:r>
        <w:t>.</w:t>
      </w:r>
      <w:r w:rsidR="00C71C86">
        <w:t xml:space="preserve"> </w:t>
      </w:r>
      <w:r w:rsidR="00AE61B6">
        <w:t xml:space="preserve">It is a fillable digital form </w:t>
      </w:r>
      <w:r w:rsidR="00A9157B">
        <w:t xml:space="preserve">that </w:t>
      </w:r>
      <w:r w:rsidR="00AE61B6">
        <w:t>d</w:t>
      </w:r>
      <w:r w:rsidR="00C71C86">
        <w:t xml:space="preserve">ata requestors will be able to complete </w:t>
      </w:r>
      <w:r w:rsidR="005063ED">
        <w:t>and submit</w:t>
      </w:r>
      <w:r w:rsidR="00C71C86">
        <w:t xml:space="preserve"> electro</w:t>
      </w:r>
      <w:r w:rsidR="005063ED">
        <w:t>nically</w:t>
      </w:r>
      <w:r w:rsidR="00006AAB">
        <w:t xml:space="preserve"> at their convenience</w:t>
      </w:r>
      <w:r w:rsidR="00C71C86">
        <w:t xml:space="preserve">. </w:t>
      </w:r>
    </w:p>
    <w:p w:rsidR="005046F0" w:rsidP="008F570D" w14:paraId="5804584A" w14:textId="77777777">
      <w:pPr>
        <w:ind w:left="360"/>
      </w:pPr>
    </w:p>
    <w:p w:rsidR="00945CD6" w:rsidRPr="0072204D" w:rsidP="008F570D" w14:paraId="39BBEF3E" w14:textId="77777777">
      <w:pPr>
        <w:spacing w:after="120"/>
        <w:rPr>
          <w:b/>
        </w:rPr>
      </w:pPr>
      <w:r>
        <w:rPr>
          <w:b/>
        </w:rPr>
        <w:t xml:space="preserve">A4. </w:t>
      </w:r>
      <w:r w:rsidRPr="0072204D">
        <w:rPr>
          <w:b/>
        </w:rPr>
        <w:t>Efforts to Identify Duplication</w:t>
      </w:r>
    </w:p>
    <w:p w:rsidR="00006AAB" w:rsidP="00936EB4" w14:paraId="7DAA816C" w14:textId="17CFEABE">
      <w:r>
        <w:t xml:space="preserve">While ACF </w:t>
      </w:r>
      <w:r w:rsidR="00F542C4">
        <w:t>program office</w:t>
      </w:r>
      <w:r>
        <w:t xml:space="preserve">s may be collecting portions of the data </w:t>
      </w:r>
      <w:r w:rsidR="00CE4C2C">
        <w:t xml:space="preserve">requested </w:t>
      </w:r>
      <w:r>
        <w:t>in the form in an ad hoc manner as part of their existing processes for processing data sharing requests, t</w:t>
      </w:r>
      <w:r w:rsidR="005F2DB3">
        <w:t>his information does not exist elsewhere</w:t>
      </w:r>
      <w:r>
        <w:t xml:space="preserve"> in a standardized and consolidated format</w:t>
      </w:r>
      <w:r w:rsidR="005F2DB3">
        <w:t xml:space="preserve">. </w:t>
      </w:r>
      <w:r w:rsidR="000D3E8B">
        <w:t>OPRE</w:t>
      </w:r>
      <w:r w:rsidRPr="00042544" w:rsidR="000D3E8B">
        <w:t xml:space="preserve"> </w:t>
      </w:r>
      <w:r w:rsidR="00C71C86">
        <w:t xml:space="preserve">is </w:t>
      </w:r>
      <w:r w:rsidRPr="00042544" w:rsidR="00A42BC6">
        <w:t xml:space="preserve">presently </w:t>
      </w:r>
      <w:r w:rsidR="000D3E8B">
        <w:t xml:space="preserve">working to help ACF </w:t>
      </w:r>
      <w:r w:rsidR="00B7596D">
        <w:t>standardiz</w:t>
      </w:r>
      <w:r w:rsidR="000D3E8B">
        <w:t>e</w:t>
      </w:r>
      <w:r w:rsidR="00B7596D">
        <w:t xml:space="preserve"> its</w:t>
      </w:r>
      <w:r w:rsidRPr="00042544" w:rsidR="00A42BC6">
        <w:t xml:space="preserve"> data sharing </w:t>
      </w:r>
      <w:r w:rsidR="00906B88">
        <w:t xml:space="preserve">request </w:t>
      </w:r>
      <w:r w:rsidR="00C71C86">
        <w:t>process</w:t>
      </w:r>
      <w:r w:rsidR="00CE4C2C">
        <w:t>es</w:t>
      </w:r>
      <w:r w:rsidR="001E2981">
        <w:t xml:space="preserve"> in part</w:t>
      </w:r>
      <w:r w:rsidR="00C71C86">
        <w:t xml:space="preserve"> to further efforts to</w:t>
      </w:r>
      <w:r w:rsidR="001E2981">
        <w:t xml:space="preserve"> improve efficiencies and</w:t>
      </w:r>
      <w:r w:rsidR="00C71C86">
        <w:t xml:space="preserve"> avoid </w:t>
      </w:r>
      <w:r w:rsidR="001E2981">
        <w:t xml:space="preserve">such </w:t>
      </w:r>
      <w:r w:rsidR="00C71C86">
        <w:t>duplication</w:t>
      </w:r>
      <w:r w:rsidRPr="00042544" w:rsidR="00A42BC6">
        <w:t>.</w:t>
      </w:r>
    </w:p>
    <w:p w:rsidR="00936EB4" w:rsidP="00936EB4" w14:paraId="2EE5127B" w14:textId="77777777"/>
    <w:p w:rsidR="00945CD6" w:rsidRPr="0072204D" w:rsidP="008F570D" w14:paraId="10B90123" w14:textId="2A76E16A">
      <w:pPr>
        <w:spacing w:after="120"/>
        <w:rPr>
          <w:b/>
        </w:rPr>
      </w:pPr>
      <w:r>
        <w:rPr>
          <w:b/>
        </w:rPr>
        <w:t xml:space="preserve">A5. </w:t>
      </w:r>
      <w:r w:rsidRPr="0072204D">
        <w:rPr>
          <w:b/>
        </w:rPr>
        <w:t>Involvement of Small Organizations</w:t>
      </w:r>
    </w:p>
    <w:p w:rsidR="007A731C" w:rsidP="007A731C" w14:paraId="59E145A2" w14:textId="1240CB9A">
      <w:r>
        <w:t xml:space="preserve">To reduce potential burden on </w:t>
      </w:r>
      <w:r w:rsidR="00283CA7">
        <w:t xml:space="preserve">all </w:t>
      </w:r>
      <w:r w:rsidR="238924BF">
        <w:t xml:space="preserve">data requestors, which may include </w:t>
      </w:r>
      <w:r>
        <w:t>small organizations or businesses</w:t>
      </w:r>
      <w:r w:rsidR="004556D7">
        <w:t>, t</w:t>
      </w:r>
      <w:r w:rsidR="3881947B">
        <w:t xml:space="preserve">he </w:t>
      </w:r>
      <w:r w:rsidR="00CC4744">
        <w:t>data sharing request form</w:t>
      </w:r>
      <w:r>
        <w:t xml:space="preserve"> </w:t>
      </w:r>
      <w:r w:rsidR="00F675C0">
        <w:t>is</w:t>
      </w:r>
      <w:r>
        <w:t xml:space="preserve"> available </w:t>
      </w:r>
      <w:r w:rsidR="00006AAB">
        <w:t>electronically</w:t>
      </w:r>
      <w:r w:rsidR="00283CA7">
        <w:t xml:space="preserve"> and can be completed at the</w:t>
      </w:r>
      <w:r w:rsidR="001E2981">
        <w:t xml:space="preserve"> requestor’s</w:t>
      </w:r>
      <w:r w:rsidR="00283CA7">
        <w:t xml:space="preserve"> convenience</w:t>
      </w:r>
      <w:r w:rsidR="5512953D">
        <w:t xml:space="preserve">. </w:t>
      </w:r>
    </w:p>
    <w:p w:rsidR="008C78B4" w:rsidP="008F570D" w14:paraId="6077512E" w14:textId="77777777">
      <w:pPr>
        <w:rPr>
          <w:b/>
        </w:rPr>
      </w:pPr>
    </w:p>
    <w:p w:rsidR="00945CD6" w:rsidRPr="0072204D" w:rsidP="008F570D" w14:paraId="5C724C5E" w14:textId="77777777">
      <w:pPr>
        <w:spacing w:after="120"/>
        <w:rPr>
          <w:b/>
        </w:rPr>
      </w:pPr>
      <w:r>
        <w:rPr>
          <w:b/>
        </w:rPr>
        <w:t xml:space="preserve">A6. </w:t>
      </w:r>
      <w:r w:rsidRPr="0072204D">
        <w:rPr>
          <w:b/>
        </w:rPr>
        <w:t>Consequences of Less Frequent Data Collection</w:t>
      </w:r>
    </w:p>
    <w:p w:rsidR="00A0619E" w:rsidP="008F570D" w14:paraId="3F676CDB" w14:textId="1E6D388B">
      <w:r>
        <w:t xml:space="preserve">There are no known consequences </w:t>
      </w:r>
      <w:r w:rsidR="00E768F1">
        <w:t>of less frequent data collection</w:t>
      </w:r>
      <w:r w:rsidR="00E960FF">
        <w:t>. B</w:t>
      </w:r>
      <w:r w:rsidR="00E768F1">
        <w:t xml:space="preserve">ecause </w:t>
      </w:r>
      <w:r w:rsidR="007F20E2">
        <w:t xml:space="preserve">use of </w:t>
      </w:r>
      <w:r w:rsidR="00DF5E30">
        <w:t>the tool is</w:t>
      </w:r>
      <w:r w:rsidR="003E69EE">
        <w:t xml:space="preserve"> intended to be</w:t>
      </w:r>
      <w:r w:rsidR="00DF5E30">
        <w:t xml:space="preserve"> optional</w:t>
      </w:r>
      <w:r w:rsidR="00E960FF">
        <w:t>, i</w:t>
      </w:r>
      <w:r w:rsidR="00DF5E30">
        <w:t xml:space="preserve">f the ACF </w:t>
      </w:r>
      <w:r w:rsidR="00F542C4">
        <w:t>program office</w:t>
      </w:r>
      <w:r w:rsidR="00DF5E30">
        <w:t>s do not use the tool</w:t>
      </w:r>
      <w:r w:rsidR="515910C5">
        <w:t>,</w:t>
      </w:r>
      <w:r w:rsidR="00DF5E30">
        <w:t xml:space="preserve"> the</w:t>
      </w:r>
      <w:r w:rsidR="006E1CB0">
        <w:t xml:space="preserve"> anticipated</w:t>
      </w:r>
      <w:r w:rsidR="00DF5E30">
        <w:t xml:space="preserve"> consequence</w:t>
      </w:r>
      <w:r w:rsidR="000D3E8B">
        <w:t xml:space="preserve"> is that </w:t>
      </w:r>
      <w:r w:rsidR="00283CA7">
        <w:t xml:space="preserve">data sharing requests will be conducted using existing </w:t>
      </w:r>
      <w:r w:rsidR="006F34FE">
        <w:t>business practices</w:t>
      </w:r>
      <w:r w:rsidR="00DF5E30">
        <w:t>.</w:t>
      </w:r>
    </w:p>
    <w:p w:rsidR="005046F0" w:rsidP="008F570D" w14:paraId="7C36762A" w14:textId="77777777">
      <w:pPr>
        <w:ind w:left="360"/>
      </w:pPr>
    </w:p>
    <w:p w:rsidR="00945CD6" w:rsidRPr="0072204D" w:rsidP="008F570D" w14:paraId="5060136E" w14:textId="77777777">
      <w:pPr>
        <w:spacing w:after="120"/>
        <w:rPr>
          <w:b/>
        </w:rPr>
      </w:pPr>
      <w:r>
        <w:rPr>
          <w:b/>
        </w:rPr>
        <w:t xml:space="preserve">A7. </w:t>
      </w:r>
      <w:r w:rsidRPr="0072204D">
        <w:rPr>
          <w:b/>
        </w:rPr>
        <w:t>Special Circumstances</w:t>
      </w:r>
    </w:p>
    <w:p w:rsidR="00BE7952" w:rsidRPr="00F72EE9" w:rsidP="008F570D" w14:paraId="08207C8B" w14:textId="6873E7E1">
      <w:r w:rsidRPr="00F72EE9">
        <w:t>There are no special circumstances for the proposed data collection efforts.</w:t>
      </w:r>
    </w:p>
    <w:p w:rsidR="00D90EF6" w:rsidP="008F570D" w14:paraId="6156892E" w14:textId="77777777">
      <w:pPr>
        <w:rPr>
          <w:b/>
        </w:rPr>
      </w:pPr>
    </w:p>
    <w:p w:rsidR="00D90EF6" w:rsidP="008F570D" w14:paraId="4FD99BC0" w14:textId="77777777">
      <w:pPr>
        <w:spacing w:after="120"/>
        <w:rPr>
          <w:b/>
        </w:rPr>
      </w:pPr>
      <w:r w:rsidRPr="000D53DF">
        <w:rPr>
          <w:b/>
        </w:rPr>
        <w:t xml:space="preserve">A8. </w:t>
      </w:r>
      <w:r w:rsidRPr="000D53DF" w:rsidR="00945CD6">
        <w:rPr>
          <w:b/>
        </w:rPr>
        <w:t>Federal Register Notice and Consultation</w:t>
      </w:r>
    </w:p>
    <w:p w:rsidR="00B91D97" w:rsidRPr="00B91D97" w:rsidP="008F570D" w14:paraId="6A39001F" w14:textId="77777777">
      <w:pPr>
        <w:spacing w:after="60"/>
        <w:rPr>
          <w:b/>
          <w:i/>
        </w:rPr>
      </w:pPr>
      <w:r w:rsidRPr="004B63ED">
        <w:rPr>
          <w:b/>
          <w:i/>
        </w:rPr>
        <w:t>Federal Register Notice and Comments</w:t>
      </w:r>
    </w:p>
    <w:p w:rsidR="00204A6A" w:rsidP="00204A6A" w14:paraId="357FFC06" w14:textId="0641AECA">
      <w:r w:rsidRPr="00F4788E">
        <w:t>In accordance with the Paperwork Reduction Act of 1995 (Pub. L. 104-13</w:t>
      </w:r>
      <w:r>
        <w:t>)</w:t>
      </w:r>
      <w:r w:rsidRPr="00F4788E">
        <w:t xml:space="preserve"> and Office of Management and Budget (OMB) regulations at 5 CFR Part 1320 (60 FR 44978, August 29, 1995), ACF published </w:t>
      </w:r>
      <w:r>
        <w:t>a</w:t>
      </w:r>
      <w:r w:rsidRPr="00F97C94">
        <w:t xml:space="preserve"> notice in the Federal Register announcing the agency’s intention to request an OMB review of this information collection </w:t>
      </w:r>
      <w:r>
        <w:t>request to extend approval of the umbrella generic with minor changes</w:t>
      </w:r>
      <w:r w:rsidRPr="00F97C94">
        <w:t>. Th</w:t>
      </w:r>
      <w:r>
        <w:t xml:space="preserve">e </w:t>
      </w:r>
      <w:r w:rsidRPr="00F97C94">
        <w:t xml:space="preserve">notice was published on </w:t>
      </w:r>
      <w:r>
        <w:t>January 28, 2022</w:t>
      </w:r>
      <w:r w:rsidRPr="00F97C94">
        <w:t xml:space="preserve">, </w:t>
      </w:r>
      <w:r>
        <w:t>(87 FR</w:t>
      </w:r>
      <w:r w:rsidRPr="00F97C94">
        <w:t xml:space="preserve"> </w:t>
      </w:r>
      <w:r>
        <w:t>4603)</w:t>
      </w:r>
      <w:r w:rsidRPr="00F97C94">
        <w:t xml:space="preserve">, and </w:t>
      </w:r>
      <w:r w:rsidRPr="00F97C94">
        <w:t xml:space="preserve">provided a </w:t>
      </w:r>
      <w:r w:rsidR="008511DE">
        <w:t>60</w:t>
      </w:r>
      <w:r w:rsidRPr="00F97C94">
        <w:t xml:space="preserve">-day period for public comment. </w:t>
      </w:r>
      <w:r w:rsidRPr="00EA0BF4">
        <w:t>ACF did not receive any comments on the first notice. A second notice was published, allowing a thirty</w:t>
      </w:r>
      <w:r>
        <w:t xml:space="preserve">-day period for public comment, in conjunction with submission of the request to OMB. </w:t>
      </w:r>
      <w:r w:rsidRPr="00EA0BF4">
        <w:t xml:space="preserve">ACF did not receive any comments on the </w:t>
      </w:r>
      <w:r>
        <w:t>second</w:t>
      </w:r>
      <w:r w:rsidRPr="00EA0BF4">
        <w:t xml:space="preserve"> notice.</w:t>
      </w:r>
    </w:p>
    <w:p w:rsidR="00B91D97" w:rsidRPr="00B91D97" w:rsidP="008F570D" w14:paraId="21E62C00" w14:textId="72CBF5B8">
      <w:pPr>
        <w:pStyle w:val="Heading4"/>
        <w:rPr>
          <w:rFonts w:ascii="Times New Roman" w:hAnsi="Times New Roman"/>
          <w:i/>
          <w:sz w:val="24"/>
          <w:szCs w:val="24"/>
        </w:rPr>
      </w:pPr>
      <w:r w:rsidRPr="004B63ED">
        <w:rPr>
          <w:rFonts w:ascii="Times New Roman" w:hAnsi="Times New Roman"/>
          <w:i/>
          <w:sz w:val="24"/>
          <w:szCs w:val="24"/>
        </w:rPr>
        <w:t xml:space="preserve">Consultation with </w:t>
      </w:r>
      <w:r w:rsidR="008F570D">
        <w:rPr>
          <w:rFonts w:ascii="Times New Roman" w:hAnsi="Times New Roman"/>
          <w:i/>
          <w:sz w:val="24"/>
          <w:szCs w:val="24"/>
        </w:rPr>
        <w:t xml:space="preserve">Outside </w:t>
      </w:r>
      <w:r w:rsidRPr="004B63ED">
        <w:rPr>
          <w:rFonts w:ascii="Times New Roman" w:hAnsi="Times New Roman"/>
          <w:i/>
          <w:sz w:val="24"/>
          <w:szCs w:val="24"/>
        </w:rPr>
        <w:t>Experts</w:t>
      </w:r>
    </w:p>
    <w:p w:rsidR="008F10A2" w:rsidP="008F570D" w14:paraId="1632B553" w14:textId="64449369">
      <w:pPr>
        <w:rPr>
          <w:highlight w:val="yellow"/>
        </w:rPr>
      </w:pPr>
      <w:r w:rsidRPr="00493F69">
        <w:t xml:space="preserve">No consultations have taken place with experts outside of </w:t>
      </w:r>
      <w:r w:rsidR="00283CA7">
        <w:t>ACF</w:t>
      </w:r>
      <w:r w:rsidRPr="00493F69">
        <w:t>.</w:t>
      </w:r>
    </w:p>
    <w:p w:rsidR="00D90EF6" w:rsidP="008F570D" w14:paraId="16A7A923" w14:textId="77777777">
      <w:pPr>
        <w:rPr>
          <w:b/>
        </w:rPr>
      </w:pPr>
    </w:p>
    <w:p w:rsidR="00945CD6" w:rsidRPr="0072204D" w:rsidP="008F570D" w14:paraId="391068CD" w14:textId="6ECE22DD">
      <w:pPr>
        <w:spacing w:after="120"/>
        <w:rPr>
          <w:b/>
        </w:rPr>
      </w:pPr>
      <w:r>
        <w:rPr>
          <w:b/>
        </w:rPr>
        <w:t xml:space="preserve">A9. </w:t>
      </w:r>
      <w:r w:rsidR="00542413">
        <w:rPr>
          <w:b/>
        </w:rPr>
        <w:t xml:space="preserve">Tokens of Appreciation </w:t>
      </w:r>
      <w:r w:rsidR="00B66874">
        <w:rPr>
          <w:b/>
        </w:rPr>
        <w:t>for</w:t>
      </w:r>
      <w:r w:rsidRPr="0072204D">
        <w:rPr>
          <w:b/>
        </w:rPr>
        <w:t xml:space="preserve"> Respondents</w:t>
      </w:r>
    </w:p>
    <w:p w:rsidR="00D90EF6" w:rsidRPr="00863507" w:rsidP="008F570D" w14:paraId="680DD735" w14:textId="16D25658">
      <w:pPr>
        <w:rPr>
          <w:b/>
        </w:rPr>
      </w:pPr>
      <w:r w:rsidRPr="0030224A">
        <w:t xml:space="preserve">No </w:t>
      </w:r>
      <w:r w:rsidRPr="0030224A" w:rsidR="00542413">
        <w:t>tokens of appreciation</w:t>
      </w:r>
      <w:r w:rsidRPr="0030224A">
        <w:t xml:space="preserve"> for</w:t>
      </w:r>
      <w:r w:rsidRPr="0030224A" w:rsidR="00BE7952">
        <w:t xml:space="preserve"> respondents are proposed for this information collection.</w:t>
      </w:r>
    </w:p>
    <w:p w:rsidR="008E3FE8" w:rsidP="008E3FE8" w14:paraId="3B14C82D" w14:textId="77777777">
      <w:pPr>
        <w:rPr>
          <w:b/>
        </w:rPr>
      </w:pPr>
    </w:p>
    <w:p w:rsidR="004222F8" w:rsidRPr="0072204D" w:rsidP="008F570D" w14:paraId="5BB4F440" w14:textId="429DCED6">
      <w:pPr>
        <w:spacing w:after="120"/>
        <w:rPr>
          <w:b/>
        </w:rPr>
      </w:pPr>
      <w:r>
        <w:rPr>
          <w:b/>
        </w:rPr>
        <w:t>A10. Privacy</w:t>
      </w:r>
      <w:r w:rsidRPr="0072204D">
        <w:rPr>
          <w:b/>
        </w:rPr>
        <w:t xml:space="preserve"> of Respondents</w:t>
      </w:r>
    </w:p>
    <w:p w:rsidR="00506AC1" w:rsidP="008F570D" w14:paraId="73E01927" w14:textId="41AAC563">
      <w:pPr>
        <w:widowControl w:val="0"/>
        <w:autoSpaceDE w:val="0"/>
        <w:autoSpaceDN w:val="0"/>
        <w:adjustRightInd w:val="0"/>
      </w:pPr>
      <w:r>
        <w:t>This request</w:t>
      </w:r>
      <w:r>
        <w:t xml:space="preserve"> includes </w:t>
      </w:r>
      <w:r w:rsidR="000A3090">
        <w:t xml:space="preserve">the collection of </w:t>
      </w:r>
      <w:r>
        <w:t xml:space="preserve">basic personally identifiable information (name, relevant contact information, and relevant </w:t>
      </w:r>
      <w:r>
        <w:t>work</w:t>
      </w:r>
      <w:r>
        <w:t xml:space="preserve"> information) </w:t>
      </w:r>
      <w:r w:rsidR="000A3090">
        <w:t xml:space="preserve">for the purpose of </w:t>
      </w:r>
      <w:r>
        <w:t xml:space="preserve">1) </w:t>
      </w:r>
      <w:r w:rsidR="000A3090">
        <w:t xml:space="preserve">having </w:t>
      </w:r>
      <w:r w:rsidR="00964056">
        <w:t xml:space="preserve">the appropriate </w:t>
      </w:r>
      <w:r w:rsidR="000A3090">
        <w:t>contact information to reply to the request</w:t>
      </w:r>
      <w:r>
        <w:t>,</w:t>
      </w:r>
      <w:r w:rsidR="000A3090">
        <w:t xml:space="preserve"> </w:t>
      </w:r>
      <w:r>
        <w:t xml:space="preserve">2) </w:t>
      </w:r>
      <w:r w:rsidR="000A3090">
        <w:t>understanding the requestor</w:t>
      </w:r>
      <w:r>
        <w:t>’</w:t>
      </w:r>
      <w:r w:rsidR="000A3090">
        <w:t xml:space="preserve">s </w:t>
      </w:r>
      <w:r>
        <w:t xml:space="preserve">work </w:t>
      </w:r>
      <w:r w:rsidR="000A3090">
        <w:t>affiliations</w:t>
      </w:r>
      <w:r w:rsidR="00237720">
        <w:t xml:space="preserve"> as it relates to the request, and 3) assessing and ensuring the </w:t>
      </w:r>
      <w:r w:rsidR="003E69EE">
        <w:t xml:space="preserve">appropriate </w:t>
      </w:r>
      <w:r w:rsidR="00237720">
        <w:t xml:space="preserve">privacy and security of the data </w:t>
      </w:r>
      <w:r w:rsidR="0060202A">
        <w:t xml:space="preserve">that </w:t>
      </w:r>
      <w:r w:rsidR="00237720">
        <w:t>is being requested.</w:t>
      </w:r>
    </w:p>
    <w:p w:rsidR="00237720" w:rsidP="008F570D" w14:paraId="693546B7" w14:textId="753F462D">
      <w:pPr>
        <w:widowControl w:val="0"/>
        <w:autoSpaceDE w:val="0"/>
        <w:autoSpaceDN w:val="0"/>
        <w:adjustRightInd w:val="0"/>
      </w:pPr>
    </w:p>
    <w:p w:rsidR="00237720" w:rsidP="008F570D" w14:paraId="17742FA0" w14:textId="70876536">
      <w:pPr>
        <w:widowControl w:val="0"/>
        <w:autoSpaceDE w:val="0"/>
        <w:autoSpaceDN w:val="0"/>
        <w:adjustRightInd w:val="0"/>
      </w:pPr>
      <w:r>
        <w:t>The request also includes the collections of “</w:t>
      </w:r>
      <w:r w:rsidRPr="00237720">
        <w:t>names, project roles, organizational/institutional affiliations, and contact information of all individuals that will have access to the data</w:t>
      </w:r>
      <w:r>
        <w:t xml:space="preserve">” for the purpose of assessing and ensuring the </w:t>
      </w:r>
      <w:r w:rsidR="003E69EE">
        <w:t xml:space="preserve">appropriate </w:t>
      </w:r>
      <w:r>
        <w:t xml:space="preserve">privacy and security of the data </w:t>
      </w:r>
      <w:r w:rsidR="0060202A">
        <w:t xml:space="preserve">that </w:t>
      </w:r>
      <w:r>
        <w:t>is being requested.</w:t>
      </w:r>
    </w:p>
    <w:p w:rsidR="00506AC1" w:rsidP="008F570D" w14:paraId="1FD0AE69" w14:textId="77777777">
      <w:pPr>
        <w:widowControl w:val="0"/>
        <w:autoSpaceDE w:val="0"/>
        <w:autoSpaceDN w:val="0"/>
        <w:adjustRightInd w:val="0"/>
      </w:pPr>
    </w:p>
    <w:p w:rsidR="00436F5E" w:rsidRPr="00436F5E" w:rsidP="008F570D" w14:paraId="0D4F4390" w14:textId="4033D720">
      <w:pPr>
        <w:widowControl w:val="0"/>
        <w:autoSpaceDE w:val="0"/>
        <w:autoSpaceDN w:val="0"/>
        <w:adjustRightInd w:val="0"/>
      </w:pPr>
      <w:r w:rsidRPr="00436F5E">
        <w:t xml:space="preserve">Information collected will be kept private to the extent permitted by law. Respondents will be informed of all planned uses of data, that their participation is voluntary, and that their information will be kept private to the extent permitted by law. </w:t>
      </w:r>
      <w:r w:rsidR="002A51CC">
        <w:rPr>
          <w:rFonts w:cstheme="minorHAnsi"/>
        </w:rPr>
        <w:t xml:space="preserve">ACF </w:t>
      </w:r>
      <w:r w:rsidRPr="00D7173F" w:rsidR="006737E5">
        <w:rPr>
          <w:rFonts w:cstheme="minorHAnsi"/>
        </w:rPr>
        <w:t>complies with all Federal and Departmental regulations for private information. Any data stored electronically will be secured in accordance with the most current National Institute of Standards and Technology (NIST) requirements and other applicable Federal and Departmental regulations</w:t>
      </w:r>
      <w:r w:rsidR="006737E5">
        <w:rPr>
          <w:rFonts w:cstheme="minorHAnsi"/>
        </w:rPr>
        <w:t>.</w:t>
      </w:r>
    </w:p>
    <w:p w:rsidR="00436F5E" w:rsidP="008F570D" w14:paraId="0442A162" w14:textId="77777777"/>
    <w:p w:rsidR="00945CD6" w:rsidRPr="0072204D" w:rsidP="008F570D" w14:paraId="0B35E015" w14:textId="77777777">
      <w:pPr>
        <w:spacing w:after="120"/>
        <w:rPr>
          <w:b/>
        </w:rPr>
      </w:pPr>
      <w:r>
        <w:rPr>
          <w:b/>
        </w:rPr>
        <w:t xml:space="preserve">A11. </w:t>
      </w:r>
      <w:r w:rsidRPr="0072204D">
        <w:rPr>
          <w:b/>
        </w:rPr>
        <w:t>Sensitive Questions</w:t>
      </w:r>
    </w:p>
    <w:p w:rsidR="00D90EF6" w:rsidP="008F570D" w14:paraId="2CE230F0" w14:textId="77777777">
      <w:r w:rsidRPr="00C46CE4">
        <w:t>There are no sensitive questions in this data collection.</w:t>
      </w:r>
    </w:p>
    <w:p w:rsidR="00D43C46" w:rsidP="00542413" w14:paraId="147DC82F" w14:textId="77777777">
      <w:pPr>
        <w:spacing w:after="120"/>
        <w:rPr>
          <w:b/>
        </w:rPr>
      </w:pPr>
    </w:p>
    <w:p w:rsidR="00542413" w:rsidRPr="00542413" w:rsidP="00542413" w14:paraId="3ABF848D" w14:textId="0930140C">
      <w:pPr>
        <w:spacing w:after="120"/>
        <w:rPr>
          <w:b/>
        </w:rPr>
      </w:pPr>
      <w:r>
        <w:rPr>
          <w:b/>
        </w:rPr>
        <w:t xml:space="preserve">A12. </w:t>
      </w:r>
      <w:r w:rsidRPr="0072204D" w:rsidR="00945CD6">
        <w:rPr>
          <w:b/>
        </w:rPr>
        <w:t>Estimation of Information Collection Burden</w:t>
      </w:r>
    </w:p>
    <w:p w:rsidR="00542413" w:rsidP="00542413" w14:paraId="3786490C" w14:textId="2AA637D8">
      <w:pPr>
        <w:spacing w:after="60"/>
        <w:rPr>
          <w:b/>
          <w:bCs/>
          <w:i/>
          <w:iCs/>
        </w:rPr>
      </w:pPr>
      <w:r w:rsidRPr="00542413">
        <w:rPr>
          <w:b/>
          <w:bCs/>
          <w:i/>
          <w:iCs/>
        </w:rPr>
        <w:t>Burden Estimates</w:t>
      </w:r>
    </w:p>
    <w:p w:rsidR="00542413" w:rsidRPr="00CD6737" w:rsidP="008F570D" w14:paraId="45B923F3" w14:textId="5F1EE4D7">
      <w:pPr>
        <w:rPr>
          <w:iCs/>
        </w:rPr>
      </w:pPr>
      <w:r>
        <w:rPr>
          <w:iCs/>
        </w:rPr>
        <w:t>OPRE has based burden estimates on feedback from ACF program office staff</w:t>
      </w:r>
      <w:r w:rsidRPr="003C533B" w:rsidR="006F34FE">
        <w:rPr>
          <w:iCs/>
        </w:rPr>
        <w:t xml:space="preserve"> and estimates done by </w:t>
      </w:r>
      <w:r w:rsidR="007A41B0">
        <w:rPr>
          <w:iCs/>
        </w:rPr>
        <w:t>OPRE</w:t>
      </w:r>
      <w:r w:rsidR="0078793A">
        <w:rPr>
          <w:iCs/>
        </w:rPr>
        <w:t xml:space="preserve"> </w:t>
      </w:r>
      <w:r w:rsidRPr="003C533B" w:rsidR="006F34FE">
        <w:rPr>
          <w:iCs/>
        </w:rPr>
        <w:t>subject matter experts</w:t>
      </w:r>
      <w:r w:rsidR="00190D3F">
        <w:rPr>
          <w:iCs/>
        </w:rPr>
        <w:t xml:space="preserve">. </w:t>
      </w:r>
      <w:r w:rsidR="001E2981">
        <w:rPr>
          <w:iCs/>
        </w:rPr>
        <w:t>OPRE</w:t>
      </w:r>
      <w:r w:rsidRPr="003C533B" w:rsidR="001E2981">
        <w:rPr>
          <w:iCs/>
        </w:rPr>
        <w:t xml:space="preserve"> </w:t>
      </w:r>
      <w:r w:rsidRPr="003C533B" w:rsidR="005D06C2">
        <w:rPr>
          <w:iCs/>
        </w:rPr>
        <w:t>estimate</w:t>
      </w:r>
      <w:r w:rsidR="001E2981">
        <w:rPr>
          <w:iCs/>
        </w:rPr>
        <w:t>s</w:t>
      </w:r>
      <w:r w:rsidRPr="003C533B" w:rsidR="005D06C2">
        <w:rPr>
          <w:iCs/>
        </w:rPr>
        <w:t xml:space="preserve"> th</w:t>
      </w:r>
      <w:r w:rsidRPr="003C533B" w:rsidR="00E1015B">
        <w:rPr>
          <w:iCs/>
        </w:rPr>
        <w:t xml:space="preserve">e </w:t>
      </w:r>
      <w:r w:rsidRPr="003C533B" w:rsidR="008C596E">
        <w:rPr>
          <w:iCs/>
        </w:rPr>
        <w:t>burden</w:t>
      </w:r>
      <w:r w:rsidRPr="003C533B" w:rsidR="00052E9F">
        <w:rPr>
          <w:iCs/>
        </w:rPr>
        <w:t xml:space="preserve"> </w:t>
      </w:r>
      <w:r w:rsidR="00755E32">
        <w:rPr>
          <w:iCs/>
        </w:rPr>
        <w:t xml:space="preserve">for an outside </w:t>
      </w:r>
      <w:r w:rsidR="00223939">
        <w:rPr>
          <w:iCs/>
        </w:rPr>
        <w:t>request</w:t>
      </w:r>
      <w:r w:rsidR="00B527E0">
        <w:rPr>
          <w:iCs/>
        </w:rPr>
        <w:t>or</w:t>
      </w:r>
      <w:r w:rsidR="00755E32">
        <w:rPr>
          <w:iCs/>
        </w:rPr>
        <w:t xml:space="preserve"> using the </w:t>
      </w:r>
      <w:r w:rsidR="00313868">
        <w:rPr>
          <w:iCs/>
        </w:rPr>
        <w:t>data sharing request form</w:t>
      </w:r>
      <w:r w:rsidR="00755E32">
        <w:rPr>
          <w:iCs/>
        </w:rPr>
        <w:t xml:space="preserve"> to be approximately three hours. </w:t>
      </w:r>
      <w:r w:rsidR="001E2981">
        <w:rPr>
          <w:iCs/>
        </w:rPr>
        <w:t>OPRE</w:t>
      </w:r>
      <w:r w:rsidR="00755E32">
        <w:rPr>
          <w:iCs/>
        </w:rPr>
        <w:t xml:space="preserve"> also estimate</w:t>
      </w:r>
      <w:r w:rsidR="001E2981">
        <w:rPr>
          <w:iCs/>
        </w:rPr>
        <w:t>s</w:t>
      </w:r>
      <w:r w:rsidR="00755E32">
        <w:rPr>
          <w:iCs/>
        </w:rPr>
        <w:t xml:space="preserve"> that </w:t>
      </w:r>
      <w:r w:rsidRPr="003C533B" w:rsidR="0002206B">
        <w:rPr>
          <w:iCs/>
        </w:rPr>
        <w:t xml:space="preserve">100 </w:t>
      </w:r>
      <w:r w:rsidR="00755E32">
        <w:rPr>
          <w:iCs/>
        </w:rPr>
        <w:t>individual</w:t>
      </w:r>
      <w:r w:rsidR="001728BB">
        <w:rPr>
          <w:iCs/>
        </w:rPr>
        <w:t xml:space="preserve"> data requestor</w:t>
      </w:r>
      <w:r w:rsidR="00755E32">
        <w:rPr>
          <w:iCs/>
        </w:rPr>
        <w:t xml:space="preserve">s will use this form to </w:t>
      </w:r>
      <w:r w:rsidRPr="003C533B" w:rsidR="0002206B">
        <w:rPr>
          <w:iCs/>
        </w:rPr>
        <w:t xml:space="preserve">request </w:t>
      </w:r>
      <w:r w:rsidR="000C418E">
        <w:rPr>
          <w:iCs/>
        </w:rPr>
        <w:t xml:space="preserve">data </w:t>
      </w:r>
      <w:r w:rsidRPr="003C533B" w:rsidR="0002206B">
        <w:rPr>
          <w:iCs/>
        </w:rPr>
        <w:t>annually</w:t>
      </w:r>
      <w:r w:rsidRPr="00F710C8" w:rsidR="00F710C8">
        <w:rPr>
          <w:iCs/>
        </w:rPr>
        <w:t xml:space="preserve"> </w:t>
      </w:r>
      <w:r w:rsidR="003250E8">
        <w:rPr>
          <w:iCs/>
        </w:rPr>
        <w:t xml:space="preserve">from </w:t>
      </w:r>
      <w:r w:rsidRPr="003C533B" w:rsidR="00F710C8">
        <w:rPr>
          <w:iCs/>
        </w:rPr>
        <w:t xml:space="preserve">ACF </w:t>
      </w:r>
      <w:r w:rsidR="00F542C4">
        <w:rPr>
          <w:iCs/>
        </w:rPr>
        <w:t>program office</w:t>
      </w:r>
      <w:r w:rsidRPr="003C533B" w:rsidR="00F710C8">
        <w:rPr>
          <w:iCs/>
        </w:rPr>
        <w:t>s</w:t>
      </w:r>
      <w:r w:rsidRPr="003C533B" w:rsidR="003C533B">
        <w:rPr>
          <w:iCs/>
        </w:rPr>
        <w:t>.</w:t>
      </w:r>
      <w:r w:rsidR="002A51CC">
        <w:rPr>
          <w:iCs/>
        </w:rPr>
        <w:t xml:space="preserve"> Our</w:t>
      </w:r>
      <w:r w:rsidRPr="003C533B" w:rsidR="002A51CC">
        <w:rPr>
          <w:iCs/>
        </w:rPr>
        <w:t xml:space="preserve"> </w:t>
      </w:r>
      <w:r w:rsidR="002A51CC">
        <w:rPr>
          <w:iCs/>
        </w:rPr>
        <w:t xml:space="preserve">total </w:t>
      </w:r>
      <w:r w:rsidRPr="003C533B" w:rsidR="002A51CC">
        <w:rPr>
          <w:iCs/>
        </w:rPr>
        <w:t>burden estimate is based on a request</w:t>
      </w:r>
      <w:r w:rsidR="002A51CC">
        <w:rPr>
          <w:iCs/>
        </w:rPr>
        <w:t xml:space="preserve"> for approval for use for three years.</w:t>
      </w:r>
    </w:p>
    <w:p w:rsidR="00542413" w:rsidRPr="00542413" w:rsidP="008F570D" w14:paraId="53AD5D50" w14:textId="77777777">
      <w:pPr>
        <w:rPr>
          <w:b/>
          <w:bCs/>
          <w:i/>
          <w:iCs/>
        </w:rPr>
      </w:pPr>
    </w:p>
    <w:p w:rsidR="00542413" w:rsidRPr="002F3EDE" w:rsidP="00542413" w14:paraId="6CBE253C" w14:textId="2B47B8FF">
      <w:pPr>
        <w:spacing w:after="60"/>
        <w:rPr>
          <w:b/>
          <w:i/>
        </w:rPr>
      </w:pPr>
      <w:r w:rsidRPr="002F3EDE">
        <w:rPr>
          <w:b/>
          <w:i/>
        </w:rPr>
        <w:t>Cos</w:t>
      </w:r>
      <w:r>
        <w:rPr>
          <w:b/>
          <w:i/>
        </w:rPr>
        <w:t>t Estimates</w:t>
      </w:r>
    </w:p>
    <w:p w:rsidR="0033072C" w:rsidP="0033072C" w14:paraId="59A18AED" w14:textId="47967177">
      <w:r w:rsidRPr="00EC26A5">
        <w:t xml:space="preserve">The cost to respondents was calculated using the </w:t>
      </w:r>
      <w:bookmarkStart w:id="0" w:name="_Hlk134624888"/>
      <w:r w:rsidRPr="00EC26A5">
        <w:t xml:space="preserve">Bureau of Labor Statistics (BLS) </w:t>
      </w:r>
      <w:r w:rsidR="00325BD4">
        <w:t xml:space="preserve">the national mean </w:t>
      </w:r>
      <w:r w:rsidRPr="002C00C5" w:rsidR="00325BD4">
        <w:t xml:space="preserve">wage data </w:t>
      </w:r>
      <w:r w:rsidR="00325BD4">
        <w:t xml:space="preserve">for the </w:t>
      </w:r>
      <w:r w:rsidRPr="00EC26A5">
        <w:t xml:space="preserve">job code for </w:t>
      </w:r>
      <w:r w:rsidRPr="00D140C7" w:rsidR="003650C5">
        <w:t xml:space="preserve">Social Scientists and Related Workers, All Other </w:t>
      </w:r>
      <w:r w:rsidRPr="00D140C7">
        <w:t>[</w:t>
      </w:r>
      <w:r w:rsidRPr="00D140C7" w:rsidR="003650C5">
        <w:t>19-3099</w:t>
      </w:r>
      <w:r w:rsidRPr="00D140C7">
        <w:t>]</w:t>
      </w:r>
      <w:r w:rsidR="00325BD4">
        <w:t xml:space="preserve"> </w:t>
      </w:r>
      <w:r w:rsidRPr="002C00C5">
        <w:t xml:space="preserve">from May </w:t>
      </w:r>
      <w:r w:rsidRPr="002C00C5" w:rsidR="0003045B">
        <w:t>202</w:t>
      </w:r>
      <w:r w:rsidR="0003045B">
        <w:t>2</w:t>
      </w:r>
      <w:r w:rsidRPr="002C00C5">
        <w:t xml:space="preserve">, which is </w:t>
      </w:r>
      <w:r w:rsidRPr="00D140C7">
        <w:t>$</w:t>
      </w:r>
      <w:r w:rsidR="0003045B">
        <w:t>45.46</w:t>
      </w:r>
      <w:r w:rsidRPr="002C00C5">
        <w:t xml:space="preserve"> per hour.</w:t>
      </w:r>
      <w:r w:rsidRPr="00EC26A5">
        <w:t xml:space="preserve"> </w:t>
      </w:r>
      <w:bookmarkEnd w:id="0"/>
      <w:r w:rsidRPr="0078793A" w:rsidR="0078793A">
        <w:t>To account for fringe benefits and overhead the rate was multiplied by two which is $</w:t>
      </w:r>
      <w:r w:rsidR="0003045B">
        <w:t>90.92</w:t>
      </w:r>
      <w:r w:rsidRPr="0078793A" w:rsidR="0078793A">
        <w:t>.</w:t>
      </w:r>
    </w:p>
    <w:p w:rsidR="00A32F81" w:rsidRPr="00EC26A5" w:rsidP="00A32F81" w14:paraId="0F39AD6B" w14:textId="77777777">
      <w:pPr>
        <w:ind w:left="360"/>
        <w:rPr>
          <w:sz w:val="32"/>
        </w:rPr>
      </w:pPr>
      <w:hyperlink r:id="rId9" w:history="1">
        <w:r w:rsidRPr="00EC26A5">
          <w:rPr>
            <w:rStyle w:val="Hyperlink"/>
          </w:rPr>
          <w:t>https://www.bls.gov/oes/current/oes_stru.htm</w:t>
        </w:r>
      </w:hyperlink>
      <w:r w:rsidRPr="00EC26A5">
        <w:t xml:space="preserve"> </w:t>
      </w:r>
    </w:p>
    <w:p w:rsidR="0040122E" w:rsidP="0040122E" w14:paraId="5D5E1D78" w14:textId="77777777">
      <w:pPr>
        <w:autoSpaceDE w:val="0"/>
        <w:autoSpaceDN w:val="0"/>
        <w:adjustRightInd w:val="0"/>
        <w:rPr>
          <w:rFonts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93"/>
        <w:gridCol w:w="1479"/>
        <w:gridCol w:w="1386"/>
        <w:gridCol w:w="1172"/>
        <w:gridCol w:w="961"/>
        <w:gridCol w:w="961"/>
        <w:gridCol w:w="1066"/>
        <w:gridCol w:w="1032"/>
      </w:tblGrid>
      <w:tr w14:paraId="3DDE53E5" w14:textId="77777777" w:rsidTr="002D6C17">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0"/>
          <w:jc w:val="center"/>
        </w:trPr>
        <w:tc>
          <w:tcPr>
            <w:tcW w:w="691" w:type="pct"/>
            <w:shd w:val="clear" w:color="auto" w:fill="BFBFBF"/>
            <w:vAlign w:val="center"/>
          </w:tcPr>
          <w:p w:rsidR="005F6CC6" w:rsidRPr="00BD4CFB" w:rsidP="008F570D" w14:paraId="2381BB0C" w14:textId="77777777">
            <w:pPr>
              <w:jc w:val="center"/>
              <w:rPr>
                <w:sz w:val="20"/>
                <w:szCs w:val="20"/>
              </w:rPr>
            </w:pPr>
            <w:r w:rsidRPr="00BD4CFB">
              <w:rPr>
                <w:sz w:val="20"/>
                <w:szCs w:val="20"/>
              </w:rPr>
              <w:t>Instrument</w:t>
            </w:r>
          </w:p>
        </w:tc>
        <w:tc>
          <w:tcPr>
            <w:tcW w:w="791" w:type="pct"/>
            <w:shd w:val="clear" w:color="auto" w:fill="BFBFBF"/>
            <w:vAlign w:val="center"/>
          </w:tcPr>
          <w:p w:rsidR="005F6CC6" w:rsidRPr="00BD4CFB" w:rsidP="008F570D" w14:paraId="42F19101" w14:textId="50790860">
            <w:pPr>
              <w:jc w:val="center"/>
              <w:rPr>
                <w:sz w:val="20"/>
                <w:szCs w:val="20"/>
              </w:rPr>
            </w:pPr>
            <w:r>
              <w:rPr>
                <w:sz w:val="20"/>
                <w:szCs w:val="20"/>
              </w:rPr>
              <w:t xml:space="preserve">Total </w:t>
            </w:r>
            <w:r w:rsidRPr="00BD4CFB">
              <w:rPr>
                <w:sz w:val="20"/>
                <w:szCs w:val="20"/>
              </w:rPr>
              <w:t>Number of Respondents</w:t>
            </w:r>
            <w:r>
              <w:rPr>
                <w:sz w:val="20"/>
                <w:szCs w:val="20"/>
              </w:rPr>
              <w:t xml:space="preserve"> </w:t>
            </w:r>
          </w:p>
        </w:tc>
        <w:tc>
          <w:tcPr>
            <w:tcW w:w="741" w:type="pct"/>
            <w:shd w:val="clear" w:color="auto" w:fill="BFBFBF"/>
            <w:vAlign w:val="center"/>
          </w:tcPr>
          <w:p w:rsidR="005F6CC6" w:rsidRPr="00BD4CFB" w:rsidP="008F570D" w14:paraId="714F2F09" w14:textId="4691739D">
            <w:pPr>
              <w:jc w:val="center"/>
              <w:rPr>
                <w:sz w:val="20"/>
                <w:szCs w:val="20"/>
              </w:rPr>
            </w:pPr>
            <w:r>
              <w:rPr>
                <w:sz w:val="20"/>
                <w:szCs w:val="20"/>
              </w:rPr>
              <w:t xml:space="preserve">Total </w:t>
            </w:r>
            <w:r w:rsidRPr="00BD4CFB">
              <w:rPr>
                <w:sz w:val="20"/>
                <w:szCs w:val="20"/>
              </w:rPr>
              <w:t>Number of Responses Per Respondent</w:t>
            </w:r>
          </w:p>
        </w:tc>
        <w:tc>
          <w:tcPr>
            <w:tcW w:w="627" w:type="pct"/>
            <w:shd w:val="clear" w:color="auto" w:fill="BFBFBF"/>
            <w:vAlign w:val="center"/>
          </w:tcPr>
          <w:p w:rsidR="005F6CC6" w:rsidRPr="00BD4CFB" w:rsidP="008F570D" w14:paraId="05CC723F" w14:textId="77777777">
            <w:pPr>
              <w:jc w:val="center"/>
              <w:rPr>
                <w:sz w:val="20"/>
                <w:szCs w:val="20"/>
              </w:rPr>
            </w:pPr>
            <w:r w:rsidRPr="00BD4CFB">
              <w:rPr>
                <w:sz w:val="20"/>
                <w:szCs w:val="20"/>
              </w:rPr>
              <w:t>Average Burden Hours Per Response</w:t>
            </w:r>
          </w:p>
        </w:tc>
        <w:tc>
          <w:tcPr>
            <w:tcW w:w="514" w:type="pct"/>
            <w:shd w:val="clear" w:color="auto" w:fill="BFBFBF"/>
          </w:tcPr>
          <w:p w:rsidR="005F6CC6" w:rsidP="00542413" w14:paraId="43835DF2" w14:textId="77777777">
            <w:pPr>
              <w:jc w:val="center"/>
              <w:rPr>
                <w:bCs/>
                <w:sz w:val="20"/>
                <w:szCs w:val="20"/>
              </w:rPr>
            </w:pPr>
            <w:r>
              <w:rPr>
                <w:bCs/>
                <w:sz w:val="20"/>
                <w:szCs w:val="20"/>
              </w:rPr>
              <w:t>Total</w:t>
            </w:r>
          </w:p>
          <w:p w:rsidR="005F6CC6" w:rsidP="00542413" w14:paraId="4C97DEDA" w14:textId="3C013A08">
            <w:pPr>
              <w:jc w:val="center"/>
              <w:rPr>
                <w:bCs/>
                <w:sz w:val="20"/>
                <w:szCs w:val="20"/>
              </w:rPr>
            </w:pPr>
            <w:r>
              <w:rPr>
                <w:bCs/>
                <w:sz w:val="20"/>
                <w:szCs w:val="20"/>
              </w:rPr>
              <w:t>Burden Hours</w:t>
            </w:r>
          </w:p>
        </w:tc>
        <w:tc>
          <w:tcPr>
            <w:tcW w:w="514" w:type="pct"/>
            <w:shd w:val="clear" w:color="auto" w:fill="BFBFBF"/>
            <w:vAlign w:val="center"/>
          </w:tcPr>
          <w:p w:rsidR="005F6CC6" w:rsidP="00542413" w14:paraId="110C4AE5" w14:textId="7FD1E388">
            <w:pPr>
              <w:jc w:val="center"/>
              <w:rPr>
                <w:bCs/>
                <w:sz w:val="20"/>
                <w:szCs w:val="20"/>
              </w:rPr>
            </w:pPr>
            <w:r>
              <w:rPr>
                <w:bCs/>
                <w:sz w:val="20"/>
                <w:szCs w:val="20"/>
              </w:rPr>
              <w:t>Ann</w:t>
            </w:r>
            <w:r w:rsidR="0003045B">
              <w:rPr>
                <w:bCs/>
                <w:sz w:val="20"/>
                <w:szCs w:val="20"/>
              </w:rPr>
              <w:t>ual</w:t>
            </w:r>
          </w:p>
          <w:p w:rsidR="005F6CC6" w:rsidP="00542413" w14:paraId="1F591B58" w14:textId="47332B2D">
            <w:pPr>
              <w:jc w:val="center"/>
              <w:rPr>
                <w:bCs/>
                <w:sz w:val="20"/>
                <w:szCs w:val="20"/>
              </w:rPr>
            </w:pPr>
            <w:r>
              <w:rPr>
                <w:bCs/>
                <w:sz w:val="20"/>
                <w:szCs w:val="20"/>
              </w:rPr>
              <w:t>Burden Hours</w:t>
            </w:r>
          </w:p>
        </w:tc>
        <w:tc>
          <w:tcPr>
            <w:tcW w:w="570" w:type="pct"/>
            <w:shd w:val="clear" w:color="auto" w:fill="BFBFBF"/>
            <w:vAlign w:val="center"/>
          </w:tcPr>
          <w:p w:rsidR="005F6CC6" w:rsidRPr="00BD4CFB" w:rsidP="008F570D" w14:paraId="45DFE675" w14:textId="77777777">
            <w:pPr>
              <w:jc w:val="center"/>
              <w:rPr>
                <w:sz w:val="20"/>
                <w:szCs w:val="20"/>
              </w:rPr>
            </w:pPr>
            <w:r w:rsidRPr="00BD4CFB">
              <w:rPr>
                <w:bCs/>
                <w:sz w:val="20"/>
                <w:szCs w:val="20"/>
              </w:rPr>
              <w:t>Average Hourly Wage</w:t>
            </w:r>
          </w:p>
        </w:tc>
        <w:tc>
          <w:tcPr>
            <w:tcW w:w="552" w:type="pct"/>
            <w:shd w:val="clear" w:color="auto" w:fill="BFBFBF"/>
            <w:vAlign w:val="center"/>
          </w:tcPr>
          <w:p w:rsidR="005F6CC6" w:rsidRPr="00BD4CFB" w:rsidP="008F570D" w14:paraId="39990194" w14:textId="090B7FAD">
            <w:pPr>
              <w:jc w:val="center"/>
              <w:rPr>
                <w:sz w:val="20"/>
                <w:szCs w:val="20"/>
              </w:rPr>
            </w:pPr>
            <w:r w:rsidRPr="00BD4CFB">
              <w:rPr>
                <w:bCs/>
                <w:sz w:val="20"/>
                <w:szCs w:val="20"/>
              </w:rPr>
              <w:t>Total</w:t>
            </w:r>
            <w:r>
              <w:rPr>
                <w:bCs/>
              </w:rPr>
              <w:t xml:space="preserve"> </w:t>
            </w:r>
            <w:r w:rsidRPr="00BD4CFB">
              <w:rPr>
                <w:bCs/>
                <w:sz w:val="20"/>
                <w:szCs w:val="20"/>
              </w:rPr>
              <w:t>Cost</w:t>
            </w:r>
          </w:p>
        </w:tc>
      </w:tr>
      <w:tr w14:paraId="7CE63E36" w14:textId="77777777" w:rsidTr="002D6C17">
        <w:tblPrEx>
          <w:tblW w:w="5000" w:type="pct"/>
          <w:jc w:val="center"/>
          <w:tblLook w:val="00A0"/>
        </w:tblPrEx>
        <w:trPr>
          <w:trHeight w:val="20"/>
          <w:jc w:val="center"/>
        </w:trPr>
        <w:tc>
          <w:tcPr>
            <w:tcW w:w="691" w:type="pct"/>
            <w:vAlign w:val="center"/>
          </w:tcPr>
          <w:p w:rsidR="005F6CC6" w:rsidRPr="00BD4CFB" w:rsidP="008F570D" w14:paraId="15455CD3" w14:textId="43F776BA">
            <w:pPr>
              <w:tabs>
                <w:tab w:val="center" w:pos="4320"/>
                <w:tab w:val="right" w:pos="8640"/>
              </w:tabs>
              <w:rPr>
                <w:sz w:val="20"/>
                <w:szCs w:val="20"/>
              </w:rPr>
            </w:pPr>
            <w:r>
              <w:rPr>
                <w:sz w:val="20"/>
                <w:szCs w:val="20"/>
              </w:rPr>
              <w:t>ACF Optional-Use Data Sharing Request Form</w:t>
            </w:r>
          </w:p>
        </w:tc>
        <w:tc>
          <w:tcPr>
            <w:tcW w:w="791" w:type="pct"/>
            <w:vAlign w:val="center"/>
          </w:tcPr>
          <w:p w:rsidR="005F6CC6" w:rsidRPr="00BD4CFB" w:rsidP="007B207A" w14:paraId="2106BBF5" w14:textId="2CEFB988">
            <w:pPr>
              <w:tabs>
                <w:tab w:val="center" w:pos="4320"/>
                <w:tab w:val="right" w:pos="8640"/>
              </w:tabs>
              <w:jc w:val="center"/>
              <w:rPr>
                <w:sz w:val="20"/>
                <w:szCs w:val="20"/>
                <w:highlight w:val="yellow"/>
              </w:rPr>
            </w:pPr>
            <w:r>
              <w:rPr>
                <w:sz w:val="20"/>
                <w:szCs w:val="20"/>
              </w:rPr>
              <w:t xml:space="preserve">300 </w:t>
            </w:r>
          </w:p>
        </w:tc>
        <w:tc>
          <w:tcPr>
            <w:tcW w:w="741" w:type="pct"/>
            <w:vAlign w:val="center"/>
          </w:tcPr>
          <w:p w:rsidR="005F6CC6" w:rsidRPr="00BD4CFB" w:rsidP="008C77C8" w14:paraId="402332F4" w14:textId="3EAAA185">
            <w:pPr>
              <w:tabs>
                <w:tab w:val="center" w:pos="4320"/>
                <w:tab w:val="right" w:pos="8640"/>
              </w:tabs>
              <w:jc w:val="center"/>
              <w:rPr>
                <w:sz w:val="20"/>
                <w:szCs w:val="20"/>
              </w:rPr>
            </w:pPr>
            <w:r>
              <w:rPr>
                <w:sz w:val="20"/>
                <w:szCs w:val="20"/>
              </w:rPr>
              <w:t>1</w:t>
            </w:r>
          </w:p>
        </w:tc>
        <w:tc>
          <w:tcPr>
            <w:tcW w:w="627" w:type="pct"/>
            <w:vAlign w:val="center"/>
          </w:tcPr>
          <w:p w:rsidR="005F6CC6" w:rsidRPr="00BD4CFB" w:rsidP="008C77C8" w14:paraId="2166A45E" w14:textId="33034289">
            <w:pPr>
              <w:tabs>
                <w:tab w:val="center" w:pos="4320"/>
                <w:tab w:val="right" w:pos="8640"/>
              </w:tabs>
              <w:jc w:val="center"/>
              <w:rPr>
                <w:sz w:val="20"/>
                <w:szCs w:val="20"/>
              </w:rPr>
            </w:pPr>
            <w:r>
              <w:rPr>
                <w:sz w:val="20"/>
                <w:szCs w:val="20"/>
              </w:rPr>
              <w:t>3</w:t>
            </w:r>
          </w:p>
        </w:tc>
        <w:tc>
          <w:tcPr>
            <w:tcW w:w="514" w:type="pct"/>
            <w:vAlign w:val="center"/>
          </w:tcPr>
          <w:p w:rsidR="005F6CC6" w:rsidP="005F6CC6" w14:paraId="1F117A1C" w14:textId="1B4D2019">
            <w:pPr>
              <w:tabs>
                <w:tab w:val="center" w:pos="4320"/>
                <w:tab w:val="right" w:pos="8640"/>
              </w:tabs>
              <w:jc w:val="center"/>
              <w:rPr>
                <w:sz w:val="20"/>
                <w:szCs w:val="20"/>
              </w:rPr>
            </w:pPr>
            <w:r>
              <w:rPr>
                <w:sz w:val="20"/>
                <w:szCs w:val="20"/>
              </w:rPr>
              <w:t>900</w:t>
            </w:r>
          </w:p>
        </w:tc>
        <w:tc>
          <w:tcPr>
            <w:tcW w:w="514" w:type="pct"/>
            <w:vAlign w:val="center"/>
          </w:tcPr>
          <w:p w:rsidR="005F6CC6" w:rsidRPr="00BD4CFB" w:rsidP="001F70F1" w14:paraId="5A6C5F6C" w14:textId="794D21AA">
            <w:pPr>
              <w:tabs>
                <w:tab w:val="center" w:pos="4320"/>
                <w:tab w:val="right" w:pos="8640"/>
              </w:tabs>
              <w:jc w:val="center"/>
              <w:rPr>
                <w:sz w:val="20"/>
                <w:szCs w:val="20"/>
              </w:rPr>
            </w:pPr>
            <w:r>
              <w:rPr>
                <w:sz w:val="20"/>
                <w:szCs w:val="20"/>
              </w:rPr>
              <w:t xml:space="preserve">300 </w:t>
            </w:r>
          </w:p>
        </w:tc>
        <w:tc>
          <w:tcPr>
            <w:tcW w:w="570" w:type="pct"/>
            <w:vAlign w:val="center"/>
          </w:tcPr>
          <w:p w:rsidR="005F6CC6" w:rsidRPr="00A511C3" w:rsidP="008C77C8" w14:paraId="4C12A145" w14:textId="44F49B5A">
            <w:pPr>
              <w:tabs>
                <w:tab w:val="center" w:pos="4320"/>
                <w:tab w:val="right" w:pos="8640"/>
              </w:tabs>
              <w:jc w:val="center"/>
              <w:rPr>
                <w:sz w:val="20"/>
                <w:szCs w:val="20"/>
              </w:rPr>
            </w:pPr>
            <w:r w:rsidRPr="00A511C3">
              <w:rPr>
                <w:sz w:val="20"/>
                <w:szCs w:val="20"/>
              </w:rPr>
              <w:t>$</w:t>
            </w:r>
            <w:r w:rsidRPr="0003045B" w:rsidR="0003045B">
              <w:rPr>
                <w:sz w:val="20"/>
                <w:szCs w:val="20"/>
              </w:rPr>
              <w:t>90.92</w:t>
            </w:r>
          </w:p>
        </w:tc>
        <w:tc>
          <w:tcPr>
            <w:tcW w:w="552" w:type="pct"/>
            <w:vAlign w:val="center"/>
          </w:tcPr>
          <w:p w:rsidR="005F6CC6" w:rsidRPr="00A511C3" w:rsidP="008C77C8" w14:paraId="01C1A511" w14:textId="3A697C29">
            <w:pPr>
              <w:tabs>
                <w:tab w:val="center" w:pos="4320"/>
                <w:tab w:val="right" w:pos="8640"/>
              </w:tabs>
              <w:jc w:val="center"/>
              <w:rPr>
                <w:sz w:val="20"/>
                <w:szCs w:val="20"/>
              </w:rPr>
            </w:pPr>
            <w:r w:rsidRPr="00A511C3">
              <w:rPr>
                <w:sz w:val="20"/>
                <w:szCs w:val="20"/>
              </w:rPr>
              <w:t>$</w:t>
            </w:r>
            <w:r w:rsidR="0003045B">
              <w:rPr>
                <w:sz w:val="20"/>
                <w:szCs w:val="20"/>
              </w:rPr>
              <w:t>81,828</w:t>
            </w:r>
          </w:p>
        </w:tc>
      </w:tr>
    </w:tbl>
    <w:p w:rsidR="00436F5E" w:rsidP="008F570D" w14:paraId="4FC5BEDE" w14:textId="77777777"/>
    <w:p w:rsidR="00945CD6" w:rsidRPr="0072204D" w:rsidP="00542413" w14:paraId="7BDBE261" w14:textId="77777777">
      <w:pPr>
        <w:spacing w:after="120"/>
        <w:rPr>
          <w:b/>
        </w:rPr>
      </w:pPr>
      <w:r>
        <w:rPr>
          <w:b/>
        </w:rPr>
        <w:t xml:space="preserve">A13. </w:t>
      </w:r>
      <w:r w:rsidRPr="0072204D">
        <w:rPr>
          <w:b/>
        </w:rPr>
        <w:t>Cost Burden to Respondents or Record Keepers</w:t>
      </w:r>
    </w:p>
    <w:p w:rsidR="00BD03E6" w:rsidP="0060202A" w14:paraId="64D6B8B3" w14:textId="1BE591FF">
      <w:pPr>
        <w:rPr>
          <w:b/>
        </w:rPr>
      </w:pPr>
      <w:r w:rsidRPr="00032BA9">
        <w:t xml:space="preserve">There are no additional </w:t>
      </w:r>
      <w:r w:rsidR="002A51CC">
        <w:t xml:space="preserve">anticipated </w:t>
      </w:r>
      <w:r w:rsidRPr="00032BA9">
        <w:t>costs to respondents.</w:t>
      </w:r>
    </w:p>
    <w:p w:rsidR="00BD03E6" w:rsidP="0060202A" w14:paraId="2E9EE2B3" w14:textId="77777777">
      <w:pPr>
        <w:rPr>
          <w:b/>
        </w:rPr>
      </w:pPr>
    </w:p>
    <w:p w:rsidR="00945CD6" w:rsidRPr="0072204D" w:rsidP="008F570D" w14:paraId="2A791D57" w14:textId="359BA1E7">
      <w:pPr>
        <w:spacing w:after="60"/>
        <w:rPr>
          <w:b/>
        </w:rPr>
      </w:pPr>
      <w:r>
        <w:rPr>
          <w:b/>
        </w:rPr>
        <w:t xml:space="preserve">A14. </w:t>
      </w:r>
      <w:r w:rsidRPr="0072204D">
        <w:rPr>
          <w:b/>
        </w:rPr>
        <w:t>Estimate of Cost to the Federal Government</w:t>
      </w:r>
    </w:p>
    <w:p w:rsidR="00CA01C1" w:rsidP="008F570D" w14:paraId="3EA1F999" w14:textId="0C8063B8">
      <w:pPr>
        <w:rPr>
          <w:rFonts w:eastAsia="Calibri"/>
        </w:rPr>
      </w:pPr>
      <w:r>
        <w:t xml:space="preserve">As the </w:t>
      </w:r>
      <w:r w:rsidRPr="001D5CDB">
        <w:t>form will be housed on existing government technology infrastructure</w:t>
      </w:r>
      <w:r>
        <w:t xml:space="preserve"> for accessibility, </w:t>
      </w:r>
      <w:r w:rsidR="001E2981">
        <w:t>OPRE estimates t</w:t>
      </w:r>
      <w:r w:rsidRPr="00EA60BB" w:rsidR="00EA60BB">
        <w:t xml:space="preserve">here will be no </w:t>
      </w:r>
      <w:r>
        <w:t xml:space="preserve">meaningful </w:t>
      </w:r>
      <w:r w:rsidRPr="00EA60BB" w:rsidR="00EA60BB">
        <w:t xml:space="preserve">costs </w:t>
      </w:r>
      <w:r>
        <w:t xml:space="preserve">to the Federal Government </w:t>
      </w:r>
      <w:r w:rsidRPr="00EA60BB" w:rsidR="00EA60BB">
        <w:t>beyond the normal labor costs for staff</w:t>
      </w:r>
      <w:r w:rsidR="002A51CC">
        <w:t xml:space="preserve"> who already process </w:t>
      </w:r>
      <w:r w:rsidR="0060202A">
        <w:t xml:space="preserve">such </w:t>
      </w:r>
      <w:r w:rsidR="002A51CC">
        <w:t>data sharing request</w:t>
      </w:r>
      <w:r w:rsidR="00EA60BB">
        <w:t xml:space="preserve">. </w:t>
      </w:r>
      <w:r w:rsidR="001E2981">
        <w:t>OPRE</w:t>
      </w:r>
      <w:r w:rsidRPr="001D5CDB" w:rsidR="001E2981">
        <w:t xml:space="preserve"> </w:t>
      </w:r>
      <w:r w:rsidRPr="001D5CDB" w:rsidR="00734A61">
        <w:t>estimate</w:t>
      </w:r>
      <w:r w:rsidR="001E2981">
        <w:t>s</w:t>
      </w:r>
      <w:r w:rsidRPr="001D5CDB" w:rsidR="00734A61">
        <w:t xml:space="preserve"> cost</w:t>
      </w:r>
      <w:r w:rsidR="003F5EF8">
        <w:t>s</w:t>
      </w:r>
      <w:r w:rsidRPr="001D5CDB" w:rsidR="00734A61">
        <w:t xml:space="preserve"> to the government will mostly be incurred around </w:t>
      </w:r>
      <w:r w:rsidR="003752FB">
        <w:t xml:space="preserve">standard labor costs for staff for the </w:t>
      </w:r>
      <w:r w:rsidRPr="001D5CDB" w:rsidR="003752FB">
        <w:rPr>
          <w:rFonts w:eastAsia="Calibri"/>
        </w:rPr>
        <w:t>review/analysis</w:t>
      </w:r>
      <w:r w:rsidR="003752FB">
        <w:rPr>
          <w:rFonts w:eastAsia="Calibri"/>
        </w:rPr>
        <w:t xml:space="preserve"> of responses to the </w:t>
      </w:r>
      <w:r w:rsidR="003E69EE">
        <w:rPr>
          <w:rFonts w:eastAsia="Calibri"/>
        </w:rPr>
        <w:t>form</w:t>
      </w:r>
      <w:r w:rsidR="003752FB">
        <w:rPr>
          <w:rFonts w:eastAsia="Calibri"/>
        </w:rPr>
        <w:t xml:space="preserve">. </w:t>
      </w:r>
    </w:p>
    <w:p w:rsidR="00CA01C1" w:rsidP="008F570D" w14:paraId="113AFA87" w14:textId="77777777">
      <w:pPr>
        <w:rPr>
          <w:rFonts w:eastAsia="Calibri"/>
        </w:rPr>
      </w:pPr>
    </w:p>
    <w:p w:rsidR="003752FB" w:rsidP="00CA01C1" w14:paraId="1988BE75" w14:textId="025C686D">
      <w:pPr>
        <w:rPr>
          <w:rFonts w:eastAsia="Calibri"/>
        </w:rPr>
      </w:pPr>
      <w:r>
        <w:rPr>
          <w:rFonts w:eastAsia="Calibri"/>
        </w:rPr>
        <w:t>OPRE</w:t>
      </w:r>
      <w:r w:rsidRPr="001D5CDB">
        <w:rPr>
          <w:rFonts w:eastAsia="Calibri"/>
        </w:rPr>
        <w:t xml:space="preserve"> estimate</w:t>
      </w:r>
      <w:r>
        <w:rPr>
          <w:rFonts w:eastAsia="Calibri"/>
        </w:rPr>
        <w:t>s</w:t>
      </w:r>
      <w:r w:rsidR="007A41B0">
        <w:rPr>
          <w:rFonts w:eastAsia="Calibri"/>
        </w:rPr>
        <w:t xml:space="preserve"> it will take a </w:t>
      </w:r>
      <w:r w:rsidR="002A51CC">
        <w:rPr>
          <w:rFonts w:eastAsia="Calibri"/>
        </w:rPr>
        <w:t>p</w:t>
      </w:r>
      <w:r w:rsidR="007A41B0">
        <w:rPr>
          <w:rFonts w:eastAsia="Calibri"/>
        </w:rPr>
        <w:t xml:space="preserve">rogram </w:t>
      </w:r>
      <w:r w:rsidR="002A51CC">
        <w:rPr>
          <w:rFonts w:eastAsia="Calibri"/>
        </w:rPr>
        <w:t>o</w:t>
      </w:r>
      <w:r w:rsidR="007A41B0">
        <w:rPr>
          <w:rFonts w:eastAsia="Calibri"/>
        </w:rPr>
        <w:t>ffice analyst</w:t>
      </w:r>
      <w:r w:rsidRPr="001D5CDB">
        <w:rPr>
          <w:rFonts w:eastAsia="Calibri"/>
        </w:rPr>
        <w:t xml:space="preserve"> one hour per form to review and make a </w:t>
      </w:r>
      <w:r w:rsidR="0060202A">
        <w:rPr>
          <w:rFonts w:eastAsia="Calibri"/>
        </w:rPr>
        <w:t xml:space="preserve">corresponding </w:t>
      </w:r>
      <w:r w:rsidRPr="001D5CDB">
        <w:rPr>
          <w:rFonts w:eastAsia="Calibri"/>
        </w:rPr>
        <w:t>determination</w:t>
      </w:r>
      <w:r w:rsidR="0060202A">
        <w:rPr>
          <w:rFonts w:eastAsia="Calibri"/>
        </w:rPr>
        <w:t xml:space="preserve"> regarding the </w:t>
      </w:r>
      <w:r w:rsidR="003E69EE">
        <w:rPr>
          <w:rFonts w:eastAsia="Calibri"/>
        </w:rPr>
        <w:t xml:space="preserve">data sharing </w:t>
      </w:r>
      <w:r w:rsidR="0060202A">
        <w:rPr>
          <w:rFonts w:eastAsia="Calibri"/>
        </w:rPr>
        <w:t>request</w:t>
      </w:r>
      <w:r>
        <w:rPr>
          <w:rFonts w:eastAsia="Calibri"/>
        </w:rPr>
        <w:t>.</w:t>
      </w:r>
      <w:r w:rsidR="007E221F">
        <w:rPr>
          <w:rFonts w:eastAsia="Calibri"/>
        </w:rPr>
        <w:t xml:space="preserve"> </w:t>
      </w:r>
      <w:r w:rsidRPr="00EC26A5" w:rsidR="00325BD4">
        <w:t xml:space="preserve">The </w:t>
      </w:r>
      <w:r w:rsidR="00CA01C1">
        <w:t xml:space="preserve">simple </w:t>
      </w:r>
      <w:r w:rsidRPr="00EC26A5" w:rsidR="00325BD4">
        <w:t xml:space="preserve">cost to </w:t>
      </w:r>
      <w:r w:rsidR="00CA01C1">
        <w:t xml:space="preserve">Federal government noted below </w:t>
      </w:r>
      <w:r w:rsidRPr="00EC26A5" w:rsidR="00325BD4">
        <w:t>was calculated using</w:t>
      </w:r>
      <w:r w:rsidR="00325BD4">
        <w:t xml:space="preserve"> the</w:t>
      </w:r>
      <w:r w:rsidRPr="007E221F" w:rsidR="007E221F">
        <w:rPr>
          <w:rFonts w:eastAsia="Calibri"/>
        </w:rPr>
        <w:t xml:space="preserve"> BLS</w:t>
      </w:r>
      <w:r w:rsidR="00325BD4">
        <w:rPr>
          <w:rFonts w:eastAsia="Calibri"/>
        </w:rPr>
        <w:t xml:space="preserve"> f</w:t>
      </w:r>
      <w:r w:rsidRPr="007E221F" w:rsidR="00325BD4">
        <w:rPr>
          <w:rFonts w:eastAsia="Calibri"/>
        </w:rPr>
        <w:t xml:space="preserve">ederal </w:t>
      </w:r>
      <w:r w:rsidR="00325BD4">
        <w:rPr>
          <w:rFonts w:eastAsia="Calibri"/>
        </w:rPr>
        <w:t>e</w:t>
      </w:r>
      <w:r w:rsidRPr="007E221F" w:rsidR="00325BD4">
        <w:rPr>
          <w:rFonts w:eastAsia="Calibri"/>
        </w:rPr>
        <w:t xml:space="preserve">xecutive </w:t>
      </w:r>
      <w:r w:rsidR="00325BD4">
        <w:rPr>
          <w:rFonts w:eastAsia="Calibri"/>
        </w:rPr>
        <w:t>b</w:t>
      </w:r>
      <w:r w:rsidRPr="007E221F" w:rsidR="00325BD4">
        <w:rPr>
          <w:rFonts w:eastAsia="Calibri"/>
        </w:rPr>
        <w:t>ranch mean wage data</w:t>
      </w:r>
      <w:r w:rsidRPr="007E221F" w:rsidR="007E221F">
        <w:rPr>
          <w:rFonts w:eastAsia="Calibri"/>
        </w:rPr>
        <w:t xml:space="preserve"> </w:t>
      </w:r>
      <w:r w:rsidR="00325BD4">
        <w:rPr>
          <w:rFonts w:eastAsia="Calibri"/>
        </w:rPr>
        <w:t xml:space="preserve">for </w:t>
      </w:r>
      <w:r w:rsidRPr="007E221F" w:rsidR="007E221F">
        <w:rPr>
          <w:rFonts w:eastAsia="Calibri"/>
        </w:rPr>
        <w:t xml:space="preserve">job code for </w:t>
      </w:r>
      <w:r w:rsidRPr="00325BD4" w:rsidR="00325BD4">
        <w:rPr>
          <w:rFonts w:eastAsia="Calibri"/>
        </w:rPr>
        <w:t xml:space="preserve">Management Analysts </w:t>
      </w:r>
      <w:r w:rsidRPr="007E221F" w:rsidR="007E221F">
        <w:rPr>
          <w:rFonts w:eastAsia="Calibri"/>
        </w:rPr>
        <w:t>[</w:t>
      </w:r>
      <w:r w:rsidRPr="00325BD4" w:rsidR="00325BD4">
        <w:rPr>
          <w:rFonts w:eastAsia="Calibri"/>
        </w:rPr>
        <w:t>13-1111</w:t>
      </w:r>
      <w:r w:rsidRPr="007E221F" w:rsidR="007E221F">
        <w:rPr>
          <w:rFonts w:eastAsia="Calibri"/>
        </w:rPr>
        <w:t>] from May 2022, which is $</w:t>
      </w:r>
      <w:r w:rsidRPr="00325BD4" w:rsidR="00325BD4">
        <w:rPr>
          <w:rFonts w:eastAsia="Calibri"/>
        </w:rPr>
        <w:t>49.51</w:t>
      </w:r>
      <w:r w:rsidR="00325BD4">
        <w:rPr>
          <w:rFonts w:eastAsia="Calibri"/>
        </w:rPr>
        <w:t xml:space="preserve"> </w:t>
      </w:r>
      <w:r w:rsidRPr="007E221F" w:rsidR="007E221F">
        <w:rPr>
          <w:rFonts w:eastAsia="Calibri"/>
        </w:rPr>
        <w:t>per hour.</w:t>
      </w:r>
      <w:r w:rsidR="007E221F">
        <w:rPr>
          <w:rFonts w:eastAsia="Calibri"/>
        </w:rPr>
        <w:t xml:space="preserve"> </w:t>
      </w:r>
      <w:r w:rsidRPr="007E221F" w:rsidR="007E221F">
        <w:rPr>
          <w:rFonts w:eastAsia="Calibri"/>
        </w:rPr>
        <w:t>To account for fringe benefits and overhead the rate was multiplied by two which is $</w:t>
      </w:r>
      <w:r w:rsidR="00CA01C1">
        <w:rPr>
          <w:rFonts w:eastAsia="Calibri"/>
        </w:rPr>
        <w:t>99.02</w:t>
      </w:r>
      <w:r w:rsidRPr="007E221F" w:rsidR="007E221F">
        <w:rPr>
          <w:rFonts w:eastAsia="Calibri"/>
        </w:rPr>
        <w:t>.</w:t>
      </w:r>
      <w:r w:rsidR="00CA01C1">
        <w:rPr>
          <w:rFonts w:eastAsia="Calibri"/>
        </w:rPr>
        <w:t xml:space="preserve"> </w:t>
      </w:r>
    </w:p>
    <w:p w:rsidR="003752FB" w:rsidP="008F570D" w14:paraId="49891948" w14:textId="23748B22"/>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93"/>
        <w:gridCol w:w="1479"/>
        <w:gridCol w:w="1386"/>
        <w:gridCol w:w="1172"/>
        <w:gridCol w:w="961"/>
        <w:gridCol w:w="961"/>
        <w:gridCol w:w="1066"/>
        <w:gridCol w:w="1032"/>
      </w:tblGrid>
      <w:tr w14:paraId="111A31EC" w14:textId="77777777" w:rsidTr="00AD6B4A">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0"/>
          <w:jc w:val="center"/>
        </w:trPr>
        <w:tc>
          <w:tcPr>
            <w:tcW w:w="691" w:type="pct"/>
            <w:shd w:val="clear" w:color="auto" w:fill="BFBFBF"/>
            <w:vAlign w:val="center"/>
          </w:tcPr>
          <w:p w:rsidR="007E221F" w:rsidRPr="00BD4CFB" w:rsidP="00AD6B4A" w14:paraId="18854E37" w14:textId="77777777">
            <w:pPr>
              <w:jc w:val="center"/>
              <w:rPr>
                <w:sz w:val="20"/>
                <w:szCs w:val="20"/>
              </w:rPr>
            </w:pPr>
            <w:r w:rsidRPr="00BD4CFB">
              <w:rPr>
                <w:sz w:val="20"/>
                <w:szCs w:val="20"/>
              </w:rPr>
              <w:t>Instrument</w:t>
            </w:r>
          </w:p>
        </w:tc>
        <w:tc>
          <w:tcPr>
            <w:tcW w:w="791" w:type="pct"/>
            <w:shd w:val="clear" w:color="auto" w:fill="BFBFBF"/>
            <w:vAlign w:val="center"/>
          </w:tcPr>
          <w:p w:rsidR="007E221F" w:rsidRPr="00BD4CFB" w:rsidP="00AD6B4A" w14:paraId="4D165EE9" w14:textId="7A43AA78">
            <w:pPr>
              <w:jc w:val="center"/>
              <w:rPr>
                <w:sz w:val="20"/>
                <w:szCs w:val="20"/>
              </w:rPr>
            </w:pPr>
            <w:r>
              <w:rPr>
                <w:sz w:val="20"/>
                <w:szCs w:val="20"/>
              </w:rPr>
              <w:t xml:space="preserve">Total </w:t>
            </w:r>
            <w:r w:rsidRPr="00BD4CFB">
              <w:rPr>
                <w:sz w:val="20"/>
                <w:szCs w:val="20"/>
              </w:rPr>
              <w:t xml:space="preserve">Number of </w:t>
            </w:r>
            <w:r w:rsidR="00126551">
              <w:rPr>
                <w:sz w:val="20"/>
                <w:szCs w:val="20"/>
              </w:rPr>
              <w:t>Gov’t Analysts</w:t>
            </w:r>
            <w:r>
              <w:rPr>
                <w:sz w:val="20"/>
                <w:szCs w:val="20"/>
              </w:rPr>
              <w:t xml:space="preserve"> </w:t>
            </w:r>
          </w:p>
        </w:tc>
        <w:tc>
          <w:tcPr>
            <w:tcW w:w="741" w:type="pct"/>
            <w:shd w:val="clear" w:color="auto" w:fill="BFBFBF"/>
            <w:vAlign w:val="center"/>
          </w:tcPr>
          <w:p w:rsidR="007E221F" w:rsidRPr="00BD4CFB" w:rsidP="00AD6B4A" w14:paraId="6E43DCB2" w14:textId="5371D6C3">
            <w:pPr>
              <w:jc w:val="center"/>
              <w:rPr>
                <w:sz w:val="20"/>
                <w:szCs w:val="20"/>
              </w:rPr>
            </w:pPr>
            <w:r>
              <w:rPr>
                <w:sz w:val="20"/>
                <w:szCs w:val="20"/>
              </w:rPr>
              <w:t xml:space="preserve">Total </w:t>
            </w:r>
            <w:r w:rsidRPr="00BD4CFB">
              <w:rPr>
                <w:sz w:val="20"/>
                <w:szCs w:val="20"/>
              </w:rPr>
              <w:t xml:space="preserve">Number of </w:t>
            </w:r>
            <w:r w:rsidR="00126551">
              <w:rPr>
                <w:sz w:val="20"/>
                <w:szCs w:val="20"/>
              </w:rPr>
              <w:t>Reviews</w:t>
            </w:r>
            <w:r w:rsidRPr="00BD4CFB">
              <w:rPr>
                <w:sz w:val="20"/>
                <w:szCs w:val="20"/>
              </w:rPr>
              <w:t xml:space="preserve"> Per </w:t>
            </w:r>
            <w:r w:rsidR="00126551">
              <w:rPr>
                <w:sz w:val="20"/>
                <w:szCs w:val="20"/>
              </w:rPr>
              <w:t>Analyst</w:t>
            </w:r>
          </w:p>
        </w:tc>
        <w:tc>
          <w:tcPr>
            <w:tcW w:w="627" w:type="pct"/>
            <w:shd w:val="clear" w:color="auto" w:fill="BFBFBF"/>
            <w:vAlign w:val="center"/>
          </w:tcPr>
          <w:p w:rsidR="007E221F" w:rsidRPr="00BD4CFB" w:rsidP="00AD6B4A" w14:paraId="3C768084" w14:textId="1633930B">
            <w:pPr>
              <w:jc w:val="center"/>
              <w:rPr>
                <w:sz w:val="20"/>
                <w:szCs w:val="20"/>
              </w:rPr>
            </w:pPr>
            <w:r w:rsidRPr="00BD4CFB">
              <w:rPr>
                <w:sz w:val="20"/>
                <w:szCs w:val="20"/>
              </w:rPr>
              <w:t>Average Burden Hours Per Re</w:t>
            </w:r>
            <w:r w:rsidR="00126551">
              <w:rPr>
                <w:sz w:val="20"/>
                <w:szCs w:val="20"/>
              </w:rPr>
              <w:t>view</w:t>
            </w:r>
          </w:p>
        </w:tc>
        <w:tc>
          <w:tcPr>
            <w:tcW w:w="514" w:type="pct"/>
            <w:shd w:val="clear" w:color="auto" w:fill="BFBFBF"/>
          </w:tcPr>
          <w:p w:rsidR="007E221F" w:rsidP="00AD6B4A" w14:paraId="292D1881" w14:textId="77777777">
            <w:pPr>
              <w:jc w:val="center"/>
              <w:rPr>
                <w:bCs/>
                <w:sz w:val="20"/>
                <w:szCs w:val="20"/>
              </w:rPr>
            </w:pPr>
            <w:r>
              <w:rPr>
                <w:bCs/>
                <w:sz w:val="20"/>
                <w:szCs w:val="20"/>
              </w:rPr>
              <w:t>Total</w:t>
            </w:r>
          </w:p>
          <w:p w:rsidR="007E221F" w:rsidP="00AD6B4A" w14:paraId="4211CA74" w14:textId="77777777">
            <w:pPr>
              <w:jc w:val="center"/>
              <w:rPr>
                <w:bCs/>
                <w:sz w:val="20"/>
                <w:szCs w:val="20"/>
              </w:rPr>
            </w:pPr>
            <w:r>
              <w:rPr>
                <w:bCs/>
                <w:sz w:val="20"/>
                <w:szCs w:val="20"/>
              </w:rPr>
              <w:t>Burden Hours</w:t>
            </w:r>
          </w:p>
        </w:tc>
        <w:tc>
          <w:tcPr>
            <w:tcW w:w="514" w:type="pct"/>
            <w:shd w:val="clear" w:color="auto" w:fill="BFBFBF"/>
            <w:vAlign w:val="center"/>
          </w:tcPr>
          <w:p w:rsidR="007E221F" w:rsidP="00AD6B4A" w14:paraId="3F90A9D2" w14:textId="77777777">
            <w:pPr>
              <w:jc w:val="center"/>
              <w:rPr>
                <w:bCs/>
                <w:sz w:val="20"/>
                <w:szCs w:val="20"/>
              </w:rPr>
            </w:pPr>
            <w:r>
              <w:rPr>
                <w:bCs/>
                <w:sz w:val="20"/>
                <w:szCs w:val="20"/>
              </w:rPr>
              <w:t>Annual</w:t>
            </w:r>
          </w:p>
          <w:p w:rsidR="007E221F" w:rsidP="00AD6B4A" w14:paraId="2BCFA36C" w14:textId="77777777">
            <w:pPr>
              <w:jc w:val="center"/>
              <w:rPr>
                <w:bCs/>
                <w:sz w:val="20"/>
                <w:szCs w:val="20"/>
              </w:rPr>
            </w:pPr>
            <w:r>
              <w:rPr>
                <w:bCs/>
                <w:sz w:val="20"/>
                <w:szCs w:val="20"/>
              </w:rPr>
              <w:t>Burden Hours</w:t>
            </w:r>
          </w:p>
        </w:tc>
        <w:tc>
          <w:tcPr>
            <w:tcW w:w="570" w:type="pct"/>
            <w:shd w:val="clear" w:color="auto" w:fill="BFBFBF"/>
            <w:vAlign w:val="center"/>
          </w:tcPr>
          <w:p w:rsidR="007E221F" w:rsidRPr="00BD4CFB" w:rsidP="00AD6B4A" w14:paraId="57BD40AC" w14:textId="77777777">
            <w:pPr>
              <w:jc w:val="center"/>
              <w:rPr>
                <w:sz w:val="20"/>
                <w:szCs w:val="20"/>
              </w:rPr>
            </w:pPr>
            <w:r w:rsidRPr="00BD4CFB">
              <w:rPr>
                <w:bCs/>
                <w:sz w:val="20"/>
                <w:szCs w:val="20"/>
              </w:rPr>
              <w:t>Average Hourly Wage</w:t>
            </w:r>
          </w:p>
        </w:tc>
        <w:tc>
          <w:tcPr>
            <w:tcW w:w="553" w:type="pct"/>
            <w:shd w:val="clear" w:color="auto" w:fill="BFBFBF"/>
            <w:vAlign w:val="center"/>
          </w:tcPr>
          <w:p w:rsidR="007E221F" w:rsidRPr="00BD4CFB" w:rsidP="00AD6B4A" w14:paraId="1266E98B" w14:textId="77777777">
            <w:pPr>
              <w:jc w:val="center"/>
              <w:rPr>
                <w:sz w:val="20"/>
                <w:szCs w:val="20"/>
              </w:rPr>
            </w:pPr>
            <w:r w:rsidRPr="00BD4CFB">
              <w:rPr>
                <w:bCs/>
                <w:sz w:val="20"/>
                <w:szCs w:val="20"/>
              </w:rPr>
              <w:t>Total</w:t>
            </w:r>
            <w:r>
              <w:rPr>
                <w:bCs/>
              </w:rPr>
              <w:t xml:space="preserve"> </w:t>
            </w:r>
            <w:r w:rsidRPr="00BD4CFB">
              <w:rPr>
                <w:bCs/>
                <w:sz w:val="20"/>
                <w:szCs w:val="20"/>
              </w:rPr>
              <w:t>Cost</w:t>
            </w:r>
          </w:p>
        </w:tc>
      </w:tr>
      <w:tr w14:paraId="7C845F72" w14:textId="77777777" w:rsidTr="00AD6B4A">
        <w:tblPrEx>
          <w:tblW w:w="5000" w:type="pct"/>
          <w:jc w:val="center"/>
          <w:tblLook w:val="00A0"/>
        </w:tblPrEx>
        <w:trPr>
          <w:trHeight w:val="20"/>
          <w:jc w:val="center"/>
        </w:trPr>
        <w:tc>
          <w:tcPr>
            <w:tcW w:w="691" w:type="pct"/>
            <w:vAlign w:val="center"/>
          </w:tcPr>
          <w:p w:rsidR="007E221F" w:rsidRPr="00BD4CFB" w:rsidP="00AD6B4A" w14:paraId="34F9D598" w14:textId="77777777">
            <w:pPr>
              <w:tabs>
                <w:tab w:val="center" w:pos="4320"/>
                <w:tab w:val="right" w:pos="8640"/>
              </w:tabs>
              <w:rPr>
                <w:sz w:val="20"/>
                <w:szCs w:val="20"/>
              </w:rPr>
            </w:pPr>
            <w:r>
              <w:rPr>
                <w:sz w:val="20"/>
                <w:szCs w:val="20"/>
              </w:rPr>
              <w:t>ACF Optional-Use Data Sharing Request Form</w:t>
            </w:r>
          </w:p>
        </w:tc>
        <w:tc>
          <w:tcPr>
            <w:tcW w:w="791" w:type="pct"/>
            <w:vAlign w:val="center"/>
          </w:tcPr>
          <w:p w:rsidR="007E221F" w:rsidRPr="00BD4CFB" w:rsidP="00AD6B4A" w14:paraId="6F83FE29" w14:textId="760C3C06">
            <w:pPr>
              <w:tabs>
                <w:tab w:val="center" w:pos="4320"/>
                <w:tab w:val="right" w:pos="8640"/>
              </w:tabs>
              <w:jc w:val="center"/>
              <w:rPr>
                <w:sz w:val="20"/>
                <w:szCs w:val="20"/>
                <w:highlight w:val="yellow"/>
              </w:rPr>
            </w:pPr>
            <w:r>
              <w:rPr>
                <w:sz w:val="20"/>
                <w:szCs w:val="20"/>
              </w:rPr>
              <w:t xml:space="preserve">10 </w:t>
            </w:r>
          </w:p>
        </w:tc>
        <w:tc>
          <w:tcPr>
            <w:tcW w:w="741" w:type="pct"/>
            <w:vAlign w:val="center"/>
          </w:tcPr>
          <w:p w:rsidR="007E221F" w:rsidRPr="00BD4CFB" w:rsidP="00AD6B4A" w14:paraId="35BA51D9" w14:textId="29E2FCB9">
            <w:pPr>
              <w:tabs>
                <w:tab w:val="center" w:pos="4320"/>
                <w:tab w:val="right" w:pos="8640"/>
              </w:tabs>
              <w:jc w:val="center"/>
              <w:rPr>
                <w:sz w:val="20"/>
                <w:szCs w:val="20"/>
              </w:rPr>
            </w:pPr>
            <w:r>
              <w:rPr>
                <w:sz w:val="20"/>
                <w:szCs w:val="20"/>
              </w:rPr>
              <w:t>30</w:t>
            </w:r>
          </w:p>
        </w:tc>
        <w:tc>
          <w:tcPr>
            <w:tcW w:w="627" w:type="pct"/>
            <w:vAlign w:val="center"/>
          </w:tcPr>
          <w:p w:rsidR="007E221F" w:rsidRPr="00BD4CFB" w:rsidP="00AD6B4A" w14:paraId="47E2BB7D" w14:textId="624E41FF">
            <w:pPr>
              <w:tabs>
                <w:tab w:val="center" w:pos="4320"/>
                <w:tab w:val="right" w:pos="8640"/>
              </w:tabs>
              <w:jc w:val="center"/>
              <w:rPr>
                <w:sz w:val="20"/>
                <w:szCs w:val="20"/>
              </w:rPr>
            </w:pPr>
            <w:r>
              <w:rPr>
                <w:sz w:val="20"/>
                <w:szCs w:val="20"/>
              </w:rPr>
              <w:t>1</w:t>
            </w:r>
          </w:p>
        </w:tc>
        <w:tc>
          <w:tcPr>
            <w:tcW w:w="514" w:type="pct"/>
            <w:vAlign w:val="center"/>
          </w:tcPr>
          <w:p w:rsidR="007E221F" w:rsidP="00AD6B4A" w14:paraId="603F7317" w14:textId="67F6D7A4">
            <w:pPr>
              <w:tabs>
                <w:tab w:val="center" w:pos="4320"/>
                <w:tab w:val="right" w:pos="8640"/>
              </w:tabs>
              <w:jc w:val="center"/>
              <w:rPr>
                <w:sz w:val="20"/>
                <w:szCs w:val="20"/>
              </w:rPr>
            </w:pPr>
            <w:r>
              <w:rPr>
                <w:sz w:val="20"/>
                <w:szCs w:val="20"/>
              </w:rPr>
              <w:t>300</w:t>
            </w:r>
          </w:p>
        </w:tc>
        <w:tc>
          <w:tcPr>
            <w:tcW w:w="514" w:type="pct"/>
            <w:vAlign w:val="center"/>
          </w:tcPr>
          <w:p w:rsidR="007E221F" w:rsidRPr="00BD4CFB" w:rsidP="00AD6B4A" w14:paraId="7D2F1A89" w14:textId="4819DC58">
            <w:pPr>
              <w:tabs>
                <w:tab w:val="center" w:pos="4320"/>
                <w:tab w:val="right" w:pos="8640"/>
              </w:tabs>
              <w:jc w:val="center"/>
              <w:rPr>
                <w:sz w:val="20"/>
                <w:szCs w:val="20"/>
              </w:rPr>
            </w:pPr>
            <w:r>
              <w:rPr>
                <w:sz w:val="20"/>
                <w:szCs w:val="20"/>
              </w:rPr>
              <w:t>100</w:t>
            </w:r>
          </w:p>
        </w:tc>
        <w:tc>
          <w:tcPr>
            <w:tcW w:w="570" w:type="pct"/>
            <w:vAlign w:val="center"/>
          </w:tcPr>
          <w:p w:rsidR="007E221F" w:rsidRPr="00A511C3" w:rsidP="00AD6B4A" w14:paraId="1319EA2A" w14:textId="3B45FE8A">
            <w:pPr>
              <w:tabs>
                <w:tab w:val="center" w:pos="4320"/>
                <w:tab w:val="right" w:pos="8640"/>
              </w:tabs>
              <w:jc w:val="center"/>
              <w:rPr>
                <w:sz w:val="20"/>
                <w:szCs w:val="20"/>
              </w:rPr>
            </w:pPr>
            <w:r w:rsidRPr="00A511C3">
              <w:rPr>
                <w:sz w:val="20"/>
                <w:szCs w:val="20"/>
              </w:rPr>
              <w:t>$</w:t>
            </w:r>
            <w:r w:rsidR="00CA01C1">
              <w:rPr>
                <w:sz w:val="20"/>
                <w:szCs w:val="20"/>
              </w:rPr>
              <w:t>99.02</w:t>
            </w:r>
          </w:p>
        </w:tc>
        <w:tc>
          <w:tcPr>
            <w:tcW w:w="553" w:type="pct"/>
            <w:vAlign w:val="center"/>
          </w:tcPr>
          <w:p w:rsidR="007E221F" w:rsidRPr="00A511C3" w:rsidP="00AD6B4A" w14:paraId="6439126A" w14:textId="2A208251">
            <w:pPr>
              <w:tabs>
                <w:tab w:val="center" w:pos="4320"/>
                <w:tab w:val="right" w:pos="8640"/>
              </w:tabs>
              <w:jc w:val="center"/>
              <w:rPr>
                <w:sz w:val="20"/>
                <w:szCs w:val="20"/>
              </w:rPr>
            </w:pPr>
            <w:r w:rsidRPr="00A511C3">
              <w:rPr>
                <w:sz w:val="20"/>
                <w:szCs w:val="20"/>
              </w:rPr>
              <w:t>$</w:t>
            </w:r>
            <w:r w:rsidR="00CA01C1">
              <w:rPr>
                <w:sz w:val="20"/>
                <w:szCs w:val="20"/>
              </w:rPr>
              <w:t>29,706</w:t>
            </w:r>
          </w:p>
        </w:tc>
      </w:tr>
    </w:tbl>
    <w:p w:rsidR="00DB4101" w:rsidP="00CA01C1" w14:paraId="658BAB9D" w14:textId="77777777"/>
    <w:p w:rsidR="00DB4101" w:rsidRPr="00EA515C" w:rsidP="008F570D" w14:paraId="75E2C530" w14:textId="4CADDE25">
      <w:r>
        <w:t>At the same time</w:t>
      </w:r>
      <w:r w:rsidR="00EA515C">
        <w:t>, t</w:t>
      </w:r>
      <w:r w:rsidR="00CA01C1">
        <w:t xml:space="preserve">his data request form </w:t>
      </w:r>
      <w:r>
        <w:t>is intended to help</w:t>
      </w:r>
      <w:r w:rsidR="00CA01C1">
        <w:t xml:space="preserve"> streamline part of the </w:t>
      </w:r>
      <w:r w:rsidR="003E69EE">
        <w:t xml:space="preserve">existing </w:t>
      </w:r>
      <w:r w:rsidR="00CA01C1">
        <w:t>data request process</w:t>
      </w:r>
      <w:r w:rsidR="003E69EE">
        <w:t xml:space="preserve">es </w:t>
      </w:r>
      <w:r w:rsidR="00F367F8">
        <w:t>used by p</w:t>
      </w:r>
      <w:r w:rsidR="003E69EE">
        <w:t>rogram offices</w:t>
      </w:r>
      <w:r w:rsidR="00CA01C1">
        <w:t xml:space="preserve">. Since there is not currently a streamlined process for data requests, </w:t>
      </w:r>
      <w:r w:rsidR="00F367F8">
        <w:t>OPRE</w:t>
      </w:r>
      <w:r w:rsidR="00CA01C1">
        <w:t xml:space="preserve"> anticipates </w:t>
      </w:r>
      <w:r w:rsidR="00EA515C">
        <w:t xml:space="preserve">a potential </w:t>
      </w:r>
      <w:r w:rsidR="00CA01C1">
        <w:t>average cost savings to the government when used relative to use of present methods.</w:t>
      </w:r>
      <w:r w:rsidR="00EA515C">
        <w:t xml:space="preserve"> Given the ad hoc nature of current practices, the average </w:t>
      </w:r>
      <w:r w:rsidR="00EA515C">
        <w:rPr>
          <w:rFonts w:eastAsia="Calibri"/>
        </w:rPr>
        <w:t>t</w:t>
      </w:r>
      <w:r w:rsidR="00CA01C1">
        <w:rPr>
          <w:rFonts w:eastAsia="Calibri"/>
        </w:rPr>
        <w:t xml:space="preserve">ime currently spent on responses </w:t>
      </w:r>
      <w:r w:rsidR="00EA515C">
        <w:rPr>
          <w:rFonts w:eastAsia="Calibri"/>
        </w:rPr>
        <w:t xml:space="preserve">by program office analysts </w:t>
      </w:r>
      <w:r w:rsidR="00CA01C1">
        <w:rPr>
          <w:rFonts w:eastAsia="Calibri"/>
        </w:rPr>
        <w:t>to data requests is not</w:t>
      </w:r>
      <w:r w:rsidR="00EA515C">
        <w:rPr>
          <w:rFonts w:eastAsia="Calibri"/>
        </w:rPr>
        <w:t xml:space="preserve"> presently known. Therefore, no relative cost savings estimates can be provided.</w:t>
      </w:r>
    </w:p>
    <w:p w:rsidR="007E221F" w:rsidP="008F570D" w14:paraId="380511BB" w14:textId="77777777"/>
    <w:p w:rsidR="00945CD6" w:rsidP="008F570D" w14:paraId="4B385444" w14:textId="77777777">
      <w:pPr>
        <w:spacing w:after="120"/>
        <w:rPr>
          <w:b/>
        </w:rPr>
      </w:pPr>
      <w:r>
        <w:rPr>
          <w:b/>
        </w:rPr>
        <w:t xml:space="preserve">A15. </w:t>
      </w:r>
      <w:r w:rsidRPr="0072204D">
        <w:rPr>
          <w:b/>
        </w:rPr>
        <w:t>Change in Burden</w:t>
      </w:r>
    </w:p>
    <w:p w:rsidR="00CB2ED6" w:rsidRPr="0028431E" w:rsidP="008F570D" w14:paraId="4B05A013" w14:textId="02FAB3E5">
      <w:r w:rsidRPr="0028431E">
        <w:t xml:space="preserve">This is for an individual information collection under the umbrella </w:t>
      </w:r>
      <w:r w:rsidRPr="0028431E" w:rsidR="001140AB">
        <w:t>formative generic clearance for program support (0970-0531</w:t>
      </w:r>
      <w:r w:rsidRPr="0028431E" w:rsidR="00542413">
        <w:t>).</w:t>
      </w:r>
    </w:p>
    <w:p w:rsidR="0033072C" w:rsidP="008F570D" w14:paraId="580F3480" w14:textId="77777777">
      <w:pPr>
        <w:ind w:left="360"/>
      </w:pPr>
    </w:p>
    <w:p w:rsidR="00945CD6" w:rsidRPr="005A64C5" w:rsidP="008F570D" w14:paraId="347FE16D" w14:textId="77777777">
      <w:pPr>
        <w:spacing w:after="60"/>
        <w:rPr>
          <w:b/>
        </w:rPr>
      </w:pPr>
      <w:r w:rsidRPr="005A64C5">
        <w:rPr>
          <w:b/>
        </w:rPr>
        <w:t xml:space="preserve">A16. </w:t>
      </w:r>
      <w:r w:rsidRPr="005A64C5">
        <w:rPr>
          <w:b/>
        </w:rPr>
        <w:t>Plan and Time Schedule for Information Collection, Tabulation and Publication</w:t>
      </w:r>
    </w:p>
    <w:p w:rsidR="002338AC" w:rsidP="008F570D" w14:paraId="412227CC" w14:textId="2DC17617">
      <w:r w:rsidRPr="00BF22D0">
        <w:t>Use of the form will begin after OMB approval.</w:t>
      </w:r>
      <w:r w:rsidR="005F6CC6">
        <w:t xml:space="preserve"> Information submitted on the forms will be used for internal purposes to respond to requests</w:t>
      </w:r>
      <w:r w:rsidR="00CB2CEF">
        <w:t xml:space="preserve"> and improve related internal processes</w:t>
      </w:r>
      <w:r w:rsidR="0059405B">
        <w:t xml:space="preserve"> through potential aggregated statistics</w:t>
      </w:r>
      <w:bookmarkStart w:id="1" w:name="_Hlk134796523"/>
      <w:r w:rsidR="005F6CC6">
        <w:t>; information submitted will not be made public</w:t>
      </w:r>
      <w:r w:rsidR="0059405B">
        <w:t xml:space="preserve"> </w:t>
      </w:r>
      <w:r w:rsidRPr="00436F5E" w:rsidR="0059405B">
        <w:t>to the extent permitted by law</w:t>
      </w:r>
      <w:bookmarkEnd w:id="1"/>
      <w:r w:rsidR="005B3FB2">
        <w:t xml:space="preserve"> (</w:t>
      </w:r>
      <w:r w:rsidR="005B3FB2">
        <w:t>e.g.</w:t>
      </w:r>
      <w:r w:rsidR="005B3FB2">
        <w:t xml:space="preserve"> if subject to a FOIA request)</w:t>
      </w:r>
      <w:r w:rsidR="0059405B">
        <w:t xml:space="preserve">. </w:t>
      </w:r>
    </w:p>
    <w:p w:rsidR="002338AC" w:rsidP="008F570D" w14:paraId="565D87F6" w14:textId="77777777">
      <w:pPr>
        <w:rPr>
          <w:b/>
        </w:rPr>
      </w:pPr>
    </w:p>
    <w:p w:rsidR="00945CD6" w:rsidRPr="0072204D" w:rsidP="008F570D" w14:paraId="750BBE88" w14:textId="77777777">
      <w:pPr>
        <w:spacing w:after="120"/>
        <w:rPr>
          <w:b/>
        </w:rPr>
      </w:pPr>
      <w:r>
        <w:rPr>
          <w:b/>
        </w:rPr>
        <w:t xml:space="preserve">A17. </w:t>
      </w:r>
      <w:r w:rsidRPr="0072204D">
        <w:rPr>
          <w:b/>
        </w:rPr>
        <w:t>Reasons Not to Display OMB Expiration Date</w:t>
      </w:r>
    </w:p>
    <w:p w:rsidR="00D90EF6" w:rsidP="008F570D" w14:paraId="5E995DCB" w14:textId="77777777">
      <w:r w:rsidRPr="007F7351">
        <w:t>All instruments will display the expiration date for OMB approval.</w:t>
      </w:r>
    </w:p>
    <w:p w:rsidR="002338AC" w:rsidP="008F570D" w14:paraId="4920E2AE" w14:textId="77777777">
      <w:pPr>
        <w:ind w:left="360"/>
      </w:pPr>
    </w:p>
    <w:p w:rsidR="00945CD6" w:rsidRPr="000B5EA8" w:rsidP="008F570D" w14:paraId="0DA51717" w14:textId="77777777">
      <w:pPr>
        <w:spacing w:after="120"/>
        <w:rPr>
          <w:b/>
        </w:rPr>
      </w:pPr>
      <w:r w:rsidRPr="000B5EA8">
        <w:rPr>
          <w:b/>
        </w:rPr>
        <w:t>A18.</w:t>
      </w:r>
      <w:r w:rsidRPr="000B5EA8" w:rsidR="000B5EA8">
        <w:rPr>
          <w:b/>
        </w:rPr>
        <w:t xml:space="preserve"> Exceptions to Certification for Paperwork Reduction Act Submissions</w:t>
      </w:r>
    </w:p>
    <w:p w:rsidR="00D90EF6" w:rsidP="008F570D" w14:paraId="152B33B0" w14:textId="2B769433">
      <w:r w:rsidRPr="007F7351">
        <w:rPr>
          <w:szCs w:val="22"/>
        </w:rPr>
        <w:t>No exceptions are necessary for this information collection.</w:t>
      </w:r>
      <w:r w:rsidR="000B5EA8">
        <w:tab/>
      </w:r>
    </w:p>
    <w:p w:rsidR="00AA29C0" w:rsidP="008F570D" w14:paraId="356A923F" w14:textId="77777777"/>
    <w:p w:rsidR="00201F72" w:rsidRPr="00BB2925" w:rsidP="00201F72" w14:paraId="12DE8FF2" w14:textId="77777777">
      <w:pPr>
        <w:spacing w:after="120"/>
        <w:rPr>
          <w:b/>
        </w:rPr>
      </w:pPr>
      <w:r>
        <w:rPr>
          <w:b/>
        </w:rPr>
        <w:t>Attachments</w:t>
      </w:r>
    </w:p>
    <w:p w:rsidR="0072204D" w:rsidRPr="0072204D" w:rsidP="008F570D" w14:paraId="4DA2F605" w14:textId="6BF2CDA1">
      <w:r>
        <w:t>ACF Optional-Use Data Sharing Request Form</w:t>
      </w:r>
    </w:p>
    <w:sectPr w:rsidSect="00327B2E">
      <w:footerReference w:type="default" r:id="rId10"/>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D3322" w14:paraId="62521CC1" w14:textId="77777777">
      <w:r>
        <w:separator/>
      </w:r>
    </w:p>
  </w:footnote>
  <w:footnote w:type="continuationSeparator" w:id="1">
    <w:p w:rsidR="000D3322" w14:paraId="62D10306" w14:textId="77777777">
      <w:r>
        <w:continuationSeparator/>
      </w:r>
    </w:p>
  </w:footnote>
  <w:footnote w:type="continuationNotice" w:id="2">
    <w:p w:rsidR="000D3322" w14:paraId="205F6FA2" w14:textId="77777777"/>
  </w:footnote>
  <w:footnote w:id="3">
    <w:p w:rsidR="00A14D6B" w14:paraId="306F4F46" w14:textId="1A218784">
      <w:pPr>
        <w:pStyle w:val="FootnoteText"/>
      </w:pPr>
      <w:r>
        <w:rPr>
          <w:rStyle w:val="FootnoteReference"/>
        </w:rPr>
        <w:footnoteRef/>
      </w:r>
      <w:r>
        <w:t xml:space="preserve"> </w:t>
      </w:r>
      <w:r w:rsidRPr="00A14D6B">
        <w:t>https://www.congress.gov/bill/115th-congress/house-bill/4174</w:t>
      </w:r>
    </w:p>
  </w:footnote>
  <w:footnote w:id="4">
    <w:p w:rsidR="00A14D6B" w14:paraId="50326FAB" w14:textId="497EB5A5">
      <w:pPr>
        <w:pStyle w:val="FootnoteText"/>
      </w:pPr>
      <w:r>
        <w:rPr>
          <w:rStyle w:val="FootnoteReference"/>
        </w:rPr>
        <w:footnoteRef/>
      </w:r>
      <w:r>
        <w:t xml:space="preserve"> </w:t>
      </w:r>
      <w:r w:rsidRPr="00A14D6B">
        <w:t>https://strategy.data.gov/</w:t>
      </w:r>
    </w:p>
  </w:footnote>
  <w:footnote w:id="5">
    <w:p w:rsidR="00A14D6B" w14:paraId="103E9C10" w14:textId="708CE69C">
      <w:pPr>
        <w:pStyle w:val="FootnoteText"/>
      </w:pPr>
      <w:r>
        <w:rPr>
          <w:rStyle w:val="FootnoteReference"/>
        </w:rPr>
        <w:footnoteRef/>
      </w:r>
      <w:r>
        <w:t xml:space="preserve"> </w:t>
      </w:r>
      <w:r w:rsidRPr="00A14D6B">
        <w:t>https://www.acf.hhs.gov/sites/default/files/documents/iap_executive_summary_final_083118_508_0.pdf</w:t>
      </w:r>
    </w:p>
  </w:footnote>
  <w:footnote w:id="6">
    <w:p w:rsidR="00613DBA" w:rsidRPr="00590BE5" w:rsidP="00613DBA" w14:paraId="177EA0D4" w14:textId="4F5972E8">
      <w:pPr>
        <w:pStyle w:val="FootnoteText"/>
      </w:pPr>
      <w:r>
        <w:rPr>
          <w:rStyle w:val="FootnoteReference"/>
        </w:rPr>
        <w:footnoteRef/>
      </w:r>
      <w:r>
        <w:t xml:space="preserve"> For example, OPRE did a crosswalk of the draft </w:t>
      </w:r>
      <w:r w:rsidR="00E64BAA">
        <w:t xml:space="preserve">data </w:t>
      </w:r>
      <w:r w:rsidR="00590BE5">
        <w:t xml:space="preserve">sharing </w:t>
      </w:r>
      <w:r w:rsidR="00E64BAA">
        <w:t xml:space="preserve">request </w:t>
      </w:r>
      <w:r>
        <w:t>form with the Department of Housing and Urban Development (HUD) Office of Research, Evaluation, and Monitoring’s</w:t>
      </w:r>
      <w:r w:rsidR="00590BE5">
        <w:t xml:space="preserve"> similar </w:t>
      </w:r>
      <w:r w:rsidRPr="00590BE5" w:rsidR="00590BE5">
        <w:rPr>
          <w:i/>
          <w:iCs/>
        </w:rPr>
        <w:t>Application for Data License</w:t>
      </w:r>
      <w:r w:rsidR="00590BE5">
        <w:t xml:space="preserve"> (</w:t>
      </w:r>
      <w:hyperlink r:id="rId1" w:history="1">
        <w:r w:rsidRPr="00972DD8" w:rsidR="00590BE5">
          <w:rPr>
            <w:rStyle w:val="Hyperlink"/>
          </w:rPr>
          <w:t>https://www.huduser.gov/portal/publications/pdf/data_license.pdf</w:t>
        </w:r>
      </w:hyperlink>
      <w:r w:rsidR="00590BE5">
        <w:t>) to help ensure overall quality.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1E166D"/>
    <w:multiLevelType w:val="multilevel"/>
    <w:tmpl w:val="11BE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C997868"/>
    <w:multiLevelType w:val="multilevel"/>
    <w:tmpl w:val="07EAE2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13B66F5E"/>
    <w:multiLevelType w:val="multilevel"/>
    <w:tmpl w:val="4DEC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42A40DC"/>
    <w:multiLevelType w:val="multilevel"/>
    <w:tmpl w:val="F706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14D3953"/>
    <w:multiLevelType w:val="multilevel"/>
    <w:tmpl w:val="BCF4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C450B21"/>
    <w:multiLevelType w:val="multilevel"/>
    <w:tmpl w:val="61B4C1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7E86BA0"/>
    <w:multiLevelType w:val="hybridMultilevel"/>
    <w:tmpl w:val="06BE16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88D3C1A"/>
    <w:multiLevelType w:val="hybridMultilevel"/>
    <w:tmpl w:val="D68EC6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0703F6E"/>
    <w:multiLevelType w:val="multilevel"/>
    <w:tmpl w:val="556E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C2F6F9C"/>
    <w:multiLevelType w:val="multilevel"/>
    <w:tmpl w:val="F65E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4D77398"/>
    <w:multiLevelType w:val="multilevel"/>
    <w:tmpl w:val="CB4E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92115F7"/>
    <w:multiLevelType w:val="hybridMultilevel"/>
    <w:tmpl w:val="9E8C0A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AC9704D"/>
    <w:multiLevelType w:val="multilevel"/>
    <w:tmpl w:val="F7EC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35">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76304F55"/>
    <w:multiLevelType w:val="multilevel"/>
    <w:tmpl w:val="7D1C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C772C27"/>
    <w:multiLevelType w:val="multilevel"/>
    <w:tmpl w:val="20B0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65964375">
    <w:abstractNumId w:val="9"/>
  </w:num>
  <w:num w:numId="2" w16cid:durableId="436949548">
    <w:abstractNumId w:val="2"/>
  </w:num>
  <w:num w:numId="3" w16cid:durableId="1025523322">
    <w:abstractNumId w:val="28"/>
  </w:num>
  <w:num w:numId="4" w16cid:durableId="655888190">
    <w:abstractNumId w:val="15"/>
  </w:num>
  <w:num w:numId="5" w16cid:durableId="374281340">
    <w:abstractNumId w:val="16"/>
  </w:num>
  <w:num w:numId="6" w16cid:durableId="1592927519">
    <w:abstractNumId w:val="30"/>
  </w:num>
  <w:num w:numId="7" w16cid:durableId="568198048">
    <w:abstractNumId w:val="29"/>
  </w:num>
  <w:num w:numId="8" w16cid:durableId="919405708">
    <w:abstractNumId w:val="20"/>
  </w:num>
  <w:num w:numId="9" w16cid:durableId="222370501">
    <w:abstractNumId w:val="23"/>
  </w:num>
  <w:num w:numId="10" w16cid:durableId="1835418662">
    <w:abstractNumId w:val="3"/>
  </w:num>
  <w:num w:numId="11" w16cid:durableId="1930113329">
    <w:abstractNumId w:val="0"/>
  </w:num>
  <w:num w:numId="12" w16cid:durableId="128016739">
    <w:abstractNumId w:val="8"/>
  </w:num>
  <w:num w:numId="13" w16cid:durableId="1362315278">
    <w:abstractNumId w:val="31"/>
  </w:num>
  <w:num w:numId="14" w16cid:durableId="762531243">
    <w:abstractNumId w:val="12"/>
  </w:num>
  <w:num w:numId="15" w16cid:durableId="481237468">
    <w:abstractNumId w:val="13"/>
  </w:num>
  <w:num w:numId="16" w16cid:durableId="1250042391">
    <w:abstractNumId w:val="37"/>
  </w:num>
  <w:num w:numId="17" w16cid:durableId="658734548">
    <w:abstractNumId w:val="39"/>
  </w:num>
  <w:num w:numId="18" w16cid:durableId="470948896">
    <w:abstractNumId w:val="34"/>
  </w:num>
  <w:num w:numId="19" w16cid:durableId="858279924">
    <w:abstractNumId w:val="32"/>
  </w:num>
  <w:num w:numId="20" w16cid:durableId="1512987046">
    <w:abstractNumId w:val="24"/>
  </w:num>
  <w:num w:numId="21" w16cid:durableId="535312658">
    <w:abstractNumId w:val="35"/>
  </w:num>
  <w:num w:numId="22" w16cid:durableId="755787448">
    <w:abstractNumId w:val="21"/>
  </w:num>
  <w:num w:numId="23" w16cid:durableId="1321159329">
    <w:abstractNumId w:val="18"/>
  </w:num>
  <w:num w:numId="24" w16cid:durableId="1293946958">
    <w:abstractNumId w:val="10"/>
  </w:num>
  <w:num w:numId="25" w16cid:durableId="870533581">
    <w:abstractNumId w:val="27"/>
  </w:num>
  <w:num w:numId="26" w16cid:durableId="1167861298">
    <w:abstractNumId w:val="4"/>
  </w:num>
  <w:num w:numId="27" w16cid:durableId="377709328">
    <w:abstractNumId w:val="17"/>
  </w:num>
  <w:num w:numId="28" w16cid:durableId="909313751">
    <w:abstractNumId w:val="33"/>
  </w:num>
  <w:num w:numId="29" w16cid:durableId="540093414">
    <w:abstractNumId w:val="5"/>
  </w:num>
  <w:num w:numId="30" w16cid:durableId="1284729905">
    <w:abstractNumId w:val="14"/>
  </w:num>
  <w:num w:numId="31" w16cid:durableId="1611859842">
    <w:abstractNumId w:val="22"/>
  </w:num>
  <w:num w:numId="32" w16cid:durableId="1248421143">
    <w:abstractNumId w:val="38"/>
  </w:num>
  <w:num w:numId="33" w16cid:durableId="1962571031">
    <w:abstractNumId w:val="25"/>
  </w:num>
  <w:num w:numId="34" w16cid:durableId="1360742348">
    <w:abstractNumId w:val="6"/>
  </w:num>
  <w:num w:numId="35" w16cid:durableId="290868653">
    <w:abstractNumId w:val="36"/>
  </w:num>
  <w:num w:numId="36" w16cid:durableId="594944360">
    <w:abstractNumId w:val="11"/>
  </w:num>
  <w:num w:numId="37" w16cid:durableId="1521550073">
    <w:abstractNumId w:val="1"/>
  </w:num>
  <w:num w:numId="38" w16cid:durableId="960763992">
    <w:abstractNumId w:val="7"/>
  </w:num>
  <w:num w:numId="39" w16cid:durableId="431781142">
    <w:abstractNumId w:val="26"/>
  </w:num>
  <w:num w:numId="40" w16cid:durableId="15787839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6AAB"/>
    <w:rsid w:val="000077E0"/>
    <w:rsid w:val="000172CB"/>
    <w:rsid w:val="0002206B"/>
    <w:rsid w:val="00023489"/>
    <w:rsid w:val="0003045B"/>
    <w:rsid w:val="00032BA9"/>
    <w:rsid w:val="00042544"/>
    <w:rsid w:val="000431B8"/>
    <w:rsid w:val="00043745"/>
    <w:rsid w:val="0004771B"/>
    <w:rsid w:val="00052E9F"/>
    <w:rsid w:val="00055DDA"/>
    <w:rsid w:val="00056429"/>
    <w:rsid w:val="00057AB3"/>
    <w:rsid w:val="000714AD"/>
    <w:rsid w:val="00075E56"/>
    <w:rsid w:val="00082AFC"/>
    <w:rsid w:val="0008643E"/>
    <w:rsid w:val="00091C59"/>
    <w:rsid w:val="00092718"/>
    <w:rsid w:val="000964A6"/>
    <w:rsid w:val="000A3090"/>
    <w:rsid w:val="000A6B77"/>
    <w:rsid w:val="000B0E1B"/>
    <w:rsid w:val="000B5EA8"/>
    <w:rsid w:val="000C0D7E"/>
    <w:rsid w:val="000C418E"/>
    <w:rsid w:val="000C641F"/>
    <w:rsid w:val="000C6569"/>
    <w:rsid w:val="000D3322"/>
    <w:rsid w:val="000D3E8B"/>
    <w:rsid w:val="000D53DF"/>
    <w:rsid w:val="000E2F3A"/>
    <w:rsid w:val="000E48CF"/>
    <w:rsid w:val="000E7A70"/>
    <w:rsid w:val="000F760D"/>
    <w:rsid w:val="00104043"/>
    <w:rsid w:val="00111A97"/>
    <w:rsid w:val="001140AB"/>
    <w:rsid w:val="001176A6"/>
    <w:rsid w:val="00121B88"/>
    <w:rsid w:val="00121C77"/>
    <w:rsid w:val="001222E9"/>
    <w:rsid w:val="00123054"/>
    <w:rsid w:val="00124EBF"/>
    <w:rsid w:val="00126551"/>
    <w:rsid w:val="0012657C"/>
    <w:rsid w:val="00130457"/>
    <w:rsid w:val="00130F00"/>
    <w:rsid w:val="00132C4C"/>
    <w:rsid w:val="00136843"/>
    <w:rsid w:val="001403E4"/>
    <w:rsid w:val="00141F0E"/>
    <w:rsid w:val="00142AAE"/>
    <w:rsid w:val="0015072C"/>
    <w:rsid w:val="00151840"/>
    <w:rsid w:val="00156E20"/>
    <w:rsid w:val="0016012E"/>
    <w:rsid w:val="001610FC"/>
    <w:rsid w:val="00163B80"/>
    <w:rsid w:val="0017023A"/>
    <w:rsid w:val="001728BB"/>
    <w:rsid w:val="00177982"/>
    <w:rsid w:val="00183C0F"/>
    <w:rsid w:val="00185238"/>
    <w:rsid w:val="00190D3F"/>
    <w:rsid w:val="001A5AF9"/>
    <w:rsid w:val="001C0145"/>
    <w:rsid w:val="001C0DB7"/>
    <w:rsid w:val="001C4D60"/>
    <w:rsid w:val="001D27F4"/>
    <w:rsid w:val="001D5CDB"/>
    <w:rsid w:val="001D7628"/>
    <w:rsid w:val="001E2981"/>
    <w:rsid w:val="001E6F97"/>
    <w:rsid w:val="001F3C40"/>
    <w:rsid w:val="001F6F0E"/>
    <w:rsid w:val="001F70F1"/>
    <w:rsid w:val="00201F72"/>
    <w:rsid w:val="0020382F"/>
    <w:rsid w:val="00204A6A"/>
    <w:rsid w:val="00205735"/>
    <w:rsid w:val="00206A78"/>
    <w:rsid w:val="0021790F"/>
    <w:rsid w:val="00221952"/>
    <w:rsid w:val="002231FA"/>
    <w:rsid w:val="002233EB"/>
    <w:rsid w:val="00223939"/>
    <w:rsid w:val="00223D20"/>
    <w:rsid w:val="002330F3"/>
    <w:rsid w:val="002336B4"/>
    <w:rsid w:val="002338AC"/>
    <w:rsid w:val="00234E8D"/>
    <w:rsid w:val="00235A6D"/>
    <w:rsid w:val="00237720"/>
    <w:rsid w:val="002408DE"/>
    <w:rsid w:val="00240AB8"/>
    <w:rsid w:val="0024181E"/>
    <w:rsid w:val="00241D5A"/>
    <w:rsid w:val="00245998"/>
    <w:rsid w:val="00247C7C"/>
    <w:rsid w:val="0025173C"/>
    <w:rsid w:val="002527A2"/>
    <w:rsid w:val="002530A5"/>
    <w:rsid w:val="00253148"/>
    <w:rsid w:val="002540F9"/>
    <w:rsid w:val="0026602D"/>
    <w:rsid w:val="00267004"/>
    <w:rsid w:val="002710D4"/>
    <w:rsid w:val="00280A4E"/>
    <w:rsid w:val="002822BC"/>
    <w:rsid w:val="00283CA7"/>
    <w:rsid w:val="0028431E"/>
    <w:rsid w:val="00292B70"/>
    <w:rsid w:val="00294880"/>
    <w:rsid w:val="002A1F68"/>
    <w:rsid w:val="002A319B"/>
    <w:rsid w:val="002A51CC"/>
    <w:rsid w:val="002B3116"/>
    <w:rsid w:val="002B4DBE"/>
    <w:rsid w:val="002B6575"/>
    <w:rsid w:val="002B6B31"/>
    <w:rsid w:val="002C00C5"/>
    <w:rsid w:val="002C238D"/>
    <w:rsid w:val="002C301B"/>
    <w:rsid w:val="002C34E5"/>
    <w:rsid w:val="002C4AF6"/>
    <w:rsid w:val="002C4F75"/>
    <w:rsid w:val="002C699A"/>
    <w:rsid w:val="002D4B0A"/>
    <w:rsid w:val="002D6C17"/>
    <w:rsid w:val="002D6F85"/>
    <w:rsid w:val="002D77F8"/>
    <w:rsid w:val="002E1439"/>
    <w:rsid w:val="002E4D02"/>
    <w:rsid w:val="002E6C2E"/>
    <w:rsid w:val="002F00AF"/>
    <w:rsid w:val="002F37AB"/>
    <w:rsid w:val="002F3EDE"/>
    <w:rsid w:val="003016CE"/>
    <w:rsid w:val="0030224A"/>
    <w:rsid w:val="00306B16"/>
    <w:rsid w:val="00313489"/>
    <w:rsid w:val="00313868"/>
    <w:rsid w:val="0032017F"/>
    <w:rsid w:val="00321519"/>
    <w:rsid w:val="003250E8"/>
    <w:rsid w:val="00325BD4"/>
    <w:rsid w:val="003271A2"/>
    <w:rsid w:val="003277CF"/>
    <w:rsid w:val="00327B2E"/>
    <w:rsid w:val="0033072C"/>
    <w:rsid w:val="0033600C"/>
    <w:rsid w:val="00336421"/>
    <w:rsid w:val="00343DE3"/>
    <w:rsid w:val="003650C5"/>
    <w:rsid w:val="003712E8"/>
    <w:rsid w:val="00374DAB"/>
    <w:rsid w:val="003752FB"/>
    <w:rsid w:val="00381A6A"/>
    <w:rsid w:val="0038291A"/>
    <w:rsid w:val="00396BE0"/>
    <w:rsid w:val="00396F95"/>
    <w:rsid w:val="003A56AE"/>
    <w:rsid w:val="003A5D39"/>
    <w:rsid w:val="003B4C26"/>
    <w:rsid w:val="003C233F"/>
    <w:rsid w:val="003C533B"/>
    <w:rsid w:val="003C6B1B"/>
    <w:rsid w:val="003D0439"/>
    <w:rsid w:val="003D5231"/>
    <w:rsid w:val="003E69EE"/>
    <w:rsid w:val="003F130D"/>
    <w:rsid w:val="003F397F"/>
    <w:rsid w:val="003F5EF8"/>
    <w:rsid w:val="0040122E"/>
    <w:rsid w:val="00405C42"/>
    <w:rsid w:val="004069B9"/>
    <w:rsid w:val="00406F03"/>
    <w:rsid w:val="00413015"/>
    <w:rsid w:val="004222F8"/>
    <w:rsid w:val="00422C1B"/>
    <w:rsid w:val="00424F87"/>
    <w:rsid w:val="004314B0"/>
    <w:rsid w:val="00436F5E"/>
    <w:rsid w:val="00443A3B"/>
    <w:rsid w:val="004522FF"/>
    <w:rsid w:val="004541B4"/>
    <w:rsid w:val="004554B1"/>
    <w:rsid w:val="004556D7"/>
    <w:rsid w:val="00456E2F"/>
    <w:rsid w:val="00465665"/>
    <w:rsid w:val="00482DDE"/>
    <w:rsid w:val="0048537A"/>
    <w:rsid w:val="0048578A"/>
    <w:rsid w:val="00493F69"/>
    <w:rsid w:val="004966E2"/>
    <w:rsid w:val="004A44DD"/>
    <w:rsid w:val="004A57C4"/>
    <w:rsid w:val="004B587E"/>
    <w:rsid w:val="004B63ED"/>
    <w:rsid w:val="004C0599"/>
    <w:rsid w:val="004C174E"/>
    <w:rsid w:val="004C238C"/>
    <w:rsid w:val="004C2ADD"/>
    <w:rsid w:val="004D380D"/>
    <w:rsid w:val="004D44A5"/>
    <w:rsid w:val="004D6CA9"/>
    <w:rsid w:val="004E64F5"/>
    <w:rsid w:val="004E7797"/>
    <w:rsid w:val="004F4E1D"/>
    <w:rsid w:val="004F54D9"/>
    <w:rsid w:val="0050173C"/>
    <w:rsid w:val="005046F0"/>
    <w:rsid w:val="005063ED"/>
    <w:rsid w:val="00506AC1"/>
    <w:rsid w:val="00510720"/>
    <w:rsid w:val="00511BA5"/>
    <w:rsid w:val="0051440E"/>
    <w:rsid w:val="00514549"/>
    <w:rsid w:val="00520737"/>
    <w:rsid w:val="00525B7A"/>
    <w:rsid w:val="005345C2"/>
    <w:rsid w:val="005353B7"/>
    <w:rsid w:val="00540B7A"/>
    <w:rsid w:val="00541024"/>
    <w:rsid w:val="005419C3"/>
    <w:rsid w:val="00542413"/>
    <w:rsid w:val="005425A6"/>
    <w:rsid w:val="005476EF"/>
    <w:rsid w:val="00550E19"/>
    <w:rsid w:val="00562885"/>
    <w:rsid w:val="0056315E"/>
    <w:rsid w:val="0057009E"/>
    <w:rsid w:val="00570EA7"/>
    <w:rsid w:val="00582C6D"/>
    <w:rsid w:val="00590BE5"/>
    <w:rsid w:val="0059405B"/>
    <w:rsid w:val="005A48BF"/>
    <w:rsid w:val="005A64C5"/>
    <w:rsid w:val="005A68BF"/>
    <w:rsid w:val="005B3FB2"/>
    <w:rsid w:val="005B6FEB"/>
    <w:rsid w:val="005C0C6D"/>
    <w:rsid w:val="005C59FB"/>
    <w:rsid w:val="005D06C2"/>
    <w:rsid w:val="005D4C4A"/>
    <w:rsid w:val="005D6F2B"/>
    <w:rsid w:val="005D7599"/>
    <w:rsid w:val="005E46BB"/>
    <w:rsid w:val="005E7330"/>
    <w:rsid w:val="005F2061"/>
    <w:rsid w:val="005F2DB3"/>
    <w:rsid w:val="005F6CC6"/>
    <w:rsid w:val="006010CA"/>
    <w:rsid w:val="0060202A"/>
    <w:rsid w:val="006047CC"/>
    <w:rsid w:val="00607351"/>
    <w:rsid w:val="00613DBA"/>
    <w:rsid w:val="00614585"/>
    <w:rsid w:val="00616D9D"/>
    <w:rsid w:val="0062147A"/>
    <w:rsid w:val="006228E1"/>
    <w:rsid w:val="00624912"/>
    <w:rsid w:val="006275EE"/>
    <w:rsid w:val="006312E9"/>
    <w:rsid w:val="00632507"/>
    <w:rsid w:val="00636320"/>
    <w:rsid w:val="00646744"/>
    <w:rsid w:val="00651DBA"/>
    <w:rsid w:val="00657424"/>
    <w:rsid w:val="006630E9"/>
    <w:rsid w:val="006679D1"/>
    <w:rsid w:val="006737E5"/>
    <w:rsid w:val="00680FFE"/>
    <w:rsid w:val="00683498"/>
    <w:rsid w:val="006856B1"/>
    <w:rsid w:val="0068608C"/>
    <w:rsid w:val="006A3765"/>
    <w:rsid w:val="006A7EFA"/>
    <w:rsid w:val="006B6845"/>
    <w:rsid w:val="006C0DE9"/>
    <w:rsid w:val="006C3306"/>
    <w:rsid w:val="006C50FC"/>
    <w:rsid w:val="006C5DAF"/>
    <w:rsid w:val="006D2637"/>
    <w:rsid w:val="006D38A4"/>
    <w:rsid w:val="006D5569"/>
    <w:rsid w:val="006D7F84"/>
    <w:rsid w:val="006E0933"/>
    <w:rsid w:val="006E1827"/>
    <w:rsid w:val="006E1CB0"/>
    <w:rsid w:val="006E6963"/>
    <w:rsid w:val="006E7DD9"/>
    <w:rsid w:val="006F34FE"/>
    <w:rsid w:val="006F5C05"/>
    <w:rsid w:val="00701045"/>
    <w:rsid w:val="00705A88"/>
    <w:rsid w:val="007079ED"/>
    <w:rsid w:val="00711BC5"/>
    <w:rsid w:val="00714096"/>
    <w:rsid w:val="0071713D"/>
    <w:rsid w:val="0072204D"/>
    <w:rsid w:val="007250A3"/>
    <w:rsid w:val="00725850"/>
    <w:rsid w:val="00726C16"/>
    <w:rsid w:val="00734A61"/>
    <w:rsid w:val="00736F1D"/>
    <w:rsid w:val="007436AA"/>
    <w:rsid w:val="00745A36"/>
    <w:rsid w:val="007503F2"/>
    <w:rsid w:val="00751E9D"/>
    <w:rsid w:val="007543A6"/>
    <w:rsid w:val="00755BBC"/>
    <w:rsid w:val="00755E32"/>
    <w:rsid w:val="007577B6"/>
    <w:rsid w:val="0076623E"/>
    <w:rsid w:val="00770892"/>
    <w:rsid w:val="00772457"/>
    <w:rsid w:val="00772BF7"/>
    <w:rsid w:val="0077465C"/>
    <w:rsid w:val="00777046"/>
    <w:rsid w:val="00784137"/>
    <w:rsid w:val="0078497C"/>
    <w:rsid w:val="0078793A"/>
    <w:rsid w:val="007A075B"/>
    <w:rsid w:val="007A21D3"/>
    <w:rsid w:val="007A37F5"/>
    <w:rsid w:val="007A41B0"/>
    <w:rsid w:val="007A47D8"/>
    <w:rsid w:val="007A5582"/>
    <w:rsid w:val="007A731C"/>
    <w:rsid w:val="007B0CE5"/>
    <w:rsid w:val="007B207A"/>
    <w:rsid w:val="007B4181"/>
    <w:rsid w:val="007B64F3"/>
    <w:rsid w:val="007B7BEB"/>
    <w:rsid w:val="007C61AF"/>
    <w:rsid w:val="007C7EAB"/>
    <w:rsid w:val="007D05E8"/>
    <w:rsid w:val="007D295D"/>
    <w:rsid w:val="007D3806"/>
    <w:rsid w:val="007D7D8E"/>
    <w:rsid w:val="007E221F"/>
    <w:rsid w:val="007F20E2"/>
    <w:rsid w:val="007F7351"/>
    <w:rsid w:val="00800598"/>
    <w:rsid w:val="00802D77"/>
    <w:rsid w:val="00806712"/>
    <w:rsid w:val="00812DF0"/>
    <w:rsid w:val="00817334"/>
    <w:rsid w:val="00831AD1"/>
    <w:rsid w:val="008343D0"/>
    <w:rsid w:val="00843C68"/>
    <w:rsid w:val="008511DE"/>
    <w:rsid w:val="008516EF"/>
    <w:rsid w:val="00852BE0"/>
    <w:rsid w:val="008577DD"/>
    <w:rsid w:val="008607F3"/>
    <w:rsid w:val="00863507"/>
    <w:rsid w:val="00866233"/>
    <w:rsid w:val="00867AE0"/>
    <w:rsid w:val="00871601"/>
    <w:rsid w:val="00871B83"/>
    <w:rsid w:val="0087234E"/>
    <w:rsid w:val="00873D6F"/>
    <w:rsid w:val="00877346"/>
    <w:rsid w:val="00881446"/>
    <w:rsid w:val="00882D82"/>
    <w:rsid w:val="00891A03"/>
    <w:rsid w:val="00894919"/>
    <w:rsid w:val="008B2059"/>
    <w:rsid w:val="008B20CD"/>
    <w:rsid w:val="008B7F2C"/>
    <w:rsid w:val="008C596E"/>
    <w:rsid w:val="008C6A6B"/>
    <w:rsid w:val="008C77C8"/>
    <w:rsid w:val="008C78B4"/>
    <w:rsid w:val="008D11E3"/>
    <w:rsid w:val="008D1B16"/>
    <w:rsid w:val="008E3FE8"/>
    <w:rsid w:val="008E5B7F"/>
    <w:rsid w:val="008F10A2"/>
    <w:rsid w:val="008F570D"/>
    <w:rsid w:val="00905989"/>
    <w:rsid w:val="00906B88"/>
    <w:rsid w:val="009101B8"/>
    <w:rsid w:val="0091351C"/>
    <w:rsid w:val="009209C6"/>
    <w:rsid w:val="00921AC6"/>
    <w:rsid w:val="00930335"/>
    <w:rsid w:val="00932D71"/>
    <w:rsid w:val="00935C75"/>
    <w:rsid w:val="00936EB4"/>
    <w:rsid w:val="00940179"/>
    <w:rsid w:val="00943804"/>
    <w:rsid w:val="00945CD6"/>
    <w:rsid w:val="00946285"/>
    <w:rsid w:val="00957AE3"/>
    <w:rsid w:val="00964056"/>
    <w:rsid w:val="009648CE"/>
    <w:rsid w:val="00964B75"/>
    <w:rsid w:val="00964F97"/>
    <w:rsid w:val="009659B7"/>
    <w:rsid w:val="00967A1E"/>
    <w:rsid w:val="00971606"/>
    <w:rsid w:val="00972DD8"/>
    <w:rsid w:val="00977C90"/>
    <w:rsid w:val="00980C72"/>
    <w:rsid w:val="00980D1B"/>
    <w:rsid w:val="00984A5A"/>
    <w:rsid w:val="00984BBF"/>
    <w:rsid w:val="00984CA2"/>
    <w:rsid w:val="009921ED"/>
    <w:rsid w:val="00994E54"/>
    <w:rsid w:val="009971BA"/>
    <w:rsid w:val="009A77FE"/>
    <w:rsid w:val="009B0FDD"/>
    <w:rsid w:val="009B1638"/>
    <w:rsid w:val="009C702B"/>
    <w:rsid w:val="009D2B0A"/>
    <w:rsid w:val="009D458B"/>
    <w:rsid w:val="009D47D2"/>
    <w:rsid w:val="009E1D4D"/>
    <w:rsid w:val="009E28C8"/>
    <w:rsid w:val="009E6B91"/>
    <w:rsid w:val="009F48C8"/>
    <w:rsid w:val="00A020E8"/>
    <w:rsid w:val="00A0619E"/>
    <w:rsid w:val="00A14D44"/>
    <w:rsid w:val="00A14D6B"/>
    <w:rsid w:val="00A201DA"/>
    <w:rsid w:val="00A2255A"/>
    <w:rsid w:val="00A3059C"/>
    <w:rsid w:val="00A32F81"/>
    <w:rsid w:val="00A35B0D"/>
    <w:rsid w:val="00A35E23"/>
    <w:rsid w:val="00A412C5"/>
    <w:rsid w:val="00A418BD"/>
    <w:rsid w:val="00A42BC6"/>
    <w:rsid w:val="00A4337F"/>
    <w:rsid w:val="00A44209"/>
    <w:rsid w:val="00A44F15"/>
    <w:rsid w:val="00A47366"/>
    <w:rsid w:val="00A511C3"/>
    <w:rsid w:val="00A517A3"/>
    <w:rsid w:val="00A6372A"/>
    <w:rsid w:val="00A66E39"/>
    <w:rsid w:val="00A81405"/>
    <w:rsid w:val="00A84511"/>
    <w:rsid w:val="00A86864"/>
    <w:rsid w:val="00A9157B"/>
    <w:rsid w:val="00AA080E"/>
    <w:rsid w:val="00AA11B5"/>
    <w:rsid w:val="00AA29C0"/>
    <w:rsid w:val="00AB298E"/>
    <w:rsid w:val="00AB6AB3"/>
    <w:rsid w:val="00AB74BD"/>
    <w:rsid w:val="00AC1E0D"/>
    <w:rsid w:val="00AC243D"/>
    <w:rsid w:val="00AD0BBE"/>
    <w:rsid w:val="00AD6B4A"/>
    <w:rsid w:val="00AE0AF5"/>
    <w:rsid w:val="00AE2AD9"/>
    <w:rsid w:val="00AE61B6"/>
    <w:rsid w:val="00AF338F"/>
    <w:rsid w:val="00B14396"/>
    <w:rsid w:val="00B14471"/>
    <w:rsid w:val="00B366BC"/>
    <w:rsid w:val="00B527E0"/>
    <w:rsid w:val="00B65A47"/>
    <w:rsid w:val="00B66874"/>
    <w:rsid w:val="00B67996"/>
    <w:rsid w:val="00B73ACF"/>
    <w:rsid w:val="00B7596D"/>
    <w:rsid w:val="00B84547"/>
    <w:rsid w:val="00B90E98"/>
    <w:rsid w:val="00B91D97"/>
    <w:rsid w:val="00B97F15"/>
    <w:rsid w:val="00BB13A6"/>
    <w:rsid w:val="00BB2925"/>
    <w:rsid w:val="00BB5C52"/>
    <w:rsid w:val="00BD03E6"/>
    <w:rsid w:val="00BD260F"/>
    <w:rsid w:val="00BD4CFB"/>
    <w:rsid w:val="00BD628F"/>
    <w:rsid w:val="00BE0EB3"/>
    <w:rsid w:val="00BE6686"/>
    <w:rsid w:val="00BE7952"/>
    <w:rsid w:val="00BF22D0"/>
    <w:rsid w:val="00C00A84"/>
    <w:rsid w:val="00C04A06"/>
    <w:rsid w:val="00C066BA"/>
    <w:rsid w:val="00C06F06"/>
    <w:rsid w:val="00C1161E"/>
    <w:rsid w:val="00C11FB6"/>
    <w:rsid w:val="00C11FE9"/>
    <w:rsid w:val="00C12B95"/>
    <w:rsid w:val="00C160EA"/>
    <w:rsid w:val="00C1674B"/>
    <w:rsid w:val="00C22AB4"/>
    <w:rsid w:val="00C3062C"/>
    <w:rsid w:val="00C313CC"/>
    <w:rsid w:val="00C46CE4"/>
    <w:rsid w:val="00C54538"/>
    <w:rsid w:val="00C56677"/>
    <w:rsid w:val="00C56EA9"/>
    <w:rsid w:val="00C606F2"/>
    <w:rsid w:val="00C6439E"/>
    <w:rsid w:val="00C651CD"/>
    <w:rsid w:val="00C71C86"/>
    <w:rsid w:val="00C7505E"/>
    <w:rsid w:val="00C75E7C"/>
    <w:rsid w:val="00C8083A"/>
    <w:rsid w:val="00C87CC5"/>
    <w:rsid w:val="00C966F3"/>
    <w:rsid w:val="00CA01C1"/>
    <w:rsid w:val="00CA2A87"/>
    <w:rsid w:val="00CA3C6A"/>
    <w:rsid w:val="00CB2634"/>
    <w:rsid w:val="00CB2CEF"/>
    <w:rsid w:val="00CB2ED6"/>
    <w:rsid w:val="00CB5C2D"/>
    <w:rsid w:val="00CC2B9D"/>
    <w:rsid w:val="00CC2CD1"/>
    <w:rsid w:val="00CC422A"/>
    <w:rsid w:val="00CC4744"/>
    <w:rsid w:val="00CD63AA"/>
    <w:rsid w:val="00CD6737"/>
    <w:rsid w:val="00CE1088"/>
    <w:rsid w:val="00CE4C2C"/>
    <w:rsid w:val="00CE6EFF"/>
    <w:rsid w:val="00CF240B"/>
    <w:rsid w:val="00D00289"/>
    <w:rsid w:val="00D012A6"/>
    <w:rsid w:val="00D06D5F"/>
    <w:rsid w:val="00D140C7"/>
    <w:rsid w:val="00D15357"/>
    <w:rsid w:val="00D16A06"/>
    <w:rsid w:val="00D277B1"/>
    <w:rsid w:val="00D30199"/>
    <w:rsid w:val="00D37875"/>
    <w:rsid w:val="00D37D67"/>
    <w:rsid w:val="00D42FA2"/>
    <w:rsid w:val="00D43C46"/>
    <w:rsid w:val="00D44EA5"/>
    <w:rsid w:val="00D50A80"/>
    <w:rsid w:val="00D519D9"/>
    <w:rsid w:val="00D7173F"/>
    <w:rsid w:val="00D815F7"/>
    <w:rsid w:val="00D85340"/>
    <w:rsid w:val="00D90EF6"/>
    <w:rsid w:val="00D964BC"/>
    <w:rsid w:val="00DA0B12"/>
    <w:rsid w:val="00DB16A0"/>
    <w:rsid w:val="00DB2861"/>
    <w:rsid w:val="00DB2BFF"/>
    <w:rsid w:val="00DB4101"/>
    <w:rsid w:val="00DB454E"/>
    <w:rsid w:val="00DD0400"/>
    <w:rsid w:val="00DD10A7"/>
    <w:rsid w:val="00DD1E3D"/>
    <w:rsid w:val="00DD5216"/>
    <w:rsid w:val="00DF0FCF"/>
    <w:rsid w:val="00DF1A1E"/>
    <w:rsid w:val="00DF5E30"/>
    <w:rsid w:val="00E00860"/>
    <w:rsid w:val="00E05A0A"/>
    <w:rsid w:val="00E1015B"/>
    <w:rsid w:val="00E12DB0"/>
    <w:rsid w:val="00E21FF7"/>
    <w:rsid w:val="00E266AF"/>
    <w:rsid w:val="00E31BC3"/>
    <w:rsid w:val="00E350A3"/>
    <w:rsid w:val="00E36802"/>
    <w:rsid w:val="00E41D46"/>
    <w:rsid w:val="00E45DB8"/>
    <w:rsid w:val="00E53AD0"/>
    <w:rsid w:val="00E54AA4"/>
    <w:rsid w:val="00E6395E"/>
    <w:rsid w:val="00E6454D"/>
    <w:rsid w:val="00E64BAA"/>
    <w:rsid w:val="00E679C4"/>
    <w:rsid w:val="00E72E9A"/>
    <w:rsid w:val="00E768F1"/>
    <w:rsid w:val="00E77EA3"/>
    <w:rsid w:val="00E86DB9"/>
    <w:rsid w:val="00E87C70"/>
    <w:rsid w:val="00E9482E"/>
    <w:rsid w:val="00E960FF"/>
    <w:rsid w:val="00EA0BF4"/>
    <w:rsid w:val="00EA12DE"/>
    <w:rsid w:val="00EA515C"/>
    <w:rsid w:val="00EA60BB"/>
    <w:rsid w:val="00EB358D"/>
    <w:rsid w:val="00EB5B54"/>
    <w:rsid w:val="00EC26A5"/>
    <w:rsid w:val="00EC329F"/>
    <w:rsid w:val="00EC5024"/>
    <w:rsid w:val="00EC79AE"/>
    <w:rsid w:val="00ED4944"/>
    <w:rsid w:val="00ED7DF8"/>
    <w:rsid w:val="00EE189B"/>
    <w:rsid w:val="00EF446B"/>
    <w:rsid w:val="00EF509F"/>
    <w:rsid w:val="00F01C93"/>
    <w:rsid w:val="00F04696"/>
    <w:rsid w:val="00F1046E"/>
    <w:rsid w:val="00F12BE8"/>
    <w:rsid w:val="00F1724A"/>
    <w:rsid w:val="00F22E55"/>
    <w:rsid w:val="00F26CF7"/>
    <w:rsid w:val="00F3589A"/>
    <w:rsid w:val="00F367F8"/>
    <w:rsid w:val="00F4788E"/>
    <w:rsid w:val="00F514D1"/>
    <w:rsid w:val="00F5280C"/>
    <w:rsid w:val="00F53090"/>
    <w:rsid w:val="00F542C4"/>
    <w:rsid w:val="00F55B1C"/>
    <w:rsid w:val="00F56576"/>
    <w:rsid w:val="00F65AA7"/>
    <w:rsid w:val="00F675C0"/>
    <w:rsid w:val="00F710C8"/>
    <w:rsid w:val="00F7147C"/>
    <w:rsid w:val="00F72171"/>
    <w:rsid w:val="00F72EE9"/>
    <w:rsid w:val="00F73374"/>
    <w:rsid w:val="00F9016E"/>
    <w:rsid w:val="00F90519"/>
    <w:rsid w:val="00F92D0E"/>
    <w:rsid w:val="00F97C94"/>
    <w:rsid w:val="00FA05FE"/>
    <w:rsid w:val="00FB26F6"/>
    <w:rsid w:val="00FB317D"/>
    <w:rsid w:val="00FB355A"/>
    <w:rsid w:val="00FB5119"/>
    <w:rsid w:val="00FB5C7B"/>
    <w:rsid w:val="00FC04C5"/>
    <w:rsid w:val="00FC196A"/>
    <w:rsid w:val="00FC28EF"/>
    <w:rsid w:val="00FD1B70"/>
    <w:rsid w:val="00FD2381"/>
    <w:rsid w:val="00FD5C12"/>
    <w:rsid w:val="00FD7600"/>
    <w:rsid w:val="00FE4A26"/>
    <w:rsid w:val="00FE67F8"/>
    <w:rsid w:val="00FF3048"/>
    <w:rsid w:val="00FF4B53"/>
    <w:rsid w:val="05E5475E"/>
    <w:rsid w:val="07C7E2E0"/>
    <w:rsid w:val="07EAE764"/>
    <w:rsid w:val="0AF1C75C"/>
    <w:rsid w:val="0DF176C4"/>
    <w:rsid w:val="0F0F13B7"/>
    <w:rsid w:val="16BAD87E"/>
    <w:rsid w:val="18CAFDC3"/>
    <w:rsid w:val="1B309204"/>
    <w:rsid w:val="217CF8C1"/>
    <w:rsid w:val="238924BF"/>
    <w:rsid w:val="24B72A34"/>
    <w:rsid w:val="3182F3C1"/>
    <w:rsid w:val="33EB6769"/>
    <w:rsid w:val="345AC71A"/>
    <w:rsid w:val="3654EDA7"/>
    <w:rsid w:val="375F187A"/>
    <w:rsid w:val="3881947B"/>
    <w:rsid w:val="44721347"/>
    <w:rsid w:val="47DAE822"/>
    <w:rsid w:val="48693C0B"/>
    <w:rsid w:val="49E6AD03"/>
    <w:rsid w:val="4C659BFD"/>
    <w:rsid w:val="5021A905"/>
    <w:rsid w:val="50284F7B"/>
    <w:rsid w:val="514FCFAB"/>
    <w:rsid w:val="515910C5"/>
    <w:rsid w:val="53319700"/>
    <w:rsid w:val="5512953D"/>
    <w:rsid w:val="57466B4B"/>
    <w:rsid w:val="585B14D2"/>
    <w:rsid w:val="674C7E86"/>
    <w:rsid w:val="679FB154"/>
    <w:rsid w:val="69320098"/>
    <w:rsid w:val="6E334398"/>
    <w:rsid w:val="708D6C3F"/>
    <w:rsid w:val="74FB41ED"/>
    <w:rsid w:val="752E071A"/>
    <w:rsid w:val="770A088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6613E12-9396-49B5-84A2-C2A106DDB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Revision">
    <w:name w:val="Revision"/>
    <w:hidden/>
    <w:uiPriority w:val="99"/>
    <w:semiHidden/>
    <w:rsid w:val="001C0DB7"/>
    <w:rPr>
      <w:sz w:val="24"/>
      <w:szCs w:val="24"/>
    </w:rPr>
  </w:style>
  <w:style w:type="character" w:styleId="FollowedHyperlink">
    <w:name w:val="FollowedHyperlink"/>
    <w:basedOn w:val="DefaultParagraphFont"/>
    <w:rsid w:val="0040122E"/>
    <w:rPr>
      <w:color w:val="954F72" w:themeColor="followedHyperlink"/>
      <w:u w:val="single"/>
    </w:rPr>
  </w:style>
  <w:style w:type="character" w:customStyle="1" w:styleId="normaltextrun">
    <w:name w:val="normaltextrun"/>
    <w:basedOn w:val="DefaultParagraphFont"/>
    <w:rsid w:val="00043745"/>
  </w:style>
  <w:style w:type="character" w:customStyle="1" w:styleId="eop">
    <w:name w:val="eop"/>
    <w:basedOn w:val="DefaultParagraphFont"/>
    <w:rsid w:val="00043745"/>
  </w:style>
  <w:style w:type="character" w:customStyle="1" w:styleId="spellingerror">
    <w:name w:val="spellingerror"/>
    <w:basedOn w:val="DefaultParagraphFont"/>
    <w:rsid w:val="00043745"/>
  </w:style>
  <w:style w:type="paragraph" w:customStyle="1" w:styleId="paragraph">
    <w:name w:val="paragraph"/>
    <w:basedOn w:val="Normal"/>
    <w:rsid w:val="00043745"/>
    <w:pPr>
      <w:spacing w:before="100" w:beforeAutospacing="1" w:after="100" w:afterAutospacing="1"/>
    </w:pPr>
  </w:style>
  <w:style w:type="character" w:customStyle="1" w:styleId="superscript">
    <w:name w:val="superscript"/>
    <w:basedOn w:val="DefaultParagraphFont"/>
    <w:rsid w:val="00043745"/>
  </w:style>
  <w:style w:type="character" w:styleId="UnresolvedMention">
    <w:name w:val="Unresolved Mention"/>
    <w:basedOn w:val="DefaultParagraphFont"/>
    <w:uiPriority w:val="99"/>
    <w:semiHidden/>
    <w:unhideWhenUsed/>
    <w:rsid w:val="000714AD"/>
    <w:rPr>
      <w:color w:val="605E5C"/>
      <w:shd w:val="clear" w:color="auto" w:fill="E1DFDD"/>
    </w:rPr>
  </w:style>
  <w:style w:type="character" w:styleId="Mention">
    <w:name w:val="Mention"/>
    <w:basedOn w:val="DefaultParagraphFont"/>
    <w:uiPriority w:val="99"/>
    <w:unhideWhenUsed/>
    <w:rsid w:val="007A21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stru.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huduser.gov/portal/publications/pdf/data_licens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C01645302B3145A04B96C217CA0FA1" ma:contentTypeVersion="2" ma:contentTypeDescription="Create a new document." ma:contentTypeScope="" ma:versionID="b24e791eab8ec6f8c28d6bfb07457b25">
  <xsd:schema xmlns:xsd="http://www.w3.org/2001/XMLSchema" xmlns:xs="http://www.w3.org/2001/XMLSchema" xmlns:p="http://schemas.microsoft.com/office/2006/metadata/properties" xmlns:ns2="b0370012-4501-4a8b-9c7e-d8f0388d85ae" targetNamespace="http://schemas.microsoft.com/office/2006/metadata/properties" ma:root="true" ma:fieldsID="dcb4f93b0e1c139b3b36fb29ac93f3cb" ns2:_="">
    <xsd:import namespace="b0370012-4501-4a8b-9c7e-d8f0388d85a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70012-4501-4a8b-9c7e-d8f0388d8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D66AE5-0DF0-4F97-9458-FB9223A15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70012-4501-4a8b-9c7e-d8f0388d8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3.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4.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2078</Words>
  <Characters>11671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Jones, Molly (ACF)</cp:lastModifiedBy>
  <cp:revision>3</cp:revision>
  <cp:lastPrinted>2009-01-26T18:35:00Z</cp:lastPrinted>
  <dcterms:created xsi:type="dcterms:W3CDTF">2023-05-15T11:58:00Z</dcterms:created>
  <dcterms:modified xsi:type="dcterms:W3CDTF">2023-05-15T11:59:00Z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0x010100A2C01645302B3145A04B96C217CA0FA1</vt:lpwstr>
  </property>
  <property fmtid="{D5CDD505-2E9C-101B-9397-08002B2CF9AE}" pid="3" name="MediaServiceImageTags">
    <vt:lpwstr/>
  </property>
</Properties>
</file>