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A42C71" w14:paraId="45C49EBE" w14:textId="5A75BDC3">
      <w:pPr>
        <w:spacing w:after="0"/>
        <w:jc w:val="center"/>
        <w:rPr>
          <w:rFonts w:cstheme="minorHAnsi"/>
          <w:b/>
          <w:sz w:val="32"/>
          <w:szCs w:val="32"/>
        </w:rPr>
      </w:pPr>
      <w:r>
        <w:rPr>
          <w:rFonts w:cstheme="minorHAnsi"/>
          <w:b/>
          <w:sz w:val="32"/>
          <w:szCs w:val="32"/>
        </w:rPr>
        <w:t>R3</w:t>
      </w:r>
      <w:r>
        <w:rPr>
          <w:rFonts w:cstheme="minorHAnsi"/>
          <w:b/>
          <w:sz w:val="32"/>
          <w:szCs w:val="32"/>
        </w:rPr>
        <w:t xml:space="preserve">-Impact </w:t>
      </w:r>
      <w:r w:rsidR="008758BD">
        <w:rPr>
          <w:rFonts w:cstheme="minorHAnsi"/>
          <w:b/>
          <w:sz w:val="32"/>
          <w:szCs w:val="32"/>
        </w:rPr>
        <w:t xml:space="preserve">Mentor </w:t>
      </w:r>
      <w:r w:rsidR="00A068A5">
        <w:rPr>
          <w:rFonts w:cstheme="minorHAnsi"/>
          <w:b/>
          <w:sz w:val="32"/>
          <w:szCs w:val="32"/>
        </w:rPr>
        <w:t>Supervisors</w:t>
      </w:r>
      <w:r w:rsidR="00860BD4">
        <w:rPr>
          <w:rFonts w:cstheme="minorHAnsi"/>
          <w:b/>
          <w:sz w:val="32"/>
          <w:szCs w:val="32"/>
        </w:rPr>
        <w:t xml:space="preserve"> Topic Guide</w:t>
      </w:r>
    </w:p>
    <w:p w:rsidR="00A42C71" w:rsidRPr="001A59B6" w:rsidP="00A42C71" w14:paraId="230ABA5D" w14:textId="77777777">
      <w:pPr>
        <w:spacing w:after="0" w:line="240" w:lineRule="auto"/>
        <w:rPr>
          <w:rFonts w:cstheme="minorHAnsi"/>
          <w:b/>
        </w:rPr>
      </w:pPr>
    </w:p>
    <w:p w:rsidR="000A6F79" w:rsidRPr="0070387E" w:rsidP="00B14229" w14:paraId="4C45968B" w14:textId="77777777">
      <w:pPr>
        <w:spacing w:line="240" w:lineRule="auto"/>
        <w:rPr>
          <w:b/>
          <w:iCs/>
        </w:rPr>
      </w:pPr>
      <w:r w:rsidRPr="001D04A7">
        <w:rPr>
          <w:b/>
          <w:bCs/>
          <w:iCs/>
        </w:rPr>
        <w:t>Introduction.</w:t>
      </w:r>
      <w:r>
        <w:rPr>
          <w:iCs/>
        </w:rPr>
        <w:t xml:space="preserve">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0A6F79" w:rsidRPr="0070387E" w:rsidP="00B14229" w14:paraId="24AD2B23" w14:textId="2B5FB5A5">
      <w:pPr>
        <w:spacing w:line="240" w:lineRule="auto"/>
        <w:rPr>
          <w:iCs/>
        </w:rPr>
      </w:pPr>
      <w:r w:rsidRPr="0070387E">
        <w:rPr>
          <w:iCs/>
        </w:rPr>
        <w:t xml:space="preserve">As part of this study, we are talking </w:t>
      </w:r>
      <w:r w:rsidRPr="000A6F79">
        <w:rPr>
          <w:iCs/>
        </w:rPr>
        <w:t xml:space="preserve">with mentor supervisors </w:t>
      </w:r>
      <w:r w:rsidRPr="0070387E">
        <w:rPr>
          <w:iCs/>
        </w:rPr>
        <w:t xml:space="preserve">to learn 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0A6F79" w:rsidRPr="0070387E" w:rsidP="00B14229" w14:paraId="225CB2FC" w14:textId="62351F12">
      <w:pPr>
        <w:spacing w:line="240" w:lineRule="auto"/>
        <w:rPr>
          <w:iCs/>
        </w:rPr>
      </w:pPr>
      <w:r w:rsidRPr="0070387E">
        <w:rPr>
          <w:iCs/>
        </w:rPr>
        <w:t xml:space="preserve">Before beginning our discussion, we want to thank you for agreeing to talk with us today. We know you </w:t>
      </w:r>
      <w:r w:rsidRPr="000A6F79">
        <w:rPr>
          <w:iCs/>
        </w:rPr>
        <w:t xml:space="preserve">are </w:t>
      </w:r>
      <w:r w:rsidRPr="000A6F79">
        <w:rPr>
          <w:iCs/>
        </w:rPr>
        <w:t>busy</w:t>
      </w:r>
      <w:r w:rsidRPr="000A6F79">
        <w:rPr>
          <w:iCs/>
        </w:rPr>
        <w:t xml:space="preserve"> and we appreciate the valuable time you are spending with us today. The interview will take about 90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w:t>
      </w:r>
      <w:r w:rsidRPr="0070387E">
        <w:rPr>
          <w:iCs/>
        </w:rPr>
        <w:t xml:space="preserve">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F13A80">
        <w:rPr>
          <w:iCs/>
        </w:rPr>
        <w:t xml:space="preserve"> </w:t>
      </w:r>
      <w:r w:rsidR="00F13A80">
        <w:rPr>
          <w:rStyle w:val="ui-provider"/>
          <w:i/>
          <w:iCs/>
        </w:rPr>
        <w:t xml:space="preserve">The legal authority for this project is </w:t>
      </w:r>
      <w:r w:rsidR="00F13A80">
        <w:rPr>
          <w:i/>
          <w:iCs/>
        </w:rPr>
        <w:t xml:space="preserve">42 U.S.C. § </w:t>
      </w:r>
      <w:r w:rsidR="00F13A80">
        <w:rPr>
          <w:i/>
          <w:iCs/>
        </w:rPr>
        <w:t>1310a</w:t>
      </w:r>
      <w:r w:rsidR="00F13A80">
        <w:rPr>
          <w:i/>
          <w:iCs/>
        </w:rPr>
        <w:t xml:space="preserve"> and Public Law 115-271</w:t>
      </w:r>
      <w:r w:rsidR="00F13A80">
        <w:rPr>
          <w:rStyle w:val="ui-provider"/>
          <w:i/>
          <w:iCs/>
        </w:rPr>
        <w:t xml:space="preserve">. For System of Records Notice (SORN) information, please see the </w:t>
      </w:r>
      <w:r w:rsidR="00F13A80">
        <w:rPr>
          <w:i/>
          <w:iCs/>
        </w:rPr>
        <w:t>SORN number 09-80-0361</w:t>
      </w:r>
      <w:r w:rsidR="00F13A80">
        <w:rPr>
          <w:rStyle w:val="ui-provider"/>
          <w:i/>
          <w:iCs/>
        </w:rPr>
        <w:t>, “</w:t>
      </w:r>
      <w:r w:rsidR="00F13A80">
        <w:rPr>
          <w:i/>
          <w:iCs/>
        </w:rPr>
        <w:t>OPRE</w:t>
      </w:r>
      <w:r w:rsidR="00F13A80">
        <w:rPr>
          <w:i/>
          <w:iCs/>
        </w:rPr>
        <w:t xml:space="preserve"> Research and Evaluation Project Records.</w:t>
      </w:r>
    </w:p>
    <w:p w:rsidR="000A6F79" w:rsidRPr="0070387E" w:rsidP="00B14229" w14:paraId="594B3C25"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w:t>
      </w:r>
      <w:r w:rsidRPr="0070387E">
        <w:rPr>
          <w:iCs/>
        </w:rPr>
        <w:t>recorder</w:t>
      </w:r>
      <w:r w:rsidRPr="0070387E">
        <w:rPr>
          <w:iCs/>
        </w:rPr>
        <w:t xml:space="preserve">. Do you have any objections to being part of this interview or to us recording our discussion? </w:t>
      </w:r>
    </w:p>
    <w:p w:rsidR="006D7D62" w:rsidP="00B14229" w14:paraId="30666CE2" w14:textId="6CFA186F">
      <w:pPr>
        <w:spacing w:line="240" w:lineRule="auto"/>
        <w:rPr>
          <w:i/>
        </w:rPr>
      </w:pPr>
      <w:r w:rsidRPr="006D7D62">
        <w:rPr>
          <w:i/>
        </w:rPr>
        <w:t xml:space="preserve">This collection of information is voluntary and will be used to understand programs that provide peer mentoring for parents involved in the child welfare system. Public reporting burden for this collection of information is estimated to average </w:t>
      </w:r>
      <w:r>
        <w:rPr>
          <w:i/>
        </w:rPr>
        <w:t>90</w:t>
      </w:r>
      <w:r w:rsidRPr="006D7D62">
        <w:rPr>
          <w:i/>
        </w:rPr>
        <w:t xml:space="preserve"> minutes per response, including the time for reviewing instructions, </w:t>
      </w:r>
      <w:r w:rsidRPr="006D7D62">
        <w:rPr>
          <w:i/>
        </w:rPr>
        <w:t>gathering</w:t>
      </w:r>
      <w:r w:rsidRPr="006D7D62">
        <w:rPr>
          <w:i/>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hyperlink r:id="rId8" w:history="1">
        <w:r w:rsidRPr="00DF6CF2">
          <w:rPr>
            <w:rStyle w:val="Hyperlink"/>
            <w:i/>
          </w:rPr>
          <w:t>kimberly_francis@abtassoc.com</w:t>
        </w:r>
      </w:hyperlink>
      <w:r w:rsidRPr="006D7D62">
        <w:rPr>
          <w:i/>
        </w:rPr>
        <w:t>.</w:t>
      </w:r>
    </w:p>
    <w:p w:rsidR="00E74ABB" w:rsidP="006D7D62" w14:paraId="7CB30A75" w14:textId="2F95AF29">
      <w:pPr>
        <w:spacing w:line="264" w:lineRule="auto"/>
        <w:rPr>
          <w:rFonts w:ascii="Arial" w:eastAsia="Times New Roman" w:hAnsi="Arial" w:cs="Arial"/>
          <w:b/>
          <w:bCs/>
          <w:sz w:val="20"/>
          <w:szCs w:val="20"/>
        </w:rPr>
      </w:pPr>
      <w:r w:rsidRPr="0070387E">
        <w:rPr>
          <w:iCs/>
        </w:rPr>
        <w:t xml:space="preserve">Do you have any questions before we begin? </w:t>
      </w:r>
      <w:r>
        <w:rPr>
          <w:rFonts w:ascii="Arial" w:eastAsia="Times New Roman" w:hAnsi="Arial" w:cs="Arial"/>
          <w:b/>
          <w:bCs/>
          <w:sz w:val="20"/>
          <w:szCs w:val="20"/>
        </w:rPr>
        <w:br w:type="page"/>
      </w:r>
    </w:p>
    <w:p w:rsidR="00EE7B01" w:rsidRPr="00B02342" w:rsidP="00EE7B01" w14:paraId="343AA197" w14:textId="15F1EA37">
      <w:pPr>
        <w:numPr>
          <w:ilvl w:val="0"/>
          <w:numId w:val="31"/>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EE7B01" w:rsidRPr="00B02342" w:rsidP="00EE7B01" w14:paraId="4855DA9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r>
        <w:rPr>
          <w:rFonts w:ascii="Arial" w:eastAsia="Times New Roman" w:hAnsi="Arial" w:cs="Arial"/>
          <w:sz w:val="20"/>
          <w:szCs w:val="20"/>
        </w:rPr>
        <w:t xml:space="preserve">, </w:t>
      </w:r>
      <w:r w:rsidRPr="00B02342">
        <w:rPr>
          <w:rFonts w:ascii="Arial" w:eastAsia="Times New Roman" w:hAnsi="Arial" w:cs="Arial"/>
          <w:sz w:val="20"/>
          <w:szCs w:val="20"/>
        </w:rPr>
        <w:t>title, organization/affiliation, length of involvement with the organization and with the program</w:t>
      </w:r>
    </w:p>
    <w:p w:rsidR="00EE7B01" w:rsidP="00EE7B01" w14:paraId="3E47F40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rsidR="00DF76F3" w:rsidP="00DF76F3" w14:paraId="5B7034A0" w14:textId="77777777">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Description of role</w:t>
      </w:r>
    </w:p>
    <w:p w:rsidR="00DF76F3" w:rsidP="00DF76F3" w14:paraId="7A9FD3FC" w14:textId="77777777">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Understanding of responsibilities</w:t>
      </w:r>
    </w:p>
    <w:p w:rsidR="00CC7DDD" w:rsidP="00CC7DDD" w14:paraId="121257E6" w14:textId="64C2BAF0">
      <w:pPr>
        <w:spacing w:after="0" w:afterAutospacing="1" w:line="240" w:lineRule="auto"/>
        <w:contextualSpacing/>
        <w:rPr>
          <w:rFonts w:ascii="Arial" w:eastAsia="Times New Roman" w:hAnsi="Arial" w:cs="Arial"/>
          <w:sz w:val="20"/>
          <w:szCs w:val="20"/>
        </w:rPr>
      </w:pPr>
    </w:p>
    <w:p w:rsidR="00CC7DDD" w:rsidP="00AF6AFE" w14:paraId="1D8A85B9" w14:textId="4476F532">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Background (CFIR Domain</w:t>
      </w:r>
      <w:r w:rsidR="00200630">
        <w:rPr>
          <w:rFonts w:ascii="Arial" w:eastAsia="Times New Roman" w:hAnsi="Arial" w:cs="Arial"/>
          <w:b/>
          <w:bCs/>
          <w:sz w:val="20"/>
          <w:szCs w:val="20"/>
        </w:rPr>
        <w:t>s</w:t>
      </w:r>
      <w:r>
        <w:rPr>
          <w:rFonts w:ascii="Arial" w:eastAsia="Times New Roman" w:hAnsi="Arial" w:cs="Arial"/>
          <w:b/>
          <w:bCs/>
          <w:sz w:val="20"/>
          <w:szCs w:val="20"/>
        </w:rPr>
        <w:t xml:space="preserve">: Process of </w:t>
      </w:r>
      <w:r w:rsidR="0036757F">
        <w:rPr>
          <w:rFonts w:ascii="Arial" w:eastAsia="Times New Roman" w:hAnsi="Arial" w:cs="Arial"/>
          <w:b/>
          <w:bCs/>
          <w:sz w:val="20"/>
          <w:szCs w:val="20"/>
        </w:rPr>
        <w:t>Implementation</w:t>
      </w:r>
      <w:r>
        <w:rPr>
          <w:rFonts w:ascii="Arial" w:eastAsia="Times New Roman" w:hAnsi="Arial" w:cs="Arial"/>
          <w:b/>
          <w:bCs/>
          <w:sz w:val="20"/>
          <w:szCs w:val="20"/>
        </w:rPr>
        <w:t>)</w:t>
      </w:r>
    </w:p>
    <w:p w:rsidR="00200630" w:rsidP="0036757F" w14:paraId="0D3A3738"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Prior knowledge of recovery coaching interventions</w:t>
      </w:r>
    </w:p>
    <w:p w:rsidR="00156A1B" w:rsidP="0036757F" w14:paraId="4100D302"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Involvement in decision to implement START/PMP</w:t>
      </w:r>
    </w:p>
    <w:p w:rsidR="005E6A68" w:rsidP="0036757F" w14:paraId="03EEA9C6" w14:textId="0E5F8C23">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Concerns about implementing START/PMP and how these concerns have been </w:t>
      </w:r>
      <w:r>
        <w:rPr>
          <w:rFonts w:ascii="Arial" w:eastAsia="Times New Roman" w:hAnsi="Arial" w:cs="Arial"/>
          <w:sz w:val="20"/>
          <w:szCs w:val="20"/>
        </w:rPr>
        <w:t>addressed</w:t>
      </w:r>
    </w:p>
    <w:p w:rsidR="00C127B5" w:rsidP="00C127B5" w14:paraId="420410C0" w14:textId="79F4F9C8">
      <w:pPr>
        <w:numPr>
          <w:ilvl w:val="2"/>
          <w:numId w:val="33"/>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child welfare system buy-in and </w:t>
      </w:r>
      <w:r>
        <w:rPr>
          <w:rFonts w:ascii="Arial" w:eastAsia="Times New Roman" w:hAnsi="Arial" w:cs="Arial"/>
          <w:sz w:val="20"/>
          <w:szCs w:val="20"/>
        </w:rPr>
        <w:t>attitude</w:t>
      </w:r>
    </w:p>
    <w:p w:rsidR="00C127B5" w:rsidP="00C127B5" w14:paraId="461F6491" w14:textId="63B30FA7">
      <w:pPr>
        <w:numPr>
          <w:ilvl w:val="2"/>
          <w:numId w:val="33"/>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agency capacity for implementation</w:t>
      </w:r>
    </w:p>
    <w:p w:rsidR="00C127B5" w:rsidP="00C127B5" w14:paraId="676C6E2E" w14:textId="5EED98E3">
      <w:pPr>
        <w:numPr>
          <w:ilvl w:val="2"/>
          <w:numId w:val="33"/>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Concerns about training and supervising mentors</w:t>
      </w:r>
    </w:p>
    <w:p w:rsidR="003E532D" w:rsidP="0036757F" w14:paraId="37EF9389" w14:textId="234AF232">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Reasons for interest in implementing START/PMP</w:t>
      </w:r>
    </w:p>
    <w:p w:rsidR="00DD28AE" w:rsidP="0036757F" w14:paraId="00A72CAF" w14:textId="0508C954">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w:t>
      </w:r>
      <w:r w:rsidR="00184387">
        <w:rPr>
          <w:rFonts w:ascii="Arial" w:eastAsia="Times New Roman" w:hAnsi="Arial" w:cs="Arial"/>
          <w:sz w:val="20"/>
          <w:szCs w:val="20"/>
        </w:rPr>
        <w:t xml:space="preserve">, if at all, </w:t>
      </w:r>
      <w:r>
        <w:rPr>
          <w:rFonts w:ascii="Arial" w:eastAsia="Times New Roman" w:hAnsi="Arial" w:cs="Arial"/>
          <w:sz w:val="20"/>
          <w:szCs w:val="20"/>
        </w:rPr>
        <w:t xml:space="preserve">organization has tailored START/PMP to adapt for local </w:t>
      </w:r>
      <w:r>
        <w:rPr>
          <w:rFonts w:ascii="Arial" w:eastAsia="Times New Roman" w:hAnsi="Arial" w:cs="Arial"/>
          <w:sz w:val="20"/>
          <w:szCs w:val="20"/>
        </w:rPr>
        <w:t>context</w:t>
      </w:r>
    </w:p>
    <w:p w:rsidR="000F37A2" w:rsidP="00E6658D" w14:paraId="588AB590" w14:textId="4360D701">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How</w:t>
      </w:r>
      <w:r w:rsidR="00184387">
        <w:rPr>
          <w:rFonts w:ascii="Arial" w:eastAsia="Times New Roman" w:hAnsi="Arial" w:cs="Arial"/>
          <w:sz w:val="20"/>
          <w:szCs w:val="20"/>
        </w:rPr>
        <w:t xml:space="preserve">, if at all, </w:t>
      </w:r>
      <w:r>
        <w:rPr>
          <w:rFonts w:ascii="Arial" w:eastAsia="Times New Roman" w:hAnsi="Arial" w:cs="Arial"/>
          <w:sz w:val="20"/>
          <w:szCs w:val="20"/>
        </w:rPr>
        <w:t xml:space="preserve">organization has tailored START/PMP to </w:t>
      </w:r>
      <w:r w:rsidR="00184387">
        <w:rPr>
          <w:rFonts w:ascii="Arial" w:eastAsia="Times New Roman" w:hAnsi="Arial" w:cs="Arial"/>
          <w:sz w:val="20"/>
          <w:szCs w:val="20"/>
        </w:rPr>
        <w:t>address disproportionality in CW system involvement</w:t>
      </w:r>
      <w:r w:rsidR="003F5EBC">
        <w:rPr>
          <w:rFonts w:ascii="Arial" w:eastAsia="Times New Roman" w:hAnsi="Arial" w:cs="Arial"/>
          <w:sz w:val="20"/>
          <w:szCs w:val="20"/>
        </w:rPr>
        <w:t xml:space="preserve"> and disproportionality in program </w:t>
      </w:r>
      <w:r w:rsidR="003F5EBC">
        <w:rPr>
          <w:rFonts w:ascii="Arial" w:eastAsia="Times New Roman" w:hAnsi="Arial" w:cs="Arial"/>
          <w:sz w:val="20"/>
          <w:szCs w:val="20"/>
        </w:rPr>
        <w:t>outcomes</w:t>
      </w:r>
    </w:p>
    <w:p w:rsidR="009A1826" w:rsidP="00E6658D" w14:paraId="0B78BAD2" w14:textId="00307BB6">
      <w:pPr>
        <w:numPr>
          <w:ilvl w:val="2"/>
          <w:numId w:val="34"/>
        </w:numPr>
        <w:tabs>
          <w:tab w:val="num" w:pos="2880"/>
        </w:tabs>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Strategies to reduce barriers to access, including increasing </w:t>
      </w:r>
      <w:r>
        <w:rPr>
          <w:rFonts w:ascii="Arial" w:eastAsia="Times New Roman" w:hAnsi="Arial" w:cs="Arial"/>
          <w:sz w:val="20"/>
          <w:szCs w:val="20"/>
        </w:rPr>
        <w:t>culturally-responsive</w:t>
      </w:r>
      <w:r>
        <w:rPr>
          <w:rFonts w:ascii="Arial" w:eastAsia="Times New Roman" w:hAnsi="Arial" w:cs="Arial"/>
          <w:sz w:val="20"/>
          <w:szCs w:val="20"/>
        </w:rPr>
        <w:t xml:space="preserve"> services</w:t>
      </w:r>
    </w:p>
    <w:p w:rsidR="003E532D" w:rsidP="0036757F" w14:paraId="602C92C9" w14:textId="235BDD2A">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T</w:t>
      </w:r>
      <w:r w:rsidR="00BF621E">
        <w:rPr>
          <w:rFonts w:ascii="Arial" w:eastAsia="Times New Roman" w:hAnsi="Arial" w:cs="Arial"/>
          <w:sz w:val="20"/>
          <w:szCs w:val="20"/>
        </w:rPr>
        <w:t>echnical assistance and training received on</w:t>
      </w:r>
      <w:r>
        <w:rPr>
          <w:rFonts w:ascii="Arial" w:eastAsia="Times New Roman" w:hAnsi="Arial" w:cs="Arial"/>
          <w:sz w:val="20"/>
          <w:szCs w:val="20"/>
        </w:rPr>
        <w:t xml:space="preserve"> START/PMP</w:t>
      </w:r>
      <w:r w:rsidR="00642FCE">
        <w:rPr>
          <w:rFonts w:ascii="Arial" w:eastAsia="Times New Roman" w:hAnsi="Arial" w:cs="Arial"/>
          <w:sz w:val="20"/>
          <w:szCs w:val="20"/>
        </w:rPr>
        <w:t xml:space="preserve"> (including feedback on</w:t>
      </w:r>
      <w:r w:rsidR="00B50637">
        <w:rPr>
          <w:rFonts w:ascii="Arial" w:eastAsia="Times New Roman" w:hAnsi="Arial" w:cs="Arial"/>
          <w:sz w:val="20"/>
          <w:szCs w:val="20"/>
        </w:rPr>
        <w:t xml:space="preserve"> the quality of</w:t>
      </w:r>
      <w:r w:rsidR="00642FCE">
        <w:rPr>
          <w:rFonts w:ascii="Arial" w:eastAsia="Times New Roman" w:hAnsi="Arial" w:cs="Arial"/>
          <w:sz w:val="20"/>
          <w:szCs w:val="20"/>
        </w:rPr>
        <w:t xml:space="preserve"> technical assistance and training)</w:t>
      </w:r>
    </w:p>
    <w:p w:rsidR="00CB4255" w:rsidP="00CB4255" w14:paraId="6C5233BB" w14:textId="77777777">
      <w:pPr>
        <w:tabs>
          <w:tab w:val="num" w:pos="2880"/>
        </w:tabs>
        <w:spacing w:after="0" w:afterAutospacing="1" w:line="240" w:lineRule="auto"/>
        <w:ind w:left="1080"/>
        <w:contextualSpacing/>
        <w:rPr>
          <w:rFonts w:ascii="Arial" w:eastAsia="Times New Roman" w:hAnsi="Arial" w:cs="Arial"/>
          <w:sz w:val="20"/>
          <w:szCs w:val="20"/>
        </w:rPr>
      </w:pPr>
    </w:p>
    <w:p w:rsidR="00816F6A" w:rsidRPr="00604759" w:rsidP="00816F6A" w14:paraId="601F1B47" w14:textId="6FA2A458">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Structure (CFIR Domain: Individuals)</w:t>
      </w:r>
    </w:p>
    <w:p w:rsidR="000E37D3" w:rsidP="00FC633A" w14:paraId="5B4FA0AD" w14:textId="511D0DD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FC633A">
        <w:rPr>
          <w:rFonts w:ascii="Arial" w:eastAsia="Times New Roman" w:hAnsi="Arial" w:cs="Arial"/>
          <w:sz w:val="20"/>
          <w:szCs w:val="20"/>
        </w:rPr>
        <w:t xml:space="preserve">Mentor </w:t>
      </w:r>
      <w:r w:rsidRPr="00FC633A" w:rsidR="00801E0C">
        <w:rPr>
          <w:rFonts w:ascii="Arial" w:eastAsia="Times New Roman" w:hAnsi="Arial" w:cs="Arial"/>
          <w:sz w:val="20"/>
          <w:szCs w:val="20"/>
        </w:rPr>
        <w:t>recruitment and onboarding</w:t>
      </w:r>
    </w:p>
    <w:p w:rsidR="00AA3D2E" w:rsidRPr="00C31134" w:rsidP="00C31134" w14:paraId="52D4F0A2" w14:textId="1F96CC4F">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Required qualifications</w:t>
      </w:r>
      <w:r w:rsidR="00082FC6">
        <w:rPr>
          <w:rFonts w:ascii="Arial" w:eastAsia="Times New Roman" w:hAnsi="Arial" w:cs="Arial"/>
          <w:sz w:val="20"/>
          <w:szCs w:val="20"/>
        </w:rPr>
        <w:t xml:space="preserve"> for </w:t>
      </w:r>
      <w:r w:rsidR="00082FC6">
        <w:rPr>
          <w:rFonts w:ascii="Arial" w:eastAsia="Times New Roman" w:hAnsi="Arial" w:cs="Arial"/>
          <w:sz w:val="20"/>
          <w:szCs w:val="20"/>
        </w:rPr>
        <w:t>mentors</w:t>
      </w:r>
    </w:p>
    <w:p w:rsidR="00C31134" w:rsidP="00816F6A" w14:paraId="5A694B8E" w14:textId="59FF7054">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Strategies for recruiting</w:t>
      </w:r>
      <w:r w:rsidR="00B6410E">
        <w:rPr>
          <w:rFonts w:ascii="Arial" w:eastAsia="Times New Roman" w:hAnsi="Arial" w:cs="Arial"/>
          <w:sz w:val="20"/>
          <w:szCs w:val="20"/>
        </w:rPr>
        <w:t>/retaining</w:t>
      </w:r>
      <w:r>
        <w:rPr>
          <w:rFonts w:ascii="Arial" w:eastAsia="Times New Roman" w:hAnsi="Arial" w:cs="Arial"/>
          <w:sz w:val="20"/>
          <w:szCs w:val="20"/>
        </w:rPr>
        <w:t xml:space="preserve"> qualified mentors</w:t>
      </w:r>
      <w:r w:rsidR="007B6856">
        <w:rPr>
          <w:rFonts w:ascii="Arial" w:eastAsia="Times New Roman" w:hAnsi="Arial" w:cs="Arial"/>
          <w:sz w:val="20"/>
          <w:szCs w:val="20"/>
        </w:rPr>
        <w:t xml:space="preserve">, including </w:t>
      </w:r>
      <w:r w:rsidR="00B6410E">
        <w:rPr>
          <w:rFonts w:ascii="Arial" w:eastAsia="Times New Roman" w:hAnsi="Arial" w:cs="Arial"/>
          <w:sz w:val="20"/>
          <w:szCs w:val="20"/>
        </w:rPr>
        <w:t xml:space="preserve">mentors who have lived experience and are culturally representative of the population being </w:t>
      </w:r>
      <w:r w:rsidR="00B6410E">
        <w:rPr>
          <w:rFonts w:ascii="Arial" w:eastAsia="Times New Roman" w:hAnsi="Arial" w:cs="Arial"/>
          <w:sz w:val="20"/>
          <w:szCs w:val="20"/>
        </w:rPr>
        <w:t>served</w:t>
      </w:r>
      <w:r w:rsidR="002A6781">
        <w:rPr>
          <w:rFonts w:ascii="Arial" w:eastAsia="Times New Roman" w:hAnsi="Arial" w:cs="Arial"/>
          <w:sz w:val="20"/>
          <w:szCs w:val="20"/>
        </w:rPr>
        <w:t xml:space="preserve"> </w:t>
      </w:r>
    </w:p>
    <w:p w:rsidR="00816F6A" w:rsidP="00816F6A" w14:paraId="5E10A876" w14:textId="30F8F8B0">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Mentor demographics and how they compare to CW population generally and parents served in the program </w:t>
      </w:r>
      <w:r>
        <w:rPr>
          <w:rFonts w:ascii="Arial" w:eastAsia="Times New Roman" w:hAnsi="Arial" w:cs="Arial"/>
          <w:sz w:val="20"/>
          <w:szCs w:val="20"/>
        </w:rPr>
        <w:t>specifically</w:t>
      </w:r>
    </w:p>
    <w:p w:rsidR="00082FC6" w:rsidRPr="00BF46EE" w:rsidP="00D7227D" w14:paraId="78B024E4" w14:textId="479791C8">
      <w:pPr>
        <w:numPr>
          <w:ilvl w:val="2"/>
          <w:numId w:val="33"/>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Challenges recruiting </w:t>
      </w:r>
      <w:r w:rsidRPr="00BF46EE" w:rsidR="00EF5C1C">
        <w:rPr>
          <w:rFonts w:eastAsia="Times New Roman" w:asciiTheme="minorBidi" w:hAnsiTheme="minorBidi"/>
          <w:sz w:val="20"/>
          <w:szCs w:val="20"/>
        </w:rPr>
        <w:t xml:space="preserve">and retaining </w:t>
      </w:r>
      <w:r w:rsidRPr="00BF46EE">
        <w:rPr>
          <w:rFonts w:eastAsia="Times New Roman" w:asciiTheme="minorBidi" w:hAnsiTheme="minorBidi"/>
          <w:sz w:val="20"/>
          <w:szCs w:val="20"/>
        </w:rPr>
        <w:t>mentors</w:t>
      </w:r>
    </w:p>
    <w:p w:rsidR="00EF5C1C" w:rsidRPr="00BF46EE" w:rsidP="00D7227D" w14:paraId="2748BE7A" w14:textId="74961FBD">
      <w:pPr>
        <w:numPr>
          <w:ilvl w:val="2"/>
          <w:numId w:val="33"/>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Process, </w:t>
      </w:r>
      <w:r w:rsidRPr="00BF46EE">
        <w:rPr>
          <w:rFonts w:eastAsia="Times New Roman" w:asciiTheme="minorBidi" w:hAnsiTheme="minorBidi"/>
          <w:sz w:val="20"/>
          <w:szCs w:val="20"/>
        </w:rPr>
        <w:t>timing</w:t>
      </w:r>
      <w:r w:rsidRPr="00BF46EE">
        <w:rPr>
          <w:rFonts w:eastAsia="Times New Roman" w:asciiTheme="minorBidi" w:hAnsiTheme="minorBidi"/>
          <w:sz w:val="20"/>
          <w:szCs w:val="20"/>
        </w:rPr>
        <w:t xml:space="preserve"> and content for mentor onboarding</w:t>
      </w:r>
    </w:p>
    <w:p w:rsidR="001C1C5A" w:rsidRPr="00BF46EE" w:rsidP="009E2E71" w14:paraId="24B8C8A8" w14:textId="39131941">
      <w:pPr>
        <w:numPr>
          <w:ilvl w:val="3"/>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Training on intervention</w:t>
      </w:r>
    </w:p>
    <w:p w:rsidR="001C1C5A" w:rsidP="009E2E71" w14:paraId="48D2E496" w14:textId="19918341">
      <w:pPr>
        <w:numPr>
          <w:ilvl w:val="3"/>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Training on organizational policies</w:t>
      </w:r>
      <w:r w:rsidRPr="00BF46EE" w:rsidR="00E6658D">
        <w:rPr>
          <w:rFonts w:eastAsia="Times New Roman" w:asciiTheme="minorBidi" w:hAnsiTheme="minorBidi"/>
          <w:sz w:val="20"/>
          <w:szCs w:val="20"/>
        </w:rPr>
        <w:t xml:space="preserve"> and culture</w:t>
      </w:r>
    </w:p>
    <w:p w:rsidR="002104E1" w:rsidP="009E2E71" w14:paraId="2D33896B" w14:textId="0F9818AA">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Training on disproportionality within child welfare, culturally responsive service, agency equity strategies, or </w:t>
      </w:r>
      <w:r w:rsidR="00B13943">
        <w:rPr>
          <w:rFonts w:eastAsia="Times New Roman" w:asciiTheme="minorBidi" w:hAnsiTheme="minorBidi"/>
          <w:sz w:val="20"/>
          <w:szCs w:val="20"/>
        </w:rPr>
        <w:t>working with specific populations (e.g., disability, mental health, etc.)</w:t>
      </w:r>
    </w:p>
    <w:p w:rsidR="00D7227D" w:rsidP="6826AAFF" w14:paraId="436B1099" w14:textId="68C57484">
      <w:pPr>
        <w:numPr>
          <w:ilvl w:val="2"/>
          <w:numId w:val="33"/>
        </w:numPr>
        <w:tabs>
          <w:tab w:val="num" w:pos="2880"/>
        </w:tabs>
        <w:spacing w:after="0" w:afterAutospacing="1" w:line="240" w:lineRule="auto"/>
        <w:contextualSpacing/>
        <w:rPr>
          <w:rFonts w:eastAsia="Times New Roman" w:asciiTheme="minorBidi" w:hAnsiTheme="minorBidi"/>
          <w:sz w:val="20"/>
          <w:szCs w:val="20"/>
        </w:rPr>
      </w:pPr>
      <w:r w:rsidRPr="6826AAFF">
        <w:rPr>
          <w:rFonts w:eastAsia="Times New Roman" w:asciiTheme="minorBidi" w:hAnsiTheme="minorBidi"/>
          <w:sz w:val="20"/>
          <w:szCs w:val="20"/>
        </w:rPr>
        <w:t xml:space="preserve">Mentor and supervisor turnover and shortages </w:t>
      </w:r>
    </w:p>
    <w:p w:rsidR="007D268D" w:rsidP="00713B49" w14:paraId="4BE0B2BE" w14:textId="77777777">
      <w:pPr>
        <w:numPr>
          <w:ilvl w:val="3"/>
          <w:numId w:val="33"/>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Impact of mentor pay on retention and </w:t>
      </w:r>
      <w:r>
        <w:rPr>
          <w:rFonts w:eastAsia="Times New Roman" w:asciiTheme="minorBidi" w:hAnsiTheme="minorBidi"/>
          <w:sz w:val="20"/>
          <w:szCs w:val="20"/>
        </w:rPr>
        <w:t>engagement</w:t>
      </w:r>
    </w:p>
    <w:p w:rsidR="007D268D" w:rsidRPr="007D268D" w:rsidP="007D268D" w14:paraId="6996C95B" w14:textId="654A524A">
      <w:pPr>
        <w:numPr>
          <w:ilvl w:val="3"/>
          <w:numId w:val="33"/>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Impact of turnover on service provision</w:t>
      </w:r>
    </w:p>
    <w:p w:rsidR="00801E0C" w:rsidRPr="00BF46EE" w:rsidP="00FC633A" w14:paraId="7F36C653" w14:textId="64F26E4C">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Mentor </w:t>
      </w:r>
      <w:r w:rsidRPr="00BF46EE" w:rsidR="004107E6">
        <w:rPr>
          <w:rFonts w:eastAsia="Times New Roman" w:asciiTheme="minorBidi" w:hAnsiTheme="minorBidi"/>
          <w:sz w:val="20"/>
          <w:szCs w:val="20"/>
        </w:rPr>
        <w:t xml:space="preserve">support and </w:t>
      </w:r>
      <w:r w:rsidRPr="00BF46EE">
        <w:rPr>
          <w:rFonts w:eastAsia="Times New Roman" w:asciiTheme="minorBidi" w:hAnsiTheme="minorBidi"/>
          <w:sz w:val="20"/>
          <w:szCs w:val="20"/>
        </w:rPr>
        <w:t>supervision</w:t>
      </w:r>
    </w:p>
    <w:p w:rsidR="00E87584" w:rsidP="00FC633A" w14:paraId="20A73096" w14:textId="1383E5F8">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Training received to perform </w:t>
      </w:r>
      <w:r>
        <w:rPr>
          <w:rFonts w:eastAsia="Times New Roman" w:asciiTheme="minorBidi" w:hAnsiTheme="minorBidi"/>
          <w:sz w:val="20"/>
          <w:szCs w:val="20"/>
        </w:rPr>
        <w:t>supervision</w:t>
      </w:r>
    </w:p>
    <w:p w:rsidR="00EC4256" w:rsidP="6826AAFF" w14:paraId="3E843708" w14:textId="22D6AC92">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6826AAFF">
        <w:rPr>
          <w:rFonts w:eastAsia="Times New Roman" w:asciiTheme="minorBidi" w:hAnsiTheme="minorBidi"/>
          <w:sz w:val="20"/>
          <w:szCs w:val="20"/>
        </w:rPr>
        <w:t xml:space="preserve">Approach to supervision </w:t>
      </w:r>
      <w:r w:rsidRPr="6826AAFF" w:rsidR="00D8610B">
        <w:rPr>
          <w:rFonts w:eastAsia="Times New Roman" w:asciiTheme="minorBidi" w:hAnsiTheme="minorBidi"/>
          <w:sz w:val="20"/>
          <w:szCs w:val="20"/>
        </w:rPr>
        <w:t>(strengths-based, mentor-driven, trauma-informed, etc.)</w:t>
      </w:r>
    </w:p>
    <w:p w:rsidR="006E4CA7" w:rsidP="006E4CA7" w14:paraId="3DCC4385" w14:textId="1F2D44C0">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Frequency of </w:t>
      </w:r>
      <w:r>
        <w:rPr>
          <w:rFonts w:eastAsia="Times New Roman" w:asciiTheme="minorBidi" w:hAnsiTheme="minorBidi"/>
          <w:sz w:val="20"/>
          <w:szCs w:val="20"/>
        </w:rPr>
        <w:t>retraumatization</w:t>
      </w:r>
      <w:r>
        <w:rPr>
          <w:rFonts w:eastAsia="Times New Roman" w:asciiTheme="minorBidi" w:hAnsiTheme="minorBidi"/>
          <w:sz w:val="20"/>
          <w:szCs w:val="20"/>
        </w:rPr>
        <w:t xml:space="preserve"> and triggering for mentors</w:t>
      </w:r>
    </w:p>
    <w:p w:rsidR="006E4CA7" w:rsidP="006E4CA7" w14:paraId="46BD6EFF" w14:textId="33F6EF24">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Supports ava</w:t>
      </w:r>
      <w:r w:rsidR="000F292B">
        <w:rPr>
          <w:rFonts w:eastAsia="Times New Roman" w:asciiTheme="minorBidi" w:hAnsiTheme="minorBidi"/>
          <w:sz w:val="20"/>
          <w:szCs w:val="20"/>
        </w:rPr>
        <w:t xml:space="preserve">ilable </w:t>
      </w:r>
      <w:r w:rsidR="008A6816">
        <w:rPr>
          <w:rFonts w:eastAsia="Times New Roman" w:asciiTheme="minorBidi" w:hAnsiTheme="minorBidi"/>
          <w:sz w:val="20"/>
          <w:szCs w:val="20"/>
        </w:rPr>
        <w:t xml:space="preserve">to mentor in case of </w:t>
      </w:r>
      <w:r w:rsidR="008A6816">
        <w:rPr>
          <w:rFonts w:eastAsia="Times New Roman" w:asciiTheme="minorBidi" w:hAnsiTheme="minorBidi"/>
          <w:sz w:val="20"/>
          <w:szCs w:val="20"/>
        </w:rPr>
        <w:t>retraumatization</w:t>
      </w:r>
    </w:p>
    <w:p w:rsidR="00FC633A" w:rsidRPr="00BF46EE" w:rsidP="00FC633A" w14:paraId="4573B895" w14:textId="1A761159">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Supervision schedule (group and one-on-one meetings)</w:t>
      </w:r>
    </w:p>
    <w:p w:rsidR="00D72A81" w:rsidRPr="00BF46EE" w:rsidP="00FC633A" w14:paraId="3229633B" w14:textId="34064364">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Supervisor-mentor ratio and challenges meeting this </w:t>
      </w:r>
      <w:r w:rsidRPr="00BF46EE">
        <w:rPr>
          <w:rFonts w:eastAsia="Times New Roman" w:asciiTheme="minorBidi" w:hAnsiTheme="minorBidi"/>
          <w:sz w:val="20"/>
          <w:szCs w:val="20"/>
        </w:rPr>
        <w:t>ratio</w:t>
      </w:r>
    </w:p>
    <w:p w:rsidR="00867408" w:rsidP="00FC633A" w14:paraId="5115100F" w14:textId="236CF977">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Substance of superv</w:t>
      </w:r>
      <w:r w:rsidR="00434C17">
        <w:rPr>
          <w:rFonts w:eastAsia="Times New Roman" w:asciiTheme="minorBidi" w:hAnsiTheme="minorBidi"/>
          <w:sz w:val="20"/>
          <w:szCs w:val="20"/>
        </w:rPr>
        <w:t xml:space="preserve">ision </w:t>
      </w:r>
      <w:r w:rsidR="00AA48C4">
        <w:rPr>
          <w:rFonts w:eastAsia="Times New Roman" w:asciiTheme="minorBidi" w:hAnsiTheme="minorBidi"/>
          <w:sz w:val="20"/>
          <w:szCs w:val="20"/>
        </w:rPr>
        <w:t>(re</w:t>
      </w:r>
      <w:r w:rsidRPr="00AA48C4" w:rsidR="00AA48C4">
        <w:rPr>
          <w:rFonts w:eastAsia="Times New Roman" w:asciiTheme="minorBidi" w:hAnsiTheme="minorBidi"/>
          <w:sz w:val="20"/>
          <w:szCs w:val="20"/>
        </w:rPr>
        <w:t xml:space="preserve">flection during supervision, case staffing, </w:t>
      </w:r>
      <w:r w:rsidR="00CD41BE">
        <w:rPr>
          <w:rFonts w:eastAsia="Times New Roman" w:asciiTheme="minorBidi" w:hAnsiTheme="minorBidi"/>
          <w:sz w:val="20"/>
          <w:szCs w:val="20"/>
        </w:rPr>
        <w:t xml:space="preserve">etc. to </w:t>
      </w:r>
      <w:r w:rsidRPr="00AA48C4" w:rsidR="00AA48C4">
        <w:rPr>
          <w:rFonts w:eastAsia="Times New Roman" w:asciiTheme="minorBidi" w:hAnsiTheme="minorBidi"/>
          <w:sz w:val="20"/>
          <w:szCs w:val="20"/>
        </w:rPr>
        <w:t xml:space="preserve">manage </w:t>
      </w:r>
      <w:r w:rsidR="00EA7612">
        <w:rPr>
          <w:rFonts w:eastAsia="Times New Roman" w:asciiTheme="minorBidi" w:hAnsiTheme="minorBidi"/>
          <w:sz w:val="20"/>
          <w:szCs w:val="20"/>
        </w:rPr>
        <w:t>mentor</w:t>
      </w:r>
      <w:r w:rsidRPr="00AA48C4" w:rsidR="00AA48C4">
        <w:rPr>
          <w:rFonts w:eastAsia="Times New Roman" w:asciiTheme="minorBidi" w:hAnsiTheme="minorBidi"/>
          <w:sz w:val="20"/>
          <w:szCs w:val="20"/>
        </w:rPr>
        <w:t xml:space="preserve"> “performance”</w:t>
      </w:r>
      <w:r w:rsidR="00CD41BE">
        <w:rPr>
          <w:rFonts w:eastAsia="Times New Roman" w:asciiTheme="minorBidi" w:hAnsiTheme="minorBidi"/>
          <w:sz w:val="20"/>
          <w:szCs w:val="20"/>
        </w:rPr>
        <w:t>)</w:t>
      </w:r>
    </w:p>
    <w:p w:rsidR="00FC633A" w:rsidRPr="00BF46EE" w:rsidP="00FC633A" w14:paraId="037D06B9" w14:textId="18FD864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Key supervision challenges and how they are </w:t>
      </w:r>
      <w:r w:rsidRPr="00BF46EE">
        <w:rPr>
          <w:rFonts w:eastAsia="Times New Roman" w:asciiTheme="minorBidi" w:hAnsiTheme="minorBidi"/>
          <w:sz w:val="20"/>
          <w:szCs w:val="20"/>
        </w:rPr>
        <w:t>addressed</w:t>
      </w:r>
    </w:p>
    <w:p w:rsidR="00FC633A" w:rsidRPr="00BF46EE" w:rsidP="00FC633A" w14:paraId="6E778B78"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Caseload size, including challenges associated with maintaining appropriate caseload </w:t>
      </w:r>
      <w:r w:rsidRPr="00BF46EE">
        <w:rPr>
          <w:rFonts w:eastAsia="Times New Roman" w:asciiTheme="minorBidi" w:hAnsiTheme="minorBidi"/>
          <w:sz w:val="20"/>
          <w:szCs w:val="20"/>
        </w:rPr>
        <w:t>sizes</w:t>
      </w:r>
    </w:p>
    <w:p w:rsidR="00FC633A" w:rsidRPr="00BF46EE" w:rsidP="00BF46EE" w14:paraId="690AB01A" w14:textId="096034E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BF46EE">
        <w:rPr>
          <w:rFonts w:eastAsia="Times New Roman" w:asciiTheme="minorBidi" w:hAnsiTheme="minorBidi"/>
          <w:sz w:val="20"/>
          <w:szCs w:val="20"/>
        </w:rPr>
        <w:t>Access to opportunities for advocacy and additional training</w:t>
      </w:r>
    </w:p>
    <w:p w:rsidR="00393BA4" w:rsidRPr="00BF46EE" w:rsidP="005B6132" w14:paraId="006B41A7" w14:textId="77777777">
      <w:pPr>
        <w:spacing w:after="0" w:afterAutospacing="1" w:line="240" w:lineRule="auto"/>
        <w:contextualSpacing/>
        <w:rPr>
          <w:rFonts w:eastAsia="Times New Roman" w:asciiTheme="minorBidi" w:hAnsiTheme="minorBidi"/>
          <w:sz w:val="20"/>
          <w:szCs w:val="20"/>
        </w:rPr>
      </w:pPr>
    </w:p>
    <w:p w:rsidR="00B03CAB" w:rsidRPr="00BF46EE" w:rsidP="00FC633A" w14:paraId="0CE5E713" w14:textId="06C15954">
      <w:pPr>
        <w:numPr>
          <w:ilvl w:val="0"/>
          <w:numId w:val="31"/>
        </w:numPr>
        <w:spacing w:after="0" w:line="240" w:lineRule="auto"/>
        <w:ind w:left="360" w:right="360"/>
        <w:contextualSpacing/>
        <w:jc w:val="both"/>
        <w:rPr>
          <w:rFonts w:eastAsia="Times New Roman" w:asciiTheme="minorBidi" w:hAnsiTheme="minorBidi"/>
          <w:b/>
          <w:bCs/>
          <w:sz w:val="20"/>
          <w:szCs w:val="20"/>
        </w:rPr>
      </w:pPr>
      <w:r w:rsidRPr="00BF46EE">
        <w:rPr>
          <w:rFonts w:eastAsia="Times New Roman" w:asciiTheme="minorBidi" w:hAnsiTheme="minorBidi"/>
          <w:b/>
          <w:bCs/>
          <w:sz w:val="20"/>
          <w:szCs w:val="20"/>
        </w:rPr>
        <w:t>Program S</w:t>
      </w:r>
      <w:r w:rsidRPr="00BF46EE" w:rsidR="00801E0C">
        <w:rPr>
          <w:rFonts w:eastAsia="Times New Roman" w:asciiTheme="minorBidi" w:hAnsiTheme="minorBidi"/>
          <w:b/>
          <w:bCs/>
          <w:sz w:val="20"/>
          <w:szCs w:val="20"/>
        </w:rPr>
        <w:t xml:space="preserve">ervices </w:t>
      </w:r>
      <w:r w:rsidRPr="00BF46EE" w:rsidR="00ED77E4">
        <w:rPr>
          <w:rFonts w:eastAsia="Times New Roman" w:asciiTheme="minorBidi" w:hAnsiTheme="minorBidi"/>
          <w:b/>
          <w:bCs/>
          <w:sz w:val="20"/>
          <w:szCs w:val="20"/>
        </w:rPr>
        <w:t>(CFIR Domain: Innovation</w:t>
      </w:r>
      <w:r w:rsidRPr="00BF46EE" w:rsidR="00F817F2">
        <w:rPr>
          <w:rFonts w:eastAsia="Times New Roman" w:asciiTheme="minorBidi" w:hAnsiTheme="minorBidi"/>
          <w:b/>
          <w:bCs/>
          <w:sz w:val="20"/>
          <w:szCs w:val="20"/>
        </w:rPr>
        <w:t>, Process of Implementation</w:t>
      </w:r>
      <w:r w:rsidRPr="00BF46EE" w:rsidR="00ED77E4">
        <w:rPr>
          <w:rFonts w:eastAsia="Times New Roman" w:asciiTheme="minorBidi" w:hAnsiTheme="minorBidi"/>
          <w:b/>
          <w:bCs/>
          <w:sz w:val="20"/>
          <w:szCs w:val="20"/>
        </w:rPr>
        <w:t>)</w:t>
      </w:r>
    </w:p>
    <w:p w:rsidR="00C34383" w:rsidRPr="00BF46EE" w:rsidP="00F817F2" w14:paraId="7AF2A008" w14:textId="454E16AC">
      <w:pPr>
        <w:numPr>
          <w:ilvl w:val="0"/>
          <w:numId w:val="33"/>
        </w:numPr>
        <w:tabs>
          <w:tab w:val="num" w:pos="2880"/>
        </w:tabs>
        <w:spacing w:after="0" w:afterAutospacing="1" w:line="240" w:lineRule="auto"/>
        <w:ind w:left="1080"/>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Process and timeline for receiving parent </w:t>
      </w:r>
      <w:r w:rsidRPr="00BF46EE">
        <w:rPr>
          <w:rFonts w:eastAsia="Times New Roman" w:asciiTheme="minorBidi" w:hAnsiTheme="minorBidi"/>
          <w:sz w:val="20"/>
          <w:szCs w:val="20"/>
        </w:rPr>
        <w:t>referrals</w:t>
      </w:r>
    </w:p>
    <w:p w:rsidR="00B95808" w:rsidRPr="007A1CB5" w:rsidP="00F817F2" w14:paraId="259838C7" w14:textId="3F18DEDB">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006D24DF">
        <w:rPr>
          <w:rFonts w:eastAsia="Times New Roman" w:asciiTheme="minorBidi" w:hAnsiTheme="minorBidi"/>
          <w:sz w:val="20"/>
          <w:szCs w:val="20"/>
        </w:rPr>
        <w:t>Process and timeline for m</w:t>
      </w:r>
      <w:r w:rsidRPr="006D24DF">
        <w:rPr>
          <w:rFonts w:eastAsia="Times New Roman" w:asciiTheme="minorBidi" w:hAnsiTheme="minorBidi"/>
          <w:sz w:val="20"/>
          <w:szCs w:val="20"/>
        </w:rPr>
        <w:t>atching parents with mentors</w:t>
      </w:r>
    </w:p>
    <w:p w:rsidR="004429FA" w:rsidRPr="005A190E" w:rsidP="001345AA" w14:paraId="50306D93" w14:textId="15902BF7">
      <w:pPr>
        <w:numPr>
          <w:ilvl w:val="2"/>
          <w:numId w:val="36"/>
        </w:numPr>
        <w:spacing w:after="180" w:line="240" w:lineRule="auto"/>
        <w:ind w:right="360"/>
        <w:contextualSpacing/>
        <w:rPr>
          <w:rFonts w:eastAsia="Times New Roman" w:asciiTheme="minorBidi" w:hAnsiTheme="minorBidi"/>
          <w:sz w:val="20"/>
          <w:szCs w:val="20"/>
        </w:rPr>
      </w:pPr>
      <w:r w:rsidRPr="005A190E">
        <w:rPr>
          <w:rFonts w:eastAsia="Times New Roman" w:asciiTheme="minorBidi" w:hAnsiTheme="minorBidi"/>
          <w:sz w:val="20"/>
          <w:szCs w:val="20"/>
        </w:rPr>
        <w:t xml:space="preserve">Characteristics </w:t>
      </w:r>
      <w:r w:rsidRPr="005A190E" w:rsidR="0052000E">
        <w:rPr>
          <w:rFonts w:eastAsia="Times New Roman" w:asciiTheme="minorBidi" w:hAnsiTheme="minorBidi"/>
          <w:sz w:val="20"/>
          <w:szCs w:val="20"/>
        </w:rPr>
        <w:t>included in matching</w:t>
      </w:r>
      <w:r w:rsidRPr="005A190E" w:rsidR="00B2338C">
        <w:rPr>
          <w:rFonts w:eastAsia="Times New Roman" w:asciiTheme="minorBidi" w:hAnsiTheme="minorBidi"/>
          <w:sz w:val="20"/>
          <w:szCs w:val="20"/>
        </w:rPr>
        <w:t xml:space="preserve"> (race, age, gender, etc…)</w:t>
      </w:r>
    </w:p>
    <w:p w:rsidR="0052000E" w:rsidP="007A1CB5" w14:paraId="00DC648A" w14:textId="39846022">
      <w:pPr>
        <w:numPr>
          <w:ilvl w:val="2"/>
          <w:numId w:val="36"/>
        </w:numPr>
        <w:spacing w:after="180" w:line="240" w:lineRule="auto"/>
        <w:ind w:right="360"/>
        <w:contextualSpacing/>
        <w:rPr>
          <w:rFonts w:eastAsia="Times New Roman" w:asciiTheme="minorBidi" w:hAnsiTheme="minorBidi"/>
          <w:sz w:val="20"/>
          <w:szCs w:val="20"/>
        </w:rPr>
      </w:pPr>
      <w:r>
        <w:rPr>
          <w:rFonts w:eastAsia="Times New Roman" w:asciiTheme="minorBidi" w:hAnsiTheme="minorBidi"/>
          <w:sz w:val="20"/>
          <w:szCs w:val="20"/>
        </w:rPr>
        <w:t xml:space="preserve">Patterns observed in parent </w:t>
      </w:r>
      <w:r>
        <w:rPr>
          <w:rFonts w:eastAsia="Times New Roman" w:asciiTheme="minorBidi" w:hAnsiTheme="minorBidi"/>
          <w:sz w:val="20"/>
          <w:szCs w:val="20"/>
        </w:rPr>
        <w:t>preferences</w:t>
      </w:r>
    </w:p>
    <w:p w:rsidR="003A0517" w:rsidRPr="006D24DF" w:rsidP="007A1CB5" w14:paraId="69784BDA" w14:textId="734F4C58">
      <w:pPr>
        <w:numPr>
          <w:ilvl w:val="2"/>
          <w:numId w:val="36"/>
        </w:numPr>
        <w:spacing w:after="180" w:line="240" w:lineRule="auto"/>
        <w:ind w:right="360"/>
        <w:contextualSpacing/>
        <w:rPr>
          <w:rFonts w:eastAsia="Times New Roman" w:asciiTheme="minorBidi" w:hAnsiTheme="minorBidi"/>
          <w:sz w:val="20"/>
          <w:szCs w:val="20"/>
        </w:rPr>
      </w:pPr>
      <w:r>
        <w:rPr>
          <w:rFonts w:eastAsia="Times New Roman" w:asciiTheme="minorBidi" w:hAnsiTheme="minorBidi"/>
          <w:sz w:val="20"/>
          <w:szCs w:val="20"/>
        </w:rPr>
        <w:t>Capacity to meet parent preferences</w:t>
      </w:r>
      <w:r w:rsidR="005A190E">
        <w:rPr>
          <w:rFonts w:eastAsia="Times New Roman" w:asciiTheme="minorBidi" w:hAnsiTheme="minorBidi"/>
          <w:sz w:val="20"/>
          <w:szCs w:val="20"/>
        </w:rPr>
        <w:t xml:space="preserve"> and challenges in doing </w:t>
      </w:r>
      <w:r w:rsidR="005A190E">
        <w:rPr>
          <w:rFonts w:eastAsia="Times New Roman" w:asciiTheme="minorBidi" w:hAnsiTheme="minorBidi"/>
          <w:sz w:val="20"/>
          <w:szCs w:val="20"/>
        </w:rPr>
        <w:t>so</w:t>
      </w:r>
    </w:p>
    <w:p w:rsidR="00964B50" w:rsidRPr="006D24DF" w:rsidP="001345AA" w14:paraId="2A24B6B4" w14:textId="381F97A2">
      <w:pPr>
        <w:numPr>
          <w:ilvl w:val="2"/>
          <w:numId w:val="36"/>
        </w:numPr>
        <w:spacing w:after="180" w:line="240" w:lineRule="auto"/>
        <w:ind w:right="360"/>
        <w:contextualSpacing/>
        <w:rPr>
          <w:rFonts w:eastAsia="Times New Roman" w:asciiTheme="minorBidi" w:hAnsiTheme="minorBidi"/>
          <w:sz w:val="20"/>
          <w:szCs w:val="20"/>
        </w:rPr>
      </w:pPr>
      <w:r w:rsidRPr="006D24DF">
        <w:rPr>
          <w:rFonts w:eastAsia="Times New Roman" w:asciiTheme="minorBidi" w:hAnsiTheme="minorBidi"/>
          <w:sz w:val="20"/>
          <w:szCs w:val="20"/>
        </w:rPr>
        <w:t xml:space="preserve">Process for </w:t>
      </w:r>
      <w:r w:rsidRPr="006D24DF" w:rsidR="001345AA">
        <w:rPr>
          <w:rFonts w:eastAsia="Times New Roman" w:asciiTheme="minorBidi" w:hAnsiTheme="minorBidi"/>
          <w:sz w:val="20"/>
          <w:szCs w:val="20"/>
        </w:rPr>
        <w:t>documentation of referrals that do not end in matches/</w:t>
      </w:r>
      <w:r w:rsidRPr="006D24DF" w:rsidR="001345AA">
        <w:rPr>
          <w:rFonts w:eastAsia="Times New Roman" w:asciiTheme="minorBidi" w:hAnsiTheme="minorBidi"/>
          <w:sz w:val="20"/>
          <w:szCs w:val="20"/>
        </w:rPr>
        <w:t>enrollment</w:t>
      </w:r>
    </w:p>
    <w:p w:rsidR="00B2338C" w:rsidRPr="006D24DF" w:rsidP="00B2338C" w14:paraId="2F08EEA8" w14:textId="79154FCF">
      <w:pPr>
        <w:numPr>
          <w:ilvl w:val="3"/>
          <w:numId w:val="36"/>
        </w:numPr>
        <w:spacing w:after="180" w:line="240" w:lineRule="auto"/>
        <w:ind w:right="360"/>
        <w:contextualSpacing/>
        <w:rPr>
          <w:rFonts w:eastAsia="Times New Roman" w:asciiTheme="minorBidi" w:hAnsiTheme="minorBidi"/>
          <w:sz w:val="20"/>
          <w:szCs w:val="20"/>
        </w:rPr>
      </w:pPr>
      <w:r w:rsidRPr="006D24DF">
        <w:rPr>
          <w:rFonts w:eastAsia="Times New Roman" w:asciiTheme="minorBidi" w:hAnsiTheme="minorBidi"/>
          <w:sz w:val="20"/>
          <w:szCs w:val="20"/>
        </w:rPr>
        <w:t>Challenges</w:t>
      </w:r>
    </w:p>
    <w:p w:rsidR="00B2338C" w:rsidRPr="005A190E" w:rsidP="005A190E" w14:paraId="574E2818" w14:textId="62F99296">
      <w:pPr>
        <w:numPr>
          <w:ilvl w:val="3"/>
          <w:numId w:val="36"/>
        </w:numPr>
        <w:spacing w:after="180" w:line="240" w:lineRule="auto"/>
        <w:ind w:right="360"/>
        <w:contextualSpacing/>
        <w:rPr>
          <w:rFonts w:eastAsia="Times New Roman" w:asciiTheme="minorBidi" w:hAnsiTheme="minorBidi"/>
          <w:sz w:val="20"/>
          <w:szCs w:val="20"/>
        </w:rPr>
      </w:pPr>
      <w:r w:rsidRPr="006D24DF">
        <w:rPr>
          <w:rFonts w:eastAsia="Times New Roman" w:asciiTheme="minorBidi" w:hAnsiTheme="minorBidi"/>
          <w:sz w:val="20"/>
          <w:szCs w:val="20"/>
        </w:rPr>
        <w:t xml:space="preserve">Capacity </w:t>
      </w:r>
    </w:p>
    <w:p w:rsidR="00B95808" w:rsidRPr="005A190E" w:rsidP="00F817F2" w14:paraId="1636A3DD" w14:textId="7E5CB0C5">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006D24DF">
        <w:rPr>
          <w:rFonts w:asciiTheme="minorBidi" w:hAnsiTheme="minorBidi"/>
          <w:sz w:val="20"/>
          <w:szCs w:val="20"/>
        </w:rPr>
        <w:t xml:space="preserve">Process and timeline for </w:t>
      </w:r>
      <w:r w:rsidRPr="006D24DF" w:rsidR="00811C3A">
        <w:rPr>
          <w:rFonts w:asciiTheme="minorBidi" w:hAnsiTheme="minorBidi"/>
          <w:sz w:val="20"/>
          <w:szCs w:val="20"/>
        </w:rPr>
        <w:t xml:space="preserve">mentors contacting </w:t>
      </w:r>
      <w:r w:rsidRPr="006D24DF" w:rsidR="00811C3A">
        <w:rPr>
          <w:rFonts w:asciiTheme="minorBidi" w:hAnsiTheme="minorBidi"/>
          <w:sz w:val="20"/>
          <w:szCs w:val="20"/>
        </w:rPr>
        <w:t>parents</w:t>
      </w:r>
    </w:p>
    <w:p w:rsidR="00811C3A" w:rsidRPr="00791EE4" w:rsidP="00F817F2" w14:paraId="3BFFF01C" w14:textId="10F0C0FC">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Pr>
          <w:rFonts w:asciiTheme="minorBidi" w:hAnsiTheme="minorBidi"/>
          <w:sz w:val="20"/>
          <w:szCs w:val="20"/>
        </w:rPr>
        <w:t>F</w:t>
      </w:r>
      <w:r w:rsidRPr="006D24DF">
        <w:rPr>
          <w:rFonts w:asciiTheme="minorBidi" w:hAnsiTheme="minorBidi"/>
          <w:sz w:val="20"/>
          <w:szCs w:val="20"/>
        </w:rPr>
        <w:t>irst meeting between parent and mentor</w:t>
      </w:r>
    </w:p>
    <w:p w:rsidR="0006728A" w:rsidRPr="00791EE4" w:rsidP="0006728A" w14:paraId="600DC385" w14:textId="0CF694FF">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Process</w:t>
      </w:r>
    </w:p>
    <w:p w:rsidR="0006728A" w:rsidRPr="00791EE4" w:rsidP="0006728A" w14:paraId="586760B5" w14:textId="2715BA6A">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Timeline</w:t>
      </w:r>
    </w:p>
    <w:p w:rsidR="0006728A" w:rsidP="00BD5332" w14:paraId="61FD350E" w14:textId="46D03C8D">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Format</w:t>
      </w:r>
      <w:r w:rsidR="00BD5332">
        <w:rPr>
          <w:rFonts w:eastAsia="Times New Roman" w:asciiTheme="minorBidi" w:hAnsiTheme="minorBidi"/>
          <w:sz w:val="20"/>
          <w:szCs w:val="20"/>
        </w:rPr>
        <w:t xml:space="preserve"> (phone/in person)</w:t>
      </w:r>
    </w:p>
    <w:p w:rsidR="00BD5332" w:rsidRPr="00791EE4" w:rsidP="00BD5332" w14:paraId="00B48C94" w14:textId="6410DB7B">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Challenges for mentors and parents</w:t>
      </w:r>
    </w:p>
    <w:p w:rsidR="00BD5332" w:rsidRPr="00BD5332" w:rsidP="00791EE4" w14:paraId="5AF9FA55" w14:textId="74B58AC6">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What works well about the </w:t>
      </w:r>
      <w:r>
        <w:rPr>
          <w:rFonts w:asciiTheme="minorBidi" w:hAnsiTheme="minorBidi"/>
          <w:sz w:val="20"/>
          <w:szCs w:val="20"/>
        </w:rPr>
        <w:t>process</w:t>
      </w:r>
    </w:p>
    <w:p w:rsidR="008E3EB5" w:rsidRPr="002B6830" w:rsidP="008E3EB5" w14:paraId="4817DFAA" w14:textId="436FBD1B">
      <w:pPr>
        <w:numPr>
          <w:ilvl w:val="1"/>
          <w:numId w:val="33"/>
        </w:numPr>
        <w:spacing w:after="0" w:afterAutospacing="1" w:line="240" w:lineRule="auto"/>
        <w:contextualSpacing/>
        <w:rPr>
          <w:rFonts w:eastAsia="Times New Roman" w:asciiTheme="minorBidi" w:hAnsiTheme="minorBidi"/>
          <w:sz w:val="20"/>
          <w:szCs w:val="20"/>
        </w:rPr>
      </w:pPr>
      <w:r w:rsidRPr="006D24DF">
        <w:rPr>
          <w:rFonts w:asciiTheme="minorBidi" w:hAnsiTheme="minorBidi"/>
          <w:sz w:val="20"/>
          <w:szCs w:val="20"/>
        </w:rPr>
        <w:t>Development of individualized plan</w:t>
      </w:r>
      <w:r w:rsidRPr="006D24DF" w:rsidR="00F93291">
        <w:rPr>
          <w:rFonts w:asciiTheme="minorBidi" w:hAnsiTheme="minorBidi"/>
          <w:sz w:val="20"/>
          <w:szCs w:val="20"/>
        </w:rPr>
        <w:t xml:space="preserve"> for parents</w:t>
      </w:r>
      <w:r w:rsidRPr="006D24DF" w:rsidR="00621534">
        <w:rPr>
          <w:rFonts w:asciiTheme="minorBidi" w:hAnsiTheme="minorBidi"/>
          <w:sz w:val="20"/>
          <w:szCs w:val="20"/>
        </w:rPr>
        <w:t xml:space="preserve"> (including Motivational Interviewing)</w:t>
      </w:r>
    </w:p>
    <w:p w:rsidR="00C127B5" w:rsidRPr="00EC6C17" w:rsidP="00EC6C17" w14:paraId="571D634D" w14:textId="3785339D">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Process</w:t>
      </w:r>
      <w:r w:rsidR="00AE46E0">
        <w:rPr>
          <w:rFonts w:asciiTheme="minorBidi" w:hAnsiTheme="minorBidi"/>
          <w:sz w:val="20"/>
          <w:szCs w:val="20"/>
        </w:rPr>
        <w:t>, including</w:t>
      </w:r>
      <w:r w:rsidR="00422E47">
        <w:rPr>
          <w:rFonts w:asciiTheme="minorBidi" w:hAnsiTheme="minorBidi"/>
          <w:sz w:val="20"/>
          <w:szCs w:val="20"/>
        </w:rPr>
        <w:t xml:space="preserve"> how mentors work with parents to develop the plan</w:t>
      </w:r>
      <w:r w:rsidR="00EC6C17">
        <w:rPr>
          <w:rFonts w:asciiTheme="minorBidi" w:hAnsiTheme="minorBidi"/>
          <w:sz w:val="20"/>
          <w:szCs w:val="20"/>
        </w:rPr>
        <w:t xml:space="preserve">, </w:t>
      </w:r>
      <w:r w:rsidRPr="00EC6C17" w:rsidR="00AE46E0">
        <w:rPr>
          <w:rFonts w:asciiTheme="minorBidi" w:hAnsiTheme="minorBidi"/>
          <w:sz w:val="20"/>
          <w:szCs w:val="20"/>
        </w:rPr>
        <w:t>forms used</w:t>
      </w:r>
      <w:r w:rsidR="00EC6C17">
        <w:rPr>
          <w:rFonts w:asciiTheme="minorBidi" w:hAnsiTheme="minorBidi"/>
          <w:sz w:val="20"/>
          <w:szCs w:val="20"/>
        </w:rPr>
        <w:t>,</w:t>
      </w:r>
      <w:r w:rsidRPr="00EC6C17" w:rsidR="00AE46E0">
        <w:rPr>
          <w:rFonts w:asciiTheme="minorBidi" w:hAnsiTheme="minorBidi"/>
          <w:sz w:val="20"/>
          <w:szCs w:val="20"/>
        </w:rPr>
        <w:t xml:space="preserve"> and any data </w:t>
      </w:r>
      <w:r w:rsidRPr="00EC6C17" w:rsidR="00AE46E0">
        <w:rPr>
          <w:rFonts w:asciiTheme="minorBidi" w:hAnsiTheme="minorBidi"/>
          <w:sz w:val="20"/>
          <w:szCs w:val="20"/>
        </w:rPr>
        <w:t>entry</w:t>
      </w:r>
    </w:p>
    <w:p w:rsidR="00932F38" w:rsidRPr="002B6830" w:rsidP="00932F38" w14:paraId="30B67F83" w14:textId="1D7753FF">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T</w:t>
      </w:r>
      <w:r w:rsidR="002B6830">
        <w:rPr>
          <w:rFonts w:asciiTheme="minorBidi" w:hAnsiTheme="minorBidi"/>
          <w:sz w:val="20"/>
          <w:szCs w:val="20"/>
        </w:rPr>
        <w:t>imeline</w:t>
      </w:r>
    </w:p>
    <w:p w:rsidR="002B6830" w:rsidRPr="002B6830" w:rsidP="00932F38" w14:paraId="597E26E3" w14:textId="06B7A1D9">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Challenges for mentors and parents</w:t>
      </w:r>
    </w:p>
    <w:p w:rsidR="002B6830" w:rsidRPr="002B6830" w:rsidP="00932F38" w14:paraId="40B081F1" w14:textId="7E1C0EDF">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What works well about the </w:t>
      </w:r>
      <w:r>
        <w:rPr>
          <w:rFonts w:asciiTheme="minorBidi" w:hAnsiTheme="minorBidi"/>
          <w:sz w:val="20"/>
          <w:szCs w:val="20"/>
        </w:rPr>
        <w:t>process</w:t>
      </w:r>
    </w:p>
    <w:p w:rsidR="000E6D4E" w:rsidRPr="00BF46EE" w:rsidP="00F817F2" w14:paraId="70E73A2E" w14:textId="38143EA3">
      <w:pPr>
        <w:numPr>
          <w:ilvl w:val="0"/>
          <w:numId w:val="33"/>
        </w:numPr>
        <w:tabs>
          <w:tab w:val="num" w:pos="2880"/>
        </w:tabs>
        <w:spacing w:after="0" w:afterAutospacing="1" w:line="240" w:lineRule="auto"/>
        <w:ind w:left="1080"/>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Connection to treatment </w:t>
      </w:r>
      <w:r w:rsidR="007E7BBB">
        <w:rPr>
          <w:rFonts w:eastAsia="Times New Roman" w:asciiTheme="minorBidi" w:hAnsiTheme="minorBidi"/>
          <w:sz w:val="20"/>
          <w:szCs w:val="20"/>
        </w:rPr>
        <w:t xml:space="preserve">and recovery </w:t>
      </w:r>
      <w:r w:rsidRPr="00BF46EE">
        <w:rPr>
          <w:rFonts w:eastAsia="Times New Roman" w:asciiTheme="minorBidi" w:hAnsiTheme="minorBidi"/>
          <w:sz w:val="20"/>
          <w:szCs w:val="20"/>
        </w:rPr>
        <w:t>services</w:t>
      </w:r>
    </w:p>
    <w:p w:rsidR="00EB16EE" w:rsidRPr="00713B49" w:rsidP="00F12CE3" w14:paraId="34069E10" w14:textId="5E491074">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 xml:space="preserve">Type(s) of </w:t>
      </w:r>
      <w:r w:rsidR="00227BBB">
        <w:rPr>
          <w:rFonts w:eastAsia="Times New Roman" w:asciiTheme="minorBidi" w:hAnsiTheme="minorBidi"/>
          <w:sz w:val="20"/>
          <w:szCs w:val="20"/>
        </w:rPr>
        <w:t xml:space="preserve">treatment </w:t>
      </w:r>
      <w:r>
        <w:rPr>
          <w:rFonts w:eastAsia="Times New Roman" w:asciiTheme="minorBidi" w:hAnsiTheme="minorBidi"/>
          <w:sz w:val="20"/>
          <w:szCs w:val="20"/>
        </w:rPr>
        <w:t xml:space="preserve">services (residential, outpatient) </w:t>
      </w:r>
    </w:p>
    <w:p w:rsidR="00F12CE3" w:rsidRPr="00BF46EE" w:rsidP="00F12CE3" w14:paraId="0C19F101" w14:textId="7AC6B47A">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Coordination with treatment team</w:t>
      </w:r>
    </w:p>
    <w:p w:rsidR="00011CB8" w:rsidRPr="00011CB8" w:rsidP="00F12CE3" w14:paraId="5A535A39" w14:textId="23EBCAB0">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Type(s) of recovery support services</w:t>
      </w:r>
    </w:p>
    <w:p w:rsidR="00F12CE3" w:rsidRPr="00791EE4" w:rsidP="00F12CE3" w14:paraId="5107A107" w14:textId="69C8E057">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Parent role in choosing treatment </w:t>
      </w:r>
      <w:r w:rsidR="007E7BBB">
        <w:rPr>
          <w:rFonts w:eastAsia="Times New Roman" w:asciiTheme="minorBidi" w:hAnsiTheme="minorBidi"/>
          <w:sz w:val="20"/>
          <w:szCs w:val="20"/>
        </w:rPr>
        <w:t xml:space="preserve">and recovery </w:t>
      </w:r>
      <w:r w:rsidR="00791EE4">
        <w:rPr>
          <w:rFonts w:eastAsia="Times New Roman" w:asciiTheme="minorBidi" w:hAnsiTheme="minorBidi"/>
          <w:sz w:val="20"/>
          <w:szCs w:val="20"/>
        </w:rPr>
        <w:t>options</w:t>
      </w:r>
    </w:p>
    <w:p w:rsidR="007F3259" w:rsidRPr="00713B49" w:rsidP="00A310E4" w14:paraId="39EABE30" w14:textId="289021EB">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Availability of convenient and appropriate options (including online services and culturally appropriate services)</w:t>
      </w:r>
    </w:p>
    <w:p w:rsidR="00713B49" w:rsidRPr="00BF46EE" w:rsidP="00A310E4" w14:paraId="738B0D54" w14:textId="5B001C9C">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Support for alternative pathways to recovery</w:t>
      </w:r>
    </w:p>
    <w:p w:rsidR="007F3259" w:rsidRPr="00791EE4" w:rsidP="007F3259" w14:paraId="0CE3FB5D" w14:textId="0C19D37F">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Challenges in connecting parents to treatment</w:t>
      </w:r>
      <w:r w:rsidRPr="00BF46EE" w:rsidR="00F12CE3">
        <w:rPr>
          <w:rFonts w:eastAsia="Times New Roman" w:asciiTheme="minorBidi" w:hAnsiTheme="minorBidi"/>
          <w:sz w:val="20"/>
          <w:szCs w:val="20"/>
        </w:rPr>
        <w:t xml:space="preserve"> </w:t>
      </w:r>
      <w:r w:rsidR="005F0352">
        <w:rPr>
          <w:rFonts w:eastAsia="Times New Roman" w:asciiTheme="minorBidi" w:hAnsiTheme="minorBidi"/>
          <w:sz w:val="20"/>
          <w:szCs w:val="20"/>
        </w:rPr>
        <w:t xml:space="preserve">or recovery </w:t>
      </w:r>
      <w:r w:rsidR="00791EE4">
        <w:rPr>
          <w:rFonts w:eastAsia="Times New Roman" w:asciiTheme="minorBidi" w:hAnsiTheme="minorBidi"/>
          <w:sz w:val="20"/>
          <w:szCs w:val="20"/>
        </w:rPr>
        <w:t>options</w:t>
      </w:r>
    </w:p>
    <w:p w:rsidR="00BD5332" w:rsidRPr="007F3259" w:rsidP="007F3259" w14:paraId="01E43023" w14:textId="6E6F4DE7">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Pr>
          <w:rFonts w:eastAsia="Times New Roman" w:asciiTheme="minorBidi" w:hAnsiTheme="minorBidi"/>
          <w:sz w:val="20"/>
          <w:szCs w:val="20"/>
        </w:rPr>
        <w:t xml:space="preserve">What works well about the </w:t>
      </w:r>
      <w:r>
        <w:rPr>
          <w:rFonts w:eastAsia="Times New Roman" w:asciiTheme="minorBidi" w:hAnsiTheme="minorBidi"/>
          <w:sz w:val="20"/>
          <w:szCs w:val="20"/>
        </w:rPr>
        <w:t>process</w:t>
      </w:r>
    </w:p>
    <w:p w:rsidR="007E6766" w:rsidRPr="00BF46EE" w:rsidP="00F817F2" w14:paraId="0DF5CBEE" w14:textId="433FD316">
      <w:pPr>
        <w:numPr>
          <w:ilvl w:val="0"/>
          <w:numId w:val="33"/>
        </w:numPr>
        <w:tabs>
          <w:tab w:val="num" w:pos="2880"/>
        </w:tabs>
        <w:spacing w:after="0" w:afterAutospacing="1" w:line="240" w:lineRule="auto"/>
        <w:ind w:left="1080"/>
        <w:contextualSpacing/>
        <w:rPr>
          <w:rFonts w:eastAsia="Times New Roman" w:asciiTheme="minorBidi" w:hAnsiTheme="minorBidi"/>
          <w:i/>
          <w:iCs/>
          <w:sz w:val="20"/>
          <w:szCs w:val="20"/>
        </w:rPr>
      </w:pPr>
      <w:r w:rsidRPr="00BF46EE">
        <w:rPr>
          <w:rFonts w:eastAsia="Times New Roman" w:asciiTheme="minorBidi" w:hAnsiTheme="minorBidi"/>
          <w:sz w:val="20"/>
          <w:szCs w:val="20"/>
        </w:rPr>
        <w:t>Connection to other social services</w:t>
      </w:r>
    </w:p>
    <w:p w:rsidR="00952764" w:rsidRPr="00BF46EE" w:rsidP="00AB2EEB" w14:paraId="0740B26E" w14:textId="77777777">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Most common service </w:t>
      </w:r>
      <w:r w:rsidRPr="00BF46EE">
        <w:rPr>
          <w:rFonts w:eastAsia="Times New Roman" w:asciiTheme="minorBidi" w:hAnsiTheme="minorBidi"/>
          <w:sz w:val="20"/>
          <w:szCs w:val="20"/>
        </w:rPr>
        <w:t>needs</w:t>
      </w:r>
    </w:p>
    <w:p w:rsidR="007D292D" w:rsidRPr="00BF46EE" w:rsidP="00AB2EEB" w14:paraId="3844FECA" w14:textId="77777777">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Challenges meeting most common service </w:t>
      </w:r>
      <w:r w:rsidRPr="00BF46EE">
        <w:rPr>
          <w:rFonts w:eastAsia="Times New Roman" w:asciiTheme="minorBidi" w:hAnsiTheme="minorBidi"/>
          <w:sz w:val="20"/>
          <w:szCs w:val="20"/>
        </w:rPr>
        <w:t>needs</w:t>
      </w:r>
    </w:p>
    <w:p w:rsidR="00952764" w:rsidRPr="00BF46EE" w:rsidP="007D292D" w14:paraId="06B05D0B" w14:textId="0DF82905">
      <w:pPr>
        <w:numPr>
          <w:ilvl w:val="2"/>
          <w:numId w:val="33"/>
        </w:numPr>
        <w:tabs>
          <w:tab w:val="num" w:pos="2880"/>
        </w:tabs>
        <w:spacing w:after="0" w:afterAutospacing="1" w:line="240" w:lineRule="auto"/>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Coordination </w:t>
      </w:r>
      <w:r w:rsidRPr="00BF46EE">
        <w:rPr>
          <w:rFonts w:eastAsia="Times New Roman" w:asciiTheme="minorBidi" w:hAnsiTheme="minorBidi"/>
          <w:sz w:val="20"/>
          <w:szCs w:val="20"/>
        </w:rPr>
        <w:t>with service providers</w:t>
      </w:r>
    </w:p>
    <w:p w:rsidR="0085140C" w:rsidRPr="00BF46EE" w:rsidP="00F817F2" w14:paraId="7C06C74D" w14:textId="55D37139">
      <w:pPr>
        <w:numPr>
          <w:ilvl w:val="0"/>
          <w:numId w:val="33"/>
        </w:numPr>
        <w:tabs>
          <w:tab w:val="num" w:pos="2880"/>
        </w:tabs>
        <w:spacing w:after="0" w:afterAutospacing="1" w:line="240" w:lineRule="auto"/>
        <w:ind w:left="1080"/>
        <w:contextualSpacing/>
        <w:rPr>
          <w:rFonts w:eastAsia="Times New Roman" w:asciiTheme="minorBidi" w:hAnsiTheme="minorBidi"/>
          <w:i/>
          <w:iCs/>
          <w:sz w:val="20"/>
          <w:szCs w:val="20"/>
        </w:rPr>
      </w:pPr>
      <w:r>
        <w:rPr>
          <w:rFonts w:eastAsia="Times New Roman" w:asciiTheme="minorBidi" w:hAnsiTheme="minorBidi"/>
          <w:sz w:val="20"/>
          <w:szCs w:val="20"/>
        </w:rPr>
        <w:t xml:space="preserve">Factors influencing </w:t>
      </w:r>
      <w:r w:rsidR="003B6A66">
        <w:rPr>
          <w:rFonts w:eastAsia="Times New Roman" w:asciiTheme="minorBidi" w:hAnsiTheme="minorBidi"/>
          <w:sz w:val="20"/>
          <w:szCs w:val="20"/>
        </w:rPr>
        <w:t>r</w:t>
      </w:r>
      <w:r w:rsidRPr="00BF46EE" w:rsidR="00E4031D">
        <w:rPr>
          <w:rFonts w:eastAsia="Times New Roman" w:asciiTheme="minorBidi" w:hAnsiTheme="minorBidi"/>
          <w:sz w:val="20"/>
          <w:szCs w:val="20"/>
        </w:rPr>
        <w:t xml:space="preserve">etention and </w:t>
      </w:r>
      <w:r w:rsidRPr="00BF46EE" w:rsidR="00E4031D">
        <w:rPr>
          <w:rFonts w:eastAsia="Times New Roman" w:asciiTheme="minorBidi" w:hAnsiTheme="minorBidi"/>
          <w:sz w:val="20"/>
          <w:szCs w:val="20"/>
        </w:rPr>
        <w:t>completion</w:t>
      </w:r>
    </w:p>
    <w:p w:rsidR="00E4031D" w:rsidRPr="00BF46EE" w:rsidP="00E4031D" w14:paraId="42F89A79" w14:textId="38C108BF">
      <w:pPr>
        <w:numPr>
          <w:ilvl w:val="2"/>
          <w:numId w:val="33"/>
        </w:numPr>
        <w:spacing w:after="180" w:line="240" w:lineRule="auto"/>
        <w:ind w:right="360"/>
        <w:contextualSpacing/>
        <w:rPr>
          <w:rFonts w:asciiTheme="minorBidi" w:hAnsiTheme="minorBidi"/>
          <w:i/>
          <w:iCs/>
          <w:sz w:val="20"/>
          <w:szCs w:val="20"/>
        </w:rPr>
      </w:pPr>
      <w:r w:rsidRPr="00BF46EE">
        <w:rPr>
          <w:rFonts w:eastAsia="Times New Roman" w:asciiTheme="minorBidi" w:hAnsiTheme="minorBidi"/>
          <w:sz w:val="20"/>
          <w:szCs w:val="20"/>
        </w:rPr>
        <w:t>Parent strengths and facilitators of success in the program</w:t>
      </w:r>
      <w:r w:rsidR="002F75F7">
        <w:rPr>
          <w:rFonts w:eastAsia="Times New Roman" w:asciiTheme="minorBidi" w:hAnsiTheme="minorBidi"/>
          <w:sz w:val="20"/>
          <w:szCs w:val="20"/>
        </w:rPr>
        <w:t xml:space="preserve"> (meeting individual goals</w:t>
      </w:r>
      <w:r w:rsidR="00B36E65">
        <w:rPr>
          <w:rFonts w:eastAsia="Times New Roman" w:asciiTheme="minorBidi" w:hAnsiTheme="minorBidi"/>
          <w:sz w:val="20"/>
          <w:szCs w:val="20"/>
        </w:rPr>
        <w:t>)</w:t>
      </w:r>
    </w:p>
    <w:p w:rsidR="00E4031D" w:rsidRPr="00BF46EE" w:rsidP="00E4031D" w14:paraId="0C6FD872" w14:textId="77777777">
      <w:pPr>
        <w:numPr>
          <w:ilvl w:val="2"/>
          <w:numId w:val="33"/>
        </w:numPr>
        <w:spacing w:after="180" w:line="240" w:lineRule="auto"/>
        <w:ind w:right="360"/>
        <w:contextualSpacing/>
        <w:rPr>
          <w:rFonts w:asciiTheme="minorBidi" w:hAnsiTheme="minorBidi"/>
          <w:i/>
          <w:iCs/>
          <w:sz w:val="20"/>
          <w:szCs w:val="20"/>
        </w:rPr>
      </w:pPr>
      <w:r w:rsidRPr="00BF46EE">
        <w:rPr>
          <w:rFonts w:eastAsia="Times New Roman" w:asciiTheme="minorBidi" w:hAnsiTheme="minorBidi"/>
          <w:sz w:val="20"/>
          <w:szCs w:val="20"/>
        </w:rPr>
        <w:t xml:space="preserve">Engagement and reengagement strategies </w:t>
      </w:r>
    </w:p>
    <w:p w:rsidR="00E4031D" w:rsidRPr="00BF46EE" w:rsidP="00E4031D" w14:paraId="42D94FCC" w14:textId="6C608BD2">
      <w:pPr>
        <w:numPr>
          <w:ilvl w:val="2"/>
          <w:numId w:val="33"/>
        </w:numPr>
        <w:spacing w:after="180" w:line="240" w:lineRule="auto"/>
        <w:ind w:right="360"/>
        <w:contextualSpacing/>
        <w:rPr>
          <w:rFonts w:asciiTheme="minorBidi" w:eastAsiaTheme="minorEastAsia" w:hAnsiTheme="minorBidi"/>
          <w:sz w:val="20"/>
          <w:szCs w:val="20"/>
        </w:rPr>
      </w:pPr>
      <w:r w:rsidRPr="00BF46EE">
        <w:rPr>
          <w:rFonts w:eastAsia="Times New Roman" w:asciiTheme="minorBidi" w:hAnsiTheme="minorBidi"/>
          <w:sz w:val="20"/>
          <w:szCs w:val="20"/>
        </w:rPr>
        <w:t>Barriers to parents’ completion of</w:t>
      </w:r>
      <w:r w:rsidR="00FF3071">
        <w:rPr>
          <w:rFonts w:eastAsia="Times New Roman" w:asciiTheme="minorBidi" w:hAnsiTheme="minorBidi"/>
          <w:sz w:val="20"/>
          <w:szCs w:val="20"/>
        </w:rPr>
        <w:t xml:space="preserve"> </w:t>
      </w:r>
      <w:r w:rsidR="00713B49">
        <w:rPr>
          <w:rFonts w:eastAsia="Times New Roman" w:asciiTheme="minorBidi" w:hAnsiTheme="minorBidi"/>
          <w:sz w:val="20"/>
          <w:szCs w:val="20"/>
        </w:rPr>
        <w:t>their own</w:t>
      </w:r>
      <w:r w:rsidR="00FF3071">
        <w:rPr>
          <w:rFonts w:eastAsia="Times New Roman" w:asciiTheme="minorBidi" w:hAnsiTheme="minorBidi"/>
          <w:sz w:val="20"/>
          <w:szCs w:val="20"/>
        </w:rPr>
        <w:t xml:space="preserve"> goals</w:t>
      </w:r>
    </w:p>
    <w:p w:rsidR="00E4031D" w:rsidRPr="00713B49" w:rsidP="00E4031D" w14:paraId="25D728FE" w14:textId="77777777">
      <w:pPr>
        <w:numPr>
          <w:ilvl w:val="2"/>
          <w:numId w:val="33"/>
        </w:numPr>
        <w:spacing w:after="180" w:line="240" w:lineRule="auto"/>
        <w:ind w:right="360"/>
        <w:contextualSpacing/>
        <w:rPr>
          <w:rFonts w:eastAsia="Times New Roman" w:asciiTheme="minorBidi" w:hAnsiTheme="minorBidi"/>
          <w:i/>
          <w:iCs/>
          <w:sz w:val="20"/>
          <w:szCs w:val="20"/>
        </w:rPr>
      </w:pPr>
      <w:r w:rsidRPr="00BF46EE">
        <w:rPr>
          <w:rFonts w:eastAsia="Times New Roman" w:asciiTheme="minorBidi" w:hAnsiTheme="minorBidi"/>
          <w:sz w:val="20"/>
          <w:szCs w:val="20"/>
        </w:rPr>
        <w:t xml:space="preserve">Strategies to mitigate </w:t>
      </w:r>
      <w:r w:rsidRPr="00BF46EE">
        <w:rPr>
          <w:rFonts w:eastAsia="Times New Roman" w:asciiTheme="minorBidi" w:hAnsiTheme="minorBidi"/>
          <w:sz w:val="20"/>
          <w:szCs w:val="20"/>
        </w:rPr>
        <w:t>barriers</w:t>
      </w:r>
    </w:p>
    <w:p w:rsidR="00E043C4" w:rsidRPr="00BF46EE" w:rsidP="00713B49" w14:paraId="7EE66B33" w14:textId="68DC879E">
      <w:pPr>
        <w:numPr>
          <w:ilvl w:val="3"/>
          <w:numId w:val="33"/>
        </w:numPr>
        <w:spacing w:after="180" w:line="240" w:lineRule="auto"/>
        <w:ind w:right="360"/>
        <w:contextualSpacing/>
        <w:rPr>
          <w:rFonts w:eastAsia="Times New Roman" w:asciiTheme="minorBidi" w:hAnsiTheme="minorBidi"/>
          <w:i/>
          <w:iCs/>
          <w:sz w:val="20"/>
          <w:szCs w:val="20"/>
        </w:rPr>
      </w:pPr>
      <w:r>
        <w:rPr>
          <w:rFonts w:eastAsia="Times New Roman" w:asciiTheme="minorBidi" w:hAnsiTheme="minorBidi"/>
          <w:sz w:val="20"/>
          <w:szCs w:val="20"/>
        </w:rPr>
        <w:t xml:space="preserve">Variation in barriers by identify (e.g., race, gender) or life experiences and strategies to </w:t>
      </w:r>
      <w:r w:rsidR="005B4593">
        <w:rPr>
          <w:rFonts w:eastAsia="Times New Roman" w:asciiTheme="minorBidi" w:hAnsiTheme="minorBidi"/>
          <w:sz w:val="20"/>
          <w:szCs w:val="20"/>
        </w:rPr>
        <w:t xml:space="preserve">address this </w:t>
      </w:r>
      <w:r w:rsidR="005B4593">
        <w:rPr>
          <w:rFonts w:eastAsia="Times New Roman" w:asciiTheme="minorBidi" w:hAnsiTheme="minorBidi"/>
          <w:sz w:val="20"/>
          <w:szCs w:val="20"/>
        </w:rPr>
        <w:t>variation</w:t>
      </w:r>
    </w:p>
    <w:p w:rsidR="00F817F2" w:rsidRPr="00BF46EE" w:rsidP="00F817F2" w14:paraId="7354F4E1" w14:textId="43C4BC62">
      <w:pPr>
        <w:numPr>
          <w:ilvl w:val="0"/>
          <w:numId w:val="33"/>
        </w:numPr>
        <w:tabs>
          <w:tab w:val="num" w:pos="2880"/>
        </w:tabs>
        <w:spacing w:after="0" w:afterAutospacing="1" w:line="240" w:lineRule="auto"/>
        <w:ind w:left="1080"/>
        <w:contextualSpacing/>
        <w:rPr>
          <w:rFonts w:eastAsia="Times New Roman" w:asciiTheme="minorBidi" w:hAnsiTheme="minorBidi"/>
          <w:i/>
          <w:iCs/>
          <w:sz w:val="20"/>
          <w:szCs w:val="20"/>
        </w:rPr>
      </w:pPr>
      <w:r w:rsidRPr="00BF46EE">
        <w:rPr>
          <w:rFonts w:eastAsia="Times New Roman" w:asciiTheme="minorBidi" w:hAnsiTheme="minorBidi"/>
          <w:sz w:val="20"/>
          <w:szCs w:val="20"/>
        </w:rPr>
        <w:t>Performance and evaluation</w:t>
      </w:r>
    </w:p>
    <w:p w:rsidR="002B3945" w:rsidP="002B3945" w14:paraId="2F59C9BC" w14:textId="77777777">
      <w:pPr>
        <w:numPr>
          <w:ilvl w:val="2"/>
          <w:numId w:val="36"/>
        </w:numPr>
        <w:spacing w:after="180" w:line="240" w:lineRule="auto"/>
        <w:ind w:right="360"/>
        <w:contextualSpacing/>
        <w:rPr>
          <w:rFonts w:eastAsia="Times New Roman" w:asciiTheme="minorBidi" w:hAnsiTheme="minorBidi"/>
          <w:sz w:val="20"/>
          <w:szCs w:val="20"/>
        </w:rPr>
      </w:pPr>
      <w:r>
        <w:rPr>
          <w:rFonts w:eastAsia="Times New Roman" w:asciiTheme="minorBidi" w:hAnsiTheme="minorBidi"/>
          <w:sz w:val="20"/>
          <w:szCs w:val="20"/>
        </w:rPr>
        <w:t xml:space="preserve">Approach to monitoring equitable access and outcomes; strategies to improve </w:t>
      </w:r>
      <w:r>
        <w:rPr>
          <w:rFonts w:eastAsia="Times New Roman" w:asciiTheme="minorBidi" w:hAnsiTheme="minorBidi"/>
          <w:sz w:val="20"/>
          <w:szCs w:val="20"/>
        </w:rPr>
        <w:t>equity</w:t>
      </w:r>
    </w:p>
    <w:p w:rsidR="00801E0C" w:rsidRPr="00BF46EE" w:rsidP="000B6B93" w14:paraId="6615B194" w14:textId="77777777">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Use of data for </w:t>
      </w:r>
      <w:r w:rsidRPr="00BF46EE">
        <w:rPr>
          <w:rFonts w:eastAsia="Times New Roman" w:asciiTheme="minorBidi" w:hAnsiTheme="minorBidi"/>
          <w:sz w:val="20"/>
          <w:szCs w:val="20"/>
        </w:rPr>
        <w:t>supervision</w:t>
      </w:r>
    </w:p>
    <w:p w:rsidR="001359FB" w:rsidRPr="00BF46EE" w:rsidP="000B6B93" w14:paraId="77344194" w14:textId="6E1E311E">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Use of data for </w:t>
      </w:r>
      <w:r w:rsidRPr="00BF46EE">
        <w:rPr>
          <w:rFonts w:eastAsia="Times New Roman" w:asciiTheme="minorBidi" w:hAnsiTheme="minorBidi"/>
          <w:sz w:val="20"/>
          <w:szCs w:val="20"/>
        </w:rPr>
        <w:t>service planning</w:t>
      </w:r>
    </w:p>
    <w:p w:rsidR="008E740D" w:rsidRPr="00BF46EE" w:rsidP="008E740D" w14:paraId="2A30C669" w14:textId="14DFF3D5">
      <w:pPr>
        <w:pStyle w:val="ListParagraph"/>
        <w:numPr>
          <w:ilvl w:val="0"/>
          <w:numId w:val="31"/>
        </w:numPr>
        <w:spacing w:after="0" w:line="240" w:lineRule="auto"/>
        <w:ind w:right="360"/>
        <w:jc w:val="both"/>
        <w:rPr>
          <w:rFonts w:asciiTheme="minorBidi" w:eastAsiaTheme="minorEastAsia" w:hAnsiTheme="minorBidi"/>
          <w:b/>
          <w:bCs/>
          <w:i/>
          <w:iCs/>
          <w:sz w:val="20"/>
          <w:szCs w:val="20"/>
        </w:rPr>
      </w:pPr>
      <w:r w:rsidRPr="00BF46EE">
        <w:rPr>
          <w:rFonts w:eastAsia="Times New Roman" w:asciiTheme="minorBidi" w:hAnsiTheme="minorBidi"/>
          <w:b/>
          <w:bCs/>
          <w:sz w:val="20"/>
          <w:szCs w:val="20"/>
        </w:rPr>
        <w:t>Operational Challenges and Successes</w:t>
      </w:r>
    </w:p>
    <w:p w:rsidR="000A40B9" w:rsidRPr="00BF46EE" w:rsidP="000B6B93" w14:paraId="3042D44A" w14:textId="08A32564">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Ways the program has </w:t>
      </w:r>
      <w:r w:rsidR="001622E4">
        <w:rPr>
          <w:rFonts w:eastAsia="Times New Roman" w:asciiTheme="minorBidi" w:hAnsiTheme="minorBidi"/>
          <w:sz w:val="20"/>
          <w:szCs w:val="20"/>
        </w:rPr>
        <w:t>met/</w:t>
      </w:r>
      <w:r w:rsidRPr="00BF46EE">
        <w:rPr>
          <w:rFonts w:eastAsia="Times New Roman" w:asciiTheme="minorBidi" w:hAnsiTheme="minorBidi"/>
          <w:sz w:val="20"/>
          <w:szCs w:val="20"/>
        </w:rPr>
        <w:t xml:space="preserve">exceeded or fallen short of its </w:t>
      </w:r>
      <w:r w:rsidRPr="00BF46EE">
        <w:rPr>
          <w:rFonts w:eastAsia="Times New Roman" w:asciiTheme="minorBidi" w:hAnsiTheme="minorBidi"/>
          <w:sz w:val="20"/>
          <w:szCs w:val="20"/>
        </w:rPr>
        <w:t>goals</w:t>
      </w:r>
    </w:p>
    <w:p w:rsidR="008E740D" w:rsidRPr="00BF46EE" w:rsidP="000B6B93" w14:paraId="2C3882F0" w14:textId="6E3632AC">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Challenges the program </w:t>
      </w:r>
      <w:r w:rsidRPr="00BF46EE" w:rsidR="00E92F8C">
        <w:rPr>
          <w:rFonts w:eastAsia="Times New Roman" w:asciiTheme="minorBidi" w:hAnsiTheme="minorBidi"/>
          <w:sz w:val="20"/>
          <w:szCs w:val="20"/>
        </w:rPr>
        <w:t xml:space="preserve">has </w:t>
      </w:r>
      <w:r w:rsidRPr="00BF46EE">
        <w:rPr>
          <w:rFonts w:eastAsia="Times New Roman" w:asciiTheme="minorBidi" w:hAnsiTheme="minorBidi"/>
          <w:sz w:val="20"/>
          <w:szCs w:val="20"/>
        </w:rPr>
        <w:t xml:space="preserve">encountered and how they were </w:t>
      </w:r>
      <w:r w:rsidRPr="00BF46EE">
        <w:rPr>
          <w:rFonts w:eastAsia="Times New Roman" w:asciiTheme="minorBidi" w:hAnsiTheme="minorBidi"/>
          <w:sz w:val="20"/>
          <w:szCs w:val="20"/>
        </w:rPr>
        <w:t>overcome</w:t>
      </w:r>
    </w:p>
    <w:p w:rsidR="00CC7DDD" w:rsidRPr="00BF46EE" w:rsidP="000B6B93" w14:paraId="1496783F" w14:textId="6AE0F4C8">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Areas for improvement; plans for changes and </w:t>
      </w:r>
      <w:r w:rsidRPr="00BF46EE">
        <w:rPr>
          <w:rFonts w:eastAsia="Times New Roman" w:asciiTheme="minorBidi" w:hAnsiTheme="minorBidi"/>
          <w:sz w:val="20"/>
          <w:szCs w:val="20"/>
        </w:rPr>
        <w:t>modifications</w:t>
      </w:r>
      <w:r w:rsidRPr="00BF46EE">
        <w:rPr>
          <w:rFonts w:eastAsia="Times New Roman" w:asciiTheme="minorBidi" w:hAnsiTheme="minorBidi"/>
          <w:sz w:val="20"/>
          <w:szCs w:val="20"/>
        </w:rPr>
        <w:t xml:space="preserve"> </w:t>
      </w:r>
    </w:p>
    <w:p w:rsidR="005B27C1" w:rsidRPr="00BF46EE" w:rsidP="000B6B93" w14:paraId="12E36C7A" w14:textId="26D719FB">
      <w:pPr>
        <w:numPr>
          <w:ilvl w:val="2"/>
          <w:numId w:val="36"/>
        </w:numPr>
        <w:spacing w:after="180" w:line="240" w:lineRule="auto"/>
        <w:ind w:right="360"/>
        <w:contextualSpacing/>
        <w:rPr>
          <w:rFonts w:eastAsia="Times New Roman" w:asciiTheme="minorBidi" w:hAnsiTheme="minorBidi"/>
          <w:sz w:val="20"/>
          <w:szCs w:val="20"/>
        </w:rPr>
      </w:pPr>
      <w:r w:rsidRPr="00BF46EE">
        <w:rPr>
          <w:rFonts w:eastAsia="Times New Roman" w:asciiTheme="minorBidi" w:hAnsiTheme="minorBidi"/>
          <w:sz w:val="20"/>
          <w:szCs w:val="20"/>
        </w:rPr>
        <w:t xml:space="preserve">Advice for organizations </w:t>
      </w:r>
      <w:r w:rsidRPr="00BF46EE" w:rsidR="00E810DF">
        <w:rPr>
          <w:rFonts w:eastAsia="Times New Roman" w:asciiTheme="minorBidi" w:hAnsiTheme="minorBidi"/>
          <w:sz w:val="20"/>
          <w:szCs w:val="20"/>
        </w:rPr>
        <w:t xml:space="preserve">implementing similar </w:t>
      </w:r>
      <w:r w:rsidRPr="00BF46EE" w:rsidR="00E810DF">
        <w:rPr>
          <w:rFonts w:eastAsia="Times New Roman" w:asciiTheme="minorBidi" w:hAnsiTheme="minorBidi"/>
          <w:sz w:val="20"/>
          <w:szCs w:val="20"/>
        </w:rPr>
        <w:t>interventions</w:t>
      </w: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6FF" w14:paraId="10467D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6FF" w14:paraId="548660F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6FF" w14:paraId="04442E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6FF" w14:paraId="70CCF5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36FF" w14:paraId="5C5CA8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8C3CE6"/>
    <w:multiLevelType w:val="hybridMultilevel"/>
    <w:tmpl w:val="03261526"/>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51500612">
    <w:abstractNumId w:val="6"/>
  </w:num>
  <w:num w:numId="2" w16cid:durableId="235673689">
    <w:abstractNumId w:val="19"/>
  </w:num>
  <w:num w:numId="3" w16cid:durableId="1472747462">
    <w:abstractNumId w:val="5"/>
  </w:num>
  <w:num w:numId="4" w16cid:durableId="868494689">
    <w:abstractNumId w:val="28"/>
  </w:num>
  <w:num w:numId="5" w16cid:durableId="1966964383">
    <w:abstractNumId w:val="15"/>
  </w:num>
  <w:num w:numId="6" w16cid:durableId="1711372086">
    <w:abstractNumId w:val="34"/>
  </w:num>
  <w:num w:numId="7" w16cid:durableId="1484010022">
    <w:abstractNumId w:val="4"/>
  </w:num>
  <w:num w:numId="8" w16cid:durableId="1263956912">
    <w:abstractNumId w:val="10"/>
  </w:num>
  <w:num w:numId="9" w16cid:durableId="328144665">
    <w:abstractNumId w:val="14"/>
  </w:num>
  <w:num w:numId="10" w16cid:durableId="1651665551">
    <w:abstractNumId w:val="33"/>
  </w:num>
  <w:num w:numId="11" w16cid:durableId="474301347">
    <w:abstractNumId w:val="37"/>
  </w:num>
  <w:num w:numId="12" w16cid:durableId="2044746204">
    <w:abstractNumId w:val="31"/>
  </w:num>
  <w:num w:numId="13" w16cid:durableId="21253065">
    <w:abstractNumId w:val="26"/>
  </w:num>
  <w:num w:numId="14" w16cid:durableId="1123113066">
    <w:abstractNumId w:val="32"/>
  </w:num>
  <w:num w:numId="15" w16cid:durableId="160659063">
    <w:abstractNumId w:val="16"/>
  </w:num>
  <w:num w:numId="16" w16cid:durableId="796292930">
    <w:abstractNumId w:val="25"/>
  </w:num>
  <w:num w:numId="17" w16cid:durableId="1327977320">
    <w:abstractNumId w:val="12"/>
  </w:num>
  <w:num w:numId="18" w16cid:durableId="1072242680">
    <w:abstractNumId w:val="9"/>
  </w:num>
  <w:num w:numId="19" w16cid:durableId="2043898592">
    <w:abstractNumId w:val="8"/>
  </w:num>
  <w:num w:numId="20" w16cid:durableId="1546260621">
    <w:abstractNumId w:val="22"/>
  </w:num>
  <w:num w:numId="21" w16cid:durableId="1358921049">
    <w:abstractNumId w:val="0"/>
  </w:num>
  <w:num w:numId="22" w16cid:durableId="1078475008">
    <w:abstractNumId w:val="1"/>
  </w:num>
  <w:num w:numId="23" w16cid:durableId="271592462">
    <w:abstractNumId w:val="17"/>
  </w:num>
  <w:num w:numId="24" w16cid:durableId="809447015">
    <w:abstractNumId w:val="3"/>
  </w:num>
  <w:num w:numId="25" w16cid:durableId="1616867223">
    <w:abstractNumId w:val="11"/>
  </w:num>
  <w:num w:numId="26" w16cid:durableId="2062945048">
    <w:abstractNumId w:val="21"/>
  </w:num>
  <w:num w:numId="27" w16cid:durableId="1836650364">
    <w:abstractNumId w:val="36"/>
  </w:num>
  <w:num w:numId="28" w16cid:durableId="405689108">
    <w:abstractNumId w:val="29"/>
  </w:num>
  <w:num w:numId="29" w16cid:durableId="2127773172">
    <w:abstractNumId w:val="18"/>
  </w:num>
  <w:num w:numId="30" w16cid:durableId="1621112317">
    <w:abstractNumId w:val="24"/>
  </w:num>
  <w:num w:numId="31" w16cid:durableId="2086415050">
    <w:abstractNumId w:val="35"/>
  </w:num>
  <w:num w:numId="32" w16cid:durableId="321080232">
    <w:abstractNumId w:val="13"/>
  </w:num>
  <w:num w:numId="33" w16cid:durableId="1819609081">
    <w:abstractNumId w:val="20"/>
  </w:num>
  <w:num w:numId="34" w16cid:durableId="923997288">
    <w:abstractNumId w:val="2"/>
  </w:num>
  <w:num w:numId="35" w16cid:durableId="564607264">
    <w:abstractNumId w:val="7"/>
  </w:num>
  <w:num w:numId="36" w16cid:durableId="625279967">
    <w:abstractNumId w:val="23"/>
  </w:num>
  <w:num w:numId="37" w16cid:durableId="410008451">
    <w:abstractNumId w:val="30"/>
  </w:num>
  <w:num w:numId="38" w16cid:durableId="1853568848">
    <w:abstractNumId w:val="27"/>
  </w:num>
  <w:num w:numId="39" w16cid:durableId="1581982368">
    <w:abstractNumId w:val="20"/>
  </w:num>
  <w:num w:numId="40" w16cid:durableId="7468069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CB8"/>
    <w:rsid w:val="0001255D"/>
    <w:rsid w:val="0001658A"/>
    <w:rsid w:val="000165F1"/>
    <w:rsid w:val="00027E79"/>
    <w:rsid w:val="0004063C"/>
    <w:rsid w:val="0004247F"/>
    <w:rsid w:val="0005467A"/>
    <w:rsid w:val="00062AFB"/>
    <w:rsid w:val="000655DD"/>
    <w:rsid w:val="0006728A"/>
    <w:rsid w:val="00071F79"/>
    <w:rsid w:val="0007251B"/>
    <w:rsid w:val="00072F25"/>
    <w:rsid w:val="000733A5"/>
    <w:rsid w:val="000800A4"/>
    <w:rsid w:val="00082C5B"/>
    <w:rsid w:val="00082FC6"/>
    <w:rsid w:val="00083227"/>
    <w:rsid w:val="00086CBE"/>
    <w:rsid w:val="00090812"/>
    <w:rsid w:val="000921F0"/>
    <w:rsid w:val="00097560"/>
    <w:rsid w:val="000A012A"/>
    <w:rsid w:val="000A40B9"/>
    <w:rsid w:val="000A6F79"/>
    <w:rsid w:val="000B6B93"/>
    <w:rsid w:val="000D4E9A"/>
    <w:rsid w:val="000D7D44"/>
    <w:rsid w:val="000E37D3"/>
    <w:rsid w:val="000E6D4E"/>
    <w:rsid w:val="000F10F2"/>
    <w:rsid w:val="000F1E4A"/>
    <w:rsid w:val="000F292B"/>
    <w:rsid w:val="000F37A2"/>
    <w:rsid w:val="00100D34"/>
    <w:rsid w:val="00103EFD"/>
    <w:rsid w:val="0010649B"/>
    <w:rsid w:val="00107D87"/>
    <w:rsid w:val="0011512C"/>
    <w:rsid w:val="001253F4"/>
    <w:rsid w:val="001345AA"/>
    <w:rsid w:val="001359FB"/>
    <w:rsid w:val="00136DE2"/>
    <w:rsid w:val="001562D2"/>
    <w:rsid w:val="00156A1B"/>
    <w:rsid w:val="00157482"/>
    <w:rsid w:val="001622E4"/>
    <w:rsid w:val="001707D8"/>
    <w:rsid w:val="00174744"/>
    <w:rsid w:val="00176978"/>
    <w:rsid w:val="001777B2"/>
    <w:rsid w:val="00184387"/>
    <w:rsid w:val="00185E2B"/>
    <w:rsid w:val="00196A24"/>
    <w:rsid w:val="001A08FE"/>
    <w:rsid w:val="001A2EE7"/>
    <w:rsid w:val="001A59B6"/>
    <w:rsid w:val="001A5EFA"/>
    <w:rsid w:val="001B0A76"/>
    <w:rsid w:val="001B21B7"/>
    <w:rsid w:val="001B3136"/>
    <w:rsid w:val="001B47B8"/>
    <w:rsid w:val="001C022B"/>
    <w:rsid w:val="001C1C5A"/>
    <w:rsid w:val="001D04A7"/>
    <w:rsid w:val="001E0799"/>
    <w:rsid w:val="001E69A3"/>
    <w:rsid w:val="001F0C7C"/>
    <w:rsid w:val="001F57F5"/>
    <w:rsid w:val="00200630"/>
    <w:rsid w:val="0020401C"/>
    <w:rsid w:val="0020629A"/>
    <w:rsid w:val="00206E11"/>
    <w:rsid w:val="00206FE3"/>
    <w:rsid w:val="00207554"/>
    <w:rsid w:val="002104E1"/>
    <w:rsid w:val="00211261"/>
    <w:rsid w:val="002209CC"/>
    <w:rsid w:val="00221289"/>
    <w:rsid w:val="0022283F"/>
    <w:rsid w:val="00227BBB"/>
    <w:rsid w:val="002313BC"/>
    <w:rsid w:val="002517BB"/>
    <w:rsid w:val="00252FC3"/>
    <w:rsid w:val="00256E24"/>
    <w:rsid w:val="00265491"/>
    <w:rsid w:val="00276CE2"/>
    <w:rsid w:val="00287AF1"/>
    <w:rsid w:val="002923A2"/>
    <w:rsid w:val="002A1981"/>
    <w:rsid w:val="002A41C6"/>
    <w:rsid w:val="002A6781"/>
    <w:rsid w:val="002A6F09"/>
    <w:rsid w:val="002B3945"/>
    <w:rsid w:val="002B3FC5"/>
    <w:rsid w:val="002B4C79"/>
    <w:rsid w:val="002B6830"/>
    <w:rsid w:val="002B785B"/>
    <w:rsid w:val="002B7FDC"/>
    <w:rsid w:val="002E6CCF"/>
    <w:rsid w:val="002F33D0"/>
    <w:rsid w:val="002F75F7"/>
    <w:rsid w:val="00300722"/>
    <w:rsid w:val="00302F9E"/>
    <w:rsid w:val="0030316D"/>
    <w:rsid w:val="00310684"/>
    <w:rsid w:val="003132F5"/>
    <w:rsid w:val="00313ADE"/>
    <w:rsid w:val="0032268B"/>
    <w:rsid w:val="003439B3"/>
    <w:rsid w:val="00362CBB"/>
    <w:rsid w:val="0036757F"/>
    <w:rsid w:val="00373D2F"/>
    <w:rsid w:val="00376384"/>
    <w:rsid w:val="00377E08"/>
    <w:rsid w:val="00380AF5"/>
    <w:rsid w:val="00385D9C"/>
    <w:rsid w:val="00390F85"/>
    <w:rsid w:val="00393BA4"/>
    <w:rsid w:val="003A0517"/>
    <w:rsid w:val="003A7774"/>
    <w:rsid w:val="003B2AF3"/>
    <w:rsid w:val="003B6A66"/>
    <w:rsid w:val="003C2A90"/>
    <w:rsid w:val="003C70E0"/>
    <w:rsid w:val="003C7358"/>
    <w:rsid w:val="003D0414"/>
    <w:rsid w:val="003D4424"/>
    <w:rsid w:val="003E532D"/>
    <w:rsid w:val="003E61F6"/>
    <w:rsid w:val="003F277D"/>
    <w:rsid w:val="003F5EBC"/>
    <w:rsid w:val="00404B49"/>
    <w:rsid w:val="00407537"/>
    <w:rsid w:val="004107E6"/>
    <w:rsid w:val="004155C4"/>
    <w:rsid w:val="004165BD"/>
    <w:rsid w:val="004201DB"/>
    <w:rsid w:val="0042220D"/>
    <w:rsid w:val="0042258D"/>
    <w:rsid w:val="00422E47"/>
    <w:rsid w:val="00431E72"/>
    <w:rsid w:val="0043377A"/>
    <w:rsid w:val="00434C17"/>
    <w:rsid w:val="00437489"/>
    <w:rsid w:val="004379B6"/>
    <w:rsid w:val="004429FA"/>
    <w:rsid w:val="0044428E"/>
    <w:rsid w:val="00446465"/>
    <w:rsid w:val="00455AD8"/>
    <w:rsid w:val="00460D54"/>
    <w:rsid w:val="00461D3E"/>
    <w:rsid w:val="00463504"/>
    <w:rsid w:val="004706CC"/>
    <w:rsid w:val="00485436"/>
    <w:rsid w:val="00496645"/>
    <w:rsid w:val="004A3D10"/>
    <w:rsid w:val="004B75AC"/>
    <w:rsid w:val="004C0DC5"/>
    <w:rsid w:val="004C3644"/>
    <w:rsid w:val="004C4FAE"/>
    <w:rsid w:val="004D12DD"/>
    <w:rsid w:val="004D2D69"/>
    <w:rsid w:val="004E5600"/>
    <w:rsid w:val="004E5778"/>
    <w:rsid w:val="004E6A01"/>
    <w:rsid w:val="004E7ED8"/>
    <w:rsid w:val="00500892"/>
    <w:rsid w:val="0050376D"/>
    <w:rsid w:val="00511701"/>
    <w:rsid w:val="00512C25"/>
    <w:rsid w:val="0052000E"/>
    <w:rsid w:val="0052009F"/>
    <w:rsid w:val="00522AF1"/>
    <w:rsid w:val="005302CB"/>
    <w:rsid w:val="00533FDB"/>
    <w:rsid w:val="00541398"/>
    <w:rsid w:val="0055434C"/>
    <w:rsid w:val="00567114"/>
    <w:rsid w:val="005821AE"/>
    <w:rsid w:val="00583459"/>
    <w:rsid w:val="00585C3F"/>
    <w:rsid w:val="00591283"/>
    <w:rsid w:val="005A0D73"/>
    <w:rsid w:val="005A190E"/>
    <w:rsid w:val="005A61CE"/>
    <w:rsid w:val="005A7E5A"/>
    <w:rsid w:val="005B1285"/>
    <w:rsid w:val="005B1410"/>
    <w:rsid w:val="005B27C1"/>
    <w:rsid w:val="005B4593"/>
    <w:rsid w:val="005B6132"/>
    <w:rsid w:val="005C5B8F"/>
    <w:rsid w:val="005D1C3D"/>
    <w:rsid w:val="005D4A40"/>
    <w:rsid w:val="005E3F7A"/>
    <w:rsid w:val="005E493B"/>
    <w:rsid w:val="005E6A68"/>
    <w:rsid w:val="005F0352"/>
    <w:rsid w:val="005F2951"/>
    <w:rsid w:val="005F4BB2"/>
    <w:rsid w:val="00604759"/>
    <w:rsid w:val="00607519"/>
    <w:rsid w:val="00621534"/>
    <w:rsid w:val="006246AD"/>
    <w:rsid w:val="00624DDC"/>
    <w:rsid w:val="006253B6"/>
    <w:rsid w:val="006257ED"/>
    <w:rsid w:val="0062686E"/>
    <w:rsid w:val="00630B30"/>
    <w:rsid w:val="006416D9"/>
    <w:rsid w:val="00642FCE"/>
    <w:rsid w:val="00651FF6"/>
    <w:rsid w:val="00663B78"/>
    <w:rsid w:val="00674E31"/>
    <w:rsid w:val="0068303E"/>
    <w:rsid w:val="0068383E"/>
    <w:rsid w:val="00685768"/>
    <w:rsid w:val="006A151F"/>
    <w:rsid w:val="006A4D02"/>
    <w:rsid w:val="006B19DE"/>
    <w:rsid w:val="006B1BF9"/>
    <w:rsid w:val="006B31DA"/>
    <w:rsid w:val="006B53F1"/>
    <w:rsid w:val="006B6037"/>
    <w:rsid w:val="006B6E12"/>
    <w:rsid w:val="006C0E56"/>
    <w:rsid w:val="006C2836"/>
    <w:rsid w:val="006C284F"/>
    <w:rsid w:val="006C58E8"/>
    <w:rsid w:val="006D24DF"/>
    <w:rsid w:val="006D7D62"/>
    <w:rsid w:val="006E2E2A"/>
    <w:rsid w:val="006E3E4A"/>
    <w:rsid w:val="006E4CA7"/>
    <w:rsid w:val="006E4F82"/>
    <w:rsid w:val="0070387E"/>
    <w:rsid w:val="00711386"/>
    <w:rsid w:val="00713B49"/>
    <w:rsid w:val="00716419"/>
    <w:rsid w:val="00717BDC"/>
    <w:rsid w:val="00723A28"/>
    <w:rsid w:val="00732D58"/>
    <w:rsid w:val="00733B19"/>
    <w:rsid w:val="00736B62"/>
    <w:rsid w:val="00740DDD"/>
    <w:rsid w:val="00764C85"/>
    <w:rsid w:val="007733D5"/>
    <w:rsid w:val="00775D9A"/>
    <w:rsid w:val="007844C9"/>
    <w:rsid w:val="007902AD"/>
    <w:rsid w:val="00790E59"/>
    <w:rsid w:val="00791EE4"/>
    <w:rsid w:val="00793350"/>
    <w:rsid w:val="00793E3E"/>
    <w:rsid w:val="007A1CB5"/>
    <w:rsid w:val="007A29C5"/>
    <w:rsid w:val="007B6856"/>
    <w:rsid w:val="007C7276"/>
    <w:rsid w:val="007C7B4B"/>
    <w:rsid w:val="007D0A9D"/>
    <w:rsid w:val="007D268D"/>
    <w:rsid w:val="007D292D"/>
    <w:rsid w:val="007E6766"/>
    <w:rsid w:val="007E7BBB"/>
    <w:rsid w:val="007F3259"/>
    <w:rsid w:val="0080117B"/>
    <w:rsid w:val="00801E0C"/>
    <w:rsid w:val="00804CEB"/>
    <w:rsid w:val="0081015A"/>
    <w:rsid w:val="00811057"/>
    <w:rsid w:val="00811502"/>
    <w:rsid w:val="00811C3A"/>
    <w:rsid w:val="00815713"/>
    <w:rsid w:val="00816F6A"/>
    <w:rsid w:val="00821925"/>
    <w:rsid w:val="00823428"/>
    <w:rsid w:val="00827FA7"/>
    <w:rsid w:val="008346B2"/>
    <w:rsid w:val="008369BA"/>
    <w:rsid w:val="00840D32"/>
    <w:rsid w:val="00843933"/>
    <w:rsid w:val="0084670F"/>
    <w:rsid w:val="0085140C"/>
    <w:rsid w:val="00860BD4"/>
    <w:rsid w:val="00864C1F"/>
    <w:rsid w:val="00867408"/>
    <w:rsid w:val="00870FA1"/>
    <w:rsid w:val="00875220"/>
    <w:rsid w:val="008758BD"/>
    <w:rsid w:val="00887D19"/>
    <w:rsid w:val="00891CD9"/>
    <w:rsid w:val="00897C8E"/>
    <w:rsid w:val="008A6816"/>
    <w:rsid w:val="008E0239"/>
    <w:rsid w:val="008E3EB5"/>
    <w:rsid w:val="008E4718"/>
    <w:rsid w:val="008E740D"/>
    <w:rsid w:val="008F2446"/>
    <w:rsid w:val="008F4E21"/>
    <w:rsid w:val="008F78B7"/>
    <w:rsid w:val="00901040"/>
    <w:rsid w:val="00923F25"/>
    <w:rsid w:val="00931B7D"/>
    <w:rsid w:val="00932F38"/>
    <w:rsid w:val="00952764"/>
    <w:rsid w:val="00963503"/>
    <w:rsid w:val="00964B50"/>
    <w:rsid w:val="00965DBD"/>
    <w:rsid w:val="00971944"/>
    <w:rsid w:val="009815C6"/>
    <w:rsid w:val="0098174B"/>
    <w:rsid w:val="009912A0"/>
    <w:rsid w:val="00992391"/>
    <w:rsid w:val="00992800"/>
    <w:rsid w:val="00996201"/>
    <w:rsid w:val="009A1826"/>
    <w:rsid w:val="009A39E1"/>
    <w:rsid w:val="009A3AD8"/>
    <w:rsid w:val="009A42E7"/>
    <w:rsid w:val="009A6EE8"/>
    <w:rsid w:val="009A7654"/>
    <w:rsid w:val="009B0F58"/>
    <w:rsid w:val="009C3380"/>
    <w:rsid w:val="009D2B77"/>
    <w:rsid w:val="009E0A7E"/>
    <w:rsid w:val="009E2935"/>
    <w:rsid w:val="009E2E71"/>
    <w:rsid w:val="009E7E38"/>
    <w:rsid w:val="009F265B"/>
    <w:rsid w:val="009F482C"/>
    <w:rsid w:val="009F68DB"/>
    <w:rsid w:val="00A03E3F"/>
    <w:rsid w:val="00A068A5"/>
    <w:rsid w:val="00A1108E"/>
    <w:rsid w:val="00A1520E"/>
    <w:rsid w:val="00A162CB"/>
    <w:rsid w:val="00A27CD0"/>
    <w:rsid w:val="00A310E4"/>
    <w:rsid w:val="00A362B6"/>
    <w:rsid w:val="00A42C71"/>
    <w:rsid w:val="00A67DFF"/>
    <w:rsid w:val="00A71475"/>
    <w:rsid w:val="00A714DC"/>
    <w:rsid w:val="00A7179C"/>
    <w:rsid w:val="00A761CB"/>
    <w:rsid w:val="00A85701"/>
    <w:rsid w:val="00A955FE"/>
    <w:rsid w:val="00AA3D2E"/>
    <w:rsid w:val="00AA48C4"/>
    <w:rsid w:val="00AB2EEB"/>
    <w:rsid w:val="00AB30D1"/>
    <w:rsid w:val="00AC707E"/>
    <w:rsid w:val="00AD3261"/>
    <w:rsid w:val="00AD4355"/>
    <w:rsid w:val="00AE1005"/>
    <w:rsid w:val="00AE3F5F"/>
    <w:rsid w:val="00AE46E0"/>
    <w:rsid w:val="00AF447D"/>
    <w:rsid w:val="00AF6AFE"/>
    <w:rsid w:val="00B02342"/>
    <w:rsid w:val="00B03CAB"/>
    <w:rsid w:val="00B1153D"/>
    <w:rsid w:val="00B13943"/>
    <w:rsid w:val="00B13DC4"/>
    <w:rsid w:val="00B14229"/>
    <w:rsid w:val="00B17B7C"/>
    <w:rsid w:val="00B22B39"/>
    <w:rsid w:val="00B23277"/>
    <w:rsid w:val="00B2338C"/>
    <w:rsid w:val="00B245AD"/>
    <w:rsid w:val="00B2799D"/>
    <w:rsid w:val="00B359FC"/>
    <w:rsid w:val="00B36E65"/>
    <w:rsid w:val="00B4182B"/>
    <w:rsid w:val="00B50637"/>
    <w:rsid w:val="00B53356"/>
    <w:rsid w:val="00B5546F"/>
    <w:rsid w:val="00B55E54"/>
    <w:rsid w:val="00B56589"/>
    <w:rsid w:val="00B60E37"/>
    <w:rsid w:val="00B6410E"/>
    <w:rsid w:val="00B64D05"/>
    <w:rsid w:val="00B671A4"/>
    <w:rsid w:val="00B70460"/>
    <w:rsid w:val="00B72501"/>
    <w:rsid w:val="00B72C64"/>
    <w:rsid w:val="00B766CD"/>
    <w:rsid w:val="00B83751"/>
    <w:rsid w:val="00B9441B"/>
    <w:rsid w:val="00B95808"/>
    <w:rsid w:val="00B95ADD"/>
    <w:rsid w:val="00B971FF"/>
    <w:rsid w:val="00B9764D"/>
    <w:rsid w:val="00BA0E49"/>
    <w:rsid w:val="00BA5034"/>
    <w:rsid w:val="00BB05E1"/>
    <w:rsid w:val="00BB17BB"/>
    <w:rsid w:val="00BB4BF8"/>
    <w:rsid w:val="00BC3210"/>
    <w:rsid w:val="00BD5332"/>
    <w:rsid w:val="00BD702B"/>
    <w:rsid w:val="00BD7B78"/>
    <w:rsid w:val="00BE45BC"/>
    <w:rsid w:val="00BE773B"/>
    <w:rsid w:val="00BF2CCB"/>
    <w:rsid w:val="00BF46EE"/>
    <w:rsid w:val="00BF621E"/>
    <w:rsid w:val="00C00714"/>
    <w:rsid w:val="00C05352"/>
    <w:rsid w:val="00C127B5"/>
    <w:rsid w:val="00C31134"/>
    <w:rsid w:val="00C32404"/>
    <w:rsid w:val="00C32C8A"/>
    <w:rsid w:val="00C34383"/>
    <w:rsid w:val="00C5136C"/>
    <w:rsid w:val="00C62742"/>
    <w:rsid w:val="00C73360"/>
    <w:rsid w:val="00C8176F"/>
    <w:rsid w:val="00C86CB2"/>
    <w:rsid w:val="00C91C71"/>
    <w:rsid w:val="00C95126"/>
    <w:rsid w:val="00CA2E78"/>
    <w:rsid w:val="00CA4041"/>
    <w:rsid w:val="00CA72A5"/>
    <w:rsid w:val="00CB4255"/>
    <w:rsid w:val="00CC07BF"/>
    <w:rsid w:val="00CC4651"/>
    <w:rsid w:val="00CC6120"/>
    <w:rsid w:val="00CC7DDD"/>
    <w:rsid w:val="00CD41BE"/>
    <w:rsid w:val="00CD6FC4"/>
    <w:rsid w:val="00CE018E"/>
    <w:rsid w:val="00CE23AF"/>
    <w:rsid w:val="00CE7A4A"/>
    <w:rsid w:val="00D04C57"/>
    <w:rsid w:val="00D06B6F"/>
    <w:rsid w:val="00D1343F"/>
    <w:rsid w:val="00D13AA8"/>
    <w:rsid w:val="00D2003E"/>
    <w:rsid w:val="00D20C49"/>
    <w:rsid w:val="00D2359C"/>
    <w:rsid w:val="00D239B5"/>
    <w:rsid w:val="00D32B72"/>
    <w:rsid w:val="00D4033C"/>
    <w:rsid w:val="00D45504"/>
    <w:rsid w:val="00D5346A"/>
    <w:rsid w:val="00D536FF"/>
    <w:rsid w:val="00D55767"/>
    <w:rsid w:val="00D71BA0"/>
    <w:rsid w:val="00D7227D"/>
    <w:rsid w:val="00D72A81"/>
    <w:rsid w:val="00D749DF"/>
    <w:rsid w:val="00D80E33"/>
    <w:rsid w:val="00D81DE6"/>
    <w:rsid w:val="00D82755"/>
    <w:rsid w:val="00D82E67"/>
    <w:rsid w:val="00D831AC"/>
    <w:rsid w:val="00D8374D"/>
    <w:rsid w:val="00D85441"/>
    <w:rsid w:val="00D8610B"/>
    <w:rsid w:val="00D87E56"/>
    <w:rsid w:val="00D95E35"/>
    <w:rsid w:val="00D97926"/>
    <w:rsid w:val="00DA3557"/>
    <w:rsid w:val="00DA4701"/>
    <w:rsid w:val="00DA4CB3"/>
    <w:rsid w:val="00DB4368"/>
    <w:rsid w:val="00DC0FB8"/>
    <w:rsid w:val="00DC65F2"/>
    <w:rsid w:val="00DC7876"/>
    <w:rsid w:val="00DC7DD5"/>
    <w:rsid w:val="00DD28AE"/>
    <w:rsid w:val="00DD7B06"/>
    <w:rsid w:val="00DE3ED7"/>
    <w:rsid w:val="00DF1291"/>
    <w:rsid w:val="00DF6CF2"/>
    <w:rsid w:val="00DF73A9"/>
    <w:rsid w:val="00DF76F3"/>
    <w:rsid w:val="00E02906"/>
    <w:rsid w:val="00E043C4"/>
    <w:rsid w:val="00E112C8"/>
    <w:rsid w:val="00E1392C"/>
    <w:rsid w:val="00E151C9"/>
    <w:rsid w:val="00E22AC6"/>
    <w:rsid w:val="00E24830"/>
    <w:rsid w:val="00E318A6"/>
    <w:rsid w:val="00E338B3"/>
    <w:rsid w:val="00E33E04"/>
    <w:rsid w:val="00E4031D"/>
    <w:rsid w:val="00E41C62"/>
    <w:rsid w:val="00E41EE9"/>
    <w:rsid w:val="00E461D4"/>
    <w:rsid w:val="00E62285"/>
    <w:rsid w:val="00E62819"/>
    <w:rsid w:val="00E6658D"/>
    <w:rsid w:val="00E70849"/>
    <w:rsid w:val="00E71E25"/>
    <w:rsid w:val="00E74ABB"/>
    <w:rsid w:val="00E77CD4"/>
    <w:rsid w:val="00E810DF"/>
    <w:rsid w:val="00E87584"/>
    <w:rsid w:val="00E9045F"/>
    <w:rsid w:val="00E925B9"/>
    <w:rsid w:val="00E92F8C"/>
    <w:rsid w:val="00EA0D4F"/>
    <w:rsid w:val="00EA38CE"/>
    <w:rsid w:val="00EA405B"/>
    <w:rsid w:val="00EA7612"/>
    <w:rsid w:val="00EB16EE"/>
    <w:rsid w:val="00EB4C26"/>
    <w:rsid w:val="00EB6134"/>
    <w:rsid w:val="00EC1A6C"/>
    <w:rsid w:val="00EC3EBC"/>
    <w:rsid w:val="00EC4256"/>
    <w:rsid w:val="00EC4A12"/>
    <w:rsid w:val="00EC6C17"/>
    <w:rsid w:val="00ED7509"/>
    <w:rsid w:val="00ED77E4"/>
    <w:rsid w:val="00EE38AF"/>
    <w:rsid w:val="00EE5263"/>
    <w:rsid w:val="00EE7B01"/>
    <w:rsid w:val="00EF254B"/>
    <w:rsid w:val="00EF3145"/>
    <w:rsid w:val="00EF4FF2"/>
    <w:rsid w:val="00EF5A54"/>
    <w:rsid w:val="00EF5C1C"/>
    <w:rsid w:val="00F071DE"/>
    <w:rsid w:val="00F07B86"/>
    <w:rsid w:val="00F121B6"/>
    <w:rsid w:val="00F12CE3"/>
    <w:rsid w:val="00F13A80"/>
    <w:rsid w:val="00F330E6"/>
    <w:rsid w:val="00F42246"/>
    <w:rsid w:val="00F55E4A"/>
    <w:rsid w:val="00F6423E"/>
    <w:rsid w:val="00F7011A"/>
    <w:rsid w:val="00F74630"/>
    <w:rsid w:val="00F77A98"/>
    <w:rsid w:val="00F817F2"/>
    <w:rsid w:val="00F84312"/>
    <w:rsid w:val="00F9122A"/>
    <w:rsid w:val="00F93291"/>
    <w:rsid w:val="00FA0088"/>
    <w:rsid w:val="00FA2545"/>
    <w:rsid w:val="00FA6D2C"/>
    <w:rsid w:val="00FB5BF6"/>
    <w:rsid w:val="00FC0C20"/>
    <w:rsid w:val="00FC3760"/>
    <w:rsid w:val="00FC5BF9"/>
    <w:rsid w:val="00FC5FBB"/>
    <w:rsid w:val="00FC633A"/>
    <w:rsid w:val="00FC779A"/>
    <w:rsid w:val="00FD0B13"/>
    <w:rsid w:val="00FD206E"/>
    <w:rsid w:val="00FF3071"/>
    <w:rsid w:val="00FF51F7"/>
    <w:rsid w:val="00FF5C51"/>
    <w:rsid w:val="03B0ACD8"/>
    <w:rsid w:val="0891D5D9"/>
    <w:rsid w:val="6826AAFF"/>
    <w:rsid w:val="7A22F2EE"/>
  </w:rsids>
  <w:docVars>
    <w:docVar w:name="__Grammarly_42___1" w:val="H4sIAAAAAAAEAKtWcslP9kxRslIyNDY2NDGytDQ0NLQwMjM2M7JU0lEKTi0uzszPAykwqgUAyRS7x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styleId="UnresolvedMention">
    <w:name w:val="Unresolved Mention"/>
    <w:basedOn w:val="DefaultParagraphFont"/>
    <w:uiPriority w:val="99"/>
    <w:semiHidden/>
    <w:unhideWhenUsed/>
    <w:rsid w:val="006D7D62"/>
    <w:rPr>
      <w:color w:val="605E5C"/>
      <w:shd w:val="clear" w:color="auto" w:fill="E1DFDD"/>
    </w:rPr>
  </w:style>
  <w:style w:type="character" w:customStyle="1" w:styleId="ui-provider">
    <w:name w:val="ui-provider"/>
    <w:basedOn w:val="DefaultParagraphFont"/>
    <w:rsid w:val="00F1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imberly_francis@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8ABEE-087A-47EB-BAE6-31D2C7BEB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3.xml><?xml version="1.0" encoding="utf-8"?>
<ds:datastoreItem xmlns:ds="http://schemas.openxmlformats.org/officeDocument/2006/customXml" ds:itemID="{C8F899DF-A54F-4BFB-8798-401AB4419B9B}">
  <ds:schemaRefs>
    <ds:schemaRef ds:uri="http://schemas.openxmlformats.org/officeDocument/2006/bibliography"/>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Furrer</dc:creator>
  <cp:lastModifiedBy>Rachel Cook</cp:lastModifiedBy>
  <cp:revision>3</cp:revision>
  <dcterms:created xsi:type="dcterms:W3CDTF">2023-07-28T17:17:00Z</dcterms:created>
  <dcterms:modified xsi:type="dcterms:W3CDTF">2023-07-28T17:18:00Z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