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FA4789" w14:paraId="37F07D13" w14:textId="77777777">
      <w:pPr>
        <w:pStyle w:val="ReportCover-Title"/>
        <w:rPr>
          <w:rFonts w:eastAsia="Arial Unicode MS" w:asciiTheme="minorHAnsi" w:hAnsiTheme="minorHAnsi" w:cstheme="minorHAnsi"/>
          <w:noProof/>
          <w:color w:val="auto"/>
        </w:rPr>
      </w:pPr>
      <w:bookmarkStart w:id="0" w:name="OLE_LINK28"/>
    </w:p>
    <w:p w:rsidR="009A4EA1" w:rsidP="009A4EA1" w14:paraId="666DE698" w14:textId="77777777">
      <w:pPr>
        <w:spacing w:after="0" w:line="240" w:lineRule="auto"/>
        <w:rPr>
          <w:rFonts w:ascii="Times New Roman" w:hAnsi="Times New Roman" w:cs="Times New Roman"/>
          <w:sz w:val="24"/>
          <w:szCs w:val="24"/>
        </w:rPr>
      </w:pPr>
      <w:r>
        <w:rPr>
          <w:rFonts w:eastAsia="Arial Unicode MS" w:cstheme="minorHAnsi"/>
          <w:noProof/>
        </w:rPr>
        <w:t xml:space="preserve">  </w:t>
      </w: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60440" w:rsidP="00A60440" w14:paraId="31304AF3" w14:textId="2507D98B">
      <w:pPr>
        <w:pStyle w:val="ReportCover-Title"/>
        <w:jc w:val="center"/>
        <w:rPr>
          <w:rFonts w:asciiTheme="minorHAnsi" w:hAnsiTheme="minorHAnsi" w:cstheme="minorBidi"/>
          <w:color w:val="auto"/>
        </w:rPr>
      </w:pPr>
      <w:bookmarkStart w:id="1" w:name="OLE_LINK1"/>
      <w:r w:rsidRPr="4D0E7B3E">
        <w:rPr>
          <w:rFonts w:eastAsia="Arial Unicode MS" w:asciiTheme="minorHAnsi" w:hAnsiTheme="minorHAnsi" w:cstheme="minorBidi"/>
          <w:noProof/>
          <w:color w:val="auto"/>
        </w:rPr>
        <w:t xml:space="preserve">Survey on </w:t>
      </w:r>
      <w:r w:rsidR="004927A0">
        <w:rPr>
          <w:rFonts w:eastAsia="Arial Unicode MS" w:asciiTheme="minorHAnsi" w:hAnsiTheme="minorHAnsi" w:cstheme="minorBidi"/>
          <w:noProof/>
          <w:color w:val="auto"/>
        </w:rPr>
        <w:t>W</w:t>
      </w:r>
      <w:r w:rsidRPr="4D0E7B3E">
        <w:rPr>
          <w:rFonts w:eastAsia="Arial Unicode MS" w:asciiTheme="minorHAnsi" w:hAnsiTheme="minorHAnsi" w:cstheme="minorBidi"/>
          <w:noProof/>
          <w:color w:val="auto"/>
        </w:rPr>
        <w:t>here</w:t>
      </w:r>
      <w:r w:rsidR="00A333C7">
        <w:rPr>
          <w:rFonts w:eastAsia="Arial Unicode MS" w:asciiTheme="minorHAnsi" w:hAnsiTheme="minorHAnsi" w:cstheme="minorBidi"/>
          <w:noProof/>
          <w:color w:val="auto"/>
        </w:rPr>
        <w:t xml:space="preserve"> </w:t>
      </w:r>
      <w:r w:rsidRPr="4D0E7B3E" w:rsidR="0A97794D">
        <w:rPr>
          <w:rFonts w:eastAsia="Arial Unicode MS" w:asciiTheme="minorHAnsi" w:hAnsiTheme="minorHAnsi" w:cstheme="minorBidi"/>
          <w:noProof/>
          <w:color w:val="auto"/>
        </w:rPr>
        <w:t>Parents Look for and Find Information</w:t>
      </w:r>
      <w:r w:rsidR="002F0144">
        <w:rPr>
          <w:rFonts w:eastAsia="Arial Unicode MS" w:asciiTheme="minorHAnsi" w:hAnsiTheme="minorHAnsi" w:cstheme="minorBidi"/>
          <w:noProof/>
          <w:color w:val="auto"/>
        </w:rPr>
        <w:t xml:space="preserve"> and How </w:t>
      </w:r>
      <w:r w:rsidR="00D063CC">
        <w:rPr>
          <w:rFonts w:eastAsia="Arial Unicode MS" w:asciiTheme="minorHAnsi" w:hAnsiTheme="minorHAnsi" w:cstheme="minorBidi"/>
          <w:noProof/>
          <w:color w:val="auto"/>
        </w:rPr>
        <w:t>T</w:t>
      </w:r>
      <w:r w:rsidR="002F0144">
        <w:rPr>
          <w:rFonts w:eastAsia="Arial Unicode MS" w:asciiTheme="minorHAnsi" w:hAnsiTheme="minorHAnsi" w:cstheme="minorBidi"/>
          <w:noProof/>
          <w:color w:val="auto"/>
        </w:rPr>
        <w:t xml:space="preserve">hey Use </w:t>
      </w:r>
      <w:r w:rsidR="00B86BFE">
        <w:rPr>
          <w:rFonts w:eastAsia="Arial Unicode MS" w:asciiTheme="minorHAnsi" w:hAnsiTheme="minorHAnsi" w:cstheme="minorBidi"/>
          <w:noProof/>
          <w:color w:val="auto"/>
        </w:rPr>
        <w:t>Information</w:t>
      </w:r>
      <w:r w:rsidRPr="4D0E7B3E" w:rsidR="0A97794D">
        <w:rPr>
          <w:rFonts w:eastAsia="Arial Unicode MS" w:asciiTheme="minorHAnsi" w:hAnsiTheme="minorHAnsi" w:cstheme="minorBidi"/>
          <w:noProof/>
          <w:color w:val="auto"/>
        </w:rPr>
        <w:t xml:space="preserve"> </w:t>
      </w:r>
      <w:r w:rsidR="00B86BFE">
        <w:rPr>
          <w:rFonts w:eastAsia="Arial Unicode MS" w:asciiTheme="minorHAnsi" w:hAnsiTheme="minorHAnsi" w:cstheme="minorBidi"/>
          <w:noProof/>
          <w:color w:val="auto"/>
        </w:rPr>
        <w:t>W</w:t>
      </w:r>
      <w:r w:rsidRPr="4D0E7B3E" w:rsidR="0A97794D">
        <w:rPr>
          <w:rFonts w:eastAsia="Arial Unicode MS" w:asciiTheme="minorHAnsi" w:hAnsiTheme="minorHAnsi" w:cstheme="minorBidi"/>
          <w:noProof/>
          <w:color w:val="auto"/>
        </w:rPr>
        <w:t>hen Selecting Child Care</w:t>
      </w:r>
      <w:r w:rsidR="009A4EA1">
        <w:rPr>
          <w:rFonts w:eastAsia="Arial Unicode MS" w:cstheme="minorHAnsi"/>
          <w:noProof/>
        </w:rPr>
        <w:t xml:space="preserve">   </w:t>
      </w:r>
      <w:bookmarkEnd w:id="1"/>
    </w:p>
    <w:p w:rsidR="00A42C71" w:rsidRPr="001A59B6" w:rsidP="00A42C71" w14:paraId="7CB5189A" w14:textId="29076C00">
      <w:pPr>
        <w:pStyle w:val="ReportCover-Title"/>
        <w:jc w:val="center"/>
        <w:rPr>
          <w:rFonts w:asciiTheme="minorHAnsi" w:hAnsiTheme="minorHAnsi" w:cstheme="minorHAnsi"/>
          <w:color w:val="auto"/>
        </w:rPr>
      </w:pP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9A4EA1" w:rsidRPr="009A4EA1" w:rsidP="009A4EA1" w14:paraId="290EA4F1" w14:textId="0305F071">
      <w:pPr>
        <w:spacing w:after="0" w:line="240" w:lineRule="auto"/>
        <w:jc w:val="center"/>
        <w:rPr>
          <w:rFonts w:ascii="Times New Roman" w:hAnsi="Times New Roman" w:cs="Times New Roman"/>
          <w:b/>
          <w:bCs/>
          <w:sz w:val="24"/>
          <w:szCs w:val="24"/>
        </w:rPr>
      </w:pPr>
      <w:r w:rsidRPr="009A4EA1">
        <w:rPr>
          <w:rFonts w:cstheme="minorHAnsi"/>
          <w:b/>
          <w:bCs/>
          <w:sz w:val="32"/>
          <w:szCs w:val="32"/>
        </w:rPr>
        <w:t xml:space="preserve">0970 </w:t>
      </w:r>
      <w:r w:rsidRPr="009A4EA1" w:rsidR="00916A5D">
        <w:rPr>
          <w:rFonts w:cstheme="minorHAnsi"/>
          <w:b/>
          <w:bCs/>
          <w:sz w:val="32"/>
          <w:szCs w:val="32"/>
        </w:rPr>
        <w:t>–</w:t>
      </w:r>
      <w:r w:rsidRPr="009A4EA1">
        <w:rPr>
          <w:rFonts w:cstheme="minorHAnsi"/>
          <w:b/>
          <w:bCs/>
          <w:sz w:val="32"/>
          <w:szCs w:val="32"/>
        </w:rPr>
        <w:t xml:space="preserve"> </w:t>
      </w:r>
      <w:r w:rsidRPr="009A4EA1" w:rsidR="00916A5D">
        <w:rPr>
          <w:rFonts w:cstheme="minorHAnsi"/>
          <w:b/>
          <w:bCs/>
          <w:sz w:val="32"/>
          <w:szCs w:val="32"/>
        </w:rPr>
        <w:t>New Collection</w:t>
      </w:r>
    </w:p>
    <w:p w:rsidR="00A42C71" w:rsidRPr="001A59B6" w:rsidP="00A42C71" w14:paraId="3F6C890C" w14:textId="31DA7F8D">
      <w:pPr>
        <w:pStyle w:val="ReportCover-Title"/>
        <w:jc w:val="center"/>
        <w:rPr>
          <w:rFonts w:asciiTheme="minorHAnsi" w:hAnsiTheme="minorHAnsi" w:cstheme="minorHAnsi"/>
          <w:color w:val="auto"/>
          <w:sz w:val="32"/>
          <w:szCs w:val="32"/>
        </w:rPr>
      </w:pPr>
    </w:p>
    <w:p w:rsidR="00A42C71" w:rsidRPr="001A59B6" w:rsidP="00A42C71" w14:paraId="41D2594A" w14:textId="77777777">
      <w:pPr>
        <w:spacing w:after="0"/>
        <w:rPr>
          <w:rFonts w:cstheme="minorHAnsi"/>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764E1409">
      <w:pPr>
        <w:pStyle w:val="ReportCover-Date"/>
        <w:spacing w:after="0"/>
        <w:jc w:val="center"/>
        <w:rPr>
          <w:rFonts w:asciiTheme="minorHAnsi" w:hAnsiTheme="minorHAnsi" w:cstheme="minorHAnsi"/>
          <w:color w:val="auto"/>
        </w:rPr>
      </w:pPr>
      <w:bookmarkStart w:id="2" w:name="_Hlk155104108"/>
      <w:r>
        <w:rPr>
          <w:rFonts w:asciiTheme="minorHAnsi" w:hAnsiTheme="minorHAnsi" w:cstheme="minorHAnsi"/>
          <w:color w:val="auto"/>
        </w:rPr>
        <w:t>JANUARY</w:t>
      </w:r>
      <w:r w:rsidRPr="00034208" w:rsidR="005F79D1">
        <w:rPr>
          <w:rFonts w:asciiTheme="minorHAnsi" w:hAnsiTheme="minorHAnsi" w:cstheme="minorHAnsi"/>
          <w:color w:val="auto"/>
        </w:rPr>
        <w:t xml:space="preserve"> </w:t>
      </w:r>
      <w:bookmarkEnd w:id="2"/>
      <w:r w:rsidR="005F79D1">
        <w:rPr>
          <w:rFonts w:asciiTheme="minorHAnsi" w:hAnsiTheme="minorHAnsi" w:cstheme="minorHAnsi"/>
          <w:color w:val="auto"/>
        </w:rPr>
        <w:t>202</w:t>
      </w:r>
      <w:r w:rsidR="00C81F36">
        <w:rPr>
          <w:rFonts w:asciiTheme="minorHAnsi" w:hAnsiTheme="minorHAnsi" w:cstheme="minorHAnsi"/>
          <w:color w:val="auto"/>
        </w:rPr>
        <w:t>4</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055C8152"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9A4EA1" w:rsidP="009A4EA1" w14:paraId="6F4D9BB6" w14:textId="2E45ABB4">
      <w:pPr>
        <w:spacing w:after="0" w:line="240" w:lineRule="auto"/>
        <w:jc w:val="center"/>
        <w:rPr>
          <w:rFonts w:ascii="Times New Roman" w:hAnsi="Times New Roman" w:cs="Times New Roman"/>
          <w:sz w:val="24"/>
          <w:szCs w:val="24"/>
        </w:rPr>
      </w:pPr>
      <w:r w:rsidRPr="001A59B6">
        <w:rPr>
          <w:rFonts w:cstheme="minorHAnsi"/>
        </w:rPr>
        <w:t>Project Officers:</w:t>
      </w:r>
      <w:r w:rsidR="00916A5D">
        <w:rPr>
          <w:rFonts w:cstheme="minorHAnsi"/>
        </w:rPr>
        <w:t xml:space="preserve">  Alysia Blandon</w:t>
      </w:r>
      <w:r w:rsidR="00ED2F31">
        <w:rPr>
          <w:rFonts w:cstheme="minorHAnsi"/>
        </w:rPr>
        <w:t>, Bonnie Mackintosh</w:t>
      </w:r>
    </w:p>
    <w:p w:rsidR="00A42C71" w:rsidRPr="001A59B6" w:rsidP="00A42C71" w14:paraId="16C3B2D5" w14:textId="0F5B7CF9">
      <w:pPr>
        <w:spacing w:after="0" w:line="240" w:lineRule="auto"/>
        <w:jc w:val="center"/>
        <w:rPr>
          <w:rFonts w:cstheme="minorHAnsi"/>
        </w:rPr>
      </w:pPr>
    </w:p>
    <w:p w:rsidR="00A42C71" w:rsidRPr="001A59B6" w:rsidP="00A42C71" w14:paraId="6CB062A1" w14:textId="77777777">
      <w:pPr>
        <w:spacing w:after="0" w:line="240" w:lineRule="auto"/>
        <w:jc w:val="center"/>
        <w:rPr>
          <w:rFonts w:cstheme="minorHAnsi"/>
          <w:b/>
        </w:rPr>
      </w:pP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9A4EA1" w:rsidP="00AD7048" w14:paraId="1F1E2135" w14:textId="3072562A">
      <w:pPr>
        <w:spacing w:after="60" w:line="240" w:lineRule="auto"/>
        <w:rPr>
          <w:rFonts w:ascii="Times New Roman" w:hAnsi="Times New Roman" w:cs="Times New Roman"/>
          <w:sz w:val="24"/>
          <w:szCs w:val="24"/>
        </w:rPr>
      </w:pPr>
      <w:r w:rsidRPr="001A59B6">
        <w:rPr>
          <w:rFonts w:cstheme="minorHAnsi"/>
          <w:i/>
        </w:rPr>
        <w:t>Study Objectives</w:t>
      </w:r>
      <w:r w:rsidR="009A4EA1">
        <w:rPr>
          <w:rFonts w:ascii="Times New Roman" w:hAnsi="Times New Roman" w:cs="Times New Roman"/>
          <w:sz w:val="24"/>
          <w:szCs w:val="24"/>
        </w:rPr>
        <w:t xml:space="preserve"> </w:t>
      </w:r>
    </w:p>
    <w:p w:rsidR="00C931C8" w:rsidRPr="00C931C8" w:rsidP="00AB22D0" w14:paraId="0F380E1A" w14:textId="146A5B95">
      <w:pPr>
        <w:spacing w:after="0" w:line="240" w:lineRule="auto"/>
      </w:pPr>
      <w:bookmarkStart w:id="3" w:name="OLE_LINK32"/>
      <w:r>
        <w:t xml:space="preserve">The main </w:t>
      </w:r>
      <w:r w:rsidR="007167D8">
        <w:t xml:space="preserve">objective </w:t>
      </w:r>
      <w:r>
        <w:t xml:space="preserve">of </w:t>
      </w:r>
      <w:r w:rsidR="0064186B">
        <w:t xml:space="preserve">the study is to </w:t>
      </w:r>
      <w:r w:rsidR="00793CC4">
        <w:t xml:space="preserve">collect </w:t>
      </w:r>
      <w:r w:rsidR="00820CAD">
        <w:t>nationally represent</w:t>
      </w:r>
      <w:r w:rsidR="00F41AA1">
        <w:t>ative</w:t>
      </w:r>
      <w:r w:rsidR="00820CAD">
        <w:t xml:space="preserve"> </w:t>
      </w:r>
      <w:r>
        <w:t xml:space="preserve">survey data </w:t>
      </w:r>
      <w:r w:rsidRPr="00C931C8">
        <w:t>to</w:t>
      </w:r>
      <w:r>
        <w:t xml:space="preserve"> </w:t>
      </w:r>
      <w:r w:rsidRPr="00C931C8">
        <w:t>learn about where</w:t>
      </w:r>
      <w:r>
        <w:t xml:space="preserve"> </w:t>
      </w:r>
      <w:r w:rsidRPr="00C931C8">
        <w:t>parents look for</w:t>
      </w:r>
      <w:r>
        <w:t xml:space="preserve"> </w:t>
      </w:r>
      <w:r w:rsidRPr="00C931C8">
        <w:t>and find information about Child Care</w:t>
      </w:r>
      <w:r>
        <w:t xml:space="preserve"> </w:t>
      </w:r>
      <w:r w:rsidRPr="00C931C8">
        <w:t xml:space="preserve">and Early Education (CCEE); </w:t>
      </w:r>
      <w:bookmarkStart w:id="4" w:name="OLE_LINK33"/>
      <w:r w:rsidRPr="00C931C8">
        <w:t>how</w:t>
      </w:r>
      <w:r>
        <w:t xml:space="preserve"> </w:t>
      </w:r>
      <w:r w:rsidRPr="00C931C8">
        <w:t>parents assess</w:t>
      </w:r>
      <w:r>
        <w:t xml:space="preserve"> </w:t>
      </w:r>
      <w:r w:rsidRPr="00C931C8">
        <w:t>the people, places, or</w:t>
      </w:r>
      <w:r>
        <w:t xml:space="preserve"> </w:t>
      </w:r>
      <w:r w:rsidRPr="00C931C8">
        <w:t>things that may offer CCEE information</w:t>
      </w:r>
      <w:bookmarkEnd w:id="4"/>
      <w:r w:rsidRPr="00C931C8">
        <w:t>;</w:t>
      </w:r>
      <w:r>
        <w:t xml:space="preserve"> </w:t>
      </w:r>
      <w:r w:rsidRPr="00C931C8">
        <w:t>what types of CCEE information parents</w:t>
      </w:r>
      <w:r>
        <w:t xml:space="preserve"> </w:t>
      </w:r>
      <w:r w:rsidRPr="00C931C8">
        <w:t>look for; and how parents use</w:t>
      </w:r>
      <w:r>
        <w:t xml:space="preserve"> </w:t>
      </w:r>
      <w:r w:rsidRPr="00C931C8">
        <w:t xml:space="preserve">information to select CCEE. </w:t>
      </w:r>
      <w:bookmarkEnd w:id="3"/>
      <w:r w:rsidRPr="00C931C8">
        <w:t xml:space="preserve">The study will expand the field’s understanding of the kinds of information parents look for and where they get information, including through official outreach and other consumer education efforts. The survey will help to identify how states and territories can reach parents to share consumer education information. We believe there is a gap in this type of information and therefore in our understanding of how consumer education can support </w:t>
      </w:r>
      <w:r w:rsidR="00AB22D0">
        <w:t>parents as they search for and select CCEE</w:t>
      </w:r>
      <w:r w:rsidR="002D28F7">
        <w:t xml:space="preserve"> for their young children</w:t>
      </w:r>
      <w:r w:rsidRPr="00C931C8">
        <w:t>.</w:t>
      </w:r>
    </w:p>
    <w:p w:rsidR="00E04F0D" w:rsidRPr="00E04F0D" w:rsidP="00E04F0D" w14:paraId="75C0A3CC" w14:textId="30D3602A">
      <w:pPr>
        <w:spacing w:after="0" w:line="240" w:lineRule="auto"/>
      </w:pPr>
    </w:p>
    <w:p w:rsidR="00A42C71" w:rsidRPr="009A4EA1" w:rsidP="00AD7048" w14:paraId="15CEF91F" w14:textId="633F2A8D">
      <w:pPr>
        <w:spacing w:after="60" w:line="240" w:lineRule="auto"/>
        <w:rPr>
          <w:rFonts w:ascii="Times New Roman" w:hAnsi="Times New Roman" w:cs="Times New Roman"/>
          <w:sz w:val="24"/>
          <w:szCs w:val="24"/>
        </w:rPr>
      </w:pPr>
      <w:r w:rsidRPr="001A59B6">
        <w:rPr>
          <w:rFonts w:cstheme="minorHAnsi"/>
          <w:i/>
        </w:rPr>
        <w:t xml:space="preserve">Generalizability of Results </w:t>
      </w:r>
      <w:r w:rsidR="009A4EA1">
        <w:rPr>
          <w:rFonts w:ascii="Times New Roman" w:hAnsi="Times New Roman" w:cs="Times New Roman"/>
          <w:sz w:val="24"/>
          <w:szCs w:val="24"/>
        </w:rPr>
        <w:t xml:space="preserve"> </w:t>
      </w:r>
    </w:p>
    <w:p w:rsidR="009B262F" w:rsidP="00A42C71" w14:paraId="173396DC" w14:textId="77777777">
      <w:pPr>
        <w:autoSpaceDE w:val="0"/>
        <w:autoSpaceDN w:val="0"/>
        <w:adjustRightInd w:val="0"/>
        <w:spacing w:after="0" w:line="240" w:lineRule="atLeast"/>
      </w:pPr>
      <w:bookmarkStart w:id="5" w:name="OLE_LINK48"/>
      <w:bookmarkStart w:id="6" w:name="OLE_LINK69"/>
      <w:r>
        <w:t xml:space="preserve">This study is intended to produce </w:t>
      </w:r>
      <w:r w:rsidR="00034208">
        <w:t>nationally</w:t>
      </w:r>
      <w:r w:rsidR="00CA23BC">
        <w:t xml:space="preserve"> </w:t>
      </w:r>
      <w:r w:rsidR="00034208">
        <w:t>representative</w:t>
      </w:r>
      <w:r>
        <w:t xml:space="preserve"> estimates of </w:t>
      </w:r>
      <w:bookmarkStart w:id="7" w:name="OLE_LINK47"/>
      <w:r>
        <w:t>U.S. parents</w:t>
      </w:r>
      <w:r w:rsidR="00CB6C38">
        <w:t xml:space="preserve"> and legal guardians</w:t>
      </w:r>
      <w:r>
        <w:t xml:space="preserve"> </w:t>
      </w:r>
      <w:r w:rsidR="00230D88">
        <w:t xml:space="preserve">who are </w:t>
      </w:r>
      <w:r>
        <w:t xml:space="preserve">at least 18 years </w:t>
      </w:r>
      <w:bookmarkEnd w:id="7"/>
      <w:r>
        <w:t xml:space="preserve">old and with </w:t>
      </w:r>
      <w:bookmarkStart w:id="8" w:name="OLE_LINK46"/>
      <w:r>
        <w:t xml:space="preserve">children </w:t>
      </w:r>
      <w:bookmarkStart w:id="9" w:name="OLE_LINK6"/>
      <w:r w:rsidR="00971487">
        <w:t xml:space="preserve">under the age of </w:t>
      </w:r>
      <w:r w:rsidR="002F0144">
        <w:t xml:space="preserve">6 </w:t>
      </w:r>
      <w:r w:rsidR="00971487">
        <w:t>years</w:t>
      </w:r>
      <w:r w:rsidR="002F0144">
        <w:t>, but not in kindergarten</w:t>
      </w:r>
      <w:bookmarkEnd w:id="9"/>
      <w:r w:rsidR="00B455DB">
        <w:t xml:space="preserve"> living</w:t>
      </w:r>
      <w:r w:rsidR="00971487">
        <w:t xml:space="preserve"> </w:t>
      </w:r>
      <w:bookmarkEnd w:id="8"/>
      <w:r w:rsidR="2F737FCF">
        <w:t>in the same household</w:t>
      </w:r>
      <w:r w:rsidR="00B455DB">
        <w:t xml:space="preserve">. </w:t>
      </w:r>
      <w:r w:rsidR="00971487">
        <w:t xml:space="preserve"> </w:t>
      </w:r>
      <w:r w:rsidR="0080428F">
        <w:t xml:space="preserve">The study will include </w:t>
      </w:r>
      <w:r w:rsidRPr="0080428F" w:rsidR="0080428F">
        <w:t xml:space="preserve">all households </w:t>
      </w:r>
      <w:r w:rsidR="0080428F">
        <w:t>with children of this age group</w:t>
      </w:r>
      <w:r w:rsidRPr="0080428F" w:rsidR="0080428F">
        <w:t xml:space="preserve"> whether or not they currently use CCEE and whether or not they recently searched for CCEE.</w:t>
      </w:r>
      <w:r>
        <w:t xml:space="preserve">  </w:t>
      </w:r>
      <w:bookmarkStart w:id="10" w:name="OLE_LINK11"/>
      <w:bookmarkStart w:id="11" w:name="OLE_LINK10"/>
      <w:bookmarkEnd w:id="5"/>
    </w:p>
    <w:p w:rsidR="009B262F" w:rsidP="00A42C71" w14:paraId="4AA6AF8A" w14:textId="77777777">
      <w:pPr>
        <w:autoSpaceDE w:val="0"/>
        <w:autoSpaceDN w:val="0"/>
        <w:adjustRightInd w:val="0"/>
        <w:spacing w:after="0" w:line="240" w:lineRule="atLeast"/>
      </w:pPr>
    </w:p>
    <w:p w:rsidR="004310EA" w:rsidP="00CA4265" w14:paraId="3DC11CD0" w14:textId="6796497A">
      <w:pPr>
        <w:autoSpaceDE w:val="0"/>
        <w:autoSpaceDN w:val="0"/>
        <w:adjustRightInd w:val="0"/>
        <w:spacing w:after="0" w:line="240" w:lineRule="atLeast"/>
        <w:rPr>
          <w:rFonts w:ascii="Times New Roman" w:hAnsi="Times New Roman" w:cs="Times New Roman"/>
          <w:sz w:val="24"/>
          <w:szCs w:val="24"/>
        </w:rPr>
      </w:pPr>
      <w:r w:rsidRPr="00D81D24">
        <w:t>ACF has contracted with NORC at the University of Chicago to complete this work.</w:t>
      </w:r>
      <w:r>
        <w:t xml:space="preserve"> </w:t>
      </w:r>
      <w:r w:rsidR="00192381">
        <w:t>The study will use a</w:t>
      </w:r>
      <w:r w:rsidR="00916A5D">
        <w:t xml:space="preserve"> nationally representative sample from NORC’s probability-based AmeriSpeak panel. </w:t>
      </w:r>
      <w:bookmarkEnd w:id="10"/>
      <w:bookmarkEnd w:id="11"/>
      <w:r w:rsidR="003E7B74">
        <w:t xml:space="preserve">For more information on this, see </w:t>
      </w:r>
      <w:r w:rsidR="0057144E">
        <w:t xml:space="preserve">the sampling section below and </w:t>
      </w:r>
      <w:r w:rsidR="003E7B74">
        <w:t xml:space="preserve">Appendix C (pages 1-2). </w:t>
      </w:r>
      <w:bookmarkEnd w:id="6"/>
      <w:r>
        <w:rPr>
          <w:rFonts w:eastAsia="Times New Roman"/>
          <w:color w:val="000000" w:themeColor="text1"/>
        </w:rPr>
        <w:t>The study will be multi-mode and use a probability-based panel representative of the U.S. household population, including all 50 states and the District of Columbia.  This ensures that American parents of various age</w:t>
      </w:r>
      <w:r w:rsidR="00230D88">
        <w:rPr>
          <w:rFonts w:eastAsia="Times New Roman"/>
          <w:color w:val="000000" w:themeColor="text1"/>
        </w:rPr>
        <w:t>s</w:t>
      </w:r>
      <w:r>
        <w:rPr>
          <w:rFonts w:eastAsia="Times New Roman"/>
          <w:color w:val="000000" w:themeColor="text1"/>
        </w:rPr>
        <w:t>, race/ethnicity, education level, and gender from the full spectrum of geographic locations would be represented. To include families who may not have English as a preferred language, a Spanish version of the survey w</w:t>
      </w:r>
      <w:r w:rsidR="00230D88">
        <w:rPr>
          <w:rFonts w:eastAsia="Times New Roman"/>
          <w:color w:val="000000" w:themeColor="text1"/>
        </w:rPr>
        <w:t>ill</w:t>
      </w:r>
      <w:r>
        <w:rPr>
          <w:rFonts w:eastAsia="Times New Roman"/>
          <w:color w:val="000000" w:themeColor="text1"/>
        </w:rPr>
        <w:t xml:space="preserve"> be provided.  </w:t>
      </w:r>
    </w:p>
    <w:p w:rsidR="004310EA" w:rsidP="00A42C71" w14:paraId="65E44C0A" w14:textId="77777777">
      <w:pPr>
        <w:autoSpaceDE w:val="0"/>
        <w:autoSpaceDN w:val="0"/>
        <w:adjustRightInd w:val="0"/>
        <w:spacing w:after="0" w:line="240" w:lineRule="atLeast"/>
      </w:pPr>
    </w:p>
    <w:p w:rsidR="00A42C71" w:rsidP="5BFA84F9" w14:paraId="02CD8588" w14:textId="318BCB0B">
      <w:pPr>
        <w:autoSpaceDE w:val="0"/>
        <w:autoSpaceDN w:val="0"/>
        <w:adjustRightInd w:val="0"/>
        <w:spacing w:after="60" w:line="240" w:lineRule="atLeast"/>
        <w:rPr>
          <w:rFonts w:eastAsia="Times New Roman"/>
          <w:i/>
          <w:iCs/>
          <w:color w:val="000000"/>
        </w:rPr>
      </w:pPr>
      <w:r w:rsidRPr="5BFA84F9">
        <w:rPr>
          <w:rFonts w:eastAsia="Times New Roman"/>
          <w:i/>
          <w:iCs/>
          <w:color w:val="000000" w:themeColor="text1"/>
        </w:rPr>
        <w:t xml:space="preserve">Appropriateness of Study Design and Methods for Planned Uses </w:t>
      </w:r>
    </w:p>
    <w:p w:rsidR="009F3798" w:rsidP="00AD7048" w14:paraId="3072D5CC" w14:textId="782FB4E6">
      <w:pPr>
        <w:autoSpaceDE w:val="0"/>
        <w:autoSpaceDN w:val="0"/>
        <w:adjustRightInd w:val="0"/>
        <w:spacing w:after="0" w:line="240" w:lineRule="atLeast"/>
        <w:rPr>
          <w:u w:val="single"/>
        </w:rPr>
      </w:pPr>
      <w:r>
        <w:rPr>
          <w:rFonts w:eastAsia="Times New Roman"/>
          <w:color w:val="000000" w:themeColor="text1"/>
        </w:rPr>
        <w:t>Probability sampling</w:t>
      </w:r>
      <w:r w:rsidRPr="005A3EF2">
        <w:rPr>
          <w:rFonts w:eastAsia="Times New Roman"/>
          <w:color w:val="000000" w:themeColor="text1"/>
        </w:rPr>
        <w:t xml:space="preserve"> results in higher quality findings because it provides an unbiased representation of the </w:t>
      </w:r>
      <w:r>
        <w:rPr>
          <w:rFonts w:eastAsia="Times New Roman"/>
          <w:color w:val="000000" w:themeColor="text1"/>
        </w:rPr>
        <w:t xml:space="preserve">larger </w:t>
      </w:r>
      <w:r w:rsidRPr="005A3EF2">
        <w:rPr>
          <w:rFonts w:eastAsia="Times New Roman"/>
          <w:color w:val="000000" w:themeColor="text1"/>
        </w:rPr>
        <w:t>population</w:t>
      </w:r>
      <w:r>
        <w:rPr>
          <w:rFonts w:eastAsia="Times New Roman"/>
          <w:color w:val="000000" w:themeColor="text1"/>
        </w:rPr>
        <w:t xml:space="preserve"> of interest</w:t>
      </w:r>
      <w:r w:rsidR="00C42C4C">
        <w:rPr>
          <w:rFonts w:eastAsia="Times New Roman"/>
          <w:color w:val="000000" w:themeColor="text1"/>
        </w:rPr>
        <w:t xml:space="preserve">. </w:t>
      </w:r>
      <w:r w:rsidR="00480EA3">
        <w:rPr>
          <w:rFonts w:eastAsia="Times New Roman"/>
          <w:color w:val="000000" w:themeColor="text1"/>
        </w:rPr>
        <w:t xml:space="preserve">It is the most rigorous design to </w:t>
      </w:r>
      <w:r w:rsidRPr="00480EA3" w:rsidR="00480EA3">
        <w:rPr>
          <w:rFonts w:eastAsia="Times New Roman"/>
          <w:color w:val="000000" w:themeColor="text1"/>
        </w:rPr>
        <w:t>answer our research question</w:t>
      </w:r>
      <w:r w:rsidR="00480EA3">
        <w:rPr>
          <w:rFonts w:eastAsia="Times New Roman"/>
          <w:color w:val="000000" w:themeColor="text1"/>
        </w:rPr>
        <w:t xml:space="preserve">s, and </w:t>
      </w:r>
      <w:r w:rsidR="00445456">
        <w:rPr>
          <w:rFonts w:eastAsia="Times New Roman"/>
          <w:color w:val="000000" w:themeColor="text1"/>
        </w:rPr>
        <w:t xml:space="preserve">it </w:t>
      </w:r>
      <w:r w:rsidR="00480EA3">
        <w:rPr>
          <w:rFonts w:eastAsia="Times New Roman"/>
          <w:color w:val="000000" w:themeColor="text1"/>
        </w:rPr>
        <w:t>also allows</w:t>
      </w:r>
      <w:r w:rsidRPr="00480EA3" w:rsidR="00480EA3">
        <w:rPr>
          <w:rFonts w:eastAsia="Times New Roman"/>
          <w:color w:val="000000" w:themeColor="text1"/>
        </w:rPr>
        <w:t xml:space="preserve"> for others to make use of </w:t>
      </w:r>
      <w:r w:rsidR="00480EA3">
        <w:rPr>
          <w:rFonts w:eastAsia="Times New Roman"/>
          <w:color w:val="000000" w:themeColor="text1"/>
        </w:rPr>
        <w:t>the findings</w:t>
      </w:r>
      <w:r w:rsidRPr="00480EA3" w:rsidR="00480EA3">
        <w:rPr>
          <w:rFonts w:eastAsia="Times New Roman"/>
          <w:color w:val="000000" w:themeColor="text1"/>
        </w:rPr>
        <w:t xml:space="preserve"> </w:t>
      </w:r>
      <w:r w:rsidR="00480EA3">
        <w:rPr>
          <w:rFonts w:eastAsia="Times New Roman"/>
          <w:color w:val="000000" w:themeColor="text1"/>
        </w:rPr>
        <w:t>because it is generalizable</w:t>
      </w:r>
      <w:r w:rsidR="00C42C4C">
        <w:rPr>
          <w:rFonts w:eastAsia="Times New Roman"/>
          <w:color w:val="000000" w:themeColor="text1"/>
        </w:rPr>
        <w:t xml:space="preserve"> to the </w:t>
      </w:r>
      <w:r w:rsidRPr="00331C3F" w:rsidR="00C42C4C">
        <w:rPr>
          <w:rFonts w:eastAsia="Times New Roman"/>
          <w:color w:val="000000" w:themeColor="text1"/>
        </w:rPr>
        <w:t>larger population</w:t>
      </w:r>
      <w:r w:rsidR="00C42C4C">
        <w:rPr>
          <w:rFonts w:eastAsia="Times New Roman"/>
          <w:color w:val="000000" w:themeColor="text1"/>
        </w:rPr>
        <w:t xml:space="preserve"> of parents with children under the age of 6, not yet in kindergarten</w:t>
      </w:r>
      <w:r w:rsidR="00480EA3">
        <w:rPr>
          <w:rFonts w:eastAsia="Times New Roman"/>
          <w:color w:val="000000" w:themeColor="text1"/>
        </w:rPr>
        <w:t xml:space="preserve">. </w:t>
      </w:r>
      <w:r>
        <w:rPr>
          <w:rFonts w:eastAsia="Times New Roman"/>
          <w:color w:val="000000" w:themeColor="text1"/>
        </w:rPr>
        <w:t xml:space="preserve">Therefore, this study design will meet the goal of </w:t>
      </w:r>
      <w:r w:rsidR="00445456">
        <w:rPr>
          <w:rFonts w:eastAsia="Times New Roman"/>
          <w:color w:val="000000" w:themeColor="text1"/>
        </w:rPr>
        <w:t>gathering information</w:t>
      </w:r>
      <w:r w:rsidR="00F35638">
        <w:rPr>
          <w:rFonts w:eastAsia="Times New Roman"/>
          <w:color w:val="000000" w:themeColor="text1"/>
        </w:rPr>
        <w:t xml:space="preserve"> on parent search and selection of CCEE that may be used by </w:t>
      </w:r>
      <w:r w:rsidRPr="00F35638" w:rsidR="00F35638">
        <w:rPr>
          <w:rFonts w:eastAsia="Times New Roman"/>
          <w:iCs/>
          <w:color w:val="000000" w:themeColor="text1"/>
        </w:rPr>
        <w:t>Child Care Lead Agencies to inform their consumer education efforts</w:t>
      </w:r>
      <w:r w:rsidR="00BB4E13">
        <w:rPr>
          <w:rFonts w:eastAsia="Times New Roman"/>
          <w:iCs/>
          <w:color w:val="000000" w:themeColor="text1"/>
        </w:rPr>
        <w:t xml:space="preserve"> and inform ACF’s future planning and decision-making</w:t>
      </w:r>
      <w:r w:rsidRPr="005A3EF2">
        <w:rPr>
          <w:rFonts w:eastAsia="Times New Roman"/>
          <w:color w:val="000000" w:themeColor="text1"/>
        </w:rPr>
        <w:t>.</w:t>
      </w:r>
      <w:r w:rsidRPr="5BFA84F9" w:rsidR="164FED63">
        <w:rPr>
          <w:rFonts w:eastAsia="Times New Roman"/>
          <w:color w:val="000000" w:themeColor="text1"/>
        </w:rPr>
        <w:t xml:space="preserve"> </w:t>
      </w:r>
      <w:r w:rsidRPr="00CB6C38" w:rsidR="00CB6C38">
        <w:rPr>
          <w:rFonts w:eastAsia="Times New Roman"/>
          <w:color w:val="000000" w:themeColor="text1"/>
        </w:rPr>
        <w:t xml:space="preserve">The survey will </w:t>
      </w:r>
      <w:r w:rsidR="00CB6C38">
        <w:rPr>
          <w:rFonts w:eastAsia="Times New Roman"/>
          <w:color w:val="000000" w:themeColor="text1"/>
        </w:rPr>
        <w:t xml:space="preserve">also </w:t>
      </w:r>
      <w:r w:rsidRPr="00CB6C38" w:rsidR="00CB6C38">
        <w:rPr>
          <w:rFonts w:eastAsia="Times New Roman"/>
          <w:color w:val="000000" w:themeColor="text1"/>
        </w:rPr>
        <w:t xml:space="preserve">help to identify how states and territories </w:t>
      </w:r>
      <w:r w:rsidR="00CB6C38">
        <w:rPr>
          <w:rFonts w:eastAsia="Times New Roman"/>
          <w:color w:val="000000" w:themeColor="text1"/>
        </w:rPr>
        <w:t>can</w:t>
      </w:r>
      <w:r w:rsidRPr="00CB6C38" w:rsidR="00CB6C38">
        <w:rPr>
          <w:rFonts w:eastAsia="Times New Roman"/>
          <w:color w:val="000000" w:themeColor="text1"/>
        </w:rPr>
        <w:t xml:space="preserve"> reach parents to share consumer education information. </w:t>
      </w:r>
    </w:p>
    <w:p w:rsidR="009F3798" w:rsidRPr="007D5650" w:rsidP="00AD7048" w14:paraId="696669DD" w14:textId="629E1F60">
      <w:pPr>
        <w:autoSpaceDE w:val="0"/>
        <w:autoSpaceDN w:val="0"/>
        <w:adjustRightInd w:val="0"/>
        <w:spacing w:after="0" w:line="240" w:lineRule="atLeast"/>
      </w:pPr>
    </w:p>
    <w:p w:rsidR="00A42C71" w:rsidRPr="001A59B6" w:rsidP="00A42C71" w14:paraId="21886270" w14:textId="7777777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A42C71" w:rsidRPr="001A59B6" w:rsidP="00A42C71" w14:paraId="083526BA" w14:textId="77777777">
      <w:pPr>
        <w:pStyle w:val="ListParagraph"/>
        <w:spacing w:after="0" w:line="240" w:lineRule="auto"/>
        <w:ind w:left="0"/>
        <w:rPr>
          <w:rFonts w:cstheme="minorHAnsi"/>
        </w:rPr>
      </w:pPr>
    </w:p>
    <w:p w:rsidR="00A42C71" w:rsidRPr="001A59B6" w:rsidP="00A42C71" w14:paraId="7A1B7559"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9A4EA1" w:rsidP="00AD7048" w14:paraId="4C77B3BD" w14:textId="242B2A50">
      <w:pPr>
        <w:spacing w:after="60" w:line="240" w:lineRule="auto"/>
        <w:rPr>
          <w:rFonts w:ascii="Times New Roman" w:hAnsi="Times New Roman" w:cs="Times New Roman"/>
          <w:sz w:val="24"/>
          <w:szCs w:val="24"/>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r w:rsidR="009A4EA1">
        <w:rPr>
          <w:rFonts w:eastAsia="Times New Roman" w:cstheme="minorHAnsi"/>
          <w:color w:val="000000"/>
        </w:rPr>
        <w:t xml:space="preserve"> </w:t>
      </w:r>
    </w:p>
    <w:p w:rsidR="009F3798" w:rsidP="00AD7048" w14:paraId="7616A769" w14:textId="29989738">
      <w:pPr>
        <w:autoSpaceDE w:val="0"/>
        <w:autoSpaceDN w:val="0"/>
        <w:adjustRightInd w:val="0"/>
        <w:spacing w:after="0" w:line="240" w:lineRule="atLeast"/>
        <w:contextualSpacing/>
        <w:rPr>
          <w:rFonts w:eastAsia="Times New Roman"/>
          <w:color w:val="000000"/>
        </w:rPr>
      </w:pPr>
      <w:r w:rsidRPr="775AFBEE">
        <w:rPr>
          <w:rFonts w:eastAsia="Times New Roman"/>
          <w:color w:val="000000" w:themeColor="text1"/>
        </w:rPr>
        <w:t xml:space="preserve">The target population </w:t>
      </w:r>
      <w:bookmarkStart w:id="12" w:name="OLE_LINK20"/>
      <w:r w:rsidRPr="775AFBEE">
        <w:rPr>
          <w:rFonts w:eastAsia="Times New Roman"/>
          <w:color w:val="000000" w:themeColor="text1"/>
        </w:rPr>
        <w:t xml:space="preserve">for this survey </w:t>
      </w:r>
      <w:r w:rsidR="00CB6C38">
        <w:rPr>
          <w:rFonts w:eastAsia="Times New Roman"/>
          <w:color w:val="000000" w:themeColor="text1"/>
        </w:rPr>
        <w:t>includes</w:t>
      </w:r>
      <w:r w:rsidRPr="775AFBEE" w:rsidR="00CB6C38">
        <w:rPr>
          <w:rFonts w:eastAsia="Times New Roman"/>
          <w:color w:val="000000" w:themeColor="text1"/>
        </w:rPr>
        <w:t xml:space="preserve"> </w:t>
      </w:r>
      <w:r w:rsidRPr="775AFBEE" w:rsidR="61935A2B">
        <w:rPr>
          <w:rFonts w:eastAsia="Times New Roman"/>
          <w:color w:val="000000" w:themeColor="text1"/>
        </w:rPr>
        <w:t xml:space="preserve">parents </w:t>
      </w:r>
      <w:r w:rsidR="00CB6C38">
        <w:rPr>
          <w:rFonts w:eastAsia="Times New Roman"/>
          <w:color w:val="000000" w:themeColor="text1"/>
        </w:rPr>
        <w:t>and legal guardians who</w:t>
      </w:r>
      <w:r w:rsidRPr="775AFBEE" w:rsidR="00CB6C38">
        <w:rPr>
          <w:rFonts w:eastAsia="Times New Roman"/>
          <w:color w:val="000000" w:themeColor="text1"/>
        </w:rPr>
        <w:t xml:space="preserve"> </w:t>
      </w:r>
      <w:r w:rsidRPr="775AFBEE" w:rsidR="61935A2B">
        <w:rPr>
          <w:rFonts w:eastAsia="Times New Roman"/>
          <w:color w:val="000000" w:themeColor="text1"/>
        </w:rPr>
        <w:t xml:space="preserve">are at least 18 years old and </w:t>
      </w:r>
      <w:r w:rsidRPr="775AFBEE">
        <w:rPr>
          <w:rFonts w:eastAsia="Times New Roman"/>
          <w:color w:val="000000" w:themeColor="text1"/>
        </w:rPr>
        <w:t xml:space="preserve">have at least one child under </w:t>
      </w:r>
      <w:r w:rsidR="00140242">
        <w:rPr>
          <w:rFonts w:eastAsia="Times New Roman"/>
          <w:color w:val="000000" w:themeColor="text1"/>
        </w:rPr>
        <w:t xml:space="preserve">the </w:t>
      </w:r>
      <w:r w:rsidRPr="775AFBEE">
        <w:rPr>
          <w:rFonts w:eastAsia="Times New Roman"/>
          <w:color w:val="000000" w:themeColor="text1"/>
        </w:rPr>
        <w:t xml:space="preserve">age </w:t>
      </w:r>
      <w:r w:rsidR="00140242">
        <w:rPr>
          <w:rFonts w:eastAsia="Times New Roman"/>
          <w:color w:val="000000" w:themeColor="text1"/>
        </w:rPr>
        <w:t xml:space="preserve">of </w:t>
      </w:r>
      <w:r w:rsidR="005D1487">
        <w:rPr>
          <w:rFonts w:eastAsia="Times New Roman"/>
          <w:color w:val="000000" w:themeColor="text1"/>
        </w:rPr>
        <w:t>6, but not in kindergarten</w:t>
      </w:r>
      <w:r w:rsidRPr="775AFBEE" w:rsidR="005D1487">
        <w:rPr>
          <w:rFonts w:eastAsia="Times New Roman"/>
          <w:color w:val="000000" w:themeColor="text1"/>
        </w:rPr>
        <w:t xml:space="preserve"> </w:t>
      </w:r>
      <w:r w:rsidR="00DD492E">
        <w:rPr>
          <w:rFonts w:eastAsia="Times New Roman"/>
          <w:color w:val="000000" w:themeColor="text1"/>
        </w:rPr>
        <w:t xml:space="preserve">who are </w:t>
      </w:r>
      <w:r w:rsidRPr="775AFBEE" w:rsidR="64E9772C">
        <w:rPr>
          <w:rFonts w:eastAsia="Times New Roman"/>
          <w:color w:val="000000" w:themeColor="text1"/>
        </w:rPr>
        <w:t>living in the same household</w:t>
      </w:r>
      <w:r w:rsidRPr="775AFBEE">
        <w:rPr>
          <w:rFonts w:eastAsia="Times New Roman"/>
          <w:color w:val="000000" w:themeColor="text1"/>
        </w:rPr>
        <w:t xml:space="preserve">.  Data from the </w:t>
      </w:r>
      <w:bookmarkStart w:id="13" w:name="OLE_LINK21"/>
      <w:r w:rsidRPr="775AFBEE">
        <w:rPr>
          <w:rFonts w:eastAsia="Times New Roman"/>
          <w:color w:val="000000" w:themeColor="text1"/>
        </w:rPr>
        <w:t>20</w:t>
      </w:r>
      <w:r w:rsidRPr="775AFBEE" w:rsidR="497C712A">
        <w:rPr>
          <w:rFonts w:eastAsia="Times New Roman"/>
          <w:color w:val="000000" w:themeColor="text1"/>
        </w:rPr>
        <w:t>22</w:t>
      </w:r>
      <w:r w:rsidRPr="775AFBEE">
        <w:rPr>
          <w:rFonts w:eastAsia="Times New Roman"/>
          <w:color w:val="000000" w:themeColor="text1"/>
        </w:rPr>
        <w:t xml:space="preserve"> </w:t>
      </w:r>
      <w:r w:rsidRPr="775AFBEE" w:rsidR="02FD4C57">
        <w:rPr>
          <w:rFonts w:eastAsia="Times New Roman"/>
          <w:color w:val="000000" w:themeColor="text1"/>
        </w:rPr>
        <w:t>March Current Population Survey</w:t>
      </w:r>
      <w:bookmarkEnd w:id="13"/>
      <w:r w:rsidRPr="775AFBEE" w:rsidR="3442637F">
        <w:rPr>
          <w:rFonts w:eastAsia="Times New Roman"/>
          <w:color w:val="000000" w:themeColor="text1"/>
        </w:rPr>
        <w:t xml:space="preserve"> indicates </w:t>
      </w:r>
      <w:r w:rsidRPr="775AFBEE">
        <w:rPr>
          <w:rFonts w:eastAsia="Times New Roman"/>
          <w:color w:val="000000" w:themeColor="text1"/>
        </w:rPr>
        <w:t xml:space="preserve">there were </w:t>
      </w:r>
      <w:r>
        <w:t xml:space="preserve">approximately </w:t>
      </w:r>
      <w:r w:rsidR="77D0E53D">
        <w:t>76.</w:t>
      </w:r>
      <w:r w:rsidR="1C733069">
        <w:t>7 million</w:t>
      </w:r>
      <w:r w:rsidR="77D0E53D">
        <w:t xml:space="preserve"> </w:t>
      </w:r>
      <w:r>
        <w:t xml:space="preserve">parents/guardians who </w:t>
      </w:r>
      <w:r w:rsidR="57005594">
        <w:t xml:space="preserve">were </w:t>
      </w:r>
      <w:r>
        <w:t xml:space="preserve">at least 18 years of age with </w:t>
      </w:r>
      <w:bookmarkStart w:id="14" w:name="OLE_LINK4"/>
      <w:r>
        <w:t>children</w:t>
      </w:r>
      <w:r w:rsidR="2CFFDDCD">
        <w:t xml:space="preserve"> under the age of 5 years</w:t>
      </w:r>
      <w:r w:rsidR="45CE691B">
        <w:t xml:space="preserve"> living in the same household</w:t>
      </w:r>
      <w:bookmarkEnd w:id="14"/>
      <w:r>
        <w:t xml:space="preserve">. Eligible participants do not have to </w:t>
      </w:r>
      <w:r w:rsidR="3ACD355C">
        <w:t xml:space="preserve">currently </w:t>
      </w:r>
      <w:r>
        <w:t>use child care, nor do they have to currently be looking for care.</w:t>
      </w:r>
      <w:bookmarkEnd w:id="12"/>
      <w:r>
        <w:t xml:space="preserve"> </w:t>
      </w:r>
    </w:p>
    <w:p w:rsidR="00A42C71" w:rsidRPr="001A59B6" w:rsidP="00A42C71" w14:paraId="0EC4C463" w14:textId="77777777">
      <w:pPr>
        <w:autoSpaceDE w:val="0"/>
        <w:autoSpaceDN w:val="0"/>
        <w:adjustRightInd w:val="0"/>
        <w:spacing w:after="0" w:line="240" w:lineRule="atLeast"/>
        <w:contextualSpacing/>
        <w:rPr>
          <w:rFonts w:eastAsia="Times New Roman" w:cstheme="minorHAnsi"/>
          <w:color w:val="000000"/>
        </w:rPr>
      </w:pPr>
    </w:p>
    <w:p w:rsidR="00A42C71" w:rsidRPr="001A59B6" w:rsidP="00A42C71" w14:paraId="242D83A5" w14:textId="315253EC">
      <w:pPr>
        <w:autoSpaceDE w:val="0"/>
        <w:autoSpaceDN w:val="0"/>
        <w:adjustRightInd w:val="0"/>
        <w:spacing w:after="60" w:line="240" w:lineRule="atLeast"/>
        <w:contextualSpacing/>
        <w:rPr>
          <w:rFonts w:eastAsia="Times New Roman" w:cstheme="minorHAnsi"/>
          <w:i/>
          <w:color w:val="000000"/>
        </w:rPr>
      </w:pPr>
      <w:r w:rsidRPr="001A59B6">
        <w:rPr>
          <w:rFonts w:eastAsia="Times New Roman" w:cstheme="minorHAnsi"/>
          <w:i/>
          <w:color w:val="000000"/>
        </w:rPr>
        <w:t>Sampling</w:t>
      </w:r>
    </w:p>
    <w:p w:rsidR="009F3798" w:rsidP="00424BC5" w14:paraId="0D82E6F4" w14:textId="7ACAC70F">
      <w:pPr>
        <w:spacing w:after="0" w:line="240" w:lineRule="auto"/>
      </w:pPr>
      <w:bookmarkStart w:id="15" w:name="OLE_LINK74"/>
      <w:r>
        <w:t xml:space="preserve">The sampling frame will be </w:t>
      </w:r>
      <w:r w:rsidR="377EAE7B">
        <w:t>t</w:t>
      </w:r>
      <w:r w:rsidRPr="7E11182B">
        <w:t xml:space="preserve">he </w:t>
      </w:r>
      <w:bookmarkStart w:id="16" w:name="_Hlk126418067"/>
      <w:r w:rsidRPr="7E11182B">
        <w:t xml:space="preserve">AmeriSpeak </w:t>
      </w:r>
      <w:bookmarkEnd w:id="16"/>
      <w:r w:rsidRPr="7E11182B">
        <w:t>panel</w:t>
      </w:r>
      <w:r w:rsidR="17EA5500">
        <w:t>, which</w:t>
      </w:r>
      <w:r w:rsidRPr="7E11182B">
        <w:t xml:space="preserve"> is representative of the U.S. household population, including all 50 states and the District of Columbia. It currently contains 48,900 panel</w:t>
      </w:r>
      <w:r w:rsidR="002348BA">
        <w:t xml:space="preserve">ists </w:t>
      </w:r>
      <w:r w:rsidRPr="7E11182B">
        <w:t>age</w:t>
      </w:r>
      <w:r w:rsidR="5A0129C1">
        <w:t>d</w:t>
      </w:r>
      <w:r w:rsidRPr="7E11182B">
        <w:t xml:space="preserve"> 13 and over residing in over 40,000 households. The panel is randomly selected with a known, nonzero probability from the NORC National Frame, a multistage probability sample that fully represents the U.S. household </w:t>
      </w:r>
      <w:r w:rsidRPr="7E11182B" w:rsidR="00C071BE">
        <w:t>population</w:t>
      </w:r>
      <w:r w:rsidR="00C071BE">
        <w:t xml:space="preserve"> and</w:t>
      </w:r>
      <w:r w:rsidR="77C5AE63">
        <w:t xml:space="preserve"> </w:t>
      </w:r>
      <w:r w:rsidR="00551F43">
        <w:t xml:space="preserve">is </w:t>
      </w:r>
      <w:r w:rsidR="77C5AE63">
        <w:t>supplemented with samples from USPS addresses and voter register</w:t>
      </w:r>
      <w:r w:rsidRPr="775AFBEE" w:rsidR="77C5AE63">
        <w:t>s</w:t>
      </w:r>
      <w:r w:rsidRPr="7E11182B">
        <w:t>. The panel is recruited by mail, telephone, and field interviewers face-to-face</w:t>
      </w:r>
      <w:r>
        <w:rPr>
          <w:rStyle w:val="FootnoteReference"/>
        </w:rPr>
        <w:footnoteReference w:id="3"/>
      </w:r>
      <w:r w:rsidRPr="7E11182B">
        <w:t xml:space="preserve">. </w:t>
      </w:r>
      <w:r w:rsidRPr="775AFBEE" w:rsidR="5CC70193">
        <w:t xml:space="preserve"> In-person recruitment </w:t>
      </w:r>
      <w:r w:rsidR="00B700E4">
        <w:t>of Ameri</w:t>
      </w:r>
      <w:r w:rsidR="002E6C97">
        <w:t>S</w:t>
      </w:r>
      <w:r w:rsidR="00B700E4">
        <w:t>peak panel</w:t>
      </w:r>
      <w:r w:rsidR="002348BA">
        <w:t>ists</w:t>
      </w:r>
      <w:r w:rsidR="00CB2B82">
        <w:t xml:space="preserve"> </w:t>
      </w:r>
      <w:r w:rsidRPr="775AFBEE" w:rsidR="5CC70193">
        <w:t>enhances representativeness for young adults, lower socio-economic households, non-internet, and other households that are typically hard-to-reach for statistical surveys of the population.</w:t>
      </w:r>
      <w:r w:rsidR="00753AF7">
        <w:t xml:space="preserve"> </w:t>
      </w:r>
      <w:r w:rsidR="00753AF7">
        <w:rPr>
          <w:rFonts w:eastAsia="Times New Roman"/>
          <w:color w:val="000000" w:themeColor="text1"/>
        </w:rPr>
        <w:t xml:space="preserve">The current AmeriSpeak panel has a panel recruitment rate of 22 percent.  This is the weighted </w:t>
      </w:r>
      <w:r w:rsidR="00753AF7">
        <w:rPr>
          <w:rFonts w:eastAsiaTheme="minorEastAsia"/>
        </w:rPr>
        <w:t>American Association for Public Opinion Research</w:t>
      </w:r>
      <w:r w:rsidR="00753AF7">
        <w:rPr>
          <w:rFonts w:eastAsia="Times New Roman"/>
          <w:color w:val="000000" w:themeColor="text1"/>
        </w:rPr>
        <w:t xml:space="preserve"> (AAPOR) response rate at the household level for recruitment. A recruited household is a household where at least one adult successfully completed the recruitment survey and joined the panel.</w:t>
      </w:r>
      <w:r w:rsidR="00753AF7">
        <w:rPr>
          <w:rFonts w:ascii="Times New Roman" w:hAnsi="Times New Roman" w:cs="Times New Roman"/>
          <w:sz w:val="24"/>
          <w:szCs w:val="24"/>
        </w:rPr>
        <w:t xml:space="preserve"> </w:t>
      </w:r>
    </w:p>
    <w:p w:rsidR="00B26A24" w:rsidP="775AFBEE" w14:paraId="240A51BF" w14:textId="77777777">
      <w:pPr>
        <w:tabs>
          <w:tab w:val="left" w:pos="720"/>
          <w:tab w:val="left" w:pos="810"/>
        </w:tabs>
        <w:spacing w:after="0" w:line="240" w:lineRule="auto"/>
        <w:rPr>
          <w:rFonts w:ascii="Times New Roman" w:hAnsi="Times New Roman" w:cs="Times New Roman"/>
          <w:sz w:val="24"/>
          <w:szCs w:val="24"/>
          <w:lang w:eastAsia="zh-CN"/>
        </w:rPr>
      </w:pPr>
    </w:p>
    <w:p w:rsidR="009F3798" w:rsidP="775AFBEE" w14:paraId="2E82B046" w14:textId="12C65DE5">
      <w:pPr>
        <w:spacing w:after="0" w:line="240" w:lineRule="auto"/>
        <w:rPr>
          <w:rFonts w:ascii="Times New Roman" w:hAnsi="Times New Roman" w:cs="Times New Roman"/>
          <w:sz w:val="24"/>
          <w:szCs w:val="24"/>
          <w:lang w:eastAsia="zh-CN"/>
        </w:rPr>
      </w:pPr>
      <w:bookmarkStart w:id="18" w:name="OLE_LINK51"/>
      <w:bookmarkStart w:id="19" w:name="OLE_LINK42"/>
      <w:r>
        <w:t>As household</w:t>
      </w:r>
      <w:r w:rsidR="004820A5">
        <w:t>s</w:t>
      </w:r>
      <w:r>
        <w:t xml:space="preserve"> were recruited into the AmeriSpeak panel, NORC collected a list of all individuals living in the household. In subsequent surveys, NORC collected information on parent-child relationships within the household.</w:t>
      </w:r>
      <w:r w:rsidRPr="775AFBEE" w:rsidR="0C10E0C7">
        <w:t xml:space="preserve"> </w:t>
      </w:r>
      <w:bookmarkEnd w:id="18"/>
      <w:r w:rsidR="009A7A22">
        <w:t>For the current study, h</w:t>
      </w:r>
      <w:r w:rsidRPr="775AFBEE" w:rsidR="6566CBD0">
        <w:t xml:space="preserve">ouseholds identified as having </w:t>
      </w:r>
      <w:bookmarkStart w:id="20" w:name="OLE_LINK52"/>
      <w:r w:rsidRPr="775AFBEE" w:rsidR="775AFBEE">
        <w:t>children</w:t>
      </w:r>
      <w:r w:rsidRPr="00B4708D" w:rsidR="00B4708D">
        <w:t xml:space="preserve"> under the age of 6 years but not in kindergarten</w:t>
      </w:r>
      <w:r w:rsidRPr="775AFBEE" w:rsidR="775AFBEE">
        <w:t xml:space="preserve"> </w:t>
      </w:r>
      <w:bookmarkEnd w:id="20"/>
      <w:r w:rsidRPr="775AFBEE" w:rsidR="775AFBEE">
        <w:t>will be sampled and given the</w:t>
      </w:r>
      <w:r w:rsidR="00C071BE">
        <w:t xml:space="preserve"> </w:t>
      </w:r>
      <w:r w:rsidR="00394F70">
        <w:t>P</w:t>
      </w:r>
      <w:r w:rsidR="00C071BE">
        <w:t xml:space="preserve">arent </w:t>
      </w:r>
      <w:r w:rsidR="00394F70">
        <w:t>S</w:t>
      </w:r>
      <w:r w:rsidR="00C071BE">
        <w:t>urvey</w:t>
      </w:r>
      <w:r w:rsidRPr="775AFBEE" w:rsidR="775AFBEE">
        <w:t xml:space="preserve"> </w:t>
      </w:r>
      <w:bookmarkStart w:id="21" w:name="OLE_LINK7"/>
      <w:r w:rsidR="005E446B">
        <w:t xml:space="preserve">Eligibility Confirmation </w:t>
      </w:r>
      <w:bookmarkEnd w:id="21"/>
      <w:r w:rsidR="00394F70">
        <w:t>Section AE only</w:t>
      </w:r>
      <w:r w:rsidR="00C071BE">
        <w:t xml:space="preserve"> </w:t>
      </w:r>
      <w:r w:rsidRPr="775AFBEE" w:rsidR="775AFBEE">
        <w:t>to confirm the existence of children unde</w:t>
      </w:r>
      <w:r w:rsidR="00C071BE">
        <w:t xml:space="preserve">r 6 years but not yet in </w:t>
      </w:r>
      <w:r>
        <w:t>kindergarten</w:t>
      </w:r>
      <w:r w:rsidRPr="775AFBEE" w:rsidR="775AFBEE">
        <w:t xml:space="preserve"> and </w:t>
      </w:r>
      <w:r w:rsidRPr="775AFBEE" w:rsidR="51E10172">
        <w:t xml:space="preserve">of their </w:t>
      </w:r>
      <w:r w:rsidRPr="775AFBEE" w:rsidR="73DAC135">
        <w:t>parent(s)</w:t>
      </w:r>
      <w:r w:rsidR="005B3742">
        <w:t>/legal guardians</w:t>
      </w:r>
      <w:r w:rsidRPr="775AFBEE" w:rsidR="73DAC135">
        <w:t xml:space="preserve"> in the household. Eligible parents will continue to the</w:t>
      </w:r>
      <w:r w:rsidR="00C071BE">
        <w:t xml:space="preserve"> </w:t>
      </w:r>
      <w:r w:rsidR="00394F70">
        <w:t>P</w:t>
      </w:r>
      <w:r w:rsidR="00C071BE">
        <w:t xml:space="preserve">arent </w:t>
      </w:r>
      <w:r w:rsidR="00394F70">
        <w:t>S</w:t>
      </w:r>
      <w:r w:rsidR="00C071BE">
        <w:t xml:space="preserve">urvey </w:t>
      </w:r>
      <w:r w:rsidR="00394F70">
        <w:t>Q</w:t>
      </w:r>
      <w:r w:rsidR="00C071BE">
        <w:t>uestionnaire</w:t>
      </w:r>
      <w:r w:rsidR="00394F70">
        <w:t xml:space="preserve"> Section A – DA</w:t>
      </w:r>
      <w:r w:rsidR="00616D64">
        <w:t xml:space="preserve"> (Instrument 1 or 1S)</w:t>
      </w:r>
      <w:r w:rsidR="00C071BE">
        <w:t>.</w:t>
      </w:r>
      <w:r w:rsidRPr="775AFBEE">
        <w:t xml:space="preserve"> If a panel household has more than one eligible panel member, only one panel member is selected at random.  </w:t>
      </w:r>
    </w:p>
    <w:p w:rsidR="775AFBEE" w:rsidRPr="00AB0482" w:rsidP="775AFBEE" w14:paraId="7B0B6230" w14:textId="7CE78878">
      <w:pPr>
        <w:spacing w:after="0" w:line="240" w:lineRule="auto"/>
        <w:rPr>
          <w:rFonts w:eastAsiaTheme="minorEastAsia"/>
          <w:lang w:eastAsia="zh-CN"/>
        </w:rPr>
      </w:pPr>
    </w:p>
    <w:p w:rsidR="7544C476" w:rsidRPr="00AB0482" w:rsidP="00AB0482" w14:paraId="0CFCB101" w14:textId="13384F71">
      <w:pPr>
        <w:shd w:val="clear" w:color="auto" w:fill="FFFFFF" w:themeFill="background1"/>
        <w:spacing w:after="0" w:line="240" w:lineRule="auto"/>
      </w:pPr>
      <w:bookmarkStart w:id="22" w:name="OLE_LINK53"/>
      <w:r w:rsidRPr="00AB0482">
        <w:t xml:space="preserve">Given the complex design of the AmeriSpeak panel, the design effect for this survey will be approximately 2. </w:t>
      </w:r>
      <w:bookmarkEnd w:id="22"/>
      <w:r w:rsidR="00B4708D">
        <w:t>This means that we would lose some precision on estimates compared to the simple random sampling design.</w:t>
      </w:r>
      <w:r w:rsidRPr="00AB0482" w:rsidR="00B4708D">
        <w:t xml:space="preserve"> </w:t>
      </w:r>
      <w:r w:rsidRPr="00AB0482">
        <w:t xml:space="preserve">We </w:t>
      </w:r>
      <w:r w:rsidRPr="00AB0482" w:rsidR="5497370F">
        <w:t xml:space="preserve">plan to collect around </w:t>
      </w:r>
      <w:r w:rsidR="005D4063">
        <w:t xml:space="preserve">1,500 </w:t>
      </w:r>
      <w:r w:rsidR="00272877">
        <w:t>completed</w:t>
      </w:r>
      <w:r w:rsidRPr="00AB0482" w:rsidR="5497370F">
        <w:t xml:space="preserve"> survey</w:t>
      </w:r>
      <w:r w:rsidR="005D4063">
        <w:t>s</w:t>
      </w:r>
      <w:r w:rsidRPr="00AB0482" w:rsidR="5497370F">
        <w:t>. This gives us a margin of error less than or equal to 3.6</w:t>
      </w:r>
      <w:r w:rsidR="00673CF0">
        <w:t xml:space="preserve"> percent </w:t>
      </w:r>
      <w:r w:rsidRPr="00AB0482" w:rsidR="5497370F">
        <w:t>for a</w:t>
      </w:r>
      <w:r w:rsidRPr="00AB0482" w:rsidR="1B6C0E67">
        <w:t>n</w:t>
      </w:r>
      <w:r w:rsidRPr="00AB0482" w:rsidR="5497370F">
        <w:t xml:space="preserve"> </w:t>
      </w:r>
      <w:r w:rsidRPr="00AB0482" w:rsidR="33B0F8EC">
        <w:t>estimate</w:t>
      </w:r>
      <w:r w:rsidRPr="00AB0482" w:rsidR="4169DDA1">
        <w:t xml:space="preserve"> of proportion</w:t>
      </w:r>
      <w:r w:rsidRPr="00AB0482" w:rsidR="33B0F8EC">
        <w:t xml:space="preserve">. </w:t>
      </w:r>
    </w:p>
    <w:bookmarkEnd w:id="15"/>
    <w:bookmarkEnd w:id="19"/>
    <w:p w:rsidR="00A42C71" w:rsidRPr="00AB0482" w:rsidP="00AB0482" w14:paraId="01202876" w14:textId="77777777">
      <w:pPr>
        <w:shd w:val="clear" w:color="auto" w:fill="FFFFFF" w:themeFill="background1"/>
        <w:autoSpaceDE w:val="0"/>
        <w:autoSpaceDN w:val="0"/>
        <w:adjustRightInd w:val="0"/>
        <w:spacing w:after="0" w:line="240" w:lineRule="atLeast"/>
        <w:contextualSpacing/>
        <w:rPr>
          <w:rFonts w:eastAsia="Times New Roman" w:cstheme="minorHAnsi"/>
        </w:rPr>
      </w:pPr>
    </w:p>
    <w:p w:rsidR="00A42C71" w:rsidRPr="001A59B6" w:rsidP="00A42C71" w14:paraId="705CF94B" w14:textId="77777777">
      <w:pPr>
        <w:pStyle w:val="ListParagraph"/>
        <w:spacing w:after="0" w:line="240" w:lineRule="auto"/>
        <w:ind w:left="0"/>
        <w:rPr>
          <w:rFonts w:cstheme="minorHAnsi"/>
        </w:rPr>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1908726D">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w:t>
      </w:r>
    </w:p>
    <w:p w:rsidR="009F3798" w:rsidP="009F3798" w14:paraId="1781B0FF" w14:textId="25F81ECA">
      <w:pPr>
        <w:autoSpaceDE w:val="0"/>
        <w:autoSpaceDN w:val="0"/>
        <w:adjustRightInd w:val="0"/>
        <w:spacing w:after="0" w:line="240" w:lineRule="atLeast"/>
        <w:rPr>
          <w:rFonts w:eastAsia="Times New Roman"/>
          <w:color w:val="000000"/>
        </w:rPr>
      </w:pPr>
      <w:r w:rsidRPr="312FB393">
        <w:rPr>
          <w:rFonts w:eastAsia="Times New Roman"/>
          <w:color w:val="000000" w:themeColor="text1"/>
        </w:rPr>
        <w:t xml:space="preserve">We developed </w:t>
      </w:r>
      <w:r w:rsidR="00394F70">
        <w:rPr>
          <w:rFonts w:eastAsia="Times New Roman"/>
          <w:color w:val="000000" w:themeColor="text1"/>
        </w:rPr>
        <w:t>the</w:t>
      </w:r>
      <w:r w:rsidR="00C071BE">
        <w:rPr>
          <w:rFonts w:eastAsia="Times New Roman"/>
          <w:color w:val="000000" w:themeColor="text1"/>
        </w:rPr>
        <w:t xml:space="preserve"> </w:t>
      </w:r>
      <w:r w:rsidR="00394F70">
        <w:rPr>
          <w:rFonts w:eastAsia="Times New Roman"/>
          <w:color w:val="000000" w:themeColor="text1"/>
        </w:rPr>
        <w:t>P</w:t>
      </w:r>
      <w:r w:rsidR="00C071BE">
        <w:rPr>
          <w:rFonts w:eastAsia="Times New Roman"/>
          <w:color w:val="000000" w:themeColor="text1"/>
        </w:rPr>
        <w:t xml:space="preserve">arent </w:t>
      </w:r>
      <w:r w:rsidR="00394F70">
        <w:rPr>
          <w:rFonts w:eastAsia="Times New Roman"/>
          <w:color w:val="000000" w:themeColor="text1"/>
        </w:rPr>
        <w:t>S</w:t>
      </w:r>
      <w:r w:rsidR="00A9432E">
        <w:rPr>
          <w:rFonts w:eastAsia="Times New Roman"/>
          <w:color w:val="000000" w:themeColor="text1"/>
        </w:rPr>
        <w:t>urvey</w:t>
      </w:r>
      <w:r w:rsidRPr="312FB393">
        <w:rPr>
          <w:rFonts w:eastAsia="Times New Roman"/>
          <w:color w:val="000000" w:themeColor="text1"/>
        </w:rPr>
        <w:t xml:space="preserve"> </w:t>
      </w:r>
      <w:r w:rsidR="00331FDC">
        <w:t xml:space="preserve">Eligibility Confirmation </w:t>
      </w:r>
      <w:r w:rsidR="00A6703B">
        <w:t>(</w:t>
      </w:r>
      <w:r w:rsidR="00394F70">
        <w:rPr>
          <w:rFonts w:eastAsia="Times New Roman"/>
          <w:color w:val="000000" w:themeColor="text1"/>
        </w:rPr>
        <w:t>Section AE</w:t>
      </w:r>
      <w:r w:rsidR="00A6703B">
        <w:rPr>
          <w:rFonts w:eastAsia="Times New Roman"/>
          <w:color w:val="000000" w:themeColor="text1"/>
        </w:rPr>
        <w:t>)</w:t>
      </w:r>
      <w:r w:rsidR="00394F70">
        <w:rPr>
          <w:rFonts w:eastAsia="Times New Roman"/>
          <w:color w:val="000000" w:themeColor="text1"/>
        </w:rPr>
        <w:t xml:space="preserve"> </w:t>
      </w:r>
      <w:r w:rsidRPr="312FB393">
        <w:rPr>
          <w:rFonts w:eastAsia="Times New Roman"/>
          <w:color w:val="000000" w:themeColor="text1"/>
        </w:rPr>
        <w:t xml:space="preserve">to confirm eligibility of </w:t>
      </w:r>
      <w:bookmarkStart w:id="23" w:name="OLE_LINK3"/>
      <w:r w:rsidRPr="312FB393" w:rsidR="001F67EE">
        <w:rPr>
          <w:rFonts w:eastAsia="Times New Roman"/>
          <w:color w:val="000000" w:themeColor="text1"/>
        </w:rPr>
        <w:t xml:space="preserve">AmeriSpeak </w:t>
      </w:r>
      <w:r w:rsidRPr="312FB393">
        <w:rPr>
          <w:rFonts w:eastAsia="Times New Roman"/>
          <w:color w:val="000000" w:themeColor="text1"/>
        </w:rPr>
        <w:t>panel households</w:t>
      </w:r>
      <w:r w:rsidRPr="312FB393" w:rsidR="00FA1063">
        <w:rPr>
          <w:rFonts w:eastAsia="Times New Roman"/>
          <w:color w:val="000000" w:themeColor="text1"/>
        </w:rPr>
        <w:t xml:space="preserve">. This </w:t>
      </w:r>
      <w:bookmarkEnd w:id="23"/>
      <w:r w:rsidR="00394F70">
        <w:rPr>
          <w:rFonts w:eastAsia="Times New Roman"/>
          <w:color w:val="000000" w:themeColor="text1"/>
        </w:rPr>
        <w:t>section</w:t>
      </w:r>
      <w:r w:rsidRPr="312FB393" w:rsidR="00394F70">
        <w:rPr>
          <w:rFonts w:eastAsia="Times New Roman"/>
          <w:color w:val="000000" w:themeColor="text1"/>
        </w:rPr>
        <w:t xml:space="preserve"> </w:t>
      </w:r>
      <w:r w:rsidRPr="312FB393">
        <w:rPr>
          <w:rFonts w:eastAsia="Times New Roman"/>
          <w:color w:val="000000" w:themeColor="text1"/>
        </w:rPr>
        <w:t xml:space="preserve">includes questions to verify </w:t>
      </w:r>
      <w:r w:rsidRPr="312FB393" w:rsidR="001F67EE">
        <w:rPr>
          <w:rFonts w:eastAsia="Times New Roman"/>
          <w:color w:val="000000" w:themeColor="text1"/>
        </w:rPr>
        <w:t xml:space="preserve">the </w:t>
      </w:r>
      <w:r w:rsidRPr="312FB393">
        <w:rPr>
          <w:rFonts w:eastAsia="Times New Roman"/>
          <w:color w:val="000000" w:themeColor="text1"/>
        </w:rPr>
        <w:t>age of respondent</w:t>
      </w:r>
      <w:r w:rsidRPr="312FB393" w:rsidR="00FF7108">
        <w:rPr>
          <w:rFonts w:eastAsia="Times New Roman"/>
          <w:color w:val="000000" w:themeColor="text1"/>
        </w:rPr>
        <w:t>s</w:t>
      </w:r>
      <w:r w:rsidRPr="312FB393">
        <w:rPr>
          <w:rFonts w:eastAsia="Times New Roman"/>
          <w:color w:val="000000" w:themeColor="text1"/>
        </w:rPr>
        <w:t xml:space="preserve"> to ensure they are over the age of 18 as well as to identify households with children under </w:t>
      </w:r>
      <w:r w:rsidRPr="312FB393" w:rsidR="006F6BE6">
        <w:rPr>
          <w:rFonts w:eastAsia="Times New Roman"/>
          <w:color w:val="000000" w:themeColor="text1"/>
        </w:rPr>
        <w:t xml:space="preserve">the </w:t>
      </w:r>
      <w:r w:rsidRPr="312FB393" w:rsidR="00971487">
        <w:rPr>
          <w:rFonts w:eastAsia="Times New Roman"/>
          <w:color w:val="000000" w:themeColor="text1"/>
        </w:rPr>
        <w:t xml:space="preserve">age of </w:t>
      </w:r>
      <w:r w:rsidR="00DD492E">
        <w:rPr>
          <w:rFonts w:eastAsia="Times New Roman"/>
          <w:color w:val="000000" w:themeColor="text1"/>
        </w:rPr>
        <w:t>6</w:t>
      </w:r>
      <w:r w:rsidRPr="312FB393">
        <w:rPr>
          <w:rFonts w:eastAsia="Times New Roman"/>
          <w:color w:val="000000" w:themeColor="text1"/>
        </w:rPr>
        <w:t xml:space="preserve"> years</w:t>
      </w:r>
      <w:r w:rsidR="00DD492E">
        <w:rPr>
          <w:rFonts w:eastAsia="Times New Roman"/>
          <w:color w:val="000000" w:themeColor="text1"/>
        </w:rPr>
        <w:t xml:space="preserve">, not in </w:t>
      </w:r>
      <w:r w:rsidR="00DD492E">
        <w:rPr>
          <w:rFonts w:eastAsia="Times New Roman"/>
          <w:color w:val="000000" w:themeColor="text1"/>
        </w:rPr>
        <w:t>kindergarten</w:t>
      </w:r>
      <w:r w:rsidRPr="312FB393">
        <w:rPr>
          <w:rFonts w:eastAsia="Times New Roman"/>
          <w:color w:val="000000" w:themeColor="text1"/>
        </w:rPr>
        <w:t xml:space="preserve">.  The parent </w:t>
      </w:r>
      <w:r w:rsidR="00A9432E">
        <w:rPr>
          <w:rFonts w:eastAsia="Times New Roman"/>
          <w:color w:val="000000" w:themeColor="text1"/>
        </w:rPr>
        <w:t xml:space="preserve">survey </w:t>
      </w:r>
      <w:r w:rsidR="002110E4">
        <w:rPr>
          <w:rFonts w:eastAsia="Times New Roman"/>
          <w:color w:val="000000" w:themeColor="text1"/>
        </w:rPr>
        <w:t>questionnaire</w:t>
      </w:r>
      <w:r w:rsidRPr="312FB393" w:rsidR="002110E4">
        <w:rPr>
          <w:rFonts w:eastAsia="Times New Roman"/>
          <w:color w:val="000000" w:themeColor="text1"/>
        </w:rPr>
        <w:t xml:space="preserve"> </w:t>
      </w:r>
      <w:r w:rsidRPr="312FB393">
        <w:rPr>
          <w:rFonts w:eastAsia="Times New Roman"/>
          <w:color w:val="000000" w:themeColor="text1"/>
        </w:rPr>
        <w:t xml:space="preserve">is aligned to our research questions (see SSA section A2 Research Questions). </w:t>
      </w:r>
      <w:r>
        <w:t xml:space="preserve">To develop the </w:t>
      </w:r>
      <w:r w:rsidR="00C071BE">
        <w:t>parent survey questionnaire</w:t>
      </w:r>
      <w:r>
        <w:t xml:space="preserve">, we </w:t>
      </w:r>
      <w:r w:rsidR="00DD492E">
        <w:t>looked</w:t>
      </w:r>
      <w:r>
        <w:t xml:space="preserve"> for relevant items that had been previously </w:t>
      </w:r>
      <w:r w:rsidR="001F67EE">
        <w:t xml:space="preserve">used </w:t>
      </w:r>
      <w:r>
        <w:t xml:space="preserve">in </w:t>
      </w:r>
      <w:r w:rsidR="00140469">
        <w:t xml:space="preserve">the </w:t>
      </w:r>
      <w:r>
        <w:t>CCEE</w:t>
      </w:r>
      <w:r w:rsidR="001F67EE">
        <w:t xml:space="preserve"> field</w:t>
      </w:r>
      <w:r>
        <w:t xml:space="preserve"> and other relevant contexts </w:t>
      </w:r>
      <w:r w:rsidR="00B8317E">
        <w:t>and revised and</w:t>
      </w:r>
      <w:r>
        <w:t xml:space="preserve"> adapted </w:t>
      </w:r>
      <w:r w:rsidR="00B8317E">
        <w:t xml:space="preserve">them </w:t>
      </w:r>
      <w:r>
        <w:t xml:space="preserve">to fit our purpose </w:t>
      </w:r>
      <w:r w:rsidR="00E96155">
        <w:t xml:space="preserve">and to </w:t>
      </w:r>
      <w:r w:rsidR="00C953F9">
        <w:t xml:space="preserve">address the research questions. </w:t>
      </w:r>
      <w:r w:rsidR="00B809FE">
        <w:t xml:space="preserve">We also created new survey items. </w:t>
      </w:r>
    </w:p>
    <w:p w:rsidR="009F3798" w:rsidP="009F3798" w14:paraId="656FE99F" w14:textId="77777777">
      <w:pPr>
        <w:autoSpaceDE w:val="0"/>
        <w:autoSpaceDN w:val="0"/>
        <w:adjustRightInd w:val="0"/>
        <w:spacing w:after="0" w:line="240" w:lineRule="atLeast"/>
        <w:rPr>
          <w:rFonts w:eastAsia="Times New Roman" w:cstheme="minorHAnsi"/>
          <w:color w:val="000000"/>
        </w:rPr>
      </w:pPr>
    </w:p>
    <w:p w:rsidR="00FA176D" w:rsidP="009F3798" w14:paraId="23863D30" w14:textId="4CB57C43">
      <w:pPr>
        <w:autoSpaceDE w:val="0"/>
        <w:autoSpaceDN w:val="0"/>
        <w:adjustRightInd w:val="0"/>
        <w:spacing w:after="0" w:line="240" w:lineRule="atLeast"/>
        <w:rPr>
          <w:rFonts w:eastAsia="Times New Roman" w:cstheme="minorHAnsi"/>
          <w:color w:val="000000"/>
        </w:rPr>
      </w:pPr>
      <w:bookmarkStart w:id="24" w:name="OLE_LINK75"/>
      <w:r>
        <w:rPr>
          <w:rFonts w:eastAsia="Times New Roman" w:cstheme="minorHAnsi"/>
          <w:color w:val="000000"/>
        </w:rPr>
        <w:t xml:space="preserve">We </w:t>
      </w:r>
      <w:r w:rsidR="00B809FE">
        <w:rPr>
          <w:rFonts w:eastAsia="Times New Roman" w:cstheme="minorHAnsi"/>
          <w:color w:val="000000"/>
        </w:rPr>
        <w:t>conducted two</w:t>
      </w:r>
      <w:r>
        <w:rPr>
          <w:rFonts w:eastAsia="Times New Roman" w:cstheme="minorHAnsi"/>
          <w:color w:val="000000"/>
        </w:rPr>
        <w:t xml:space="preserve"> rounds of </w:t>
      </w:r>
      <w:r w:rsidR="005E35DD">
        <w:rPr>
          <w:rFonts w:eastAsia="Times New Roman" w:cstheme="minorHAnsi"/>
          <w:color w:val="000000"/>
        </w:rPr>
        <w:t>cognitive testing</w:t>
      </w:r>
      <w:r>
        <w:rPr>
          <w:rFonts w:eastAsia="Times New Roman" w:cstheme="minorHAnsi"/>
          <w:color w:val="000000"/>
        </w:rPr>
        <w:t xml:space="preserve"> of the </w:t>
      </w:r>
      <w:r w:rsidR="00A44CC0">
        <w:rPr>
          <w:rFonts w:eastAsia="Times New Roman" w:cstheme="minorHAnsi"/>
          <w:color w:val="000000"/>
        </w:rPr>
        <w:t xml:space="preserve">English </w:t>
      </w:r>
      <w:r>
        <w:rPr>
          <w:rFonts w:eastAsia="Times New Roman" w:cstheme="minorHAnsi"/>
          <w:color w:val="000000"/>
        </w:rPr>
        <w:t xml:space="preserve">parent </w:t>
      </w:r>
      <w:r w:rsidR="00B479D2">
        <w:rPr>
          <w:rFonts w:eastAsia="Times New Roman" w:cstheme="minorHAnsi"/>
          <w:color w:val="000000"/>
        </w:rPr>
        <w:t xml:space="preserve">survey </w:t>
      </w:r>
      <w:r>
        <w:rPr>
          <w:rFonts w:eastAsia="Times New Roman" w:cstheme="minorHAnsi"/>
          <w:color w:val="000000"/>
        </w:rPr>
        <w:t>questionnaire</w:t>
      </w:r>
      <w:r>
        <w:rPr>
          <w:rStyle w:val="FootnoteReference"/>
          <w:rFonts w:eastAsia="Times New Roman" w:cstheme="minorHAnsi"/>
          <w:color w:val="000000"/>
        </w:rPr>
        <w:footnoteReference w:id="4"/>
      </w:r>
      <w:r>
        <w:rPr>
          <w:rFonts w:eastAsia="Times New Roman" w:cstheme="minorHAnsi"/>
          <w:color w:val="000000"/>
        </w:rPr>
        <w:t xml:space="preserve">. </w:t>
      </w:r>
      <w:r w:rsidR="004F4900">
        <w:rPr>
          <w:rFonts w:eastAsia="Times New Roman" w:cstheme="minorHAnsi"/>
          <w:color w:val="000000"/>
        </w:rPr>
        <w:t>In the first round, we used cognitive testing to</w:t>
      </w:r>
      <w:r w:rsidRPr="004F4900" w:rsidR="004F4900">
        <w:rPr>
          <w:rFonts w:eastAsia="Times New Roman" w:cstheme="minorHAnsi"/>
          <w:color w:val="000000"/>
        </w:rPr>
        <w:t xml:space="preserve"> understand </w:t>
      </w:r>
      <w:r w:rsidR="007A4979">
        <w:rPr>
          <w:rFonts w:eastAsia="Times New Roman" w:cstheme="minorHAnsi"/>
          <w:color w:val="000000"/>
        </w:rPr>
        <w:t>where parents get information from and how they</w:t>
      </w:r>
      <w:r w:rsidRPr="004F4900" w:rsidR="004F4900">
        <w:rPr>
          <w:rFonts w:eastAsia="Times New Roman" w:cstheme="minorHAnsi"/>
          <w:color w:val="000000"/>
        </w:rPr>
        <w:t xml:space="preserve"> think</w:t>
      </w:r>
      <w:r w:rsidR="007A4979">
        <w:rPr>
          <w:rFonts w:eastAsia="Times New Roman" w:cstheme="minorHAnsi"/>
          <w:color w:val="000000"/>
        </w:rPr>
        <w:t xml:space="preserve"> about </w:t>
      </w:r>
      <w:r w:rsidR="00B809FE">
        <w:rPr>
          <w:rFonts w:eastAsia="Times New Roman" w:cstheme="minorHAnsi"/>
          <w:color w:val="000000"/>
        </w:rPr>
        <w:t xml:space="preserve">different </w:t>
      </w:r>
      <w:r w:rsidR="007A4979">
        <w:rPr>
          <w:rFonts w:eastAsia="Times New Roman" w:cstheme="minorHAnsi"/>
          <w:color w:val="000000"/>
        </w:rPr>
        <w:t xml:space="preserve">sources of information </w:t>
      </w:r>
      <w:r w:rsidRPr="004F4900" w:rsidR="004F4900">
        <w:rPr>
          <w:rFonts w:eastAsia="Times New Roman" w:cstheme="minorHAnsi"/>
          <w:color w:val="000000"/>
        </w:rPr>
        <w:t xml:space="preserve">so that we </w:t>
      </w:r>
      <w:r w:rsidR="004F4900">
        <w:rPr>
          <w:rFonts w:eastAsia="Times New Roman" w:cstheme="minorHAnsi"/>
          <w:color w:val="000000"/>
        </w:rPr>
        <w:t>could</w:t>
      </w:r>
      <w:r w:rsidRPr="004F4900" w:rsidR="004F4900">
        <w:rPr>
          <w:rFonts w:eastAsia="Times New Roman" w:cstheme="minorHAnsi"/>
          <w:color w:val="000000"/>
        </w:rPr>
        <w:t xml:space="preserve"> refine </w:t>
      </w:r>
      <w:r w:rsidR="00A44CC0">
        <w:rPr>
          <w:rFonts w:eastAsia="Times New Roman" w:cstheme="minorHAnsi"/>
          <w:color w:val="000000"/>
        </w:rPr>
        <w:t xml:space="preserve">how we worded </w:t>
      </w:r>
      <w:r w:rsidRPr="004F4900" w:rsidR="004F4900">
        <w:rPr>
          <w:rFonts w:eastAsia="Times New Roman" w:cstheme="minorHAnsi"/>
          <w:color w:val="000000"/>
        </w:rPr>
        <w:t xml:space="preserve">the </w:t>
      </w:r>
      <w:r w:rsidR="00A44CC0">
        <w:rPr>
          <w:rFonts w:eastAsia="Times New Roman" w:cstheme="minorHAnsi"/>
          <w:color w:val="000000"/>
        </w:rPr>
        <w:t>different sources of information</w:t>
      </w:r>
      <w:r w:rsidR="007A4979">
        <w:rPr>
          <w:rFonts w:eastAsia="Times New Roman" w:cstheme="minorHAnsi"/>
          <w:color w:val="000000"/>
        </w:rPr>
        <w:t xml:space="preserve">. </w:t>
      </w:r>
      <w:r w:rsidRPr="004F4900" w:rsidR="004F4900">
        <w:rPr>
          <w:rFonts w:eastAsia="Times New Roman" w:cstheme="minorHAnsi"/>
          <w:color w:val="000000"/>
        </w:rPr>
        <w:t xml:space="preserve">We </w:t>
      </w:r>
      <w:r w:rsidR="007A4979">
        <w:rPr>
          <w:rFonts w:eastAsia="Times New Roman" w:cstheme="minorHAnsi"/>
          <w:color w:val="000000"/>
        </w:rPr>
        <w:t>asked</w:t>
      </w:r>
      <w:r w:rsidRPr="004F4900" w:rsidR="004F4900">
        <w:rPr>
          <w:rFonts w:eastAsia="Times New Roman" w:cstheme="minorHAnsi"/>
          <w:color w:val="000000"/>
        </w:rPr>
        <w:t xml:space="preserve"> a variety of parents with children </w:t>
      </w:r>
      <w:r w:rsidR="007A4979">
        <w:rPr>
          <w:rFonts w:eastAsia="Times New Roman" w:cstheme="minorHAnsi"/>
          <w:color w:val="000000"/>
        </w:rPr>
        <w:t>under the age of 6, not yet in kindergarten</w:t>
      </w:r>
      <w:r w:rsidR="00B809FE">
        <w:rPr>
          <w:rFonts w:eastAsia="Times New Roman" w:cstheme="minorHAnsi"/>
          <w:color w:val="000000"/>
        </w:rPr>
        <w:t>, who were</w:t>
      </w:r>
      <w:r w:rsidRPr="004F4900" w:rsidR="007A4979">
        <w:rPr>
          <w:rFonts w:eastAsia="Times New Roman" w:cstheme="minorHAnsi"/>
          <w:color w:val="000000"/>
        </w:rPr>
        <w:t xml:space="preserve"> </w:t>
      </w:r>
      <w:r w:rsidRPr="004F4900" w:rsidR="004F4900">
        <w:rPr>
          <w:rFonts w:eastAsia="Times New Roman" w:cstheme="minorHAnsi"/>
          <w:color w:val="000000"/>
        </w:rPr>
        <w:t xml:space="preserve">located in different demographic cross-sections of the general parent population about </w:t>
      </w:r>
      <w:r w:rsidR="007A4979">
        <w:rPr>
          <w:rFonts w:eastAsia="Times New Roman" w:cstheme="minorHAnsi"/>
          <w:color w:val="000000"/>
        </w:rPr>
        <w:t xml:space="preserve">where they get </w:t>
      </w:r>
      <w:r w:rsidRPr="004F4900" w:rsidR="004F4900">
        <w:rPr>
          <w:rFonts w:eastAsia="Times New Roman" w:cstheme="minorHAnsi"/>
          <w:color w:val="000000"/>
        </w:rPr>
        <w:t xml:space="preserve">information </w:t>
      </w:r>
      <w:r w:rsidR="00B809FE">
        <w:rPr>
          <w:rFonts w:eastAsia="Times New Roman" w:cstheme="minorHAnsi"/>
          <w:color w:val="000000"/>
        </w:rPr>
        <w:t xml:space="preserve">about CCEE </w:t>
      </w:r>
      <w:r w:rsidRPr="004F4900" w:rsidR="004F4900">
        <w:rPr>
          <w:rFonts w:eastAsia="Times New Roman" w:cstheme="minorHAnsi"/>
          <w:color w:val="000000"/>
        </w:rPr>
        <w:t xml:space="preserve">and how they think about </w:t>
      </w:r>
      <w:r w:rsidR="007A4979">
        <w:rPr>
          <w:rFonts w:eastAsia="Times New Roman" w:cstheme="minorHAnsi"/>
          <w:color w:val="000000"/>
        </w:rPr>
        <w:t xml:space="preserve">different sources of </w:t>
      </w:r>
      <w:r w:rsidRPr="004F4900" w:rsidR="004F4900">
        <w:rPr>
          <w:rFonts w:eastAsia="Times New Roman" w:cstheme="minorHAnsi"/>
          <w:color w:val="000000"/>
        </w:rPr>
        <w:t xml:space="preserve">information, how they identify </w:t>
      </w:r>
      <w:r w:rsidR="00B809FE">
        <w:rPr>
          <w:rFonts w:eastAsia="Times New Roman" w:cstheme="minorHAnsi"/>
          <w:color w:val="000000"/>
        </w:rPr>
        <w:t>sources</w:t>
      </w:r>
      <w:r w:rsidRPr="004F4900" w:rsidR="004F4900">
        <w:rPr>
          <w:rFonts w:eastAsia="Times New Roman" w:cstheme="minorHAnsi"/>
          <w:color w:val="000000"/>
        </w:rPr>
        <w:t xml:space="preserve">, and what words parents use to describe </w:t>
      </w:r>
      <w:r w:rsidR="00B809FE">
        <w:rPr>
          <w:rFonts w:eastAsia="Times New Roman" w:cstheme="minorHAnsi"/>
          <w:color w:val="000000"/>
        </w:rPr>
        <w:t>different sources of information</w:t>
      </w:r>
      <w:r w:rsidRPr="004F4900" w:rsidR="004F4900">
        <w:rPr>
          <w:rFonts w:eastAsia="Times New Roman" w:cstheme="minorHAnsi"/>
          <w:color w:val="000000"/>
        </w:rPr>
        <w:t xml:space="preserve">.  Hearing directly from parents </w:t>
      </w:r>
      <w:r w:rsidR="007A4979">
        <w:rPr>
          <w:rFonts w:eastAsia="Times New Roman" w:cstheme="minorHAnsi"/>
          <w:color w:val="000000"/>
        </w:rPr>
        <w:t>helped</w:t>
      </w:r>
      <w:r w:rsidRPr="004F4900" w:rsidR="004F4900">
        <w:rPr>
          <w:rFonts w:eastAsia="Times New Roman" w:cstheme="minorHAnsi"/>
          <w:color w:val="000000"/>
        </w:rPr>
        <w:t xml:space="preserve"> us refine the list </w:t>
      </w:r>
      <w:r w:rsidR="007A4979">
        <w:rPr>
          <w:rFonts w:eastAsia="Times New Roman" w:cstheme="minorHAnsi"/>
          <w:color w:val="000000"/>
        </w:rPr>
        <w:t>of sources of information</w:t>
      </w:r>
      <w:r w:rsidRPr="004F4900" w:rsidR="004F4900">
        <w:rPr>
          <w:rFonts w:eastAsia="Times New Roman" w:cstheme="minorHAnsi"/>
          <w:color w:val="000000"/>
        </w:rPr>
        <w:t xml:space="preserve"> so that the wording in the </w:t>
      </w:r>
      <w:r w:rsidR="00B479D2">
        <w:rPr>
          <w:rFonts w:eastAsia="Times New Roman" w:cstheme="minorHAnsi"/>
          <w:color w:val="000000"/>
        </w:rPr>
        <w:t xml:space="preserve">parent survey </w:t>
      </w:r>
      <w:r w:rsidRPr="004F4900" w:rsidR="004F4900">
        <w:rPr>
          <w:rFonts w:eastAsia="Times New Roman" w:cstheme="minorHAnsi"/>
          <w:color w:val="000000"/>
        </w:rPr>
        <w:t>questionnaire better reflect</w:t>
      </w:r>
      <w:r w:rsidR="007A4979">
        <w:rPr>
          <w:rFonts w:eastAsia="Times New Roman" w:cstheme="minorHAnsi"/>
          <w:color w:val="000000"/>
        </w:rPr>
        <w:t>ed</w:t>
      </w:r>
      <w:r w:rsidRPr="004F4900" w:rsidR="004F4900">
        <w:rPr>
          <w:rFonts w:eastAsia="Times New Roman" w:cstheme="minorHAnsi"/>
          <w:color w:val="000000"/>
        </w:rPr>
        <w:t xml:space="preserve"> how parents categorize</w:t>
      </w:r>
      <w:r w:rsidR="007A4979">
        <w:rPr>
          <w:rFonts w:eastAsia="Times New Roman" w:cstheme="minorHAnsi"/>
          <w:color w:val="000000"/>
        </w:rPr>
        <w:t>d</w:t>
      </w:r>
      <w:r w:rsidRPr="004F4900" w:rsidR="004F4900">
        <w:rPr>
          <w:rFonts w:eastAsia="Times New Roman" w:cstheme="minorHAnsi"/>
          <w:color w:val="000000"/>
        </w:rPr>
        <w:t>, define</w:t>
      </w:r>
      <w:r w:rsidR="007A4979">
        <w:rPr>
          <w:rFonts w:eastAsia="Times New Roman" w:cstheme="minorHAnsi"/>
          <w:color w:val="000000"/>
        </w:rPr>
        <w:t>d</w:t>
      </w:r>
      <w:r w:rsidRPr="004F4900" w:rsidR="004F4900">
        <w:rPr>
          <w:rFonts w:eastAsia="Times New Roman" w:cstheme="minorHAnsi"/>
          <w:color w:val="000000"/>
        </w:rPr>
        <w:t>, name</w:t>
      </w:r>
      <w:r w:rsidR="007A4979">
        <w:rPr>
          <w:rFonts w:eastAsia="Times New Roman" w:cstheme="minorHAnsi"/>
          <w:color w:val="000000"/>
        </w:rPr>
        <w:t>d</w:t>
      </w:r>
      <w:r w:rsidRPr="004F4900" w:rsidR="004F4900">
        <w:rPr>
          <w:rFonts w:eastAsia="Times New Roman" w:cstheme="minorHAnsi"/>
          <w:color w:val="000000"/>
        </w:rPr>
        <w:t xml:space="preserve">, and </w:t>
      </w:r>
      <w:r w:rsidR="007A4979">
        <w:rPr>
          <w:rFonts w:eastAsia="Times New Roman" w:cstheme="minorHAnsi"/>
          <w:color w:val="000000"/>
        </w:rPr>
        <w:t>thought</w:t>
      </w:r>
      <w:r w:rsidRPr="004F4900" w:rsidR="004F4900">
        <w:rPr>
          <w:rFonts w:eastAsia="Times New Roman" w:cstheme="minorHAnsi"/>
          <w:color w:val="000000"/>
        </w:rPr>
        <w:t xml:space="preserve"> about </w:t>
      </w:r>
      <w:r w:rsidR="007A4979">
        <w:rPr>
          <w:rFonts w:eastAsia="Times New Roman" w:cstheme="minorHAnsi"/>
          <w:color w:val="000000"/>
        </w:rPr>
        <w:t>sources of information</w:t>
      </w:r>
      <w:r w:rsidRPr="004F4900" w:rsidR="004F4900">
        <w:rPr>
          <w:rFonts w:eastAsia="Times New Roman" w:cstheme="minorHAnsi"/>
          <w:color w:val="000000"/>
        </w:rPr>
        <w:t xml:space="preserve">. </w:t>
      </w:r>
    </w:p>
    <w:p w:rsidR="00FA176D" w:rsidP="009F3798" w14:paraId="61ADD5CF" w14:textId="77777777">
      <w:pPr>
        <w:autoSpaceDE w:val="0"/>
        <w:autoSpaceDN w:val="0"/>
        <w:adjustRightInd w:val="0"/>
        <w:spacing w:after="0" w:line="240" w:lineRule="atLeast"/>
        <w:rPr>
          <w:rFonts w:eastAsia="Times New Roman" w:cstheme="minorHAnsi"/>
          <w:color w:val="000000"/>
        </w:rPr>
      </w:pPr>
    </w:p>
    <w:p w:rsidR="009F3798" w:rsidP="009F3798" w14:paraId="11626171" w14:textId="3B587E75">
      <w:pPr>
        <w:autoSpaceDE w:val="0"/>
        <w:autoSpaceDN w:val="0"/>
        <w:adjustRightInd w:val="0"/>
        <w:spacing w:after="0" w:line="240" w:lineRule="atLeast"/>
        <w:rPr>
          <w:rFonts w:eastAsia="Times New Roman" w:cstheme="minorHAnsi"/>
          <w:color w:val="000000"/>
        </w:rPr>
      </w:pPr>
      <w:r>
        <w:rPr>
          <w:rFonts w:eastAsia="Times New Roman" w:cstheme="minorHAnsi"/>
          <w:color w:val="000000"/>
        </w:rPr>
        <w:t>In</w:t>
      </w:r>
      <w:r w:rsidR="004F4900">
        <w:rPr>
          <w:rFonts w:eastAsia="Times New Roman" w:cstheme="minorHAnsi"/>
          <w:color w:val="000000"/>
        </w:rPr>
        <w:t xml:space="preserve"> the second round of</w:t>
      </w:r>
      <w:r w:rsidR="00D14DFC">
        <w:rPr>
          <w:rFonts w:eastAsia="Times New Roman" w:cstheme="minorHAnsi"/>
          <w:color w:val="000000"/>
        </w:rPr>
        <w:t xml:space="preserve"> </w:t>
      </w:r>
      <w:r w:rsidR="00A44CC0">
        <w:rPr>
          <w:rFonts w:eastAsia="Times New Roman" w:cstheme="minorHAnsi"/>
          <w:color w:val="000000"/>
        </w:rPr>
        <w:t xml:space="preserve">English </w:t>
      </w:r>
      <w:r w:rsidR="00D14DFC">
        <w:rPr>
          <w:rFonts w:eastAsia="Times New Roman" w:cstheme="minorHAnsi"/>
          <w:color w:val="000000"/>
        </w:rPr>
        <w:t>cognitive testing</w:t>
      </w:r>
      <w:r w:rsidR="004F4900">
        <w:rPr>
          <w:rFonts w:eastAsia="Times New Roman" w:cstheme="minorHAnsi"/>
          <w:color w:val="000000"/>
        </w:rPr>
        <w:t xml:space="preserve">, we tested the full survey instrument </w:t>
      </w:r>
      <w:r w:rsidRPr="004F4900" w:rsidR="004F4900">
        <w:rPr>
          <w:rFonts w:eastAsia="Times New Roman" w:cstheme="minorHAnsi"/>
          <w:color w:val="000000"/>
        </w:rPr>
        <w:t xml:space="preserve">with a variety of parents with </w:t>
      </w:r>
      <w:r w:rsidR="00FA176D">
        <w:rPr>
          <w:rFonts w:eastAsia="Times New Roman" w:cstheme="minorHAnsi"/>
          <w:color w:val="000000"/>
        </w:rPr>
        <w:t xml:space="preserve">children </w:t>
      </w:r>
      <w:r w:rsidR="004F4900">
        <w:rPr>
          <w:rFonts w:eastAsia="Times New Roman" w:cstheme="minorHAnsi"/>
          <w:color w:val="000000"/>
        </w:rPr>
        <w:t>under the age of 6, not yet in kindergarten</w:t>
      </w:r>
      <w:r w:rsidR="00FA176D">
        <w:rPr>
          <w:rFonts w:eastAsia="Times New Roman" w:cstheme="minorHAnsi"/>
          <w:color w:val="000000"/>
        </w:rPr>
        <w:t xml:space="preserve"> </w:t>
      </w:r>
      <w:r w:rsidRPr="004F4900" w:rsidR="004F4900">
        <w:rPr>
          <w:rFonts w:eastAsia="Times New Roman" w:cstheme="minorHAnsi"/>
          <w:color w:val="000000"/>
        </w:rPr>
        <w:t xml:space="preserve">located in different demographic cross-sections of the general parent population. </w:t>
      </w:r>
      <w:r w:rsidR="004F4900">
        <w:rPr>
          <w:rFonts w:eastAsia="Times New Roman" w:cstheme="minorHAnsi"/>
          <w:color w:val="000000"/>
        </w:rPr>
        <w:t>We used this round of c</w:t>
      </w:r>
      <w:r w:rsidRPr="004F4900" w:rsidR="004F4900">
        <w:rPr>
          <w:rFonts w:eastAsia="Times New Roman" w:cstheme="minorHAnsi"/>
          <w:color w:val="000000"/>
        </w:rPr>
        <w:t>ognitive testing</w:t>
      </w:r>
      <w:r w:rsidR="004F4900">
        <w:rPr>
          <w:rFonts w:eastAsia="Times New Roman" w:cstheme="minorHAnsi"/>
          <w:color w:val="000000"/>
        </w:rPr>
        <w:t xml:space="preserve"> to</w:t>
      </w:r>
      <w:r w:rsidRPr="004F4900" w:rsidR="004F4900">
        <w:rPr>
          <w:rFonts w:eastAsia="Times New Roman" w:cstheme="minorHAnsi"/>
          <w:color w:val="000000"/>
        </w:rPr>
        <w:t xml:space="preserve"> determine whether respondents’ understanding of the </w:t>
      </w:r>
      <w:r w:rsidR="00A44CC0">
        <w:rPr>
          <w:rFonts w:eastAsia="Times New Roman" w:cstheme="minorHAnsi"/>
          <w:color w:val="000000"/>
        </w:rPr>
        <w:t xml:space="preserve">survey </w:t>
      </w:r>
      <w:r w:rsidRPr="004F4900" w:rsidR="004F4900">
        <w:rPr>
          <w:rFonts w:eastAsia="Times New Roman" w:cstheme="minorHAnsi"/>
          <w:color w:val="000000"/>
        </w:rPr>
        <w:t>questions match</w:t>
      </w:r>
      <w:r w:rsidR="00B809FE">
        <w:rPr>
          <w:rFonts w:eastAsia="Times New Roman" w:cstheme="minorHAnsi"/>
          <w:color w:val="000000"/>
        </w:rPr>
        <w:t>ed</w:t>
      </w:r>
      <w:r w:rsidRPr="004F4900" w:rsidR="004F4900">
        <w:rPr>
          <w:rFonts w:eastAsia="Times New Roman" w:cstheme="minorHAnsi"/>
          <w:color w:val="000000"/>
        </w:rPr>
        <w:t xml:space="preserve"> with researcher's intentions</w:t>
      </w:r>
      <w:r w:rsidR="004F4900">
        <w:rPr>
          <w:rFonts w:eastAsia="Times New Roman" w:cstheme="minorHAnsi"/>
          <w:color w:val="000000"/>
        </w:rPr>
        <w:t>. This allowed our</w:t>
      </w:r>
      <w:r w:rsidRPr="004F4900" w:rsidR="004F4900">
        <w:rPr>
          <w:rFonts w:eastAsia="Times New Roman" w:cstheme="minorHAnsi"/>
          <w:color w:val="000000"/>
        </w:rPr>
        <w:t xml:space="preserve"> team to assess whether any survey questions or wording in items </w:t>
      </w:r>
      <w:r w:rsidR="007A4979">
        <w:rPr>
          <w:rFonts w:eastAsia="Times New Roman" w:cstheme="minorHAnsi"/>
          <w:color w:val="000000"/>
        </w:rPr>
        <w:t xml:space="preserve">or response options </w:t>
      </w:r>
      <w:r w:rsidRPr="004F4900" w:rsidR="004F4900">
        <w:rPr>
          <w:rFonts w:eastAsia="Times New Roman" w:cstheme="minorHAnsi"/>
          <w:color w:val="000000"/>
        </w:rPr>
        <w:t>cause</w:t>
      </w:r>
      <w:r w:rsidR="004F4900">
        <w:rPr>
          <w:rFonts w:eastAsia="Times New Roman" w:cstheme="minorHAnsi"/>
          <w:color w:val="000000"/>
        </w:rPr>
        <w:t>d</w:t>
      </w:r>
      <w:r w:rsidRPr="004F4900" w:rsidR="004F4900">
        <w:rPr>
          <w:rFonts w:eastAsia="Times New Roman" w:cstheme="minorHAnsi"/>
          <w:color w:val="000000"/>
        </w:rPr>
        <w:t xml:space="preserve"> confusion or </w:t>
      </w:r>
      <w:r w:rsidR="004F4900">
        <w:rPr>
          <w:rFonts w:eastAsia="Times New Roman" w:cstheme="minorHAnsi"/>
          <w:color w:val="000000"/>
        </w:rPr>
        <w:t>were</w:t>
      </w:r>
      <w:r w:rsidRPr="004F4900" w:rsidR="004F4900">
        <w:rPr>
          <w:rFonts w:eastAsia="Times New Roman" w:cstheme="minorHAnsi"/>
          <w:color w:val="000000"/>
        </w:rPr>
        <w:t xml:space="preserve"> unclear so that we </w:t>
      </w:r>
      <w:r w:rsidR="004F4900">
        <w:rPr>
          <w:rFonts w:eastAsia="Times New Roman" w:cstheme="minorHAnsi"/>
          <w:color w:val="000000"/>
        </w:rPr>
        <w:t>could</w:t>
      </w:r>
      <w:r w:rsidRPr="004F4900" w:rsidR="004F4900">
        <w:rPr>
          <w:rFonts w:eastAsia="Times New Roman" w:cstheme="minorHAnsi"/>
          <w:color w:val="000000"/>
        </w:rPr>
        <w:t xml:space="preserve"> make needed adjustments. </w:t>
      </w:r>
      <w:r>
        <w:rPr>
          <w:rFonts w:eastAsia="Times New Roman" w:cstheme="minorHAnsi"/>
          <w:color w:val="000000"/>
        </w:rPr>
        <w:t xml:space="preserve"> </w:t>
      </w:r>
      <w:r>
        <w:rPr>
          <w:rFonts w:eastAsia="Times New Roman" w:cstheme="minorHAnsi"/>
          <w:color w:val="000000"/>
        </w:rPr>
        <w:t xml:space="preserve">In addition to cognitive testing, we also shared the </w:t>
      </w:r>
      <w:r w:rsidR="00B8317E">
        <w:rPr>
          <w:rFonts w:eastAsia="Times New Roman" w:cstheme="minorHAnsi"/>
          <w:color w:val="000000"/>
        </w:rPr>
        <w:t>questionnaire</w:t>
      </w:r>
      <w:r>
        <w:rPr>
          <w:rFonts w:eastAsia="Times New Roman" w:cstheme="minorHAnsi"/>
          <w:color w:val="000000"/>
        </w:rPr>
        <w:t xml:space="preserve"> with the Office of Child Care (OCC) and with external experts to get their feedback. We then revised the </w:t>
      </w:r>
      <w:r w:rsidR="00047B0E">
        <w:rPr>
          <w:rFonts w:eastAsia="Times New Roman" w:cstheme="minorHAnsi"/>
          <w:color w:val="000000"/>
        </w:rPr>
        <w:t xml:space="preserve">English language </w:t>
      </w:r>
      <w:r>
        <w:rPr>
          <w:rFonts w:eastAsia="Times New Roman" w:cstheme="minorHAnsi"/>
          <w:color w:val="000000"/>
        </w:rPr>
        <w:t xml:space="preserve">instrument based on cognitive testing and feedback from OCC and experts.  </w:t>
      </w:r>
      <w:r w:rsidR="00B809FE">
        <w:rPr>
          <w:rFonts w:eastAsia="Times New Roman" w:cstheme="minorHAnsi"/>
          <w:color w:val="000000"/>
        </w:rPr>
        <w:t xml:space="preserve">We will conduct a third round of cognitive testing of a Spanish </w:t>
      </w:r>
      <w:r w:rsidR="00047B0E">
        <w:rPr>
          <w:rFonts w:eastAsia="Times New Roman" w:cstheme="minorHAnsi"/>
          <w:color w:val="000000"/>
        </w:rPr>
        <w:t>v</w:t>
      </w:r>
      <w:r w:rsidR="00B809FE">
        <w:rPr>
          <w:rFonts w:eastAsia="Times New Roman" w:cstheme="minorHAnsi"/>
          <w:color w:val="000000"/>
        </w:rPr>
        <w:t>ersion of the instrument</w:t>
      </w:r>
      <w:r>
        <w:rPr>
          <w:rStyle w:val="FootnoteReference"/>
          <w:rFonts w:eastAsia="Times New Roman" w:cstheme="minorHAnsi"/>
          <w:color w:val="000000"/>
        </w:rPr>
        <w:footnoteReference w:id="5"/>
      </w:r>
      <w:r w:rsidR="00B809FE">
        <w:rPr>
          <w:rFonts w:eastAsia="Times New Roman" w:cstheme="minorHAnsi"/>
          <w:color w:val="000000"/>
        </w:rPr>
        <w:t xml:space="preserve">. </w:t>
      </w:r>
      <w:r w:rsidRPr="00B809FE" w:rsidR="00B809FE">
        <w:rPr>
          <w:rFonts w:eastAsia="Times New Roman" w:cstheme="minorHAnsi"/>
          <w:color w:val="000000"/>
        </w:rPr>
        <w:t>The goal of this cognitive testing is to refine the Spanish version of the instrument so that the translation reflects the intentions of the researchers and creates equivalency with the English language version of the instrument.</w:t>
      </w:r>
    </w:p>
    <w:bookmarkEnd w:id="24"/>
    <w:p w:rsidR="00A42C71" w:rsidP="00A42C71" w14:paraId="309ACF0F" w14:textId="1BAB885E">
      <w:pPr>
        <w:autoSpaceDE w:val="0"/>
        <w:autoSpaceDN w:val="0"/>
        <w:adjustRightInd w:val="0"/>
        <w:spacing w:after="0" w:line="240" w:lineRule="atLeast"/>
        <w:rPr>
          <w:rFonts w:eastAsia="Times New Roman" w:cstheme="minorHAnsi"/>
          <w:color w:val="000000"/>
        </w:rPr>
      </w:pPr>
    </w:p>
    <w:p w:rsidR="006336AA" w:rsidRPr="001A59B6" w:rsidP="00A42C71" w14:paraId="1E9B4AF4" w14:textId="77777777">
      <w:pPr>
        <w:autoSpaceDE w:val="0"/>
        <w:autoSpaceDN w:val="0"/>
        <w:adjustRightInd w:val="0"/>
        <w:spacing w:after="0" w:line="240" w:lineRule="atLeast"/>
        <w:rPr>
          <w:rFonts w:eastAsia="Times New Roman" w:cstheme="minorHAnsi"/>
          <w:color w:val="000000"/>
        </w:rPr>
      </w:pPr>
    </w:p>
    <w:p w:rsidR="00A42C71" w:rsidRPr="001A59B6" w:rsidP="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9F3798" w:rsidP="006336AA" w14:paraId="2FDF71F9" w14:textId="3ADA2C3B">
      <w:pPr>
        <w:spacing w:after="0" w:line="240" w:lineRule="auto"/>
      </w:pPr>
      <w:r>
        <w:t xml:space="preserve">NORC at the University of Chicago, a contractor, will collect </w:t>
      </w:r>
      <w:r w:rsidR="005D2F98">
        <w:t>the</w:t>
      </w:r>
      <w:r>
        <w:t xml:space="preserve"> </w:t>
      </w:r>
      <w:r w:rsidR="009F18BE">
        <w:t xml:space="preserve">survey </w:t>
      </w:r>
      <w:r>
        <w:t>data</w:t>
      </w:r>
      <w:r w:rsidR="000E3E09">
        <w:t xml:space="preserve"> using the AmeriSpeak panel. </w:t>
      </w:r>
      <w:bookmarkStart w:id="25" w:name="OLE_LINK8"/>
      <w:r w:rsidR="002E0B9A">
        <w:rPr>
          <w:rFonts w:eastAsia="Times New Roman" w:cstheme="minorHAnsi"/>
          <w:color w:val="000000"/>
        </w:rPr>
        <w:t xml:space="preserve">AmeriSpeak </w:t>
      </w:r>
      <w:bookmarkEnd w:id="25"/>
      <w:r w:rsidR="002E0B9A">
        <w:rPr>
          <w:rFonts w:eastAsia="Times New Roman" w:cstheme="minorHAnsi"/>
          <w:color w:val="000000"/>
        </w:rPr>
        <w:t xml:space="preserve">panel households </w:t>
      </w:r>
      <w:r w:rsidR="00B359AF">
        <w:rPr>
          <w:rFonts w:eastAsia="Times New Roman" w:cstheme="minorHAnsi"/>
          <w:color w:val="000000"/>
        </w:rPr>
        <w:t xml:space="preserve">with children under </w:t>
      </w:r>
      <w:r w:rsidR="009B7944">
        <w:rPr>
          <w:rFonts w:eastAsia="Times New Roman" w:cstheme="minorHAnsi"/>
          <w:color w:val="000000"/>
        </w:rPr>
        <w:t xml:space="preserve">the </w:t>
      </w:r>
      <w:r w:rsidR="00B359AF">
        <w:rPr>
          <w:rFonts w:eastAsia="Times New Roman" w:cstheme="minorHAnsi"/>
          <w:color w:val="000000"/>
        </w:rPr>
        <w:t xml:space="preserve">age </w:t>
      </w:r>
      <w:r w:rsidR="009B7944">
        <w:rPr>
          <w:rFonts w:eastAsia="Times New Roman" w:cstheme="minorHAnsi"/>
          <w:color w:val="000000"/>
        </w:rPr>
        <w:t xml:space="preserve">of </w:t>
      </w:r>
      <w:r w:rsidR="00047B0E">
        <w:rPr>
          <w:rFonts w:eastAsia="Times New Roman" w:cstheme="minorHAnsi"/>
          <w:color w:val="000000"/>
        </w:rPr>
        <w:t>6</w:t>
      </w:r>
      <w:r w:rsidR="00955F12">
        <w:rPr>
          <w:rFonts w:eastAsia="Times New Roman" w:cstheme="minorHAnsi"/>
          <w:color w:val="000000"/>
        </w:rPr>
        <w:t xml:space="preserve"> </w:t>
      </w:r>
      <w:r w:rsidR="00506363">
        <w:rPr>
          <w:rFonts w:eastAsia="Times New Roman" w:cstheme="minorHAnsi"/>
          <w:color w:val="000000"/>
        </w:rPr>
        <w:t xml:space="preserve">will be identified </w:t>
      </w:r>
      <w:r w:rsidR="00955F12">
        <w:t>from</w:t>
      </w:r>
      <w:r w:rsidR="002E0B9A">
        <w:t xml:space="preserve"> </w:t>
      </w:r>
      <w:r w:rsidR="00506363">
        <w:rPr>
          <w:rFonts w:eastAsia="Times New Roman" w:cstheme="minorHAnsi"/>
          <w:color w:val="000000"/>
        </w:rPr>
        <w:t>AmeriSpeak</w:t>
      </w:r>
      <w:r w:rsidR="008E432C">
        <w:rPr>
          <w:rFonts w:eastAsia="Times New Roman" w:cstheme="minorHAnsi"/>
          <w:color w:val="000000"/>
        </w:rPr>
        <w:t>’s</w:t>
      </w:r>
      <w:r w:rsidR="00C25CFB">
        <w:rPr>
          <w:rFonts w:eastAsia="Times New Roman" w:cstheme="minorHAnsi"/>
          <w:color w:val="000000"/>
        </w:rPr>
        <w:t xml:space="preserve"> </w:t>
      </w:r>
      <w:r w:rsidR="00C25CFB">
        <w:t>pre</w:t>
      </w:r>
      <w:r w:rsidR="002E0B9A">
        <w:t>-screened, nationally representative pool of participants</w:t>
      </w:r>
      <w:r w:rsidR="008E432C">
        <w:t xml:space="preserve">. </w:t>
      </w:r>
      <w:r w:rsidR="00394F70">
        <w:t>S</w:t>
      </w:r>
      <w:r w:rsidR="001F0EDB">
        <w:t xml:space="preserve">ampled households will complete </w:t>
      </w:r>
      <w:r w:rsidR="00394F70">
        <w:t xml:space="preserve">the Parent Survey </w:t>
      </w:r>
      <w:r w:rsidR="006336AA">
        <w:t xml:space="preserve">Eligibility Confirmation </w:t>
      </w:r>
      <w:bookmarkStart w:id="26" w:name="OLE_LINK27"/>
      <w:r w:rsidR="00394F70">
        <w:t xml:space="preserve">Section AE only </w:t>
      </w:r>
      <w:bookmarkEnd w:id="26"/>
      <w:r w:rsidR="001F0EDB">
        <w:t>to confirm that they still meet the eligibility requirements</w:t>
      </w:r>
      <w:r w:rsidR="0085568E">
        <w:t>. If eligible, panelist will immediately</w:t>
      </w:r>
      <w:r w:rsidR="00394F70">
        <w:t xml:space="preserve"> begin the Parent Survey Questionnaire </w:t>
      </w:r>
      <w:bookmarkStart w:id="27" w:name="OLE_LINK29"/>
      <w:r w:rsidR="00394F70">
        <w:t xml:space="preserve">Section A – DA </w:t>
      </w:r>
      <w:r w:rsidR="00616D64">
        <w:t>(Instrument 1 or 1S</w:t>
      </w:r>
      <w:r w:rsidR="00394F70">
        <w:t>)</w:t>
      </w:r>
      <w:bookmarkEnd w:id="27"/>
      <w:r w:rsidR="001F0EDB">
        <w:t>.</w:t>
      </w:r>
      <w:r>
        <w:t xml:space="preserve">  </w:t>
      </w:r>
    </w:p>
    <w:p w:rsidR="006336AA" w:rsidP="00AD7048" w14:paraId="659A6A82" w14:textId="77777777">
      <w:pPr>
        <w:spacing w:after="0" w:line="240" w:lineRule="auto"/>
        <w:rPr>
          <w:strike/>
        </w:rPr>
      </w:pPr>
    </w:p>
    <w:p w:rsidR="00AD6668" w:rsidRPr="00AB0482" w:rsidP="00AD7048" w14:paraId="5143A548" w14:textId="77777777">
      <w:pPr>
        <w:spacing w:after="60" w:line="240" w:lineRule="auto"/>
        <w:rPr>
          <w:i/>
          <w:iCs/>
        </w:rPr>
      </w:pPr>
      <w:r w:rsidRPr="00AB0482">
        <w:rPr>
          <w:i/>
          <w:iCs/>
        </w:rPr>
        <w:t>Recruiting</w:t>
      </w:r>
    </w:p>
    <w:p w:rsidR="00375A1C" w:rsidP="006336AA" w14:paraId="21C715BA" w14:textId="7665BC73">
      <w:pPr>
        <w:spacing w:after="0" w:line="240" w:lineRule="auto"/>
      </w:pPr>
      <w:r>
        <w:t>We will recruit panelists using multiple contact modes</w:t>
      </w:r>
      <w:r w:rsidR="00290303">
        <w:t xml:space="preserve"> (email, mail, phone, and </w:t>
      </w:r>
      <w:r w:rsidR="00086161">
        <w:t>SMS text message</w:t>
      </w:r>
      <w:r w:rsidR="00422633">
        <w:t>s</w:t>
      </w:r>
      <w:r w:rsidR="00086161">
        <w:t xml:space="preserve"> where appropriate). </w:t>
      </w:r>
      <w:r w:rsidRPr="004856BB" w:rsidR="004856BB">
        <w:t xml:space="preserve">Appendix A and Appendix A-S include recruitment materials to be used during the </w:t>
      </w:r>
      <w:r w:rsidRPr="004856BB" w:rsidR="004856BB">
        <w:t xml:space="preserve">data collection field period. </w:t>
      </w:r>
      <w:r w:rsidR="00863411">
        <w:t>Data will be collected through an</w:t>
      </w:r>
      <w:r w:rsidR="004856BB">
        <w:t xml:space="preserve"> </w:t>
      </w:r>
      <w:r w:rsidR="00863411">
        <w:t xml:space="preserve">online web survey or </w:t>
      </w:r>
      <w:r>
        <w:t xml:space="preserve">by an AmeriSpeak interviewer over the phone. </w:t>
      </w:r>
      <w:r w:rsidR="00985F43">
        <w:t>Both</w:t>
      </w:r>
      <w:r>
        <w:t xml:space="preserve"> will be available in English and Spanish. </w:t>
      </w:r>
    </w:p>
    <w:p w:rsidR="006336AA" w:rsidP="00AD7048" w14:paraId="37FB8B34" w14:textId="77777777">
      <w:pPr>
        <w:spacing w:after="0" w:line="240" w:lineRule="auto"/>
      </w:pPr>
    </w:p>
    <w:p w:rsidR="009E6F0E" w:rsidP="00AD7048" w14:paraId="1559B396" w14:textId="732662A6">
      <w:pPr>
        <w:spacing w:after="120" w:line="240" w:lineRule="auto"/>
      </w:pPr>
      <w:r>
        <w:t xml:space="preserve">We </w:t>
      </w:r>
      <w:r w:rsidR="0037393A">
        <w:t>plan</w:t>
      </w:r>
      <w:r w:rsidR="00697311">
        <w:t xml:space="preserve"> </w:t>
      </w:r>
      <w:r w:rsidR="0037393A">
        <w:t xml:space="preserve">to </w:t>
      </w:r>
      <w:r>
        <w:t xml:space="preserve">recruit panelists </w:t>
      </w:r>
      <w:r w:rsidR="00BF6047">
        <w:t xml:space="preserve">beginning with </w:t>
      </w:r>
      <w:r w:rsidR="0031469F">
        <w:t>the contact modes they noted as preferred</w:t>
      </w:r>
      <w:r w:rsidR="0037393A">
        <w:t xml:space="preserve"> </w:t>
      </w:r>
      <w:r w:rsidR="0031469F">
        <w:t>when they</w:t>
      </w:r>
      <w:r w:rsidR="0037393A">
        <w:t xml:space="preserve"> joined the </w:t>
      </w:r>
      <w:r w:rsidR="00705420">
        <w:t>Ameri</w:t>
      </w:r>
      <w:r w:rsidR="004B6F9C">
        <w:t>S</w:t>
      </w:r>
      <w:r w:rsidR="00705420">
        <w:t xml:space="preserve">peak </w:t>
      </w:r>
      <w:r w:rsidR="0037393A">
        <w:t>panel</w:t>
      </w:r>
      <w:r w:rsidR="00CE24EC">
        <w:t>.</w:t>
      </w:r>
      <w:r w:rsidR="008D199F">
        <w:t xml:space="preserve"> </w:t>
      </w:r>
      <w:r w:rsidR="00CE24EC">
        <w:t xml:space="preserve"> </w:t>
      </w:r>
    </w:p>
    <w:p w:rsidR="009E6F0E" w:rsidP="009E6F0E" w14:paraId="1476C36F" w14:textId="68A33856">
      <w:pPr>
        <w:pStyle w:val="ListParagraph"/>
        <w:numPr>
          <w:ilvl w:val="0"/>
          <w:numId w:val="32"/>
        </w:numPr>
        <w:spacing w:after="160" w:line="240" w:lineRule="auto"/>
      </w:pPr>
      <w:r>
        <w:t xml:space="preserve">Panelists who </w:t>
      </w:r>
      <w:r w:rsidR="00D04054">
        <w:t xml:space="preserve">have indicated that they </w:t>
      </w:r>
      <w:r>
        <w:t xml:space="preserve">prefer to complete surveys online </w:t>
      </w:r>
      <w:r w:rsidR="00D04054">
        <w:t xml:space="preserve">will </w:t>
      </w:r>
      <w:r>
        <w:t xml:space="preserve">receive </w:t>
      </w:r>
      <w:r w:rsidR="00BF6047">
        <w:t xml:space="preserve">the initial </w:t>
      </w:r>
      <w:r>
        <w:t xml:space="preserve">survey invitation and reminders </w:t>
      </w:r>
      <w:r w:rsidR="00BF6047">
        <w:t>by</w:t>
      </w:r>
      <w:r>
        <w:t xml:space="preserve"> email. </w:t>
      </w:r>
      <w:r w:rsidR="00F40D34">
        <w:t>Panelists who have consented to receive SMS messages from AmeriSpeak will also receive text reminders after the initial invitation.</w:t>
      </w:r>
    </w:p>
    <w:p w:rsidR="009E6F0E" w:rsidP="009E6F0E" w14:paraId="6108B86F" w14:textId="0DECE388">
      <w:pPr>
        <w:pStyle w:val="ListParagraph"/>
        <w:numPr>
          <w:ilvl w:val="0"/>
          <w:numId w:val="32"/>
        </w:numPr>
        <w:spacing w:after="160" w:line="240" w:lineRule="auto"/>
      </w:pPr>
      <w:r>
        <w:t xml:space="preserve">Panelists who have </w:t>
      </w:r>
      <w:r w:rsidR="003F1A86">
        <w:t>indicated that they prefer to complete surveys by phone will receive an initial phone call informing them o</w:t>
      </w:r>
      <w:r w:rsidR="00422633">
        <w:t>f</w:t>
      </w:r>
      <w:r w:rsidR="003F1A86">
        <w:t xml:space="preserve"> the new survey</w:t>
      </w:r>
      <w:r w:rsidR="00C77664">
        <w:t xml:space="preserve">. </w:t>
      </w:r>
      <w:r w:rsidR="00C23A40">
        <w:t>Interviewers</w:t>
      </w:r>
      <w:r w:rsidR="00C77664">
        <w:t xml:space="preserve"> will attempt to complete the </w:t>
      </w:r>
      <w:r w:rsidR="00422633">
        <w:t>P</w:t>
      </w:r>
      <w:r w:rsidR="00B479D2">
        <w:t xml:space="preserve">arent </w:t>
      </w:r>
      <w:r w:rsidR="00422633">
        <w:t>S</w:t>
      </w:r>
      <w:r w:rsidR="00B479D2">
        <w:t>urvey</w:t>
      </w:r>
      <w:r w:rsidR="00422633">
        <w:t xml:space="preserve"> </w:t>
      </w:r>
      <w:r w:rsidR="006336AA">
        <w:t xml:space="preserve">Eligibility Confirmation </w:t>
      </w:r>
      <w:r w:rsidR="00422633">
        <w:t xml:space="preserve">Section AE to confirm that they are still eligible </w:t>
      </w:r>
      <w:r w:rsidR="00B479D2">
        <w:t xml:space="preserve">and </w:t>
      </w:r>
      <w:r w:rsidR="00422633">
        <w:t xml:space="preserve">if </w:t>
      </w:r>
      <w:r w:rsidR="00571B5D">
        <w:t>yes,</w:t>
      </w:r>
      <w:r w:rsidR="00422633">
        <w:t xml:space="preserve"> the Parent Survey Q</w:t>
      </w:r>
      <w:r w:rsidR="00C77664">
        <w:t xml:space="preserve">uestionnaire </w:t>
      </w:r>
      <w:r w:rsidR="00422633">
        <w:t xml:space="preserve">Section A – DA </w:t>
      </w:r>
      <w:r w:rsidR="00616D64">
        <w:t xml:space="preserve">(Instrument 1 or 1S) </w:t>
      </w:r>
      <w:r w:rsidR="00C77664">
        <w:t xml:space="preserve">with them on that initial call or schedule an appointment for a future time. </w:t>
      </w:r>
      <w:r w:rsidR="000D4103">
        <w:t>They will make follow-up calls to panelists who</w:t>
      </w:r>
      <w:r w:rsidR="00555315">
        <w:t xml:space="preserve"> do not complete </w:t>
      </w:r>
      <w:r w:rsidR="004856BB">
        <w:t>the survey on the initial call</w:t>
      </w:r>
      <w:r w:rsidR="00555315">
        <w:t xml:space="preserve">. </w:t>
      </w:r>
      <w:bookmarkStart w:id="28" w:name="OLE_LINK25"/>
      <w:r w:rsidR="00F40D34">
        <w:t>Panelists who have consented to receive SMS messages from AmeriSpeak will also receive text reminders after the initial invitation.</w:t>
      </w:r>
      <w:bookmarkEnd w:id="28"/>
    </w:p>
    <w:p w:rsidR="00DF4BE2" w:rsidP="006336AA" w14:paraId="4B6BEF6D" w14:textId="53E18A75">
      <w:pPr>
        <w:pStyle w:val="ListParagraph"/>
        <w:numPr>
          <w:ilvl w:val="0"/>
          <w:numId w:val="32"/>
        </w:numPr>
        <w:spacing w:after="0" w:line="240" w:lineRule="auto"/>
      </w:pPr>
      <w:bookmarkStart w:id="29" w:name="OLE_LINK55"/>
      <w:r>
        <w:t>All Ameri</w:t>
      </w:r>
      <w:r w:rsidR="00972DE2">
        <w:t>S</w:t>
      </w:r>
      <w:r>
        <w:t>peak panel</w:t>
      </w:r>
      <w:r w:rsidR="002348BA">
        <w:t>ists</w:t>
      </w:r>
      <w:r>
        <w:t xml:space="preserve"> can access the </w:t>
      </w:r>
      <w:r w:rsidR="00394F70">
        <w:t>P</w:t>
      </w:r>
      <w:r w:rsidR="00A80703">
        <w:t xml:space="preserve">arent </w:t>
      </w:r>
      <w:r w:rsidR="00394F70">
        <w:t>S</w:t>
      </w:r>
      <w:r w:rsidR="00A80703">
        <w:t>urvey</w:t>
      </w:r>
      <w:r w:rsidR="009B2649">
        <w:t xml:space="preserve"> </w:t>
      </w:r>
      <w:r w:rsidR="006336AA">
        <w:t xml:space="preserve">Eligibility Confirmation </w:t>
      </w:r>
      <w:r w:rsidR="00394F70">
        <w:t xml:space="preserve">Section AE </w:t>
      </w:r>
      <w:r w:rsidR="009B2649">
        <w:t>and</w:t>
      </w:r>
      <w:r>
        <w:t xml:space="preserve"> </w:t>
      </w:r>
      <w:r w:rsidR="00394F70">
        <w:t>Parent Survey Q</w:t>
      </w:r>
      <w:r>
        <w:t>uestionnaire</w:t>
      </w:r>
      <w:r w:rsidR="00394F70">
        <w:t xml:space="preserve"> Section A – DA</w:t>
      </w:r>
      <w:r>
        <w:t xml:space="preserve"> at any time through the </w:t>
      </w:r>
      <w:r w:rsidR="009B2649">
        <w:t>Ameri</w:t>
      </w:r>
      <w:r w:rsidR="00F60F6F">
        <w:t xml:space="preserve">Speak </w:t>
      </w:r>
      <w:r>
        <w:t xml:space="preserve">member portal. </w:t>
      </w:r>
    </w:p>
    <w:p w:rsidR="006336AA" w:rsidP="00AD7048" w14:paraId="4D6C2740" w14:textId="77777777">
      <w:pPr>
        <w:pStyle w:val="ListParagraph"/>
        <w:spacing w:after="0" w:line="240" w:lineRule="auto"/>
      </w:pPr>
    </w:p>
    <w:p w:rsidR="006A3D51" w:rsidP="006336AA" w14:paraId="54FE3F32" w14:textId="0A7CF0F3">
      <w:pPr>
        <w:spacing w:after="0" w:line="240" w:lineRule="auto"/>
      </w:pPr>
      <w:bookmarkStart w:id="30" w:name="OLE_LINK56"/>
      <w:bookmarkEnd w:id="29"/>
      <w:r>
        <w:t>After an initial series of contacts, we will evaluate progress</w:t>
      </w:r>
      <w:r w:rsidR="00173D43">
        <w:t xml:space="preserve"> by reviewing data collection production metrics</w:t>
      </w:r>
      <w:r>
        <w:t xml:space="preserve"> and determine additional contact strategies </w:t>
      </w:r>
      <w:r w:rsidR="00785EB7">
        <w:t xml:space="preserve">to increase response from the </w:t>
      </w:r>
      <w:r w:rsidR="00A5560B">
        <w:t>panelists during</w:t>
      </w:r>
      <w:r>
        <w:t xml:space="preserve"> </w:t>
      </w:r>
      <w:r w:rsidR="0083213D">
        <w:t>the remaining weeks of data collection.</w:t>
      </w:r>
      <w:r w:rsidR="000E3E09">
        <w:t xml:space="preserve"> </w:t>
      </w:r>
      <w:bookmarkStart w:id="31" w:name="OLE_LINK57"/>
      <w:bookmarkEnd w:id="30"/>
      <w:r w:rsidR="000E3E09">
        <w:t xml:space="preserve">We will send additional </w:t>
      </w:r>
      <w:r w:rsidR="00173D43">
        <w:t>recruitment materials</w:t>
      </w:r>
      <w:r w:rsidR="000E3E09">
        <w:t xml:space="preserve"> to address barriers to participation and increase response</w:t>
      </w:r>
      <w:r w:rsidR="00625C5E">
        <w:t xml:space="preserve"> as needed through the end of data collection.</w:t>
      </w:r>
      <w:r w:rsidR="0083213D">
        <w:t xml:space="preserve"> </w:t>
      </w:r>
      <w:bookmarkEnd w:id="31"/>
      <w:r w:rsidR="00625C5E">
        <w:t>W</w:t>
      </w:r>
      <w:r w:rsidR="0083213D">
        <w:t xml:space="preserve">e may, for example, send a postcard </w:t>
      </w:r>
      <w:r w:rsidR="00A90F13">
        <w:t>mailing</w:t>
      </w:r>
      <w:r w:rsidR="0083213D">
        <w:t xml:space="preserve"> to remaining non-respondents</w:t>
      </w:r>
      <w:r w:rsidR="00FB2A7C">
        <w:t xml:space="preserve"> coupled with a follow</w:t>
      </w:r>
      <w:r w:rsidR="0020590E">
        <w:t>-</w:t>
      </w:r>
      <w:r w:rsidR="00FB2A7C">
        <w:t>up phone call</w:t>
      </w:r>
      <w:r w:rsidR="0020590E">
        <w:t xml:space="preserve"> or email</w:t>
      </w:r>
      <w:r w:rsidR="00FB2A7C">
        <w:t xml:space="preserve">. </w:t>
      </w:r>
      <w:r w:rsidR="0094242A">
        <w:t xml:space="preserve">If we </w:t>
      </w:r>
      <w:r w:rsidR="003B08CF">
        <w:t xml:space="preserve">learn that </w:t>
      </w:r>
      <w:r w:rsidR="00E44839">
        <w:t>certain subgroups are participating at lower rates, we may send a</w:t>
      </w:r>
      <w:r w:rsidR="00D36DE4">
        <w:t xml:space="preserve">n additional request to </w:t>
      </w:r>
      <w:r w:rsidR="002D1F6F">
        <w:t>participate</w:t>
      </w:r>
      <w:r w:rsidR="008B305D">
        <w:t xml:space="preserve"> by </w:t>
      </w:r>
      <w:r w:rsidR="00C02D90">
        <w:t xml:space="preserve">email or mail </w:t>
      </w:r>
      <w:r w:rsidR="00C4349C">
        <w:t xml:space="preserve">explaining that it is important to hear from all sampled panelists. </w:t>
      </w:r>
    </w:p>
    <w:p w:rsidR="006336AA" w:rsidP="00AD7048" w14:paraId="76344788" w14:textId="77777777">
      <w:pPr>
        <w:spacing w:after="0" w:line="240" w:lineRule="auto"/>
      </w:pPr>
    </w:p>
    <w:p w:rsidR="00D72387" w:rsidRPr="00AB0482" w:rsidP="00AD7048" w14:paraId="1D7EE6EC" w14:textId="1CF83700">
      <w:pPr>
        <w:spacing w:after="60" w:line="240" w:lineRule="auto"/>
        <w:rPr>
          <w:i/>
          <w:iCs/>
        </w:rPr>
      </w:pPr>
      <w:r w:rsidRPr="00AB0482">
        <w:rPr>
          <w:i/>
          <w:iCs/>
        </w:rPr>
        <w:t xml:space="preserve">Data collection Monitoring and </w:t>
      </w:r>
      <w:r w:rsidRPr="00AB0482" w:rsidR="00ED7B85">
        <w:rPr>
          <w:i/>
          <w:iCs/>
        </w:rPr>
        <w:t>Q</w:t>
      </w:r>
      <w:r w:rsidRPr="00AB0482" w:rsidR="005F7BC9">
        <w:rPr>
          <w:i/>
          <w:iCs/>
        </w:rPr>
        <w:t>uality Assurance</w:t>
      </w:r>
    </w:p>
    <w:p w:rsidR="00036E4F" w:rsidP="009F3798" w14:paraId="3429A382" w14:textId="7F6ADAE3">
      <w:pPr>
        <w:spacing w:after="160" w:line="240" w:lineRule="auto"/>
      </w:pPr>
      <w:bookmarkStart w:id="32" w:name="OLE_LINK59"/>
      <w:bookmarkStart w:id="33" w:name="OLE_LINK64"/>
      <w:r>
        <w:t>To make sure we collect high quality data, w</w:t>
      </w:r>
      <w:r>
        <w:t>e</w:t>
      </w:r>
      <w:r w:rsidR="001D0D80">
        <w:t xml:space="preserve"> </w:t>
      </w:r>
      <w:r>
        <w:t xml:space="preserve">will do the following before we start to collect data: </w:t>
      </w:r>
    </w:p>
    <w:bookmarkEnd w:id="32"/>
    <w:p w:rsidR="00EA388D" w:rsidP="00AD7048" w14:paraId="454B8F3E" w14:textId="46C5D549">
      <w:pPr>
        <w:pStyle w:val="ListParagraph"/>
        <w:numPr>
          <w:ilvl w:val="0"/>
          <w:numId w:val="33"/>
        </w:numPr>
        <w:spacing w:after="0" w:line="240" w:lineRule="auto"/>
      </w:pPr>
      <w:r>
        <w:t>Questionnaire testing</w:t>
      </w:r>
      <w:r w:rsidR="001C11AF">
        <w:t xml:space="preserve"> – </w:t>
      </w:r>
      <w:r w:rsidR="657BEFCF">
        <w:t xml:space="preserve">We will </w:t>
      </w:r>
      <w:r w:rsidR="00131810">
        <w:t xml:space="preserve">thoroughly test </w:t>
      </w:r>
      <w:r w:rsidR="002C5AF3">
        <w:t>the</w:t>
      </w:r>
      <w:r w:rsidR="00131810">
        <w:t xml:space="preserve"> programmed questionnaire prior to the start of data collection</w:t>
      </w:r>
      <w:r w:rsidR="007D4E18">
        <w:t xml:space="preserve"> to confirm that the instrument is functioning correctly</w:t>
      </w:r>
      <w:r w:rsidR="00131810">
        <w:t xml:space="preserve">. </w:t>
      </w:r>
    </w:p>
    <w:p w:rsidR="00EA388D" w:rsidP="00AD7048" w14:paraId="46023524" w14:textId="562338A7">
      <w:pPr>
        <w:pStyle w:val="ListParagraph"/>
        <w:numPr>
          <w:ilvl w:val="0"/>
          <w:numId w:val="33"/>
        </w:numPr>
        <w:spacing w:after="0" w:line="240" w:lineRule="auto"/>
      </w:pPr>
      <w:r>
        <w:t>Data simulation</w:t>
      </w:r>
      <w:r w:rsidR="00D07391">
        <w:t xml:space="preserve"> –</w:t>
      </w:r>
      <w:r w:rsidR="004856BB">
        <w:t xml:space="preserve"> </w:t>
      </w:r>
      <w:r w:rsidR="00071357">
        <w:t xml:space="preserve">to </w:t>
      </w:r>
      <w:r w:rsidR="0011282A">
        <w:t xml:space="preserve">confirm that responses are being recorded as expected. </w:t>
      </w:r>
      <w:r w:rsidR="00D07391">
        <w:t xml:space="preserve"> </w:t>
      </w:r>
    </w:p>
    <w:p w:rsidR="00FC0E4B" w:rsidP="006336AA" w14:paraId="56746609" w14:textId="617994D3">
      <w:pPr>
        <w:pStyle w:val="ListParagraph"/>
        <w:numPr>
          <w:ilvl w:val="0"/>
          <w:numId w:val="33"/>
        </w:numPr>
        <w:spacing w:after="0" w:line="240" w:lineRule="auto"/>
      </w:pPr>
      <w:r>
        <w:t>Interviewer</w:t>
      </w:r>
      <w:r>
        <w:t xml:space="preserve"> training</w:t>
      </w:r>
      <w:r w:rsidR="00466D61">
        <w:t xml:space="preserve"> </w:t>
      </w:r>
      <w:r w:rsidR="000F420C">
        <w:t>–</w:t>
      </w:r>
      <w:r w:rsidR="006806EA">
        <w:t xml:space="preserve"> </w:t>
      </w:r>
      <w:r w:rsidR="0839F029">
        <w:t>The Ameri</w:t>
      </w:r>
      <w:r w:rsidR="00DC640F">
        <w:t>S</w:t>
      </w:r>
      <w:r w:rsidR="0839F029">
        <w:t xml:space="preserve">peak </w:t>
      </w:r>
      <w:r w:rsidR="17AF1974">
        <w:t>interviewers</w:t>
      </w:r>
      <w:r w:rsidR="0839F029">
        <w:t xml:space="preserve"> </w:t>
      </w:r>
      <w:bookmarkEnd w:id="33"/>
      <w:r w:rsidR="00E36BA0">
        <w:t xml:space="preserve">will complete a </w:t>
      </w:r>
      <w:r w:rsidR="00986D99">
        <w:t>training that</w:t>
      </w:r>
      <w:r w:rsidR="00B479D2">
        <w:t xml:space="preserve"> will teach them how </w:t>
      </w:r>
      <w:r w:rsidR="00986D99">
        <w:t>to answer questions about the study, encourage panel</w:t>
      </w:r>
      <w:r w:rsidR="002348BA">
        <w:t xml:space="preserve">ists </w:t>
      </w:r>
      <w:r w:rsidR="00986D99">
        <w:t xml:space="preserve">to complete the survey, and </w:t>
      </w:r>
      <w:r w:rsidR="4FED6841">
        <w:t xml:space="preserve">administer the questionnaire to individuals who prefer to complete by phone. </w:t>
      </w:r>
    </w:p>
    <w:p w:rsidR="006336AA" w:rsidP="00AD7048" w14:paraId="104F4D94" w14:textId="77777777">
      <w:pPr>
        <w:pStyle w:val="ListParagraph"/>
        <w:spacing w:after="0" w:line="240" w:lineRule="auto"/>
      </w:pPr>
    </w:p>
    <w:p w:rsidR="00EC0348" w:rsidP="00EC0348" w14:paraId="5EE08F8C" w14:textId="4AFA2FD2">
      <w:pPr>
        <w:spacing w:after="160" w:line="240" w:lineRule="auto"/>
      </w:pPr>
      <w:bookmarkStart w:id="34" w:name="OLE_LINK61"/>
      <w:r>
        <w:t>To</w:t>
      </w:r>
      <w:r w:rsidR="008959B0">
        <w:t xml:space="preserve"> monitor </w:t>
      </w:r>
      <w:r>
        <w:t xml:space="preserve">data collection </w:t>
      </w:r>
      <w:r w:rsidR="008959B0">
        <w:t xml:space="preserve">and review the collected data, </w:t>
      </w:r>
      <w:r>
        <w:t>we will</w:t>
      </w:r>
      <w:r w:rsidR="008959B0">
        <w:t xml:space="preserve">: </w:t>
      </w:r>
    </w:p>
    <w:bookmarkEnd w:id="34"/>
    <w:p w:rsidR="00437686" w:rsidP="00AD7048" w14:paraId="6DB1BAA0" w14:textId="6C013A4E">
      <w:pPr>
        <w:pStyle w:val="ListParagraph"/>
        <w:numPr>
          <w:ilvl w:val="0"/>
          <w:numId w:val="36"/>
        </w:numPr>
        <w:spacing w:after="0"/>
      </w:pPr>
      <w:r>
        <w:t>D</w:t>
      </w:r>
      <w:r w:rsidR="00114A0E">
        <w:t xml:space="preserve">ownload and inspect the survey </w:t>
      </w:r>
      <w:r w:rsidR="007D4E18">
        <w:t xml:space="preserve">regularly </w:t>
      </w:r>
      <w:r w:rsidR="00114A0E">
        <w:t>to monitor the response rate, sample quota targets, and the level of coverage from both web and phone modes.</w:t>
      </w:r>
      <w:bookmarkStart w:id="35" w:name="OLE_LINK18"/>
      <w:r w:rsidRPr="00F44BD0" w:rsidR="009F3798">
        <w:rPr>
          <w:spacing w:val="-1"/>
        </w:rPr>
        <w:t xml:space="preserve"> </w:t>
      </w:r>
      <w:r w:rsidRPr="00F44BD0" w:rsidR="009F3798">
        <w:t xml:space="preserve"> </w:t>
      </w:r>
      <w:bookmarkEnd w:id="35"/>
      <w:r w:rsidR="002836AB">
        <w:t xml:space="preserve"> </w:t>
      </w:r>
    </w:p>
    <w:p w:rsidR="00437686" w:rsidP="00AD7048" w14:paraId="43E61B4A" w14:textId="0626A4F2">
      <w:pPr>
        <w:pStyle w:val="ListParagraph"/>
        <w:numPr>
          <w:ilvl w:val="0"/>
          <w:numId w:val="36"/>
        </w:numPr>
        <w:spacing w:after="0"/>
      </w:pPr>
      <w:r>
        <w:t xml:space="preserve">Actively monitor the </w:t>
      </w:r>
      <w:r>
        <w:t>Ameri</w:t>
      </w:r>
      <w:r w:rsidR="00CE71A6">
        <w:t>S</w:t>
      </w:r>
      <w:r>
        <w:t xml:space="preserve">peak telephone </w:t>
      </w:r>
      <w:r w:rsidR="00AD1BEA">
        <w:t>interviewers</w:t>
      </w:r>
      <w:r w:rsidRPr="006571EA" w:rsidR="006571EA">
        <w:t xml:space="preserve"> </w:t>
      </w:r>
      <w:r w:rsidR="006571EA">
        <w:t>as they begin data collection.  Quality Assuranc</w:t>
      </w:r>
      <w:r w:rsidR="000B14BE">
        <w:t>e</w:t>
      </w:r>
      <w:r w:rsidR="006571EA">
        <w:t xml:space="preserve"> monitors </w:t>
      </w:r>
      <w:r w:rsidR="000B14BE">
        <w:t xml:space="preserve">will review recordings </w:t>
      </w:r>
      <w:r w:rsidR="006571EA">
        <w:t>to assure that interviewers are reading verbatim, fostering a positive experience with respondents, gaining cooperation skills, probing appropriately, and entering codes and data correctly.</w:t>
      </w:r>
      <w:r w:rsidR="00D52B76">
        <w:t xml:space="preserve"> </w:t>
      </w:r>
    </w:p>
    <w:p w:rsidR="00F40D34" w:rsidP="00AD7048" w14:paraId="0A04F11A" w14:textId="75E91833">
      <w:pPr>
        <w:pStyle w:val="ListParagraph"/>
        <w:numPr>
          <w:ilvl w:val="0"/>
          <w:numId w:val="36"/>
        </w:numPr>
        <w:spacing w:after="0"/>
      </w:pPr>
      <w:bookmarkStart w:id="36" w:name="OLE_LINK62"/>
      <w:r>
        <w:t>R</w:t>
      </w:r>
      <w:r w:rsidR="00D52B76">
        <w:t xml:space="preserve">eview the data and frequencies on key variables </w:t>
      </w:r>
      <w:r w:rsidR="008959B0">
        <w:t xml:space="preserve">to </w:t>
      </w:r>
      <w:r w:rsidR="00162F48">
        <w:t xml:space="preserve">monitor the functioning of the questionnaire </w:t>
      </w:r>
      <w:r w:rsidR="00CA2A17">
        <w:t xml:space="preserve">and </w:t>
      </w:r>
      <w:r w:rsidR="00162F48">
        <w:t>to detect</w:t>
      </w:r>
      <w:r w:rsidR="00883764">
        <w:t xml:space="preserve"> any </w:t>
      </w:r>
      <w:r w:rsidR="00162F48">
        <w:t>technical issues and possible mis-interpretation of questions by respondents.</w:t>
      </w:r>
      <w:bookmarkEnd w:id="36"/>
    </w:p>
    <w:p w:rsidR="00F40D34" w:rsidP="00AD7048" w14:paraId="3E807D05" w14:textId="5F64BC78">
      <w:pPr>
        <w:pStyle w:val="ListParagraph"/>
        <w:numPr>
          <w:ilvl w:val="0"/>
          <w:numId w:val="36"/>
        </w:numPr>
        <w:spacing w:after="0"/>
      </w:pPr>
      <w:r>
        <w:t>D</w:t>
      </w:r>
      <w:r>
        <w:t>ebrief with the AmeriSpeak telephone interviewers to understand any issues that arose administering the</w:t>
      </w:r>
      <w:r w:rsidR="00CA2A17">
        <w:t xml:space="preserve"> </w:t>
      </w:r>
      <w:r>
        <w:t>questionnaire or questions respondents had during the interview.</w:t>
      </w:r>
    </w:p>
    <w:p w:rsidR="00762D0D" w:rsidP="006336AA" w14:paraId="6FA43D07" w14:textId="1CE3F174">
      <w:pPr>
        <w:pStyle w:val="ListParagraph"/>
        <w:spacing w:after="0"/>
      </w:pPr>
    </w:p>
    <w:p w:rsidR="006336AA" w:rsidP="00AD7048" w14:paraId="6FB2A35D" w14:textId="77777777">
      <w:pPr>
        <w:pStyle w:val="ListParagraph"/>
        <w:spacing w:after="0"/>
      </w:pPr>
    </w:p>
    <w:p w:rsidR="00A42C71" w:rsidRPr="001A59B6" w:rsidP="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RPr="001A59B6" w:rsidP="775AFBEE" w14:paraId="60C5A7FD" w14:textId="77777777">
      <w:pPr>
        <w:autoSpaceDE w:val="0"/>
        <w:autoSpaceDN w:val="0"/>
        <w:adjustRightInd w:val="0"/>
        <w:spacing w:after="60" w:line="240" w:lineRule="atLeast"/>
        <w:rPr>
          <w:rFonts w:eastAsia="Times New Roman"/>
          <w:i/>
          <w:iCs/>
          <w:color w:val="000000"/>
        </w:rPr>
      </w:pPr>
      <w:r w:rsidRPr="775AFBEE">
        <w:rPr>
          <w:rFonts w:eastAsia="Times New Roman"/>
          <w:i/>
          <w:iCs/>
          <w:color w:val="000000" w:themeColor="text1"/>
        </w:rPr>
        <w:t>Response Rates</w:t>
      </w:r>
    </w:p>
    <w:p w:rsidR="62FCD282" w:rsidP="00AD7048" w14:paraId="5E5C553C" w14:textId="64AEFD37">
      <w:pPr>
        <w:spacing w:after="0" w:line="240" w:lineRule="atLeast"/>
        <w:rPr>
          <w:rFonts w:eastAsia="Times New Roman"/>
          <w:color w:val="000000" w:themeColor="text1"/>
        </w:rPr>
      </w:pPr>
      <w:r w:rsidRPr="775AFBEE">
        <w:rPr>
          <w:rFonts w:eastAsia="Times New Roman"/>
          <w:color w:val="000000" w:themeColor="text1"/>
        </w:rPr>
        <w:t>The current panel retention rate is 84</w:t>
      </w:r>
      <w:r w:rsidRPr="775AFBEE" w:rsidR="21BD9834">
        <w:rPr>
          <w:rFonts w:eastAsia="Times New Roman"/>
          <w:color w:val="000000" w:themeColor="text1"/>
        </w:rPr>
        <w:t xml:space="preserve"> percent</w:t>
      </w:r>
      <w:r w:rsidRPr="775AFBEE">
        <w:rPr>
          <w:rFonts w:eastAsia="Times New Roman"/>
          <w:color w:val="000000" w:themeColor="text1"/>
        </w:rPr>
        <w:t>. This is t</w:t>
      </w:r>
      <w:r w:rsidRPr="775AFBEE">
        <w:rPr>
          <w:rFonts w:eastAsia="Times New Roman"/>
          <w:color w:val="000000" w:themeColor="text1"/>
        </w:rPr>
        <w:t xml:space="preserve">he weighted percent of recruited households that remain on the panel and are available for sampling </w:t>
      </w:r>
      <w:r w:rsidRPr="775AFBEE" w:rsidR="692F5F04">
        <w:rPr>
          <w:rFonts w:eastAsia="Times New Roman"/>
          <w:color w:val="000000" w:themeColor="text1"/>
        </w:rPr>
        <w:t>now</w:t>
      </w:r>
      <w:r w:rsidRPr="775AFBEE">
        <w:rPr>
          <w:rFonts w:eastAsia="Times New Roman"/>
          <w:color w:val="000000" w:themeColor="text1"/>
        </w:rPr>
        <w:t>.  Unavailable panelists are those who have temporarily or permanently asked to be removed from the panel or from receiving surveys.</w:t>
      </w:r>
      <w:r w:rsidRPr="775AFBEE" w:rsidR="2CB11146">
        <w:rPr>
          <w:rFonts w:eastAsia="Times New Roman"/>
          <w:color w:val="000000" w:themeColor="text1"/>
        </w:rPr>
        <w:t xml:space="preserve">  The panel recruitment and retention rates will be slightly different for this survey due to the panel’s yearly recruitment and changes in panelist status.</w:t>
      </w:r>
    </w:p>
    <w:p w:rsidR="775AFBEE" w:rsidP="00AD7048" w14:paraId="1F21BA7A" w14:textId="02A11338">
      <w:pPr>
        <w:spacing w:after="0" w:line="240" w:lineRule="atLeast"/>
        <w:rPr>
          <w:rFonts w:eastAsia="Times New Roman"/>
          <w:color w:val="000000" w:themeColor="text1"/>
        </w:rPr>
      </w:pPr>
    </w:p>
    <w:p w:rsidR="009F3798" w:rsidP="775AFBEE" w14:paraId="3A7568DA" w14:textId="0E89913C">
      <w:pPr>
        <w:autoSpaceDE w:val="0"/>
        <w:autoSpaceDN w:val="0"/>
        <w:adjustRightInd w:val="0"/>
        <w:spacing w:after="0" w:line="240" w:lineRule="atLeast"/>
        <w:rPr>
          <w:rFonts w:eastAsiaTheme="minorEastAsia"/>
        </w:rPr>
      </w:pPr>
      <w:r w:rsidRPr="775AFBEE">
        <w:rPr>
          <w:rFonts w:eastAsia="Times New Roman"/>
          <w:color w:val="000000" w:themeColor="text1"/>
        </w:rPr>
        <w:t xml:space="preserve">For the </w:t>
      </w:r>
      <w:r w:rsidR="00394F70">
        <w:rPr>
          <w:rFonts w:eastAsia="Times New Roman"/>
          <w:color w:val="000000" w:themeColor="text1"/>
        </w:rPr>
        <w:t>P</w:t>
      </w:r>
      <w:r w:rsidR="00EA6565">
        <w:rPr>
          <w:rFonts w:eastAsia="Times New Roman"/>
          <w:color w:val="000000" w:themeColor="text1"/>
        </w:rPr>
        <w:t xml:space="preserve">arent </w:t>
      </w:r>
      <w:r w:rsidR="00394F70">
        <w:rPr>
          <w:rFonts w:eastAsia="Times New Roman"/>
          <w:color w:val="000000" w:themeColor="text1"/>
        </w:rPr>
        <w:t>S</w:t>
      </w:r>
      <w:r w:rsidR="00EA6565">
        <w:rPr>
          <w:rFonts w:eastAsia="Times New Roman"/>
          <w:color w:val="000000" w:themeColor="text1"/>
        </w:rPr>
        <w:t xml:space="preserve">urvey </w:t>
      </w:r>
      <w:r w:rsidR="006336AA">
        <w:t xml:space="preserve">Eligibility Confirmation </w:t>
      </w:r>
      <w:r w:rsidR="00394F70">
        <w:rPr>
          <w:rFonts w:eastAsia="Times New Roman"/>
          <w:color w:val="000000" w:themeColor="text1"/>
        </w:rPr>
        <w:t xml:space="preserve">Section AE </w:t>
      </w:r>
      <w:r w:rsidRPr="775AFBEE">
        <w:rPr>
          <w:rFonts w:eastAsia="Times New Roman"/>
          <w:color w:val="000000" w:themeColor="text1"/>
        </w:rPr>
        <w:t xml:space="preserve">we are targeting a completion rate of 40 percent and a </w:t>
      </w:r>
      <w:r w:rsidR="00394F70">
        <w:rPr>
          <w:rFonts w:eastAsia="Times New Roman"/>
          <w:color w:val="000000" w:themeColor="text1"/>
        </w:rPr>
        <w:t>P</w:t>
      </w:r>
      <w:r w:rsidR="0033789A">
        <w:rPr>
          <w:rFonts w:eastAsia="Times New Roman"/>
          <w:color w:val="000000" w:themeColor="text1"/>
        </w:rPr>
        <w:t xml:space="preserve">arent </w:t>
      </w:r>
      <w:r w:rsidR="00394F70">
        <w:rPr>
          <w:rFonts w:eastAsia="Times New Roman"/>
          <w:color w:val="000000" w:themeColor="text1"/>
        </w:rPr>
        <w:t>S</w:t>
      </w:r>
      <w:r w:rsidRPr="775AFBEE">
        <w:rPr>
          <w:rFonts w:eastAsia="Times New Roman"/>
          <w:color w:val="000000" w:themeColor="text1"/>
        </w:rPr>
        <w:t xml:space="preserve">urvey </w:t>
      </w:r>
      <w:r w:rsidR="00394F70">
        <w:rPr>
          <w:rFonts w:eastAsia="Times New Roman"/>
          <w:color w:val="000000" w:themeColor="text1"/>
        </w:rPr>
        <w:t>Q</w:t>
      </w:r>
      <w:r w:rsidR="0033789A">
        <w:rPr>
          <w:rFonts w:eastAsia="Times New Roman"/>
          <w:color w:val="000000" w:themeColor="text1"/>
        </w:rPr>
        <w:t>uestionnaire</w:t>
      </w:r>
      <w:r w:rsidR="00394F70">
        <w:rPr>
          <w:rFonts w:eastAsia="Times New Roman"/>
          <w:color w:val="000000" w:themeColor="text1"/>
        </w:rPr>
        <w:t xml:space="preserve"> Section A – DA</w:t>
      </w:r>
      <w:r w:rsidR="0033789A">
        <w:rPr>
          <w:rFonts w:eastAsia="Times New Roman"/>
          <w:color w:val="000000" w:themeColor="text1"/>
        </w:rPr>
        <w:t xml:space="preserve"> </w:t>
      </w:r>
      <w:r w:rsidRPr="775AFBEE">
        <w:rPr>
          <w:rFonts w:eastAsia="Times New Roman"/>
          <w:color w:val="000000" w:themeColor="text1"/>
        </w:rPr>
        <w:t>completion rate of 95 percent</w:t>
      </w:r>
      <w:r w:rsidR="00C33FB2">
        <w:rPr>
          <w:rFonts w:eastAsia="Times New Roman"/>
          <w:color w:val="000000" w:themeColor="text1"/>
        </w:rPr>
        <w:t xml:space="preserve">. This is </w:t>
      </w:r>
      <w:r w:rsidRPr="45F6155F" w:rsidR="42F3917B">
        <w:rPr>
          <w:rFonts w:eastAsia="Times New Roman"/>
          <w:color w:val="000000" w:themeColor="text1"/>
        </w:rPr>
        <w:t xml:space="preserve">based on rates obtained </w:t>
      </w:r>
      <w:r w:rsidRPr="60AB70EE" w:rsidR="7297CEBD">
        <w:rPr>
          <w:rFonts w:eastAsia="Times New Roman"/>
          <w:color w:val="000000" w:themeColor="text1"/>
        </w:rPr>
        <w:t>in</w:t>
      </w:r>
      <w:r w:rsidRPr="45F6155F" w:rsidR="42F3917B">
        <w:rPr>
          <w:rFonts w:eastAsia="Times New Roman"/>
          <w:color w:val="000000" w:themeColor="text1"/>
        </w:rPr>
        <w:t xml:space="preserve"> other surveys conducted using the AmeriSpeak panel</w:t>
      </w:r>
      <w:r w:rsidRPr="45F6155F">
        <w:rPr>
          <w:rFonts w:eastAsia="Times New Roman"/>
          <w:color w:val="000000" w:themeColor="text1"/>
        </w:rPr>
        <w:t>.</w:t>
      </w:r>
      <w:r w:rsidRPr="775AFBEE">
        <w:rPr>
          <w:rFonts w:eastAsia="Times New Roman"/>
          <w:color w:val="000000" w:themeColor="text1"/>
        </w:rPr>
        <w:t xml:space="preserve">  </w:t>
      </w:r>
      <w:r w:rsidRPr="775AFBEE">
        <w:rPr>
          <w:rFonts w:eastAsiaTheme="minorEastAsia"/>
        </w:rPr>
        <w:t xml:space="preserve">In reporting our results, we will calculate nonresponse rates according to the standards </w:t>
      </w:r>
      <w:r w:rsidRPr="775AFBEE" w:rsidR="005E3F3F">
        <w:rPr>
          <w:rFonts w:eastAsiaTheme="minorEastAsia"/>
        </w:rPr>
        <w:t xml:space="preserve">recommended </w:t>
      </w:r>
      <w:r w:rsidRPr="775AFBEE">
        <w:rPr>
          <w:rFonts w:eastAsiaTheme="minorEastAsia"/>
        </w:rPr>
        <w:t xml:space="preserve">by </w:t>
      </w:r>
      <w:r w:rsidR="00271C74">
        <w:rPr>
          <w:rFonts w:eastAsiaTheme="minorEastAsia"/>
        </w:rPr>
        <w:t>AAPOR</w:t>
      </w:r>
      <w:r w:rsidRPr="775AFBEE">
        <w:rPr>
          <w:rFonts w:eastAsiaTheme="minorEastAsia"/>
        </w:rPr>
        <w:t>, which involve calculating</w:t>
      </w:r>
      <w:r w:rsidRPr="775AFBEE" w:rsidR="00460DF4">
        <w:rPr>
          <w:rFonts w:eastAsiaTheme="minorEastAsia"/>
        </w:rPr>
        <w:t>:</w:t>
      </w:r>
    </w:p>
    <w:p w:rsidR="009F3798" w:rsidP="009F3798" w14:paraId="45444F95" w14:textId="77777777">
      <w:pPr>
        <w:autoSpaceDE w:val="0"/>
        <w:autoSpaceDN w:val="0"/>
        <w:adjustRightInd w:val="0"/>
        <w:spacing w:after="0" w:line="240" w:lineRule="atLeast"/>
        <w:rPr>
          <w:rFonts w:eastAsia="Times New Roman" w:cstheme="minorHAnsi"/>
          <w:color w:val="000000"/>
        </w:rPr>
      </w:pPr>
    </w:p>
    <w:p w:rsidR="00A87672" w:rsidRPr="00424BC5" w:rsidP="00424BC5" w14:paraId="3B325FD0" w14:textId="19853E55">
      <w:pPr>
        <w:pStyle w:val="ListParagraph"/>
        <w:numPr>
          <w:ilvl w:val="0"/>
          <w:numId w:val="34"/>
        </w:numPr>
        <w:autoSpaceDE w:val="0"/>
        <w:autoSpaceDN w:val="0"/>
        <w:adjustRightInd w:val="0"/>
        <w:spacing w:after="0" w:line="240" w:lineRule="atLeast"/>
        <w:rPr>
          <w:rFonts w:eastAsia="Times New Roman" w:cstheme="minorHAnsi"/>
          <w:color w:val="000000"/>
        </w:rPr>
      </w:pPr>
      <w:bookmarkStart w:id="37" w:name="OLE_LINK22"/>
      <w:bookmarkStart w:id="38" w:name="OLE_LINK26"/>
      <w:r>
        <w:rPr>
          <w:rFonts w:eastAsia="Times New Roman" w:cstheme="minorHAnsi"/>
          <w:color w:val="000000"/>
        </w:rPr>
        <w:t>Parent Survey</w:t>
      </w:r>
      <w:r w:rsidR="00754FFE">
        <w:rPr>
          <w:rFonts w:eastAsia="Times New Roman" w:cstheme="minorHAnsi"/>
          <w:color w:val="000000"/>
        </w:rPr>
        <w:t xml:space="preserve"> </w:t>
      </w:r>
      <w:bookmarkStart w:id="39" w:name="OLE_LINK5"/>
      <w:r w:rsidR="00754FFE">
        <w:t>Eligibility Confirmation</w:t>
      </w:r>
      <w:r>
        <w:rPr>
          <w:rFonts w:eastAsia="Times New Roman" w:cstheme="minorHAnsi"/>
          <w:color w:val="000000"/>
        </w:rPr>
        <w:t xml:space="preserve"> </w:t>
      </w:r>
      <w:bookmarkEnd w:id="39"/>
      <w:r w:rsidR="009513AF">
        <w:rPr>
          <w:rFonts w:eastAsia="Times New Roman" w:cstheme="minorHAnsi"/>
          <w:color w:val="000000"/>
        </w:rPr>
        <w:t xml:space="preserve"> </w:t>
      </w:r>
      <w:r>
        <w:rPr>
          <w:rFonts w:eastAsia="Times New Roman" w:cstheme="minorHAnsi"/>
          <w:color w:val="000000"/>
        </w:rPr>
        <w:t>Section AE only</w:t>
      </w:r>
      <w:r w:rsidRPr="00424BC5">
        <w:rPr>
          <w:rFonts w:eastAsia="Times New Roman" w:cstheme="minorHAnsi"/>
          <w:color w:val="000000"/>
        </w:rPr>
        <w:t xml:space="preserve"> </w:t>
      </w:r>
      <w:r w:rsidRPr="00424BC5" w:rsidR="009F3798">
        <w:rPr>
          <w:rFonts w:eastAsia="Times New Roman" w:cstheme="minorHAnsi"/>
          <w:color w:val="000000"/>
        </w:rPr>
        <w:t xml:space="preserve">completion rate = # of completed </w:t>
      </w:r>
      <w:r>
        <w:rPr>
          <w:rFonts w:eastAsia="Times New Roman" w:cstheme="minorHAnsi"/>
          <w:color w:val="000000"/>
        </w:rPr>
        <w:t>questionnaires</w:t>
      </w:r>
      <w:r w:rsidRPr="00424BC5" w:rsidR="009F3798">
        <w:rPr>
          <w:rFonts w:eastAsia="Times New Roman" w:cstheme="minorHAnsi"/>
          <w:color w:val="000000"/>
        </w:rPr>
        <w:t>/ # of invited to the survey</w:t>
      </w:r>
    </w:p>
    <w:p w:rsidR="009F3798" w:rsidP="00424BC5" w14:paraId="673F6BAB" w14:textId="6804E891">
      <w:pPr>
        <w:pStyle w:val="ListParagraph"/>
        <w:numPr>
          <w:ilvl w:val="0"/>
          <w:numId w:val="34"/>
        </w:numPr>
        <w:autoSpaceDE w:val="0"/>
        <w:autoSpaceDN w:val="0"/>
        <w:adjustRightInd w:val="0"/>
        <w:spacing w:after="0" w:line="240" w:lineRule="atLeast"/>
      </w:pPr>
      <w:r>
        <w:rPr>
          <w:rFonts w:eastAsia="Times New Roman" w:cstheme="minorHAnsi"/>
          <w:color w:val="000000"/>
        </w:rPr>
        <w:t xml:space="preserve">Parent </w:t>
      </w:r>
      <w:r>
        <w:t xml:space="preserve">Survey </w:t>
      </w:r>
      <w:r>
        <w:t xml:space="preserve">Questionnaire Section A – DA </w:t>
      </w:r>
      <w:r>
        <w:t>completion rate = # of completed interviews/ # of eligible cases</w:t>
      </w:r>
    </w:p>
    <w:bookmarkEnd w:id="37"/>
    <w:p w:rsidR="009F3798" w:rsidP="009F3798" w14:paraId="07126CBF" w14:textId="77777777">
      <w:pPr>
        <w:autoSpaceDE w:val="0"/>
        <w:autoSpaceDN w:val="0"/>
        <w:adjustRightInd w:val="0"/>
        <w:spacing w:after="0" w:line="240" w:lineRule="atLeast"/>
        <w:rPr>
          <w:rFonts w:eastAsia="Times New Roman" w:cstheme="minorHAnsi"/>
          <w:color w:val="000000"/>
        </w:rPr>
      </w:pPr>
    </w:p>
    <w:bookmarkEnd w:id="38"/>
    <w:p w:rsidR="00A42C71" w:rsidRPr="001A59B6" w:rsidP="00A42C71" w14:paraId="0A239E18" w14:textId="63085B8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We will also report the overall survey response rate that accounts for survey response in all phases, including panel recruitment, panel retention, </w:t>
      </w:r>
      <w:r w:rsidR="00394F70">
        <w:rPr>
          <w:rFonts w:eastAsia="Times New Roman" w:cstheme="minorHAnsi"/>
          <w:color w:val="000000"/>
        </w:rPr>
        <w:t xml:space="preserve">Parent Survey Questionnaire (Section AE) </w:t>
      </w:r>
      <w:r>
        <w:rPr>
          <w:rFonts w:eastAsia="Times New Roman" w:cstheme="minorHAnsi"/>
          <w:color w:val="000000"/>
        </w:rPr>
        <w:t xml:space="preserve">completion, and </w:t>
      </w:r>
      <w:r w:rsidR="00394F70">
        <w:rPr>
          <w:rFonts w:eastAsia="Times New Roman" w:cstheme="minorHAnsi"/>
          <w:color w:val="000000"/>
        </w:rPr>
        <w:t xml:space="preserve">Parent Survey Questionnaire (Section A – DA) </w:t>
      </w:r>
      <w:r>
        <w:rPr>
          <w:rFonts w:eastAsia="Times New Roman" w:cstheme="minorHAnsi"/>
          <w:color w:val="000000"/>
        </w:rPr>
        <w:t>completion</w:t>
      </w:r>
      <w:r>
        <w:rPr>
          <w:rStyle w:val="FootnoteReference"/>
          <w:rFonts w:eastAsia="Times New Roman" w:cstheme="minorHAnsi"/>
          <w:color w:val="000000"/>
        </w:rPr>
        <w:footnoteReference w:id="6"/>
      </w:r>
      <w:r>
        <w:rPr>
          <w:rFonts w:eastAsia="Times New Roman" w:cstheme="minorHAnsi"/>
          <w:color w:val="000000"/>
        </w:rPr>
        <w:t xml:space="preserve">.  </w:t>
      </w:r>
    </w:p>
    <w:p w:rsidR="00A42C71" w:rsidRPr="001A59B6" w:rsidP="00A42C71" w14:paraId="1374A59C" w14:textId="77777777">
      <w:pPr>
        <w:autoSpaceDE w:val="0"/>
        <w:autoSpaceDN w:val="0"/>
        <w:adjustRightInd w:val="0"/>
        <w:spacing w:after="0" w:line="240" w:lineRule="atLeast"/>
        <w:rPr>
          <w:rFonts w:eastAsia="Times New Roman" w:cstheme="minorHAnsi"/>
          <w:color w:val="000000"/>
        </w:rPr>
      </w:pPr>
    </w:p>
    <w:p w:rsidR="00A42C71" w:rsidRPr="001A59B6" w:rsidP="00A42C71" w14:paraId="7D020F8F"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9F3798" w:rsidRPr="00AD7048" w:rsidP="00AD7048" w14:paraId="4A60A2A2" w14:textId="40610E75">
      <w:pPr>
        <w:spacing w:after="0" w:line="240" w:lineRule="auto"/>
        <w:rPr>
          <w:rFonts w:ascii="Times New Roman" w:hAnsi="Times New Roman" w:cs="Times New Roman"/>
          <w:sz w:val="24"/>
          <w:szCs w:val="24"/>
        </w:rPr>
      </w:pPr>
      <w:bookmarkStart w:id="41" w:name="OLE_LINK60"/>
      <w:r w:rsidRPr="775AFBEE">
        <w:rPr>
          <w:rFonts w:eastAsia="Times New Roman"/>
          <w:color w:val="000000" w:themeColor="text1"/>
        </w:rPr>
        <w:t xml:space="preserve">We will encourage participation </w:t>
      </w:r>
      <w:r w:rsidRPr="775AFBEE" w:rsidR="00D74BCF">
        <w:rPr>
          <w:rFonts w:eastAsia="Times New Roman"/>
          <w:color w:val="000000" w:themeColor="text1"/>
        </w:rPr>
        <w:t xml:space="preserve">by </w:t>
      </w:r>
      <w:r w:rsidRPr="775AFBEE">
        <w:rPr>
          <w:rFonts w:eastAsia="Times New Roman"/>
          <w:color w:val="000000" w:themeColor="text1"/>
        </w:rPr>
        <w:t xml:space="preserve">offering multiple modes of data collection (online and phone) and English/Spanish languages. We will use panelists’ historical survey completion rates to identify where additional outreach through mailings may be needed to obtain </w:t>
      </w:r>
      <w:r w:rsidRPr="775AFBEE" w:rsidR="175224E6">
        <w:rPr>
          <w:rFonts w:eastAsia="Times New Roman"/>
          <w:color w:val="000000" w:themeColor="text1"/>
        </w:rPr>
        <w:t xml:space="preserve">demographic </w:t>
      </w:r>
      <w:r w:rsidRPr="775AFBEE">
        <w:rPr>
          <w:rFonts w:eastAsia="Times New Roman"/>
          <w:color w:val="000000" w:themeColor="text1"/>
        </w:rPr>
        <w:t xml:space="preserve">representativeness.  In addition, monitoring during data collection will allow </w:t>
      </w:r>
      <w:r w:rsidRPr="775AFBEE" w:rsidR="00D74BCF">
        <w:rPr>
          <w:rFonts w:eastAsia="Times New Roman"/>
          <w:color w:val="000000" w:themeColor="text1"/>
        </w:rPr>
        <w:t>us to identify</w:t>
      </w:r>
      <w:r w:rsidRPr="775AFBEE">
        <w:rPr>
          <w:rFonts w:eastAsia="Times New Roman"/>
          <w:color w:val="000000" w:themeColor="text1"/>
        </w:rPr>
        <w:t xml:space="preserve"> </w:t>
      </w:r>
      <w:r w:rsidRPr="775AFBEE" w:rsidR="0526C5FE">
        <w:rPr>
          <w:rFonts w:eastAsia="Times New Roman"/>
          <w:color w:val="000000" w:themeColor="text1"/>
        </w:rPr>
        <w:t xml:space="preserve">hard-to-reach </w:t>
      </w:r>
      <w:r w:rsidRPr="775AFBEE">
        <w:rPr>
          <w:rFonts w:eastAsia="Times New Roman"/>
          <w:color w:val="000000" w:themeColor="text1"/>
        </w:rPr>
        <w:t xml:space="preserve">subgroups that may </w:t>
      </w:r>
      <w:r w:rsidRPr="775AFBEE" w:rsidR="6ADFCEFA">
        <w:rPr>
          <w:rFonts w:eastAsia="Times New Roman"/>
          <w:color w:val="000000" w:themeColor="text1"/>
        </w:rPr>
        <w:t xml:space="preserve">have lower </w:t>
      </w:r>
      <w:r w:rsidR="00394F70">
        <w:rPr>
          <w:rFonts w:eastAsia="Times New Roman"/>
          <w:color w:val="000000" w:themeColor="text1"/>
        </w:rPr>
        <w:t>Parent Survey</w:t>
      </w:r>
      <w:r w:rsidR="00F24A6B">
        <w:rPr>
          <w:rFonts w:eastAsia="Times New Roman"/>
          <w:color w:val="000000" w:themeColor="text1"/>
        </w:rPr>
        <w:t xml:space="preserve"> </w:t>
      </w:r>
      <w:bookmarkStart w:id="42" w:name="OLE_LINK16"/>
      <w:r w:rsidR="00F24A6B">
        <w:t>Eligibility Confirmation</w:t>
      </w:r>
      <w:r w:rsidR="00F24A6B">
        <w:rPr>
          <w:rFonts w:ascii="Times New Roman" w:hAnsi="Times New Roman" w:cs="Times New Roman"/>
          <w:sz w:val="24"/>
          <w:szCs w:val="24"/>
        </w:rPr>
        <w:t xml:space="preserve"> </w:t>
      </w:r>
      <w:bookmarkEnd w:id="42"/>
      <w:r w:rsidR="00394F70">
        <w:rPr>
          <w:rFonts w:eastAsia="Times New Roman"/>
          <w:color w:val="000000" w:themeColor="text1"/>
        </w:rPr>
        <w:t xml:space="preserve">Section AE </w:t>
      </w:r>
      <w:r w:rsidRPr="775AFBEE" w:rsidR="6ADFCEFA">
        <w:rPr>
          <w:rFonts w:eastAsia="Times New Roman"/>
          <w:color w:val="000000" w:themeColor="text1"/>
        </w:rPr>
        <w:t xml:space="preserve">rates or </w:t>
      </w:r>
      <w:r w:rsidR="00394F70">
        <w:rPr>
          <w:rFonts w:eastAsia="Times New Roman"/>
          <w:color w:val="000000" w:themeColor="text1"/>
        </w:rPr>
        <w:t>Parent S</w:t>
      </w:r>
      <w:r w:rsidRPr="775AFBEE" w:rsidR="6ADFCEFA">
        <w:rPr>
          <w:rFonts w:eastAsia="Times New Roman"/>
          <w:color w:val="000000" w:themeColor="text1"/>
        </w:rPr>
        <w:t xml:space="preserve">urvey </w:t>
      </w:r>
      <w:r w:rsidR="00394F70">
        <w:rPr>
          <w:rFonts w:eastAsia="Times New Roman"/>
          <w:color w:val="000000" w:themeColor="text1"/>
        </w:rPr>
        <w:t xml:space="preserve">Questionnaire Section A - DA </w:t>
      </w:r>
      <w:r w:rsidRPr="775AFBEE" w:rsidR="6ADFCEFA">
        <w:rPr>
          <w:rFonts w:eastAsia="Times New Roman"/>
          <w:color w:val="000000" w:themeColor="text1"/>
        </w:rPr>
        <w:t>completion rates</w:t>
      </w:r>
      <w:r w:rsidRPr="775AFBEE">
        <w:rPr>
          <w:rFonts w:eastAsia="Times New Roman"/>
          <w:color w:val="000000" w:themeColor="text1"/>
        </w:rPr>
        <w:t xml:space="preserve"> so that actions can be taken to encourage their response.</w:t>
      </w:r>
    </w:p>
    <w:p w:rsidR="009F3798" w:rsidP="009F3798" w14:paraId="6042B799" w14:textId="77777777">
      <w:pPr>
        <w:autoSpaceDE w:val="0"/>
        <w:autoSpaceDN w:val="0"/>
        <w:adjustRightInd w:val="0"/>
        <w:spacing w:after="0" w:line="240" w:lineRule="atLeast"/>
        <w:rPr>
          <w:rFonts w:eastAsia="Times New Roman" w:cstheme="minorHAnsi"/>
          <w:color w:val="000000"/>
        </w:rPr>
      </w:pPr>
    </w:p>
    <w:bookmarkEnd w:id="41"/>
    <w:p w:rsidR="009F3798" w:rsidP="775AFBEE" w14:paraId="6955DC7F" w14:textId="084C5EBD">
      <w:pPr>
        <w:spacing w:after="0" w:line="240" w:lineRule="atLeast"/>
        <w:rPr>
          <w:rFonts w:ascii="Calibri" w:eastAsia="Calibri" w:hAnsi="Calibri" w:cs="Calibri"/>
          <w:color w:val="000000" w:themeColor="text1"/>
        </w:rPr>
      </w:pPr>
      <w:r w:rsidRPr="775AFBEE">
        <w:rPr>
          <w:rFonts w:ascii="Calibri" w:eastAsia="Calibri" w:hAnsi="Calibri" w:cs="Calibri"/>
          <w:color w:val="000000" w:themeColor="text1"/>
        </w:rPr>
        <w:t>Unit non-response in the household/provider survey will be handled by weight adjustments</w:t>
      </w:r>
      <w:r w:rsidRPr="775AFBEE" w:rsidR="25E1A4B4">
        <w:rPr>
          <w:rFonts w:eastAsia="Times New Roman"/>
          <w:color w:val="000000" w:themeColor="text1"/>
        </w:rPr>
        <w:t xml:space="preserve"> using AmeriSpeak’s</w:t>
      </w:r>
      <w:r w:rsidRPr="775AFBEE" w:rsidR="775AFBEE">
        <w:rPr>
          <w:rFonts w:eastAsia="Times New Roman"/>
          <w:color w:val="000000" w:themeColor="text1"/>
        </w:rPr>
        <w:t xml:space="preserve"> extensive data, such as demographics</w:t>
      </w:r>
      <w:r w:rsidRPr="775AFBEE" w:rsidR="2C483B18">
        <w:rPr>
          <w:rFonts w:eastAsia="Times New Roman"/>
          <w:color w:val="000000" w:themeColor="text1"/>
        </w:rPr>
        <w:t xml:space="preserve"> and</w:t>
      </w:r>
      <w:r w:rsidRPr="775AFBEE" w:rsidR="775AFBEE">
        <w:rPr>
          <w:rFonts w:eastAsia="Times New Roman"/>
          <w:color w:val="000000" w:themeColor="text1"/>
        </w:rPr>
        <w:t xml:space="preserve"> geographic info at the household and individual levels.  </w:t>
      </w:r>
      <w:r w:rsidRPr="775AFBEE" w:rsidR="775AFBEE">
        <w:rPr>
          <w:rFonts w:ascii="Calibri" w:eastAsia="Calibri" w:hAnsi="Calibri" w:cs="Calibri"/>
          <w:color w:val="000000" w:themeColor="text1"/>
        </w:rPr>
        <w:t xml:space="preserve">Where possible, item non-response will be handled via imputation. The exact method of </w:t>
      </w:r>
      <w:r w:rsidRPr="775AFBEE" w:rsidR="775AFBEE">
        <w:rPr>
          <w:rFonts w:ascii="Calibri" w:eastAsia="Calibri" w:hAnsi="Calibri" w:cs="Calibri"/>
          <w:color w:val="000000" w:themeColor="text1"/>
        </w:rPr>
        <w:t>imputation chosen will vary by data item based on prior research regarding the most appropriate method.</w:t>
      </w:r>
    </w:p>
    <w:p w:rsidR="775AFBEE" w:rsidP="775AFBEE" w14:paraId="3DC1A5E7" w14:textId="0B1D49B3">
      <w:pPr>
        <w:spacing w:after="0" w:line="240" w:lineRule="atLeast"/>
        <w:rPr>
          <w:rFonts w:eastAsia="Times New Roman"/>
          <w:color w:val="000000" w:themeColor="text1"/>
        </w:rPr>
      </w:pPr>
    </w:p>
    <w:p w:rsidR="00754FFE" w:rsidP="775AFBEE" w14:paraId="7DA115D7" w14:textId="77777777">
      <w:pPr>
        <w:spacing w:after="0" w:line="240" w:lineRule="atLeast"/>
        <w:rPr>
          <w:rFonts w:eastAsia="Times New Roman"/>
          <w:color w:val="000000" w:themeColor="text1"/>
        </w:rPr>
      </w:pPr>
    </w:p>
    <w:p w:rsidR="00A42C71" w:rsidRPr="001A59B6" w:rsidP="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w:t>
      </w:r>
      <w:r w:rsidRPr="007D13A3">
        <w:rPr>
          <w:rFonts w:eastAsia="Times New Roman" w:cstheme="minorHAnsi"/>
          <w:b/>
          <w:bCs/>
        </w:rPr>
        <w:t>d Projections</w:t>
      </w:r>
      <w:r w:rsidRPr="001A59B6">
        <w:rPr>
          <w:rFonts w:eastAsia="Times New Roman" w:cstheme="minorHAnsi"/>
        </w:rPr>
        <w:t xml:space="preserve"> </w:t>
      </w:r>
    </w:p>
    <w:p w:rsidR="00407A58" w:rsidP="009F3798" w14:paraId="628DAF4E" w14:textId="77777777">
      <w:pPr>
        <w:spacing w:after="0" w:line="240" w:lineRule="auto"/>
        <w:rPr>
          <w:rFonts w:cs="Calibri"/>
        </w:rPr>
      </w:pPr>
      <w:r>
        <w:rPr>
          <w:rFonts w:cs="Calibri"/>
        </w:rPr>
        <w:t xml:space="preserve">Estimates will be produced and are intended to be generalizable to the parents of children </w:t>
      </w:r>
      <w:r w:rsidR="00CA2A17">
        <w:rPr>
          <w:rFonts w:cs="Calibri"/>
        </w:rPr>
        <w:t xml:space="preserve">under the age of 6, but not yet in kindergarten </w:t>
      </w:r>
      <w:r>
        <w:rPr>
          <w:rFonts w:cs="Calibri"/>
        </w:rPr>
        <w:t>described in section B1</w:t>
      </w:r>
      <w:bookmarkStart w:id="43" w:name="OLE_LINK65"/>
      <w:r>
        <w:rPr>
          <w:rFonts w:cs="Calibri"/>
        </w:rPr>
        <w:t>.</w:t>
      </w:r>
      <w:r>
        <w:rPr>
          <w:rFonts w:eastAsiaTheme="minorEastAsia"/>
        </w:rPr>
        <w:t xml:space="preserve"> </w:t>
      </w:r>
      <w:bookmarkEnd w:id="43"/>
      <w:r>
        <w:rPr>
          <w:rFonts w:eastAsiaTheme="minorEastAsia"/>
        </w:rPr>
        <w:t>The AmeriSpeak s</w:t>
      </w:r>
      <w:r>
        <w:rPr>
          <w:rFonts w:cs="Calibri"/>
        </w:rPr>
        <w:t xml:space="preserve">ampling weights will be based on the panel weights developed for the AmeriSpeak panel, the selection probability from the panel into the survey, and the adjustments made for eligibility and non-response. </w:t>
      </w:r>
    </w:p>
    <w:p w:rsidR="00407A58" w:rsidP="009F3798" w14:paraId="1F5D1E67" w14:textId="77777777">
      <w:pPr>
        <w:spacing w:after="0" w:line="240" w:lineRule="auto"/>
        <w:rPr>
          <w:rFonts w:cs="Calibri"/>
        </w:rPr>
      </w:pPr>
    </w:p>
    <w:p w:rsidR="009F3798" w:rsidP="009F3798" w14:paraId="6C57CDE9" w14:textId="1CC3D207">
      <w:pPr>
        <w:spacing w:after="0" w:line="240" w:lineRule="auto"/>
        <w:rPr>
          <w:rFonts w:cs="Calibri"/>
        </w:rPr>
      </w:pPr>
      <w:r>
        <w:rPr>
          <w:rFonts w:cs="Calibri"/>
        </w:rPr>
        <w:t>Because AmeriSpeak has collected rich demographic data from its panelists, these auxiliary variables could be used to form weighting adjustment cells comprising both respondents and non-respondents to correct for non-response. Use of the sampling weights will enable unbiased estimation of the descriptive statistics for the population. Strata and cluster variables will be used in conjunction with the sampling weights to produce design-corrected standard errors.</w:t>
      </w:r>
    </w:p>
    <w:p w:rsidR="009F3798" w:rsidP="009F3798" w14:paraId="7F836471" w14:textId="0131E1E8">
      <w:pPr>
        <w:spacing w:after="0" w:line="240" w:lineRule="auto"/>
        <w:rPr>
          <w:rFonts w:cs="Calibri"/>
        </w:rPr>
      </w:pPr>
    </w:p>
    <w:p w:rsidR="009513AF" w:rsidRPr="009513AF" w:rsidP="009513AF" w14:paraId="2522F5E4" w14:textId="50C47CBE">
      <w:pPr>
        <w:spacing w:after="0" w:line="240" w:lineRule="auto"/>
        <w:rPr>
          <w:rFonts w:cs="Calibri"/>
        </w:rPr>
      </w:pPr>
      <w:r>
        <w:rPr>
          <w:rFonts w:cs="Calibri"/>
        </w:rPr>
        <w:t>D</w:t>
      </w:r>
      <w:r w:rsidRPr="009513AF">
        <w:rPr>
          <w:rFonts w:cs="Calibri"/>
        </w:rPr>
        <w:t>ata from th</w:t>
      </w:r>
      <w:r>
        <w:rPr>
          <w:rFonts w:cs="Calibri"/>
        </w:rPr>
        <w:t>is</w:t>
      </w:r>
      <w:r w:rsidRPr="009513AF">
        <w:rPr>
          <w:rFonts w:cs="Calibri"/>
        </w:rPr>
        <w:t xml:space="preserve"> information collection will be </w:t>
      </w:r>
      <w:r>
        <w:rPr>
          <w:rFonts w:cs="Calibri"/>
        </w:rPr>
        <w:t xml:space="preserve">archived and </w:t>
      </w:r>
      <w:r w:rsidRPr="009513AF">
        <w:rPr>
          <w:rFonts w:cs="Calibri"/>
        </w:rPr>
        <w:t>made available to the public for secondary analysis. Datasets will include sampling weights as well as strata and cluster variables to allow analysts to produce design-corrected standard errors for their analysis. Study documentation will describe how these variables can be used with commonly available statistical software to produce valid population estimates.</w:t>
      </w:r>
    </w:p>
    <w:p w:rsidR="009513AF" w:rsidP="009F3798" w14:paraId="7F660CB9" w14:textId="1E3F3FD4">
      <w:pPr>
        <w:spacing w:after="0" w:line="240" w:lineRule="auto"/>
        <w:rPr>
          <w:rFonts w:cs="Calibri"/>
        </w:rPr>
      </w:pPr>
    </w:p>
    <w:p w:rsidR="00A42C71" w:rsidRPr="001A59B6" w:rsidP="00A42C71" w14:paraId="6D9A7ABD" w14:textId="77777777">
      <w:pPr>
        <w:spacing w:after="0" w:line="240" w:lineRule="auto"/>
        <w:rPr>
          <w:rFonts w:eastAsia="Times New Roman" w:cstheme="minorHAnsi"/>
        </w:rPr>
      </w:pPr>
    </w:p>
    <w:p w:rsidR="00A42C71" w:rsidRPr="001A59B6" w:rsidP="00A42C71" w14:paraId="5A639760" w14:textId="21D42734">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RPr="001A59B6" w:rsidP="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9F67A5" w:rsidP="00AD7048" w14:paraId="0AFDF22C" w14:textId="61C13D02">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We will collect data</w:t>
      </w:r>
      <w:r w:rsidR="007071D3">
        <w:rPr>
          <w:rFonts w:eastAsia="Times New Roman" w:cstheme="minorHAnsi"/>
          <w:bCs/>
          <w:color w:val="000000"/>
        </w:rPr>
        <w:t xml:space="preserve"> primarily through a web-based survey</w:t>
      </w:r>
      <w:r w:rsidR="00457D58">
        <w:rPr>
          <w:rFonts w:eastAsia="Times New Roman" w:cstheme="minorHAnsi"/>
          <w:bCs/>
          <w:color w:val="000000"/>
        </w:rPr>
        <w:t xml:space="preserve"> that respondents will self-navigate. There are several steps we will take in survey design, programming, and then data </w:t>
      </w:r>
      <w:r w:rsidR="008F1151">
        <w:rPr>
          <w:rFonts w:eastAsia="Times New Roman" w:cstheme="minorHAnsi"/>
          <w:bCs/>
          <w:color w:val="000000"/>
        </w:rPr>
        <w:t>processing, to minimize errors in data collection.</w:t>
      </w:r>
      <w:r w:rsidR="007C1F03">
        <w:rPr>
          <w:rFonts w:eastAsia="Times New Roman" w:cstheme="minorHAnsi"/>
          <w:bCs/>
          <w:color w:val="000000"/>
        </w:rPr>
        <w:t xml:space="preserve"> </w:t>
      </w:r>
      <w:bookmarkStart w:id="44" w:name="OLE_LINK66"/>
      <w:r w:rsidR="0070132F">
        <w:rPr>
          <w:rFonts w:eastAsia="Times New Roman" w:cstheme="minorHAnsi"/>
          <w:bCs/>
          <w:color w:val="000000"/>
        </w:rPr>
        <w:t xml:space="preserve">We will design our questionnaire with minimal skip patterns or other features that </w:t>
      </w:r>
      <w:r w:rsidR="000158A6">
        <w:rPr>
          <w:rFonts w:eastAsia="Times New Roman" w:cstheme="minorHAnsi"/>
          <w:bCs/>
          <w:color w:val="000000"/>
        </w:rPr>
        <w:t>may require high cognitive demand for the respondent</w:t>
      </w:r>
      <w:r w:rsidR="00087437">
        <w:rPr>
          <w:rFonts w:eastAsia="Times New Roman" w:cstheme="minorHAnsi"/>
          <w:bCs/>
          <w:color w:val="000000"/>
        </w:rPr>
        <w:t xml:space="preserve">. </w:t>
      </w:r>
      <w:bookmarkEnd w:id="44"/>
      <w:r w:rsidR="00DF117D">
        <w:rPr>
          <w:rFonts w:eastAsia="Times New Roman" w:cstheme="minorHAnsi"/>
          <w:bCs/>
          <w:color w:val="000000"/>
        </w:rPr>
        <w:t xml:space="preserve">Questionnaire program strategies will also help by providing ranges for numeric items, presenting </w:t>
      </w:r>
      <w:r w:rsidR="00CA58CE">
        <w:rPr>
          <w:rFonts w:eastAsia="Times New Roman" w:cstheme="minorHAnsi"/>
          <w:bCs/>
          <w:color w:val="000000"/>
        </w:rPr>
        <w:t>numbers entered in words, and not allowing for invalid codes for fixed-coded items.</w:t>
      </w:r>
      <w:r w:rsidR="0081612B">
        <w:rPr>
          <w:rFonts w:eastAsia="Times New Roman" w:cstheme="minorHAnsi"/>
          <w:bCs/>
          <w:color w:val="000000"/>
        </w:rPr>
        <w:t xml:space="preserve"> </w:t>
      </w:r>
    </w:p>
    <w:p w:rsidR="000158A6" w:rsidP="00AD7048" w14:paraId="214AB1DB" w14:textId="77777777">
      <w:pPr>
        <w:autoSpaceDE w:val="0"/>
        <w:autoSpaceDN w:val="0"/>
        <w:adjustRightInd w:val="0"/>
        <w:spacing w:after="0" w:line="240" w:lineRule="atLeast"/>
        <w:rPr>
          <w:rFonts w:eastAsia="Times New Roman" w:cstheme="minorHAnsi"/>
          <w:bCs/>
          <w:color w:val="000000"/>
        </w:rPr>
      </w:pPr>
    </w:p>
    <w:p w:rsidR="000158A6" w:rsidRPr="00424BC5" w:rsidP="00754FFE" w14:paraId="7ACB36ED" w14:textId="5D88C4A0">
      <w:pPr>
        <w:spacing w:after="0" w:line="240" w:lineRule="auto"/>
        <w:rPr>
          <w:rFonts w:ascii="Times New Roman" w:hAnsi="Times New Roman" w:cs="Times New Roman"/>
          <w:sz w:val="24"/>
          <w:szCs w:val="24"/>
        </w:rPr>
      </w:pPr>
      <w:r>
        <w:rPr>
          <w:rFonts w:eastAsia="Times New Roman" w:cstheme="minorHAnsi"/>
          <w:bCs/>
          <w:color w:val="000000"/>
        </w:rPr>
        <w:t xml:space="preserve">We will conduct regularly scheduled reviews of statistical programs and data files during the data collection and analysis process. These reviews will check for errors due to data entry, coding, and processing. This includes, for example, inconsistencies in open-ended coding, errors in variable creation (for example, creating variables from skip patterns or grids), and errors in analysis (for example, using survey weights or statistical tests incorrectly). </w:t>
      </w:r>
    </w:p>
    <w:p w:rsidR="00CD4EFF" w:rsidP="00AD7048" w14:paraId="127731DE" w14:textId="77777777">
      <w:pPr>
        <w:autoSpaceDE w:val="0"/>
        <w:autoSpaceDN w:val="0"/>
        <w:adjustRightInd w:val="0"/>
        <w:spacing w:after="0" w:line="240" w:lineRule="atLeast"/>
        <w:rPr>
          <w:rFonts w:eastAsia="Times New Roman" w:cstheme="minorHAnsi"/>
          <w:bCs/>
          <w:color w:val="000000"/>
        </w:rPr>
      </w:pPr>
    </w:p>
    <w:p w:rsidR="000158A6" w:rsidP="00AD7048" w14:paraId="6A57224A" w14:textId="52AC861D">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After fielding the</w:t>
      </w:r>
      <w:r w:rsidR="00D711DE">
        <w:rPr>
          <w:rFonts w:eastAsia="Times New Roman" w:cstheme="minorHAnsi"/>
          <w:bCs/>
          <w:color w:val="000000"/>
        </w:rPr>
        <w:t xml:space="preserve"> </w:t>
      </w:r>
      <w:r w:rsidR="002C47AE">
        <w:rPr>
          <w:rFonts w:eastAsia="Times New Roman" w:cstheme="minorHAnsi"/>
          <w:bCs/>
          <w:color w:val="000000"/>
        </w:rPr>
        <w:t>P</w:t>
      </w:r>
      <w:r w:rsidR="00366A61">
        <w:rPr>
          <w:rFonts w:eastAsia="Times New Roman" w:cstheme="minorHAnsi"/>
          <w:bCs/>
          <w:color w:val="000000"/>
        </w:rPr>
        <w:t xml:space="preserve">arent </w:t>
      </w:r>
      <w:r w:rsidR="002C47AE">
        <w:rPr>
          <w:rFonts w:eastAsia="Times New Roman" w:cstheme="minorHAnsi"/>
          <w:bCs/>
          <w:color w:val="000000"/>
        </w:rPr>
        <w:t>S</w:t>
      </w:r>
      <w:r w:rsidR="00366A61">
        <w:rPr>
          <w:rFonts w:eastAsia="Times New Roman" w:cstheme="minorHAnsi"/>
          <w:bCs/>
          <w:color w:val="000000"/>
        </w:rPr>
        <w:t xml:space="preserve">urvey </w:t>
      </w:r>
      <w:r w:rsidR="00F908FE">
        <w:t xml:space="preserve">Eligibility </w:t>
      </w:r>
      <w:r w:rsidR="0043734D">
        <w:t>Confirmation</w:t>
      </w:r>
      <w:r w:rsidR="0043734D">
        <w:rPr>
          <w:rFonts w:eastAsia="Times New Roman" w:cstheme="minorHAnsi"/>
          <w:color w:val="000000"/>
        </w:rPr>
        <w:t xml:space="preserve"> </w:t>
      </w:r>
      <w:r w:rsidRPr="0043734D" w:rsidR="0043734D">
        <w:rPr>
          <w:rFonts w:cstheme="minorHAnsi"/>
        </w:rPr>
        <w:t>Section</w:t>
      </w:r>
      <w:r w:rsidR="002C47AE">
        <w:rPr>
          <w:rFonts w:eastAsia="Times New Roman" w:cstheme="minorHAnsi"/>
          <w:bCs/>
          <w:color w:val="000000"/>
        </w:rPr>
        <w:t xml:space="preserve"> AE </w:t>
      </w:r>
      <w:r w:rsidR="00366A61">
        <w:rPr>
          <w:rFonts w:eastAsia="Times New Roman" w:cstheme="minorHAnsi"/>
          <w:bCs/>
          <w:color w:val="000000"/>
        </w:rPr>
        <w:t xml:space="preserve">and </w:t>
      </w:r>
      <w:r w:rsidR="002C47AE">
        <w:rPr>
          <w:rFonts w:eastAsia="Times New Roman" w:cstheme="minorHAnsi"/>
          <w:bCs/>
          <w:color w:val="000000"/>
        </w:rPr>
        <w:t>Parent Survey Q</w:t>
      </w:r>
      <w:r w:rsidR="00366A61">
        <w:rPr>
          <w:rFonts w:eastAsia="Times New Roman" w:cstheme="minorHAnsi"/>
          <w:bCs/>
          <w:color w:val="000000"/>
        </w:rPr>
        <w:t>uestionnaire</w:t>
      </w:r>
      <w:r w:rsidR="002C47AE">
        <w:rPr>
          <w:rFonts w:eastAsia="Times New Roman" w:cstheme="minorHAnsi"/>
          <w:bCs/>
          <w:color w:val="000000"/>
        </w:rPr>
        <w:t xml:space="preserve"> Section A – DA</w:t>
      </w:r>
      <w:r>
        <w:rPr>
          <w:rFonts w:eastAsia="Times New Roman" w:cstheme="minorHAnsi"/>
          <w:bCs/>
          <w:color w:val="000000"/>
        </w:rPr>
        <w:t xml:space="preserve"> and during the data processing period, we will </w:t>
      </w:r>
      <w:r w:rsidR="007A355B">
        <w:rPr>
          <w:rFonts w:eastAsia="Times New Roman" w:cstheme="minorHAnsi"/>
          <w:bCs/>
          <w:color w:val="000000"/>
        </w:rPr>
        <w:t xml:space="preserve">code </w:t>
      </w:r>
      <w:r>
        <w:rPr>
          <w:rFonts w:eastAsia="Times New Roman" w:cstheme="minorHAnsi"/>
          <w:bCs/>
          <w:color w:val="000000"/>
        </w:rPr>
        <w:t>open-ended item</w:t>
      </w:r>
      <w:r w:rsidR="007A355B">
        <w:rPr>
          <w:rFonts w:eastAsia="Times New Roman" w:cstheme="minorHAnsi"/>
          <w:bCs/>
          <w:color w:val="000000"/>
        </w:rPr>
        <w:t>s</w:t>
      </w:r>
      <w:r>
        <w:rPr>
          <w:rFonts w:eastAsia="Times New Roman" w:cstheme="minorHAnsi"/>
          <w:bCs/>
          <w:color w:val="000000"/>
        </w:rPr>
        <w:t xml:space="preserve"> </w:t>
      </w:r>
      <w:r w:rsidR="009F67A5">
        <w:rPr>
          <w:rFonts w:eastAsia="Times New Roman" w:cstheme="minorHAnsi"/>
          <w:bCs/>
          <w:color w:val="000000"/>
        </w:rPr>
        <w:t xml:space="preserve">and </w:t>
      </w:r>
      <w:r w:rsidR="000E6B58">
        <w:rPr>
          <w:rFonts w:eastAsia="Times New Roman" w:cstheme="minorHAnsi"/>
          <w:bCs/>
          <w:color w:val="000000"/>
        </w:rPr>
        <w:t>create variables</w:t>
      </w:r>
      <w:r w:rsidR="009F67A5">
        <w:rPr>
          <w:rFonts w:eastAsia="Times New Roman" w:cstheme="minorHAnsi"/>
          <w:bCs/>
          <w:color w:val="000000"/>
        </w:rPr>
        <w:t xml:space="preserve">. </w:t>
      </w:r>
      <w:r w:rsidR="009F3798">
        <w:rPr>
          <w:rFonts w:eastAsia="Times New Roman" w:cstheme="minorHAnsi"/>
          <w:bCs/>
          <w:color w:val="000000"/>
        </w:rPr>
        <w:t xml:space="preserve">Coding of verbatim responses </w:t>
      </w:r>
      <w:r w:rsidR="009F67A5">
        <w:rPr>
          <w:rFonts w:eastAsia="Times New Roman" w:cstheme="minorHAnsi"/>
          <w:bCs/>
          <w:color w:val="000000"/>
        </w:rPr>
        <w:t xml:space="preserve">will undergo </w:t>
      </w:r>
      <w:r w:rsidR="009F3798">
        <w:rPr>
          <w:rFonts w:eastAsia="Times New Roman" w:cstheme="minorHAnsi"/>
          <w:bCs/>
          <w:color w:val="000000"/>
        </w:rPr>
        <w:t>100 percent double blind coding with reconciliation, and error rates exceeding 3 percent trigger a second round of more expert coding</w:t>
      </w:r>
      <w:r w:rsidR="009F67A5">
        <w:rPr>
          <w:rFonts w:eastAsia="Times New Roman" w:cstheme="minorHAnsi"/>
          <w:bCs/>
          <w:color w:val="000000"/>
        </w:rPr>
        <w:t xml:space="preserve">. </w:t>
      </w:r>
    </w:p>
    <w:p w:rsidR="000158A6" w:rsidP="00AD7048" w14:paraId="4C59B5EA" w14:textId="77777777">
      <w:pPr>
        <w:autoSpaceDE w:val="0"/>
        <w:autoSpaceDN w:val="0"/>
        <w:adjustRightInd w:val="0"/>
        <w:spacing w:after="0" w:line="240" w:lineRule="atLeast"/>
        <w:rPr>
          <w:rFonts w:eastAsia="Times New Roman" w:cstheme="minorHAnsi"/>
          <w:bCs/>
          <w:color w:val="000000"/>
        </w:rPr>
      </w:pPr>
    </w:p>
    <w:p w:rsidR="00A42C71" w:rsidRPr="001A59B6" w:rsidP="00AD7048" w14:paraId="4DB1214F" w14:textId="0E0A7848">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Variable creation </w:t>
      </w:r>
      <w:r w:rsidR="000158A6">
        <w:rPr>
          <w:rFonts w:eastAsia="Times New Roman" w:cstheme="minorHAnsi"/>
          <w:bCs/>
          <w:color w:val="000000"/>
        </w:rPr>
        <w:t xml:space="preserve">(e.g., combining response or question items to create a single construct) </w:t>
      </w:r>
      <w:r>
        <w:rPr>
          <w:rFonts w:eastAsia="Times New Roman" w:cstheme="minorHAnsi"/>
          <w:bCs/>
          <w:color w:val="000000"/>
        </w:rPr>
        <w:t xml:space="preserve">and analysis will also have strict quality assurance protocols with </w:t>
      </w:r>
      <w:r w:rsidR="0075753B">
        <w:rPr>
          <w:rFonts w:eastAsia="Times New Roman" w:cstheme="minorHAnsi"/>
          <w:bCs/>
          <w:color w:val="000000"/>
        </w:rPr>
        <w:t xml:space="preserve">an initial review of </w:t>
      </w:r>
      <w:r w:rsidR="00EA529E">
        <w:rPr>
          <w:rFonts w:eastAsia="Times New Roman" w:cstheme="minorHAnsi"/>
          <w:bCs/>
          <w:color w:val="000000"/>
        </w:rPr>
        <w:t>planned procedures for variable creation</w:t>
      </w:r>
      <w:r>
        <w:rPr>
          <w:rFonts w:eastAsia="Times New Roman" w:cstheme="minorHAnsi"/>
          <w:bCs/>
          <w:color w:val="000000"/>
        </w:rPr>
        <w:t xml:space="preserve">, review of statistical programming code, and then verification of analytic output (including against comparison data when available). </w:t>
      </w:r>
    </w:p>
    <w:p w:rsidR="00A42C71" w:rsidRPr="001A59B6" w:rsidP="00A42C71" w14:paraId="1F57B3E9" w14:textId="77777777">
      <w:pPr>
        <w:autoSpaceDE w:val="0"/>
        <w:autoSpaceDN w:val="0"/>
        <w:adjustRightInd w:val="0"/>
        <w:spacing w:after="0" w:line="240" w:lineRule="atLeast"/>
        <w:rPr>
          <w:rFonts w:eastAsia="Times New Roman" w:cstheme="minorHAnsi"/>
          <w:bCs/>
          <w:color w:val="000000"/>
        </w:rPr>
      </w:pPr>
    </w:p>
    <w:p w:rsidR="00A42C71" w:rsidRPr="001A59B6" w:rsidP="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9F3798" w:rsidP="009F3798" w14:paraId="7EE053E9" w14:textId="42879E9E">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The analytic focus of the study is to document and identify patterns in </w:t>
      </w:r>
      <w:r w:rsidR="00DC519F">
        <w:rPr>
          <w:rFonts w:eastAsia="Times New Roman" w:cstheme="minorHAnsi"/>
          <w:bCs/>
          <w:color w:val="000000"/>
        </w:rPr>
        <w:t xml:space="preserve">parents’ knowledge and use of different </w:t>
      </w:r>
      <w:r w:rsidR="00AA2060">
        <w:rPr>
          <w:rFonts w:eastAsia="Times New Roman" w:cstheme="minorHAnsi"/>
          <w:bCs/>
          <w:color w:val="000000"/>
        </w:rPr>
        <w:t xml:space="preserve">sources of </w:t>
      </w:r>
      <w:r w:rsidR="00DC519F">
        <w:rPr>
          <w:rFonts w:eastAsia="Times New Roman" w:cstheme="minorHAnsi"/>
          <w:bCs/>
          <w:color w:val="000000"/>
        </w:rPr>
        <w:t>information during their CCEE</w:t>
      </w:r>
      <w:r w:rsidR="00366A61">
        <w:rPr>
          <w:rFonts w:eastAsia="Times New Roman" w:cstheme="minorHAnsi"/>
          <w:bCs/>
          <w:color w:val="000000"/>
        </w:rPr>
        <w:t xml:space="preserve"> </w:t>
      </w:r>
      <w:r w:rsidR="00DC519F">
        <w:rPr>
          <w:rFonts w:eastAsia="Times New Roman" w:cstheme="minorHAnsi"/>
          <w:bCs/>
          <w:color w:val="000000"/>
        </w:rPr>
        <w:t>search and selection process</w:t>
      </w:r>
      <w:r w:rsidR="005A626D">
        <w:rPr>
          <w:rFonts w:eastAsia="Times New Roman" w:cstheme="minorHAnsi"/>
          <w:bCs/>
          <w:color w:val="000000"/>
        </w:rPr>
        <w:t xml:space="preserve">. We will also document and explore parent perspectives and experiences with using different information sources on CCEE, including the challenges parents face when they try to find information about CCEE. </w:t>
      </w:r>
      <w:r w:rsidR="00605E67">
        <w:rPr>
          <w:rFonts w:eastAsia="Times New Roman" w:cstheme="minorHAnsi"/>
          <w:bCs/>
          <w:color w:val="000000"/>
        </w:rPr>
        <w:t>We</w:t>
      </w:r>
      <w:r>
        <w:rPr>
          <w:rFonts w:eastAsia="Times New Roman" w:cstheme="minorHAnsi"/>
          <w:bCs/>
          <w:color w:val="000000"/>
        </w:rPr>
        <w:t xml:space="preserve"> will begin analysis by creating key variables of interest (individual survey items and/or factors) and inspecting their distributions and rates of missingness. If contextual information</w:t>
      </w:r>
      <w:r w:rsidR="002F1652">
        <w:rPr>
          <w:rFonts w:eastAsia="Times New Roman" w:cstheme="minorHAnsi"/>
          <w:bCs/>
          <w:color w:val="000000"/>
        </w:rPr>
        <w:t xml:space="preserve"> from other data sources</w:t>
      </w:r>
      <w:r>
        <w:rPr>
          <w:rFonts w:eastAsia="Times New Roman" w:cstheme="minorHAnsi"/>
          <w:bCs/>
          <w:color w:val="000000"/>
        </w:rPr>
        <w:t xml:space="preserve"> is required (e.g., about local characteristics or information about state consumer-education resources), </w:t>
      </w:r>
      <w:r w:rsidR="00607EB2">
        <w:rPr>
          <w:rFonts w:eastAsia="Times New Roman" w:cstheme="minorHAnsi"/>
          <w:bCs/>
          <w:color w:val="000000"/>
        </w:rPr>
        <w:t xml:space="preserve">we </w:t>
      </w:r>
      <w:r>
        <w:rPr>
          <w:rFonts w:eastAsia="Times New Roman" w:cstheme="minorHAnsi"/>
          <w:bCs/>
          <w:color w:val="000000"/>
        </w:rPr>
        <w:t>will prepare those variables during data collection to have available for analysis.</w:t>
      </w:r>
      <w:r w:rsidR="00436B2A">
        <w:rPr>
          <w:rFonts w:eastAsia="Times New Roman" w:cstheme="minorHAnsi"/>
          <w:bCs/>
          <w:color w:val="000000"/>
        </w:rPr>
        <w:t xml:space="preserve"> </w:t>
      </w:r>
      <w:bookmarkStart w:id="45" w:name="OLE_LINK9"/>
      <w:r w:rsidR="00436B2A">
        <w:rPr>
          <w:rFonts w:eastAsia="Times New Roman" w:cstheme="minorHAnsi"/>
          <w:bCs/>
          <w:color w:val="000000"/>
        </w:rPr>
        <w:t xml:space="preserve">For example, we may use American Community Survey (ACS) </w:t>
      </w:r>
      <w:bookmarkStart w:id="46" w:name="OLE_LINK15"/>
      <w:r w:rsidR="009F3B6B">
        <w:rPr>
          <w:rFonts w:eastAsia="Times New Roman" w:cstheme="minorHAnsi"/>
          <w:bCs/>
          <w:color w:val="000000"/>
        </w:rPr>
        <w:t xml:space="preserve">or similar external data sources </w:t>
      </w:r>
      <w:bookmarkEnd w:id="46"/>
      <w:r w:rsidR="009F3B6B">
        <w:rPr>
          <w:rFonts w:eastAsia="Times New Roman" w:cstheme="minorHAnsi"/>
          <w:bCs/>
          <w:color w:val="000000"/>
        </w:rPr>
        <w:t>to better understand the communities where househol</w:t>
      </w:r>
      <w:r w:rsidR="00F9595C">
        <w:rPr>
          <w:rFonts w:eastAsia="Times New Roman" w:cstheme="minorHAnsi"/>
          <w:bCs/>
          <w:color w:val="000000"/>
        </w:rPr>
        <w:t>ds</w:t>
      </w:r>
      <w:r w:rsidR="009F3B6B">
        <w:rPr>
          <w:rFonts w:eastAsia="Times New Roman" w:cstheme="minorHAnsi"/>
          <w:bCs/>
          <w:color w:val="000000"/>
        </w:rPr>
        <w:t xml:space="preserve"> live.</w:t>
      </w:r>
      <w:r>
        <w:rPr>
          <w:rFonts w:eastAsia="Times New Roman" w:cstheme="minorHAnsi"/>
          <w:bCs/>
          <w:color w:val="000000"/>
        </w:rPr>
        <w:t xml:space="preserve"> </w:t>
      </w:r>
      <w:bookmarkEnd w:id="45"/>
      <w:r>
        <w:rPr>
          <w:rFonts w:eastAsia="Times New Roman" w:cstheme="minorHAnsi"/>
          <w:bCs/>
          <w:color w:val="000000"/>
        </w:rPr>
        <w:t xml:space="preserve">Because the main analytic objective is descriptive in nature, statistics will be focused on weighted frequencies, means, and proportions. </w:t>
      </w:r>
    </w:p>
    <w:p w:rsidR="009F3798" w:rsidP="009F3798" w14:paraId="7F0006FB" w14:textId="77777777">
      <w:pPr>
        <w:autoSpaceDE w:val="0"/>
        <w:autoSpaceDN w:val="0"/>
        <w:adjustRightInd w:val="0"/>
        <w:spacing w:after="0" w:line="240" w:lineRule="atLeast"/>
        <w:rPr>
          <w:rFonts w:eastAsia="Times New Roman" w:cstheme="minorHAnsi"/>
          <w:bCs/>
          <w:color w:val="000000"/>
        </w:rPr>
      </w:pPr>
    </w:p>
    <w:p w:rsidR="00A42C71" w:rsidRPr="001A59B6" w:rsidP="00A42C71" w14:paraId="0B8C1089" w14:textId="22B3E141">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We may progress from univariate data inspection</w:t>
      </w:r>
      <w:r w:rsidR="000B0FCA">
        <w:rPr>
          <w:rFonts w:eastAsia="Times New Roman" w:cstheme="minorHAnsi"/>
          <w:bCs/>
          <w:color w:val="000000"/>
        </w:rPr>
        <w:t xml:space="preserve"> (frequencies, means, and proportions)</w:t>
      </w:r>
      <w:r>
        <w:rPr>
          <w:rFonts w:eastAsia="Times New Roman" w:cstheme="minorHAnsi"/>
          <w:bCs/>
          <w:color w:val="000000"/>
        </w:rPr>
        <w:t xml:space="preserve"> to bivariate comparison </w:t>
      </w:r>
      <w:r w:rsidR="000B0FCA">
        <w:rPr>
          <w:rFonts w:eastAsia="Times New Roman" w:cstheme="minorHAnsi"/>
          <w:bCs/>
          <w:color w:val="000000"/>
        </w:rPr>
        <w:t>(e.g., t-tests and chi-squared tests</w:t>
      </w:r>
      <w:r w:rsidR="00574E49">
        <w:rPr>
          <w:rFonts w:eastAsia="Times New Roman" w:cstheme="minorHAnsi"/>
          <w:bCs/>
          <w:color w:val="000000"/>
        </w:rPr>
        <w:t xml:space="preserve"> of means and frequencies across categories of interest, such as </w:t>
      </w:r>
      <w:r w:rsidR="00F17994">
        <w:rPr>
          <w:rFonts w:eastAsia="Times New Roman" w:cstheme="minorHAnsi"/>
          <w:bCs/>
          <w:color w:val="000000"/>
        </w:rPr>
        <w:t>child age</w:t>
      </w:r>
      <w:r w:rsidR="00574E49">
        <w:rPr>
          <w:rFonts w:eastAsia="Times New Roman" w:cstheme="minorHAnsi"/>
          <w:bCs/>
          <w:color w:val="000000"/>
        </w:rPr>
        <w:t xml:space="preserve">) </w:t>
      </w:r>
      <w:r>
        <w:rPr>
          <w:rFonts w:eastAsia="Times New Roman" w:cstheme="minorHAnsi"/>
          <w:bCs/>
          <w:color w:val="000000"/>
        </w:rPr>
        <w:t>and possibly multivariate modeling</w:t>
      </w:r>
      <w:r w:rsidR="00574E49">
        <w:rPr>
          <w:rFonts w:eastAsia="Times New Roman" w:cstheme="minorHAnsi"/>
          <w:bCs/>
          <w:color w:val="000000"/>
        </w:rPr>
        <w:t xml:space="preserve"> (including</w:t>
      </w:r>
      <w:r w:rsidR="00F17994">
        <w:rPr>
          <w:rFonts w:eastAsia="Times New Roman" w:cstheme="minorHAnsi"/>
          <w:bCs/>
          <w:color w:val="000000"/>
        </w:rPr>
        <w:t xml:space="preserve"> for example</w:t>
      </w:r>
      <w:r w:rsidR="00574E49">
        <w:rPr>
          <w:rFonts w:eastAsia="Times New Roman" w:cstheme="minorHAnsi"/>
          <w:bCs/>
          <w:color w:val="000000"/>
        </w:rPr>
        <w:t xml:space="preserve"> </w:t>
      </w:r>
      <w:r w:rsidR="00F17994">
        <w:rPr>
          <w:rFonts w:eastAsia="Times New Roman" w:cstheme="minorHAnsi"/>
          <w:bCs/>
          <w:color w:val="000000"/>
        </w:rPr>
        <w:t>regression, latent class analysis)</w:t>
      </w:r>
      <w:r>
        <w:rPr>
          <w:rFonts w:eastAsia="Times New Roman" w:cstheme="minorHAnsi"/>
          <w:bCs/>
          <w:color w:val="000000"/>
        </w:rPr>
        <w:t>, depending on analytic capacity</w:t>
      </w:r>
      <w:r w:rsidR="00AA2060">
        <w:rPr>
          <w:rFonts w:eastAsia="Times New Roman" w:cstheme="minorHAnsi"/>
          <w:bCs/>
          <w:color w:val="000000"/>
        </w:rPr>
        <w:t>, time,</w:t>
      </w:r>
      <w:r>
        <w:rPr>
          <w:rFonts w:eastAsia="Times New Roman" w:cstheme="minorHAnsi"/>
          <w:bCs/>
          <w:color w:val="000000"/>
        </w:rPr>
        <w:t xml:space="preserve"> and guid</w:t>
      </w:r>
      <w:r w:rsidR="00AA2060">
        <w:rPr>
          <w:rFonts w:eastAsia="Times New Roman" w:cstheme="minorHAnsi"/>
          <w:bCs/>
          <w:color w:val="000000"/>
        </w:rPr>
        <w:t>ance</w:t>
      </w:r>
      <w:r>
        <w:rPr>
          <w:rFonts w:eastAsia="Times New Roman" w:cstheme="minorHAnsi"/>
          <w:bCs/>
          <w:color w:val="000000"/>
        </w:rPr>
        <w:t xml:space="preserve"> in collaboration with OPRE. We will prioritize examining survey items by household demographic information that is of most interest (for example, child age). We will work to identify the contextual variables that will best meet the research questions. </w:t>
      </w:r>
      <w:r w:rsidR="0069406D">
        <w:rPr>
          <w:rFonts w:eastAsia="Times New Roman" w:cstheme="minorHAnsi"/>
          <w:bCs/>
          <w:color w:val="000000"/>
        </w:rPr>
        <w:t>We</w:t>
      </w:r>
      <w:r>
        <w:rPr>
          <w:rFonts w:eastAsia="Times New Roman" w:cstheme="minorHAnsi"/>
          <w:bCs/>
          <w:color w:val="000000"/>
        </w:rPr>
        <w:t xml:space="preserve"> will share early tabulations and findings to identify themes and insights</w:t>
      </w:r>
      <w:r w:rsidR="003103AA">
        <w:rPr>
          <w:rFonts w:eastAsia="Times New Roman" w:cstheme="minorHAnsi"/>
          <w:bCs/>
          <w:color w:val="000000"/>
        </w:rPr>
        <w:t xml:space="preserve"> with OPRE</w:t>
      </w:r>
      <w:r>
        <w:rPr>
          <w:rFonts w:eastAsia="Times New Roman" w:cstheme="minorHAnsi"/>
          <w:bCs/>
          <w:color w:val="000000"/>
        </w:rPr>
        <w:t xml:space="preserve">. </w:t>
      </w:r>
      <w:r w:rsidR="005C4890">
        <w:rPr>
          <w:rFonts w:eastAsia="Times New Roman" w:cstheme="minorHAnsi"/>
          <w:bCs/>
          <w:color w:val="000000"/>
        </w:rPr>
        <w:t xml:space="preserve">In accordance with the ACF Evaluation Policy’s principle of Transparency, NORC will pre-register the study with the </w:t>
      </w:r>
      <w:bookmarkStart w:id="47" w:name="OLE_LINK13"/>
      <w:r w:rsidR="00AA2060">
        <w:rPr>
          <w:rFonts w:eastAsia="Times New Roman" w:cstheme="minorHAnsi"/>
          <w:bCs/>
          <w:color w:val="000000"/>
        </w:rPr>
        <w:t>ClinicalTrials.gov</w:t>
      </w:r>
      <w:r w:rsidR="005C4890">
        <w:rPr>
          <w:rFonts w:eastAsia="Times New Roman" w:cstheme="minorHAnsi"/>
          <w:bCs/>
          <w:color w:val="000000"/>
        </w:rPr>
        <w:t xml:space="preserve">, </w:t>
      </w:r>
      <w:bookmarkEnd w:id="47"/>
      <w:r w:rsidR="005C4890">
        <w:rPr>
          <w:rFonts w:eastAsia="Times New Roman" w:cstheme="minorHAnsi"/>
          <w:bCs/>
          <w:color w:val="000000"/>
        </w:rPr>
        <w:t xml:space="preserve">and a full analysis plan for the study will be publicly posted on this site prior to the start of data analysis. </w:t>
      </w:r>
    </w:p>
    <w:p w:rsidR="00A42C71" w:rsidRPr="001A59B6" w:rsidP="00A42C71" w14:paraId="17631BBB" w14:textId="77777777">
      <w:pPr>
        <w:autoSpaceDE w:val="0"/>
        <w:autoSpaceDN w:val="0"/>
        <w:adjustRightInd w:val="0"/>
        <w:spacing w:after="0" w:line="240" w:lineRule="atLeast"/>
        <w:rPr>
          <w:rFonts w:eastAsia="Times New Roman" w:cstheme="minorHAnsi"/>
          <w:bCs/>
          <w:color w:val="000000"/>
        </w:rPr>
      </w:pPr>
    </w:p>
    <w:p w:rsidR="00A42C71" w:rsidRPr="001A59B6" w:rsidP="00A42C71" w14:paraId="502BA51B"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AB792F" w:rsidRPr="00AB792F" w:rsidP="00AB792F" w14:paraId="027E642C" w14:textId="42D39F34">
      <w:pPr>
        <w:spacing w:after="0" w:line="240" w:lineRule="auto"/>
      </w:pPr>
      <w:r>
        <w:rPr>
          <w:rFonts w:eastAsia="Times New Roman"/>
        </w:rPr>
        <w:t>We</w:t>
      </w:r>
      <w:r w:rsidRPr="1354E30B" w:rsidR="009F3798">
        <w:rPr>
          <w:rFonts w:eastAsia="Times New Roman"/>
        </w:rPr>
        <w:t xml:space="preserve"> will </w:t>
      </w:r>
      <w:r w:rsidR="0030760E">
        <w:rPr>
          <w:rFonts w:eastAsia="Times New Roman"/>
        </w:rPr>
        <w:t>share</w:t>
      </w:r>
      <w:r w:rsidRPr="1354E30B" w:rsidR="009F3798">
        <w:rPr>
          <w:rFonts w:eastAsia="Times New Roman"/>
        </w:rPr>
        <w:t xml:space="preserve"> findings</w:t>
      </w:r>
      <w:r w:rsidRPr="1354E30B" w:rsidR="007711EC">
        <w:rPr>
          <w:rFonts w:eastAsia="Times New Roman"/>
        </w:rPr>
        <w:t xml:space="preserve"> through </w:t>
      </w:r>
      <w:r w:rsidRPr="1354E30B" w:rsidR="00A00B1B">
        <w:rPr>
          <w:rFonts w:eastAsia="Times New Roman"/>
        </w:rPr>
        <w:t>both practitioner and researcher-oriented dissemination activities</w:t>
      </w:r>
      <w:r w:rsidRPr="1354E30B" w:rsidR="009F3798">
        <w:rPr>
          <w:rFonts w:eastAsia="Times New Roman"/>
        </w:rPr>
        <w:t>.</w:t>
      </w:r>
      <w:r w:rsidRPr="1354E30B" w:rsidR="009A3214">
        <w:rPr>
          <w:rFonts w:eastAsia="Times New Roman"/>
        </w:rPr>
        <w:t xml:space="preserve"> </w:t>
      </w:r>
      <w:r>
        <w:rPr>
          <w:rFonts w:eastAsia="Times New Roman"/>
        </w:rPr>
        <w:t>Our</w:t>
      </w:r>
      <w:r w:rsidRPr="1354E30B" w:rsidR="008076C4">
        <w:rPr>
          <w:rFonts w:eastAsia="Times New Roman"/>
        </w:rPr>
        <w:t xml:space="preserve"> findings will fill a research gap in </w:t>
      </w:r>
      <w:r>
        <w:rPr>
          <w:rFonts w:eastAsia="Times New Roman"/>
        </w:rPr>
        <w:t>the field’s</w:t>
      </w:r>
      <w:r w:rsidRPr="00AB792F">
        <w:rPr>
          <w:rFonts w:eastAsia="Times New Roman"/>
        </w:rPr>
        <w:t xml:space="preserve"> understanding of how parents search for and select care for their young children</w:t>
      </w:r>
      <w:r w:rsidR="008076C4">
        <w:t>.</w:t>
      </w:r>
      <w:r>
        <w:t xml:space="preserve"> </w:t>
      </w:r>
      <w:bookmarkStart w:id="48" w:name="OLE_LINK38"/>
      <w:r w:rsidRPr="00AB792F">
        <w:t xml:space="preserve">We will </w:t>
      </w:r>
      <w:r>
        <w:t xml:space="preserve">produce </w:t>
      </w:r>
      <w:r w:rsidRPr="00AB792F">
        <w:t xml:space="preserve">published reports </w:t>
      </w:r>
      <w:r>
        <w:t xml:space="preserve">to share with </w:t>
      </w:r>
      <w:r w:rsidRPr="00AB792F">
        <w:t xml:space="preserve">Child Care and Development Fund (CCDF) lead agencies, technical assistance centers that support CCDF lead agencies on consumer education, and the broader child care and early education field. </w:t>
      </w:r>
      <w:bookmarkEnd w:id="48"/>
      <w:r w:rsidRPr="00AB792F">
        <w:t>This information may support peer learning and innovation to advance the field.</w:t>
      </w:r>
      <w:r>
        <w:t xml:space="preserve"> </w:t>
      </w:r>
      <w:r w:rsidRPr="00AB792F">
        <w:t>ACF will also use this information internally to inform future planning.</w:t>
      </w:r>
    </w:p>
    <w:p w:rsidR="008076C4" w:rsidP="009F3798" w14:paraId="25C0F029" w14:textId="77777777">
      <w:pPr>
        <w:spacing w:after="0" w:line="240" w:lineRule="auto"/>
        <w:rPr>
          <w:rFonts w:eastAsia="Times New Roman" w:cstheme="minorHAnsi"/>
        </w:rPr>
      </w:pPr>
    </w:p>
    <w:p w:rsidR="009F3798" w:rsidP="009F3798" w14:paraId="26FD7770" w14:textId="7F7BF10A">
      <w:pPr>
        <w:spacing w:after="0" w:line="240" w:lineRule="auto"/>
        <w:rPr>
          <w:rFonts w:eastAsia="Times New Roman" w:cstheme="minorHAnsi"/>
        </w:rPr>
      </w:pPr>
      <w:r>
        <w:rPr>
          <w:rFonts w:eastAsia="Times New Roman" w:cstheme="minorHAnsi"/>
        </w:rPr>
        <w:t>Dat</w:t>
      </w:r>
      <w:r w:rsidR="00E34E82">
        <w:rPr>
          <w:rFonts w:eastAsia="Times New Roman" w:cstheme="minorHAnsi"/>
        </w:rPr>
        <w:t xml:space="preserve">a, questionnaire, and methodology files </w:t>
      </w:r>
      <w:r>
        <w:rPr>
          <w:rFonts w:eastAsia="Times New Roman" w:cstheme="minorHAnsi"/>
        </w:rPr>
        <w:t xml:space="preserve">will be prepared </w:t>
      </w:r>
      <w:r w:rsidR="005812B4">
        <w:rPr>
          <w:rFonts w:eastAsia="Times New Roman" w:cstheme="minorHAnsi"/>
        </w:rPr>
        <w:t xml:space="preserve">and submitted to be archived </w:t>
      </w:r>
      <w:r w:rsidR="00C71AA3">
        <w:rPr>
          <w:rFonts w:eastAsia="Times New Roman" w:cstheme="minorHAnsi"/>
        </w:rPr>
        <w:t xml:space="preserve">in </w:t>
      </w:r>
      <w:r w:rsidR="00B135DA">
        <w:rPr>
          <w:rFonts w:eastAsia="Times New Roman" w:cstheme="minorHAnsi"/>
        </w:rPr>
        <w:t>an online data repository</w:t>
      </w:r>
      <w:r w:rsidR="0030760E">
        <w:rPr>
          <w:rFonts w:eastAsia="Times New Roman" w:cstheme="minorHAnsi"/>
        </w:rPr>
        <w:t xml:space="preserve"> for public use</w:t>
      </w:r>
      <w:r w:rsidR="002A09ED">
        <w:rPr>
          <w:rFonts w:eastAsia="Times New Roman" w:cstheme="minorHAnsi"/>
        </w:rPr>
        <w:t>.</w:t>
      </w:r>
      <w:r w:rsidR="00C6001D">
        <w:rPr>
          <w:rFonts w:eastAsia="Times New Roman" w:cstheme="minorHAnsi"/>
        </w:rPr>
        <w:t xml:space="preserve"> The archived data will include thorough documentation of data collection and cleaning procedures</w:t>
      </w:r>
      <w:r w:rsidR="003F150C">
        <w:rPr>
          <w:rFonts w:eastAsia="Times New Roman" w:cstheme="minorHAnsi"/>
        </w:rPr>
        <w:t>, and will be available so that a wide variety of researchers</w:t>
      </w:r>
      <w:r w:rsidR="00A2004B">
        <w:rPr>
          <w:rFonts w:eastAsia="Times New Roman" w:cstheme="minorHAnsi"/>
        </w:rPr>
        <w:t>, practitioners, and interested individuals with lived experience</w:t>
      </w:r>
      <w:r w:rsidR="003F150C">
        <w:rPr>
          <w:rFonts w:eastAsia="Times New Roman" w:cstheme="minorHAnsi"/>
        </w:rPr>
        <w:t xml:space="preserve"> are able to access, use, and duplicate analyses conducted through the project.</w:t>
      </w:r>
      <w:r>
        <w:rPr>
          <w:rFonts w:eastAsia="Times New Roman" w:cstheme="minorHAnsi"/>
        </w:rPr>
        <w:t xml:space="preserve"> </w:t>
      </w:r>
      <w:r>
        <w:t xml:space="preserve"> </w:t>
      </w:r>
    </w:p>
    <w:p w:rsidR="00A42C71" w:rsidRPr="001A59B6" w:rsidP="00A42C71" w14:paraId="334FEB50" w14:textId="77777777">
      <w:pPr>
        <w:spacing w:after="0" w:line="240" w:lineRule="auto"/>
        <w:rPr>
          <w:rFonts w:eastAsia="Times New Roman" w:cstheme="minorHAnsi"/>
        </w:rPr>
      </w:pPr>
    </w:p>
    <w:p w:rsidR="00A42C71" w:rsidRPr="001A59B6" w:rsidP="00A42C71" w14:paraId="1C0321C0" w14:textId="6E7E0BCA">
      <w:pPr>
        <w:spacing w:after="120" w:line="240" w:lineRule="auto"/>
        <w:rPr>
          <w:rFonts w:eastAsia="Times New Roman" w:cstheme="minorHAnsi"/>
        </w:rPr>
      </w:pPr>
      <w:r w:rsidRPr="001A59B6">
        <w:rPr>
          <w:rFonts w:eastAsia="Times New Roman" w:cstheme="minorHAnsi"/>
          <w:b/>
          <w:bCs/>
        </w:rPr>
        <w:t>B8.  Contact Persons</w:t>
      </w:r>
    </w:p>
    <w:p w:rsidR="00A42C71" w:rsidRPr="001A59B6" w:rsidP="00A42C71" w14:paraId="3F327361" w14:textId="77777777">
      <w:pPr>
        <w:pStyle w:val="ListParagraph"/>
        <w:spacing w:after="0" w:line="240" w:lineRule="auto"/>
        <w:ind w:left="0"/>
        <w:rPr>
          <w:rFonts w:cstheme="minorHAnsi"/>
          <w:b/>
        </w:rPr>
      </w:pPr>
    </w:p>
    <w:tbl>
      <w:tblPr>
        <w:tblStyle w:val="TableGrid"/>
        <w:tblW w:w="0" w:type="auto"/>
        <w:tblInd w:w="0" w:type="dxa"/>
        <w:tblLook w:val="04A0"/>
      </w:tblPr>
      <w:tblGrid>
        <w:gridCol w:w="3116"/>
        <w:gridCol w:w="3117"/>
        <w:gridCol w:w="3117"/>
      </w:tblGrid>
      <w:tr w14:paraId="63A36765"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9F3798" w:rsidRPr="00CA4265" w14:paraId="4FA9676E" w14:textId="77777777">
            <w:pPr>
              <w:pStyle w:val="ListParagraph"/>
              <w:ind w:left="0"/>
              <w:rPr>
                <w:rFonts w:asciiTheme="minorHAnsi" w:hAnsiTheme="minorHAnsi" w:cstheme="minorHAnsi"/>
                <w:b/>
                <w:sz w:val="22"/>
                <w:szCs w:val="22"/>
              </w:rPr>
            </w:pPr>
            <w:r w:rsidRPr="00115520">
              <w:rPr>
                <w:rFonts w:cstheme="minorHAnsi"/>
                <w:b/>
              </w:rPr>
              <w:t>Name</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30F1C5E5" w14:textId="77777777">
            <w:pPr>
              <w:pStyle w:val="ListParagraph"/>
              <w:ind w:left="0"/>
              <w:rPr>
                <w:rFonts w:asciiTheme="minorHAnsi" w:hAnsiTheme="minorHAnsi" w:cstheme="minorHAnsi"/>
                <w:b/>
                <w:sz w:val="22"/>
                <w:szCs w:val="22"/>
              </w:rPr>
            </w:pPr>
            <w:r w:rsidRPr="00115520">
              <w:rPr>
                <w:rFonts w:cstheme="minorHAnsi"/>
                <w:b/>
              </w:rPr>
              <w:t>Affiliation</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4641C15A" w14:textId="77777777">
            <w:pPr>
              <w:pStyle w:val="ListParagraph"/>
              <w:ind w:left="0"/>
              <w:rPr>
                <w:rFonts w:asciiTheme="minorHAnsi" w:hAnsiTheme="minorHAnsi" w:cstheme="minorHAnsi"/>
                <w:b/>
                <w:sz w:val="22"/>
                <w:szCs w:val="22"/>
              </w:rPr>
            </w:pPr>
            <w:r w:rsidRPr="00115520">
              <w:rPr>
                <w:rFonts w:cstheme="minorHAnsi"/>
                <w:b/>
              </w:rPr>
              <w:t>Email Address</w:t>
            </w:r>
          </w:p>
        </w:tc>
      </w:tr>
      <w:tr w14:paraId="7C392BED"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tcPr>
          <w:p w:rsidR="00097BAC" w:rsidRPr="00115520" w14:paraId="4D68175F" w14:textId="7D8EEE89">
            <w:pPr>
              <w:rPr>
                <w:rFonts w:cstheme="minorHAnsi"/>
                <w:bCs/>
              </w:rPr>
            </w:pPr>
            <w:r>
              <w:rPr>
                <w:rFonts w:cstheme="minorHAnsi"/>
                <w:bCs/>
              </w:rPr>
              <w:t>Alysia Blandon</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2D556F08" w14:textId="3D558FEB">
            <w:pPr>
              <w:pStyle w:val="ListParagraph"/>
              <w:ind w:left="0"/>
              <w:rPr>
                <w:rFonts w:cstheme="minorHAnsi"/>
                <w:bCs/>
              </w:rPr>
            </w:pPr>
            <w:r>
              <w:rPr>
                <w:rFonts w:cstheme="minorHAnsi"/>
                <w:bCs/>
              </w:rPr>
              <w:t>OPRE/ACF</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41913F60" w14:textId="18670285">
            <w:pPr>
              <w:pStyle w:val="ListParagraph"/>
              <w:ind w:left="0"/>
              <w:rPr>
                <w:rFonts w:cstheme="minorHAnsi"/>
                <w:bCs/>
              </w:rPr>
            </w:pPr>
            <w:r w:rsidRPr="00097BAC">
              <w:rPr>
                <w:rFonts w:cstheme="minorHAnsi"/>
                <w:bCs/>
              </w:rPr>
              <w:t>Alysia.Blandon@acf.hhs.gov</w:t>
            </w:r>
          </w:p>
        </w:tc>
      </w:tr>
      <w:tr w14:paraId="6F726FCC"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tcPr>
          <w:p w:rsidR="00097BAC" w:rsidRPr="00115520" w14:paraId="593C169B" w14:textId="2CE7D35B">
            <w:pPr>
              <w:rPr>
                <w:rFonts w:cstheme="minorHAnsi"/>
                <w:bCs/>
              </w:rPr>
            </w:pPr>
            <w:r>
              <w:rPr>
                <w:rFonts w:cstheme="minorHAnsi"/>
                <w:bCs/>
              </w:rPr>
              <w:t>Bonnie Mackintosh</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713C143E" w14:textId="41CB96E9">
            <w:pPr>
              <w:pStyle w:val="ListParagraph"/>
              <w:ind w:left="0"/>
              <w:rPr>
                <w:rFonts w:cstheme="minorHAnsi"/>
                <w:bCs/>
              </w:rPr>
            </w:pPr>
            <w:r>
              <w:rPr>
                <w:rFonts w:cstheme="minorHAnsi"/>
                <w:bCs/>
              </w:rPr>
              <w:t>OPRE/ACF</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28E189DB" w14:textId="5CC6A857">
            <w:pPr>
              <w:pStyle w:val="ListParagraph"/>
              <w:ind w:left="0"/>
              <w:rPr>
                <w:rFonts w:cstheme="minorHAnsi"/>
                <w:bCs/>
              </w:rPr>
            </w:pPr>
            <w:r w:rsidRPr="00097BAC">
              <w:rPr>
                <w:rFonts w:cstheme="minorHAnsi"/>
                <w:bCs/>
              </w:rPr>
              <w:t>bonnie.mackintosh@acf.hhs.gov</w:t>
            </w:r>
          </w:p>
        </w:tc>
      </w:tr>
      <w:tr w14:paraId="181976C5"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9F3798" w:rsidRPr="00CA4265" w14:paraId="0EC27565" w14:textId="252C11EB">
            <w:pPr>
              <w:rPr>
                <w:rFonts w:asciiTheme="minorHAnsi" w:hAnsiTheme="minorHAnsi" w:cstheme="minorHAnsi"/>
                <w:bCs/>
                <w:sz w:val="22"/>
                <w:szCs w:val="22"/>
              </w:rPr>
            </w:pPr>
            <w:r w:rsidRPr="00115520">
              <w:rPr>
                <w:rFonts w:cstheme="minorHAnsi"/>
                <w:bCs/>
              </w:rPr>
              <w:t>Kanru Xia</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551E6627" w14:textId="77777777">
            <w:pPr>
              <w:pStyle w:val="ListParagraph"/>
              <w:ind w:left="0"/>
              <w:rPr>
                <w:rFonts w:asciiTheme="minorHAnsi" w:hAnsiTheme="minorHAnsi" w:cstheme="minorHAnsi"/>
                <w:bCs/>
                <w:sz w:val="22"/>
                <w:szCs w:val="22"/>
              </w:rPr>
            </w:pPr>
            <w:bookmarkStart w:id="49" w:name="OLE_LINK2"/>
            <w:r w:rsidRPr="00115520">
              <w:rPr>
                <w:rFonts w:cstheme="minorHAnsi"/>
                <w:bCs/>
              </w:rPr>
              <w:t>NORC at the University of Chicago</w:t>
            </w:r>
            <w:bookmarkEnd w:id="49"/>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0A41C46E" w14:textId="035A44C3">
            <w:pPr>
              <w:pStyle w:val="ListParagraph"/>
              <w:ind w:left="0"/>
              <w:rPr>
                <w:rFonts w:asciiTheme="minorHAnsi" w:hAnsiTheme="minorHAnsi" w:cstheme="minorHAnsi"/>
                <w:bCs/>
                <w:sz w:val="22"/>
                <w:szCs w:val="22"/>
              </w:rPr>
            </w:pPr>
            <w:r w:rsidRPr="00115520">
              <w:rPr>
                <w:rFonts w:cstheme="minorHAnsi"/>
                <w:bCs/>
              </w:rPr>
              <w:t>Xia-Kanru@norc.org</w:t>
            </w:r>
          </w:p>
        </w:tc>
      </w:tr>
      <w:tr w14:paraId="58299A56"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9F3798" w:rsidRPr="00CA4265" w14:paraId="23EE2FFF" w14:textId="390C996C">
            <w:pPr>
              <w:pStyle w:val="ListParagraph"/>
              <w:ind w:left="0"/>
              <w:rPr>
                <w:rFonts w:asciiTheme="minorHAnsi" w:hAnsiTheme="minorHAnsi" w:cstheme="minorHAnsi"/>
                <w:bCs/>
                <w:sz w:val="22"/>
                <w:szCs w:val="22"/>
              </w:rPr>
            </w:pPr>
            <w:r w:rsidRPr="00115520">
              <w:rPr>
                <w:rFonts w:cstheme="minorHAnsi"/>
                <w:bCs/>
              </w:rPr>
              <w:t>Sarah Kabourek</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03B4079B" w14:textId="77777777">
            <w:pPr>
              <w:pStyle w:val="ListParagraph"/>
              <w:ind w:left="0"/>
              <w:rPr>
                <w:rFonts w:asciiTheme="minorHAnsi" w:hAnsiTheme="minorHAnsi" w:cstheme="minorHAnsi"/>
                <w:b/>
                <w:sz w:val="22"/>
                <w:szCs w:val="22"/>
              </w:rPr>
            </w:pPr>
            <w:r w:rsidRPr="00115520">
              <w:rPr>
                <w:rFonts w:cstheme="minorHAnsi"/>
                <w:bCs/>
              </w:rPr>
              <w:t>NORC at the University of Chicago</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2C94811A" w14:textId="3366A0FF">
            <w:pPr>
              <w:pStyle w:val="ListParagraph"/>
              <w:ind w:left="0"/>
              <w:rPr>
                <w:rFonts w:asciiTheme="minorHAnsi" w:hAnsiTheme="minorHAnsi" w:cstheme="minorHAnsi"/>
                <w:bCs/>
                <w:sz w:val="22"/>
                <w:szCs w:val="22"/>
              </w:rPr>
            </w:pPr>
            <w:r w:rsidRPr="00115520">
              <w:rPr>
                <w:rFonts w:cstheme="minorHAnsi"/>
                <w:bCs/>
              </w:rPr>
              <w:t>Kabourek-Sarah@norc.org</w:t>
            </w:r>
          </w:p>
        </w:tc>
      </w:tr>
    </w:tbl>
    <w:p w:rsidR="00A42C71" w:rsidRPr="001A59B6" w:rsidP="00A42C71" w14:paraId="0D8125A9" w14:textId="77777777">
      <w:pPr>
        <w:pStyle w:val="ListParagraph"/>
        <w:spacing w:after="0" w:line="240" w:lineRule="auto"/>
        <w:ind w:left="0"/>
        <w:rPr>
          <w:rFonts w:cstheme="minorHAnsi"/>
          <w:b/>
        </w:rPr>
      </w:pPr>
    </w:p>
    <w:p w:rsidR="00A42C71" w:rsidRPr="001A59B6" w:rsidP="00A42C71" w14:paraId="2E8E7A92" w14:textId="77777777">
      <w:pPr>
        <w:spacing w:after="0" w:line="240" w:lineRule="auto"/>
        <w:rPr>
          <w:rFonts w:cstheme="minorHAnsi"/>
          <w:b/>
        </w:rPr>
      </w:pPr>
    </w:p>
    <w:p w:rsidR="00A42C71" w:rsidRPr="001A59B6" w:rsidP="00A42C71" w14:paraId="2B00F308" w14:textId="77777777">
      <w:pPr>
        <w:spacing w:after="120" w:line="240" w:lineRule="auto"/>
        <w:rPr>
          <w:rFonts w:cstheme="minorHAnsi"/>
          <w:b/>
        </w:rPr>
      </w:pPr>
      <w:r w:rsidRPr="001A59B6">
        <w:rPr>
          <w:rFonts w:cstheme="minorHAnsi"/>
          <w:b/>
        </w:rPr>
        <w:t>Attachments</w:t>
      </w:r>
    </w:p>
    <w:p w:rsidR="000552EC" w:rsidP="000552EC" w14:paraId="685236CB" w14:textId="66746F46">
      <w:pPr>
        <w:spacing w:after="120" w:line="240" w:lineRule="auto"/>
        <w:rPr>
          <w:bCs/>
        </w:rPr>
      </w:pPr>
      <w:bookmarkStart w:id="50" w:name="OLE_LINK17"/>
      <w:r w:rsidRPr="008B17F2">
        <w:rPr>
          <w:bCs/>
        </w:rPr>
        <w:t>Instrument 1</w:t>
      </w:r>
      <w:r>
        <w:rPr>
          <w:bCs/>
        </w:rPr>
        <w:t>.</w:t>
      </w:r>
      <w:r w:rsidRPr="008B17F2">
        <w:rPr>
          <w:bCs/>
        </w:rPr>
        <w:t xml:space="preserve"> </w:t>
      </w:r>
      <w:r>
        <w:rPr>
          <w:bCs/>
        </w:rPr>
        <w:t>Parent Survey Eligibility Confirmation (Section AE) and Parent Survey Questionnaire (Section A - DA)</w:t>
      </w:r>
    </w:p>
    <w:p w:rsidR="00F5357D" w:rsidP="00F5357D" w14:paraId="0821FA7B" w14:textId="4603C1DB">
      <w:pPr>
        <w:spacing w:after="120" w:line="240" w:lineRule="auto"/>
        <w:rPr>
          <w:bCs/>
        </w:rPr>
      </w:pPr>
      <w:r>
        <w:rPr>
          <w:bCs/>
        </w:rPr>
        <w:t>Instrument 1S. Spanish Translation of Instrument 1 Parent Survey Eligibility Confirmation (Section AE) and Parent Survey Questionnaire (Section A - DA)</w:t>
      </w:r>
    </w:p>
    <w:bookmarkEnd w:id="50"/>
    <w:p w:rsidR="009F3798" w:rsidP="009F3798" w14:paraId="6569CEF9" w14:textId="46FFF9BB">
      <w:pPr>
        <w:spacing w:after="120" w:line="240" w:lineRule="auto"/>
        <w:rPr>
          <w:rFonts w:eastAsia="Times New Roman" w:cstheme="minorHAnsi"/>
        </w:rPr>
      </w:pPr>
      <w:r w:rsidRPr="00AB0482">
        <w:rPr>
          <w:rFonts w:eastAsia="Times New Roman" w:cstheme="minorHAnsi"/>
        </w:rPr>
        <w:t xml:space="preserve">Appendix </w:t>
      </w:r>
      <w:r w:rsidRPr="00AB0482" w:rsidR="6B0A765E">
        <w:rPr>
          <w:rFonts w:eastAsia="Times New Roman" w:cstheme="minorHAnsi"/>
        </w:rPr>
        <w:t>A</w:t>
      </w:r>
      <w:r w:rsidR="008B2123">
        <w:rPr>
          <w:rFonts w:eastAsia="Times New Roman" w:cstheme="minorHAnsi"/>
        </w:rPr>
        <w:t>.</w:t>
      </w:r>
      <w:r w:rsidRPr="00AB0482">
        <w:rPr>
          <w:rFonts w:eastAsia="Times New Roman" w:cstheme="minorHAnsi"/>
        </w:rPr>
        <w:t xml:space="preserve"> Recruitment and Communication Materials</w:t>
      </w:r>
      <w:r w:rsidR="00402E1D">
        <w:rPr>
          <w:rFonts w:eastAsia="Times New Roman" w:cstheme="minorHAnsi"/>
        </w:rPr>
        <w:t xml:space="preserve"> English</w:t>
      </w:r>
    </w:p>
    <w:p w:rsidR="004327A0" w:rsidRPr="00AB0482" w:rsidP="009F3798" w14:paraId="1FCECC18" w14:textId="2EC3CAB1">
      <w:pPr>
        <w:spacing w:after="120" w:line="240" w:lineRule="auto"/>
        <w:rPr>
          <w:rFonts w:eastAsia="Times New Roman" w:cstheme="minorHAnsi"/>
        </w:rPr>
      </w:pPr>
      <w:r>
        <w:rPr>
          <w:rFonts w:eastAsia="Times New Roman" w:cstheme="minorHAnsi"/>
        </w:rPr>
        <w:t>Appendix AS</w:t>
      </w:r>
      <w:r w:rsidR="008B2123">
        <w:rPr>
          <w:rFonts w:eastAsia="Times New Roman" w:cstheme="minorHAnsi"/>
        </w:rPr>
        <w:t>.</w:t>
      </w:r>
      <w:r>
        <w:rPr>
          <w:rFonts w:eastAsia="Times New Roman" w:cstheme="minorHAnsi"/>
        </w:rPr>
        <w:t xml:space="preserve"> Recruitment and Communication Materials Spanish</w:t>
      </w:r>
    </w:p>
    <w:p w:rsidR="009F3798" w:rsidRPr="00AB0482" w:rsidP="009F3798" w14:paraId="2736126E" w14:textId="0835D5CA">
      <w:pPr>
        <w:spacing w:after="120" w:line="240" w:lineRule="auto"/>
        <w:rPr>
          <w:rFonts w:eastAsia="Times New Roman" w:cstheme="minorHAnsi"/>
        </w:rPr>
      </w:pPr>
      <w:r w:rsidRPr="00AB0482">
        <w:rPr>
          <w:rFonts w:eastAsia="Times New Roman" w:cstheme="minorHAnsi"/>
        </w:rPr>
        <w:t xml:space="preserve">Appendix </w:t>
      </w:r>
      <w:r w:rsidRPr="00AB0482" w:rsidR="087724FF">
        <w:rPr>
          <w:rFonts w:eastAsia="Times New Roman" w:cstheme="minorHAnsi"/>
        </w:rPr>
        <w:t>B</w:t>
      </w:r>
      <w:r w:rsidR="008B2123">
        <w:rPr>
          <w:rFonts w:eastAsia="Times New Roman" w:cstheme="minorHAnsi"/>
        </w:rPr>
        <w:t>.</w:t>
      </w:r>
      <w:r w:rsidRPr="00AB0482">
        <w:rPr>
          <w:rFonts w:eastAsia="Times New Roman" w:cstheme="minorHAnsi"/>
        </w:rPr>
        <w:t xml:space="preserve"> References</w:t>
      </w:r>
    </w:p>
    <w:p w:rsidR="00F71A30" w:rsidRPr="00AB0482" w:rsidP="009F3798" w14:paraId="78740BDF" w14:textId="347675A8">
      <w:pPr>
        <w:spacing w:after="120" w:line="240" w:lineRule="auto"/>
        <w:rPr>
          <w:rFonts w:eastAsia="Times New Roman" w:cstheme="minorHAnsi"/>
        </w:rPr>
      </w:pPr>
      <w:r w:rsidRPr="00AB0482">
        <w:rPr>
          <w:rFonts w:eastAsia="Times New Roman" w:cstheme="minorHAnsi"/>
        </w:rPr>
        <w:t>Appendix C</w:t>
      </w:r>
      <w:r w:rsidR="008B2123">
        <w:rPr>
          <w:rFonts w:eastAsia="Times New Roman" w:cstheme="minorHAnsi"/>
        </w:rPr>
        <w:t>.</w:t>
      </w:r>
      <w:r w:rsidRPr="00AB0482">
        <w:rPr>
          <w:rFonts w:eastAsia="Times New Roman" w:cstheme="minorHAnsi"/>
        </w:rPr>
        <w:t xml:space="preserve"> </w:t>
      </w:r>
      <w:bookmarkStart w:id="51" w:name="OLE_LINK23"/>
      <w:r w:rsidRPr="00AB0482" w:rsidR="00645F43">
        <w:rPr>
          <w:rFonts w:eastAsia="Times New Roman" w:cstheme="minorHAnsi"/>
        </w:rPr>
        <w:t xml:space="preserve">Technical Overview for the </w:t>
      </w:r>
      <w:r w:rsidRPr="00AB0482">
        <w:rPr>
          <w:rFonts w:eastAsia="Times New Roman" w:cstheme="minorHAnsi"/>
        </w:rPr>
        <w:t xml:space="preserve">AmeriSpeak </w:t>
      </w:r>
      <w:r w:rsidRPr="00AB0482" w:rsidR="00645F43">
        <w:rPr>
          <w:rFonts w:eastAsia="Times New Roman" w:cstheme="minorHAnsi"/>
        </w:rPr>
        <w:t>panel</w:t>
      </w:r>
      <w:bookmarkEnd w:id="51"/>
    </w:p>
    <w:bookmarkEnd w:id="0"/>
    <w:p w:rsidR="00083227" w:rsidRPr="006B53F1" w:rsidP="001253F4" w14:paraId="1E574BF6" w14:textId="77777777">
      <w:pPr>
        <w:pStyle w:val="ListParagraph"/>
      </w:pP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250622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81DE6">
          <w:rPr>
            <w:noProof/>
          </w:rPr>
          <w:t>3</w:t>
        </w:r>
        <w:r>
          <w:rPr>
            <w:noProof/>
            <w:color w:val="2B579A"/>
            <w:shd w:val="clear" w:color="auto" w:fill="E6E6E6"/>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3638F8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9315F" w:rsidP="0004063C" w14:paraId="57ED85A7" w14:textId="77777777">
      <w:pPr>
        <w:spacing w:after="0" w:line="240" w:lineRule="auto"/>
      </w:pPr>
      <w:r>
        <w:separator/>
      </w:r>
    </w:p>
  </w:footnote>
  <w:footnote w:type="continuationSeparator" w:id="1">
    <w:p w:rsidR="00D9315F" w:rsidP="0004063C" w14:paraId="3801CC31" w14:textId="77777777">
      <w:pPr>
        <w:spacing w:after="0" w:line="240" w:lineRule="auto"/>
      </w:pPr>
      <w:r>
        <w:continuationSeparator/>
      </w:r>
    </w:p>
  </w:footnote>
  <w:footnote w:type="continuationNotice" w:id="2">
    <w:p w:rsidR="00D9315F" w14:paraId="6F7BF8A1" w14:textId="77777777">
      <w:pPr>
        <w:spacing w:after="0" w:line="240" w:lineRule="auto"/>
      </w:pPr>
    </w:p>
  </w:footnote>
  <w:footnote w:id="3">
    <w:p w:rsidR="009F3798" w:rsidP="009F3798" w14:paraId="45849E39" w14:textId="6B8E4CCB">
      <w:pPr>
        <w:pStyle w:val="FootnoteText"/>
      </w:pPr>
      <w:r>
        <w:rPr>
          <w:rStyle w:val="FootnoteReference"/>
        </w:rPr>
        <w:footnoteRef/>
      </w:r>
      <w:r>
        <w:t xml:space="preserve"> </w:t>
      </w:r>
      <w:r w:rsidR="005E2953">
        <w:t xml:space="preserve">The technical overview of the </w:t>
      </w:r>
      <w:bookmarkStart w:id="17" w:name="OLE_LINK14"/>
      <w:r>
        <w:t>A</w:t>
      </w:r>
      <w:r w:rsidR="00263113">
        <w:t>meriSpeak</w:t>
      </w:r>
      <w:r>
        <w:t xml:space="preserve"> </w:t>
      </w:r>
      <w:r w:rsidR="005E2953">
        <w:t xml:space="preserve">panel can be found in Appendix C. </w:t>
      </w:r>
    </w:p>
    <w:bookmarkEnd w:id="17"/>
    <w:p w:rsidR="009F3798" w:rsidP="009F3798" w14:paraId="0BB6C049" w14:textId="7FC74374">
      <w:pPr>
        <w:pStyle w:val="FootnoteText"/>
      </w:pPr>
    </w:p>
  </w:footnote>
  <w:footnote w:id="4">
    <w:p w:rsidR="006336AA" w14:paraId="696CED1B" w14:textId="3E429FDD">
      <w:pPr>
        <w:pStyle w:val="FootnoteText"/>
      </w:pPr>
      <w:r>
        <w:rPr>
          <w:rStyle w:val="FootnoteReference"/>
        </w:rPr>
        <w:footnoteRef/>
      </w:r>
      <w:r>
        <w:t xml:space="preserve"> </w:t>
      </w:r>
      <w:r w:rsidRPr="006336AA">
        <w:rPr>
          <w:rFonts w:ascii="Calibri" w:hAnsi="Calibri" w:cs="Calibri"/>
        </w:rPr>
        <w:t xml:space="preserve">Cognitive testing was completed under the </w:t>
      </w:r>
      <w:r w:rsidRPr="006336AA">
        <w:rPr>
          <w:rFonts w:ascii="Calibri" w:hAnsi="Calibri" w:cs="Calibri"/>
          <w:color w:val="000000"/>
          <w:shd w:val="clear" w:color="auto" w:fill="FFFFFF"/>
        </w:rPr>
        <w:t>Fast Track Generic Clearance for Collection of Qualitative Feedback on Agency Service Delivery (OMB #: 0970-0401)</w:t>
      </w:r>
    </w:p>
  </w:footnote>
  <w:footnote w:id="5">
    <w:p w:rsidR="006336AA" w14:paraId="4CF81815" w14:textId="0B749B36">
      <w:pPr>
        <w:pStyle w:val="FootnoteText"/>
      </w:pPr>
      <w:r>
        <w:rPr>
          <w:rStyle w:val="FootnoteReference"/>
        </w:rPr>
        <w:footnoteRef/>
      </w:r>
      <w:r>
        <w:t xml:space="preserve"> </w:t>
      </w:r>
      <w:r w:rsidRPr="006336AA">
        <w:rPr>
          <w:rFonts w:ascii="Calibri" w:hAnsi="Calibri" w:cs="Calibri"/>
        </w:rPr>
        <w:t xml:space="preserve">Cognitive testing </w:t>
      </w:r>
      <w:r>
        <w:rPr>
          <w:rFonts w:ascii="Calibri" w:hAnsi="Calibri" w:cs="Calibri"/>
        </w:rPr>
        <w:t>is being</w:t>
      </w:r>
      <w:r w:rsidRPr="006336AA">
        <w:rPr>
          <w:rFonts w:ascii="Calibri" w:hAnsi="Calibri" w:cs="Calibri"/>
        </w:rPr>
        <w:t xml:space="preserve"> completed under the </w:t>
      </w:r>
      <w:r w:rsidRPr="006336AA">
        <w:rPr>
          <w:rFonts w:ascii="Calibri" w:hAnsi="Calibri" w:cs="Calibri"/>
          <w:color w:val="000000"/>
          <w:shd w:val="clear" w:color="auto" w:fill="FFFFFF"/>
        </w:rPr>
        <w:t>Fast Track Generic Clearance for Collection of Qualitative Feedback on Agency Service Delivery (OMB #: 0970-0401)</w:t>
      </w:r>
      <w:r>
        <w:rPr>
          <w:rFonts w:ascii="Calibri" w:hAnsi="Calibri" w:cs="Calibri"/>
          <w:color w:val="000000"/>
          <w:shd w:val="clear" w:color="auto" w:fill="FFFFFF"/>
        </w:rPr>
        <w:t xml:space="preserve">. Once complete, if changes are needed, we will submit the final version through a nonsubstantive change request.  </w:t>
      </w:r>
    </w:p>
  </w:footnote>
  <w:footnote w:id="6">
    <w:p w:rsidR="009F3798" w:rsidP="009F3798" w14:paraId="47B802F3" w14:textId="4D24F7EA">
      <w:pPr>
        <w:pStyle w:val="FootnoteText"/>
      </w:pPr>
      <w:r>
        <w:rPr>
          <w:rStyle w:val="FootnoteReference"/>
        </w:rPr>
        <w:footnoteRef/>
      </w:r>
      <w:r>
        <w:t xml:space="preserve"> </w:t>
      </w:r>
      <w:bookmarkStart w:id="40" w:name="OLE_LINK12"/>
      <w:r>
        <w:t>References for AmeriSpeak panel quality</w:t>
      </w:r>
      <w:r w:rsidR="006F6BE6">
        <w:t xml:space="preserve"> can be found in Appendix </w:t>
      </w:r>
      <w:r w:rsidR="00CA2A17">
        <w:t>C</w:t>
      </w:r>
      <w:r w:rsidR="006F6BE6">
        <w:t>.</w:t>
      </w:r>
    </w:p>
    <w:p w:rsidR="009F3798" w:rsidP="009F3798" w14:paraId="7955F80B" w14:textId="77777777">
      <w:pPr>
        <w:pStyle w:val="FootnoteText"/>
      </w:pPr>
    </w:p>
    <w:bookmarkEnd w:id="40"/>
    <w:p w:rsidR="009F3798" w:rsidP="009F3798" w14:paraId="437AAB5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4253CB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5BBA4E71">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204EE8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B821AA"/>
    <w:multiLevelType w:val="hybridMultilevel"/>
    <w:tmpl w:val="B3484C8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5864D6"/>
    <w:multiLevelType w:val="hybridMultilevel"/>
    <w:tmpl w:val="71F41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ABC5185"/>
    <w:multiLevelType w:val="hybridMultilevel"/>
    <w:tmpl w:val="62942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817126"/>
    <w:multiLevelType w:val="hybridMultilevel"/>
    <w:tmpl w:val="01902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3578E9"/>
    <w:multiLevelType w:val="hybridMultilevel"/>
    <w:tmpl w:val="C136E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4D290F"/>
    <w:multiLevelType w:val="hybridMultilevel"/>
    <w:tmpl w:val="B5FAC4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2323045">
    <w:abstractNumId w:val="5"/>
  </w:num>
  <w:num w:numId="2" w16cid:durableId="1727876970">
    <w:abstractNumId w:val="18"/>
  </w:num>
  <w:num w:numId="3" w16cid:durableId="798689984">
    <w:abstractNumId w:val="4"/>
  </w:num>
  <w:num w:numId="4" w16cid:durableId="1415205804">
    <w:abstractNumId w:val="25"/>
  </w:num>
  <w:num w:numId="5" w16cid:durableId="334579193">
    <w:abstractNumId w:val="13"/>
  </w:num>
  <w:num w:numId="6" w16cid:durableId="879324427">
    <w:abstractNumId w:val="33"/>
  </w:num>
  <w:num w:numId="7" w16cid:durableId="1253707689">
    <w:abstractNumId w:val="3"/>
  </w:num>
  <w:num w:numId="8" w16cid:durableId="1965309279">
    <w:abstractNumId w:val="8"/>
  </w:num>
  <w:num w:numId="9" w16cid:durableId="126121270">
    <w:abstractNumId w:val="12"/>
  </w:num>
  <w:num w:numId="10" w16cid:durableId="543565032">
    <w:abstractNumId w:val="32"/>
  </w:num>
  <w:num w:numId="11" w16cid:durableId="115222704">
    <w:abstractNumId w:val="35"/>
  </w:num>
  <w:num w:numId="12" w16cid:durableId="1874342778">
    <w:abstractNumId w:val="29"/>
  </w:num>
  <w:num w:numId="13" w16cid:durableId="880823015">
    <w:abstractNumId w:val="24"/>
  </w:num>
  <w:num w:numId="14" w16cid:durableId="1272519333">
    <w:abstractNumId w:val="30"/>
  </w:num>
  <w:num w:numId="15" w16cid:durableId="1864780054">
    <w:abstractNumId w:val="14"/>
  </w:num>
  <w:num w:numId="16" w16cid:durableId="652178349">
    <w:abstractNumId w:val="23"/>
  </w:num>
  <w:num w:numId="17" w16cid:durableId="1569874631">
    <w:abstractNumId w:val="11"/>
  </w:num>
  <w:num w:numId="18" w16cid:durableId="1304504765">
    <w:abstractNumId w:val="7"/>
  </w:num>
  <w:num w:numId="19" w16cid:durableId="1757553163">
    <w:abstractNumId w:val="6"/>
  </w:num>
  <w:num w:numId="20" w16cid:durableId="2051413808">
    <w:abstractNumId w:val="21"/>
  </w:num>
  <w:num w:numId="21" w16cid:durableId="118956431">
    <w:abstractNumId w:val="0"/>
  </w:num>
  <w:num w:numId="22" w16cid:durableId="596325637">
    <w:abstractNumId w:val="1"/>
  </w:num>
  <w:num w:numId="23" w16cid:durableId="2043825345">
    <w:abstractNumId w:val="16"/>
  </w:num>
  <w:num w:numId="24" w16cid:durableId="1432165077">
    <w:abstractNumId w:val="2"/>
  </w:num>
  <w:num w:numId="25" w16cid:durableId="844133980">
    <w:abstractNumId w:val="9"/>
  </w:num>
  <w:num w:numId="26" w16cid:durableId="1787579404">
    <w:abstractNumId w:val="20"/>
  </w:num>
  <w:num w:numId="27" w16cid:durableId="1446659480">
    <w:abstractNumId w:val="34"/>
  </w:num>
  <w:num w:numId="28" w16cid:durableId="979067448">
    <w:abstractNumId w:val="26"/>
  </w:num>
  <w:num w:numId="29" w16cid:durableId="352850803">
    <w:abstractNumId w:val="17"/>
  </w:num>
  <w:num w:numId="30" w16cid:durableId="1197740041">
    <w:abstractNumId w:val="22"/>
  </w:num>
  <w:num w:numId="31" w16cid:durableId="512690773">
    <w:abstractNumId w:val="10"/>
  </w:num>
  <w:num w:numId="32" w16cid:durableId="2091392793">
    <w:abstractNumId w:val="19"/>
  </w:num>
  <w:num w:numId="33" w16cid:durableId="2122991339">
    <w:abstractNumId w:val="28"/>
  </w:num>
  <w:num w:numId="34" w16cid:durableId="429400058">
    <w:abstractNumId w:val="31"/>
  </w:num>
  <w:num w:numId="35" w16cid:durableId="590429447">
    <w:abstractNumId w:val="27"/>
  </w:num>
  <w:num w:numId="36" w16cid:durableId="1110586842">
    <w:abstractNumId w:val="15"/>
  </w:num>
  <w:num w:numId="37" w16cid:durableId="75281791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58A6"/>
    <w:rsid w:val="000248C8"/>
    <w:rsid w:val="00027E79"/>
    <w:rsid w:val="00034208"/>
    <w:rsid w:val="00034269"/>
    <w:rsid w:val="00036E4F"/>
    <w:rsid w:val="0004063C"/>
    <w:rsid w:val="00041F73"/>
    <w:rsid w:val="0004247F"/>
    <w:rsid w:val="000459A1"/>
    <w:rsid w:val="00047B0E"/>
    <w:rsid w:val="00054DF6"/>
    <w:rsid w:val="000552EC"/>
    <w:rsid w:val="000579F7"/>
    <w:rsid w:val="00062AFB"/>
    <w:rsid w:val="0006486B"/>
    <w:rsid w:val="000655DD"/>
    <w:rsid w:val="00071357"/>
    <w:rsid w:val="0007137A"/>
    <w:rsid w:val="00071F79"/>
    <w:rsid w:val="0007251B"/>
    <w:rsid w:val="00073181"/>
    <w:rsid w:val="000733A5"/>
    <w:rsid w:val="00082C5B"/>
    <w:rsid w:val="00083227"/>
    <w:rsid w:val="00086161"/>
    <w:rsid w:val="00086CBE"/>
    <w:rsid w:val="00086EA5"/>
    <w:rsid w:val="000871A4"/>
    <w:rsid w:val="00087437"/>
    <w:rsid w:val="00087BB9"/>
    <w:rsid w:val="00090812"/>
    <w:rsid w:val="000921F0"/>
    <w:rsid w:val="00093797"/>
    <w:rsid w:val="0009615E"/>
    <w:rsid w:val="00097560"/>
    <w:rsid w:val="00097BAC"/>
    <w:rsid w:val="000A012A"/>
    <w:rsid w:val="000A2014"/>
    <w:rsid w:val="000A7FE4"/>
    <w:rsid w:val="000B0FCA"/>
    <w:rsid w:val="000B14BE"/>
    <w:rsid w:val="000B462D"/>
    <w:rsid w:val="000C13FD"/>
    <w:rsid w:val="000C66D0"/>
    <w:rsid w:val="000D1D0B"/>
    <w:rsid w:val="000D2E6F"/>
    <w:rsid w:val="000D4103"/>
    <w:rsid w:val="000D4E9A"/>
    <w:rsid w:val="000D55FA"/>
    <w:rsid w:val="000D7311"/>
    <w:rsid w:val="000D7D44"/>
    <w:rsid w:val="000E3E09"/>
    <w:rsid w:val="000E5908"/>
    <w:rsid w:val="000E6B58"/>
    <w:rsid w:val="000F1E4A"/>
    <w:rsid w:val="000F283D"/>
    <w:rsid w:val="000F3E2D"/>
    <w:rsid w:val="000F420C"/>
    <w:rsid w:val="00100D34"/>
    <w:rsid w:val="00103EFD"/>
    <w:rsid w:val="001077F2"/>
    <w:rsid w:val="00107D87"/>
    <w:rsid w:val="0011282A"/>
    <w:rsid w:val="00114A0E"/>
    <w:rsid w:val="00115520"/>
    <w:rsid w:val="001155A2"/>
    <w:rsid w:val="00121D8F"/>
    <w:rsid w:val="001253F4"/>
    <w:rsid w:val="00130AFC"/>
    <w:rsid w:val="0013125E"/>
    <w:rsid w:val="00131810"/>
    <w:rsid w:val="00133B63"/>
    <w:rsid w:val="00140242"/>
    <w:rsid w:val="00140469"/>
    <w:rsid w:val="001417DC"/>
    <w:rsid w:val="00145627"/>
    <w:rsid w:val="001562D2"/>
    <w:rsid w:val="001562FB"/>
    <w:rsid w:val="00157482"/>
    <w:rsid w:val="0016106F"/>
    <w:rsid w:val="00162F48"/>
    <w:rsid w:val="001707D8"/>
    <w:rsid w:val="00173D43"/>
    <w:rsid w:val="00176E96"/>
    <w:rsid w:val="00180DD3"/>
    <w:rsid w:val="00187B59"/>
    <w:rsid w:val="001908A8"/>
    <w:rsid w:val="00192381"/>
    <w:rsid w:val="00193DAE"/>
    <w:rsid w:val="00196A24"/>
    <w:rsid w:val="001974BC"/>
    <w:rsid w:val="001A2E94"/>
    <w:rsid w:val="001A59B6"/>
    <w:rsid w:val="001A7092"/>
    <w:rsid w:val="001B0A76"/>
    <w:rsid w:val="001B3136"/>
    <w:rsid w:val="001C0A9A"/>
    <w:rsid w:val="001C11AF"/>
    <w:rsid w:val="001C3D7E"/>
    <w:rsid w:val="001C45A9"/>
    <w:rsid w:val="001C75D1"/>
    <w:rsid w:val="001D0D80"/>
    <w:rsid w:val="001D268E"/>
    <w:rsid w:val="001D3941"/>
    <w:rsid w:val="001D453C"/>
    <w:rsid w:val="001D4718"/>
    <w:rsid w:val="001E0ADF"/>
    <w:rsid w:val="001E15EE"/>
    <w:rsid w:val="001E18D5"/>
    <w:rsid w:val="001E7137"/>
    <w:rsid w:val="001E7D67"/>
    <w:rsid w:val="001F0EDB"/>
    <w:rsid w:val="001F4496"/>
    <w:rsid w:val="001F44C6"/>
    <w:rsid w:val="001F57F5"/>
    <w:rsid w:val="001F67EE"/>
    <w:rsid w:val="001F7841"/>
    <w:rsid w:val="002000F9"/>
    <w:rsid w:val="0020030B"/>
    <w:rsid w:val="002005AF"/>
    <w:rsid w:val="0020401C"/>
    <w:rsid w:val="0020590E"/>
    <w:rsid w:val="0020629A"/>
    <w:rsid w:val="00206E11"/>
    <w:rsid w:val="00206FE3"/>
    <w:rsid w:val="00207554"/>
    <w:rsid w:val="002110E4"/>
    <w:rsid w:val="00211261"/>
    <w:rsid w:val="00211FC3"/>
    <w:rsid w:val="00216090"/>
    <w:rsid w:val="00220904"/>
    <w:rsid w:val="00220A66"/>
    <w:rsid w:val="00226B53"/>
    <w:rsid w:val="00230D29"/>
    <w:rsid w:val="00230D88"/>
    <w:rsid w:val="002348BA"/>
    <w:rsid w:val="00235F0D"/>
    <w:rsid w:val="002426D0"/>
    <w:rsid w:val="00244A7F"/>
    <w:rsid w:val="00245DED"/>
    <w:rsid w:val="002517BB"/>
    <w:rsid w:val="0025468C"/>
    <w:rsid w:val="00256E24"/>
    <w:rsid w:val="00262F8A"/>
    <w:rsid w:val="00263113"/>
    <w:rsid w:val="00263CEA"/>
    <w:rsid w:val="00264974"/>
    <w:rsid w:val="00265491"/>
    <w:rsid w:val="00265B87"/>
    <w:rsid w:val="00271005"/>
    <w:rsid w:val="00271C74"/>
    <w:rsid w:val="00272877"/>
    <w:rsid w:val="00272F04"/>
    <w:rsid w:val="00276CE2"/>
    <w:rsid w:val="00280846"/>
    <w:rsid w:val="002824E0"/>
    <w:rsid w:val="002836AB"/>
    <w:rsid w:val="00285B07"/>
    <w:rsid w:val="00287AF1"/>
    <w:rsid w:val="00290303"/>
    <w:rsid w:val="002923BD"/>
    <w:rsid w:val="00294B3D"/>
    <w:rsid w:val="00295183"/>
    <w:rsid w:val="00296652"/>
    <w:rsid w:val="002A09ED"/>
    <w:rsid w:val="002A3E29"/>
    <w:rsid w:val="002A41C6"/>
    <w:rsid w:val="002B0E2C"/>
    <w:rsid w:val="002B785B"/>
    <w:rsid w:val="002C47AE"/>
    <w:rsid w:val="002C5AF3"/>
    <w:rsid w:val="002D1F6F"/>
    <w:rsid w:val="002D28F7"/>
    <w:rsid w:val="002E0B9A"/>
    <w:rsid w:val="002E6017"/>
    <w:rsid w:val="002E6C97"/>
    <w:rsid w:val="002E6CCF"/>
    <w:rsid w:val="002F0144"/>
    <w:rsid w:val="002F07BE"/>
    <w:rsid w:val="002F1652"/>
    <w:rsid w:val="002F33D0"/>
    <w:rsid w:val="002F3492"/>
    <w:rsid w:val="00300722"/>
    <w:rsid w:val="0030316D"/>
    <w:rsid w:val="0030760E"/>
    <w:rsid w:val="003103AA"/>
    <w:rsid w:val="0031130C"/>
    <w:rsid w:val="0031350A"/>
    <w:rsid w:val="0031469F"/>
    <w:rsid w:val="00317C60"/>
    <w:rsid w:val="00327312"/>
    <w:rsid w:val="00330E43"/>
    <w:rsid w:val="0033103A"/>
    <w:rsid w:val="00331C3F"/>
    <w:rsid w:val="00331FDC"/>
    <w:rsid w:val="003322E5"/>
    <w:rsid w:val="0033789A"/>
    <w:rsid w:val="0034292B"/>
    <w:rsid w:val="003457FF"/>
    <w:rsid w:val="003472CD"/>
    <w:rsid w:val="003606DB"/>
    <w:rsid w:val="00362FFA"/>
    <w:rsid w:val="00366A61"/>
    <w:rsid w:val="0037393A"/>
    <w:rsid w:val="00373D2F"/>
    <w:rsid w:val="00375A1C"/>
    <w:rsid w:val="003830A8"/>
    <w:rsid w:val="003845E5"/>
    <w:rsid w:val="003862D8"/>
    <w:rsid w:val="00390F85"/>
    <w:rsid w:val="00394F70"/>
    <w:rsid w:val="00396518"/>
    <w:rsid w:val="0039738C"/>
    <w:rsid w:val="003A0AB0"/>
    <w:rsid w:val="003A1310"/>
    <w:rsid w:val="003A59B8"/>
    <w:rsid w:val="003A7774"/>
    <w:rsid w:val="003B064E"/>
    <w:rsid w:val="003B08CF"/>
    <w:rsid w:val="003B1228"/>
    <w:rsid w:val="003B29C6"/>
    <w:rsid w:val="003B2E4F"/>
    <w:rsid w:val="003B2E66"/>
    <w:rsid w:val="003C3C1D"/>
    <w:rsid w:val="003C7358"/>
    <w:rsid w:val="003D43FB"/>
    <w:rsid w:val="003E1863"/>
    <w:rsid w:val="003E349F"/>
    <w:rsid w:val="003E36F4"/>
    <w:rsid w:val="003E5440"/>
    <w:rsid w:val="003E61F6"/>
    <w:rsid w:val="003E7B74"/>
    <w:rsid w:val="003F150C"/>
    <w:rsid w:val="003F1A86"/>
    <w:rsid w:val="003F277D"/>
    <w:rsid w:val="003F6B43"/>
    <w:rsid w:val="00402712"/>
    <w:rsid w:val="00402E1D"/>
    <w:rsid w:val="00405F54"/>
    <w:rsid w:val="00407537"/>
    <w:rsid w:val="00407A58"/>
    <w:rsid w:val="004121C9"/>
    <w:rsid w:val="00412B6B"/>
    <w:rsid w:val="004165BD"/>
    <w:rsid w:val="00421824"/>
    <w:rsid w:val="0042220D"/>
    <w:rsid w:val="00422633"/>
    <w:rsid w:val="00424BC5"/>
    <w:rsid w:val="004310EA"/>
    <w:rsid w:val="004327A0"/>
    <w:rsid w:val="0043377A"/>
    <w:rsid w:val="00436B2A"/>
    <w:rsid w:val="0043734D"/>
    <w:rsid w:val="00437489"/>
    <w:rsid w:val="00437686"/>
    <w:rsid w:val="004379B6"/>
    <w:rsid w:val="0044428E"/>
    <w:rsid w:val="00445456"/>
    <w:rsid w:val="00445832"/>
    <w:rsid w:val="00446465"/>
    <w:rsid w:val="004526BA"/>
    <w:rsid w:val="00455AD8"/>
    <w:rsid w:val="00457535"/>
    <w:rsid w:val="00457D58"/>
    <w:rsid w:val="00460D54"/>
    <w:rsid w:val="00460DF4"/>
    <w:rsid w:val="00461D3E"/>
    <w:rsid w:val="00466D61"/>
    <w:rsid w:val="004706CC"/>
    <w:rsid w:val="00480EA3"/>
    <w:rsid w:val="004820A5"/>
    <w:rsid w:val="004845E2"/>
    <w:rsid w:val="004849B7"/>
    <w:rsid w:val="00484E9F"/>
    <w:rsid w:val="004856BB"/>
    <w:rsid w:val="00485E00"/>
    <w:rsid w:val="00487E46"/>
    <w:rsid w:val="004927A0"/>
    <w:rsid w:val="004965D4"/>
    <w:rsid w:val="004B0186"/>
    <w:rsid w:val="004B1D51"/>
    <w:rsid w:val="004B4839"/>
    <w:rsid w:val="004B6F9C"/>
    <w:rsid w:val="004B75AC"/>
    <w:rsid w:val="004C1B19"/>
    <w:rsid w:val="004C3644"/>
    <w:rsid w:val="004C3EBD"/>
    <w:rsid w:val="004C5EA6"/>
    <w:rsid w:val="004D05AA"/>
    <w:rsid w:val="004D12DD"/>
    <w:rsid w:val="004D4598"/>
    <w:rsid w:val="004D4EB9"/>
    <w:rsid w:val="004E3586"/>
    <w:rsid w:val="004E5778"/>
    <w:rsid w:val="004E68A4"/>
    <w:rsid w:val="004E7827"/>
    <w:rsid w:val="004E7ED8"/>
    <w:rsid w:val="004F3E2E"/>
    <w:rsid w:val="004F4900"/>
    <w:rsid w:val="0050376D"/>
    <w:rsid w:val="00506363"/>
    <w:rsid w:val="00512C25"/>
    <w:rsid w:val="00513C98"/>
    <w:rsid w:val="00517A24"/>
    <w:rsid w:val="005302CB"/>
    <w:rsid w:val="00530BA1"/>
    <w:rsid w:val="00533FDB"/>
    <w:rsid w:val="00542816"/>
    <w:rsid w:val="00542E2D"/>
    <w:rsid w:val="00544282"/>
    <w:rsid w:val="005447DD"/>
    <w:rsid w:val="00551F43"/>
    <w:rsid w:val="00553046"/>
    <w:rsid w:val="00553220"/>
    <w:rsid w:val="0055434C"/>
    <w:rsid w:val="00554C8E"/>
    <w:rsid w:val="00554EE9"/>
    <w:rsid w:val="0055523B"/>
    <w:rsid w:val="00555315"/>
    <w:rsid w:val="00565CE0"/>
    <w:rsid w:val="00567E89"/>
    <w:rsid w:val="0057144E"/>
    <w:rsid w:val="0057191F"/>
    <w:rsid w:val="00571B5D"/>
    <w:rsid w:val="00574E49"/>
    <w:rsid w:val="00577FB4"/>
    <w:rsid w:val="005812B4"/>
    <w:rsid w:val="00582C02"/>
    <w:rsid w:val="00591283"/>
    <w:rsid w:val="0059216A"/>
    <w:rsid w:val="0059367B"/>
    <w:rsid w:val="005959F8"/>
    <w:rsid w:val="005A18D0"/>
    <w:rsid w:val="005A3BBC"/>
    <w:rsid w:val="005A3EF2"/>
    <w:rsid w:val="005A4C4C"/>
    <w:rsid w:val="005A61CE"/>
    <w:rsid w:val="005A626D"/>
    <w:rsid w:val="005A6FF7"/>
    <w:rsid w:val="005A7E5A"/>
    <w:rsid w:val="005B0726"/>
    <w:rsid w:val="005B1285"/>
    <w:rsid w:val="005B1410"/>
    <w:rsid w:val="005B350E"/>
    <w:rsid w:val="005B3742"/>
    <w:rsid w:val="005C4890"/>
    <w:rsid w:val="005C4894"/>
    <w:rsid w:val="005D0CC7"/>
    <w:rsid w:val="005D1487"/>
    <w:rsid w:val="005D2F98"/>
    <w:rsid w:val="005D4063"/>
    <w:rsid w:val="005D4A40"/>
    <w:rsid w:val="005D6D21"/>
    <w:rsid w:val="005E2953"/>
    <w:rsid w:val="005E35DD"/>
    <w:rsid w:val="005E3F3F"/>
    <w:rsid w:val="005E446B"/>
    <w:rsid w:val="005E493B"/>
    <w:rsid w:val="005F2951"/>
    <w:rsid w:val="005F3084"/>
    <w:rsid w:val="005F36A1"/>
    <w:rsid w:val="005F41A3"/>
    <w:rsid w:val="005F65D0"/>
    <w:rsid w:val="005F779C"/>
    <w:rsid w:val="005F79D1"/>
    <w:rsid w:val="005F7BC9"/>
    <w:rsid w:val="00600B9A"/>
    <w:rsid w:val="00601AD8"/>
    <w:rsid w:val="00605E67"/>
    <w:rsid w:val="00607EB2"/>
    <w:rsid w:val="00616779"/>
    <w:rsid w:val="00616D64"/>
    <w:rsid w:val="00620F9C"/>
    <w:rsid w:val="00621D41"/>
    <w:rsid w:val="00623E03"/>
    <w:rsid w:val="00624DDC"/>
    <w:rsid w:val="006253B6"/>
    <w:rsid w:val="006257ED"/>
    <w:rsid w:val="0062590D"/>
    <w:rsid w:val="00625C5E"/>
    <w:rsid w:val="0062686E"/>
    <w:rsid w:val="00630A96"/>
    <w:rsid w:val="00630B30"/>
    <w:rsid w:val="006336AA"/>
    <w:rsid w:val="0063532C"/>
    <w:rsid w:val="006416D9"/>
    <w:rsid w:val="006417B0"/>
    <w:rsid w:val="0064186B"/>
    <w:rsid w:val="00645B16"/>
    <w:rsid w:val="00645F43"/>
    <w:rsid w:val="00646634"/>
    <w:rsid w:val="00651FF6"/>
    <w:rsid w:val="00655515"/>
    <w:rsid w:val="006571EA"/>
    <w:rsid w:val="00672632"/>
    <w:rsid w:val="00673CF0"/>
    <w:rsid w:val="00673DCB"/>
    <w:rsid w:val="006806EA"/>
    <w:rsid w:val="006808DF"/>
    <w:rsid w:val="0068303E"/>
    <w:rsid w:val="0068383E"/>
    <w:rsid w:val="00683D89"/>
    <w:rsid w:val="006864DD"/>
    <w:rsid w:val="0069128B"/>
    <w:rsid w:val="006932A2"/>
    <w:rsid w:val="0069406D"/>
    <w:rsid w:val="00697311"/>
    <w:rsid w:val="006A0567"/>
    <w:rsid w:val="006A3D51"/>
    <w:rsid w:val="006A4D02"/>
    <w:rsid w:val="006B1BF9"/>
    <w:rsid w:val="006B31DA"/>
    <w:rsid w:val="006B53F1"/>
    <w:rsid w:val="006B6037"/>
    <w:rsid w:val="006B6E12"/>
    <w:rsid w:val="006C0E56"/>
    <w:rsid w:val="006D0B63"/>
    <w:rsid w:val="006E2854"/>
    <w:rsid w:val="006E4F82"/>
    <w:rsid w:val="006F6BE6"/>
    <w:rsid w:val="0070132F"/>
    <w:rsid w:val="00705420"/>
    <w:rsid w:val="007071D3"/>
    <w:rsid w:val="00710F0C"/>
    <w:rsid w:val="00716419"/>
    <w:rsid w:val="007167D8"/>
    <w:rsid w:val="00717BDC"/>
    <w:rsid w:val="007232F1"/>
    <w:rsid w:val="00723A28"/>
    <w:rsid w:val="00736B62"/>
    <w:rsid w:val="00741132"/>
    <w:rsid w:val="00747963"/>
    <w:rsid w:val="00750B00"/>
    <w:rsid w:val="007520B5"/>
    <w:rsid w:val="00753AF7"/>
    <w:rsid w:val="007543D7"/>
    <w:rsid w:val="00754FFE"/>
    <w:rsid w:val="0075753B"/>
    <w:rsid w:val="00762D0D"/>
    <w:rsid w:val="00764C85"/>
    <w:rsid w:val="00771142"/>
    <w:rsid w:val="007711EC"/>
    <w:rsid w:val="007733D5"/>
    <w:rsid w:val="007741D4"/>
    <w:rsid w:val="0078000C"/>
    <w:rsid w:val="00780958"/>
    <w:rsid w:val="0078242A"/>
    <w:rsid w:val="00783E4D"/>
    <w:rsid w:val="007847E7"/>
    <w:rsid w:val="007857C8"/>
    <w:rsid w:val="00785EB7"/>
    <w:rsid w:val="00793030"/>
    <w:rsid w:val="00793CC4"/>
    <w:rsid w:val="00793E3E"/>
    <w:rsid w:val="00795A60"/>
    <w:rsid w:val="00796C25"/>
    <w:rsid w:val="007A0CFC"/>
    <w:rsid w:val="007A29C5"/>
    <w:rsid w:val="007A355B"/>
    <w:rsid w:val="007A4979"/>
    <w:rsid w:val="007A6BBD"/>
    <w:rsid w:val="007B4F41"/>
    <w:rsid w:val="007C011A"/>
    <w:rsid w:val="007C1F03"/>
    <w:rsid w:val="007C5ED6"/>
    <w:rsid w:val="007C7B4B"/>
    <w:rsid w:val="007D13A3"/>
    <w:rsid w:val="007D3CC2"/>
    <w:rsid w:val="007D4E18"/>
    <w:rsid w:val="007D5650"/>
    <w:rsid w:val="007E04BF"/>
    <w:rsid w:val="007E40F2"/>
    <w:rsid w:val="007E7233"/>
    <w:rsid w:val="007F38A7"/>
    <w:rsid w:val="007F4255"/>
    <w:rsid w:val="007F5DBF"/>
    <w:rsid w:val="00800438"/>
    <w:rsid w:val="00802474"/>
    <w:rsid w:val="0080428F"/>
    <w:rsid w:val="00804912"/>
    <w:rsid w:val="008055B4"/>
    <w:rsid w:val="008076C4"/>
    <w:rsid w:val="00811057"/>
    <w:rsid w:val="00812696"/>
    <w:rsid w:val="0081612B"/>
    <w:rsid w:val="00820512"/>
    <w:rsid w:val="00820CAD"/>
    <w:rsid w:val="00823428"/>
    <w:rsid w:val="00824A7A"/>
    <w:rsid w:val="00830BCB"/>
    <w:rsid w:val="0083213D"/>
    <w:rsid w:val="00832A75"/>
    <w:rsid w:val="008369BA"/>
    <w:rsid w:val="00836BEA"/>
    <w:rsid w:val="00837C0D"/>
    <w:rsid w:val="00840D32"/>
    <w:rsid w:val="00843933"/>
    <w:rsid w:val="0084670F"/>
    <w:rsid w:val="0085568E"/>
    <w:rsid w:val="00863411"/>
    <w:rsid w:val="00864C1F"/>
    <w:rsid w:val="00870FA1"/>
    <w:rsid w:val="008733FB"/>
    <w:rsid w:val="008750CD"/>
    <w:rsid w:val="00875220"/>
    <w:rsid w:val="00876558"/>
    <w:rsid w:val="00880A6C"/>
    <w:rsid w:val="00883764"/>
    <w:rsid w:val="0088646F"/>
    <w:rsid w:val="0088754C"/>
    <w:rsid w:val="00891CD9"/>
    <w:rsid w:val="008959B0"/>
    <w:rsid w:val="00895A2C"/>
    <w:rsid w:val="008970EF"/>
    <w:rsid w:val="008B17F2"/>
    <w:rsid w:val="008B2123"/>
    <w:rsid w:val="008B21B3"/>
    <w:rsid w:val="008B305D"/>
    <w:rsid w:val="008B3F52"/>
    <w:rsid w:val="008B6FD5"/>
    <w:rsid w:val="008C4C80"/>
    <w:rsid w:val="008D199F"/>
    <w:rsid w:val="008D49CF"/>
    <w:rsid w:val="008D750C"/>
    <w:rsid w:val="008E0239"/>
    <w:rsid w:val="008E432C"/>
    <w:rsid w:val="008E4718"/>
    <w:rsid w:val="008F1151"/>
    <w:rsid w:val="008F2446"/>
    <w:rsid w:val="00901040"/>
    <w:rsid w:val="00903175"/>
    <w:rsid w:val="00903988"/>
    <w:rsid w:val="009079A1"/>
    <w:rsid w:val="00916A5D"/>
    <w:rsid w:val="00923F25"/>
    <w:rsid w:val="0094242A"/>
    <w:rsid w:val="00943364"/>
    <w:rsid w:val="00943530"/>
    <w:rsid w:val="00943D4A"/>
    <w:rsid w:val="009505B7"/>
    <w:rsid w:val="009513AF"/>
    <w:rsid w:val="00955F12"/>
    <w:rsid w:val="00961D88"/>
    <w:rsid w:val="00963503"/>
    <w:rsid w:val="00965DBD"/>
    <w:rsid w:val="0096618B"/>
    <w:rsid w:val="0096622F"/>
    <w:rsid w:val="00970C5E"/>
    <w:rsid w:val="00971487"/>
    <w:rsid w:val="00971944"/>
    <w:rsid w:val="00972DE2"/>
    <w:rsid w:val="009746E7"/>
    <w:rsid w:val="009815C6"/>
    <w:rsid w:val="00984264"/>
    <w:rsid w:val="00985F43"/>
    <w:rsid w:val="00986D99"/>
    <w:rsid w:val="0099069C"/>
    <w:rsid w:val="009912A0"/>
    <w:rsid w:val="009938D6"/>
    <w:rsid w:val="00996201"/>
    <w:rsid w:val="009A3214"/>
    <w:rsid w:val="009A39E1"/>
    <w:rsid w:val="009A3AD8"/>
    <w:rsid w:val="009A4EA1"/>
    <w:rsid w:val="009A6EE8"/>
    <w:rsid w:val="009A7A22"/>
    <w:rsid w:val="009A7BED"/>
    <w:rsid w:val="009B0F58"/>
    <w:rsid w:val="009B1266"/>
    <w:rsid w:val="009B1369"/>
    <w:rsid w:val="009B17C6"/>
    <w:rsid w:val="009B262F"/>
    <w:rsid w:val="009B2649"/>
    <w:rsid w:val="009B33D3"/>
    <w:rsid w:val="009B456D"/>
    <w:rsid w:val="009B7944"/>
    <w:rsid w:val="009C3380"/>
    <w:rsid w:val="009D05EE"/>
    <w:rsid w:val="009D7D80"/>
    <w:rsid w:val="009E0A7E"/>
    <w:rsid w:val="009E2935"/>
    <w:rsid w:val="009E2C82"/>
    <w:rsid w:val="009E558A"/>
    <w:rsid w:val="009E56DB"/>
    <w:rsid w:val="009E5F6D"/>
    <w:rsid w:val="009E6F0E"/>
    <w:rsid w:val="009E7E38"/>
    <w:rsid w:val="009F0B20"/>
    <w:rsid w:val="009F18BE"/>
    <w:rsid w:val="009F265B"/>
    <w:rsid w:val="009F3798"/>
    <w:rsid w:val="009F3B6B"/>
    <w:rsid w:val="009F482C"/>
    <w:rsid w:val="009F6088"/>
    <w:rsid w:val="009F67A5"/>
    <w:rsid w:val="009F68DB"/>
    <w:rsid w:val="00A00B1B"/>
    <w:rsid w:val="00A0367F"/>
    <w:rsid w:val="00A03E3F"/>
    <w:rsid w:val="00A1108E"/>
    <w:rsid w:val="00A1345C"/>
    <w:rsid w:val="00A2004B"/>
    <w:rsid w:val="00A27CD0"/>
    <w:rsid w:val="00A3278B"/>
    <w:rsid w:val="00A333C7"/>
    <w:rsid w:val="00A362B6"/>
    <w:rsid w:val="00A42C71"/>
    <w:rsid w:val="00A445A9"/>
    <w:rsid w:val="00A44CC0"/>
    <w:rsid w:val="00A4632F"/>
    <w:rsid w:val="00A540F8"/>
    <w:rsid w:val="00A5560B"/>
    <w:rsid w:val="00A579F4"/>
    <w:rsid w:val="00A60440"/>
    <w:rsid w:val="00A6160C"/>
    <w:rsid w:val="00A62EC2"/>
    <w:rsid w:val="00A638A4"/>
    <w:rsid w:val="00A65353"/>
    <w:rsid w:val="00A6703B"/>
    <w:rsid w:val="00A67DFF"/>
    <w:rsid w:val="00A71475"/>
    <w:rsid w:val="00A714DC"/>
    <w:rsid w:val="00A7179C"/>
    <w:rsid w:val="00A761CB"/>
    <w:rsid w:val="00A7760D"/>
    <w:rsid w:val="00A80703"/>
    <w:rsid w:val="00A80C27"/>
    <w:rsid w:val="00A83445"/>
    <w:rsid w:val="00A836E8"/>
    <w:rsid w:val="00A845E4"/>
    <w:rsid w:val="00A85701"/>
    <w:rsid w:val="00A87672"/>
    <w:rsid w:val="00A90F13"/>
    <w:rsid w:val="00A90FBC"/>
    <w:rsid w:val="00A921CC"/>
    <w:rsid w:val="00A92971"/>
    <w:rsid w:val="00A9432E"/>
    <w:rsid w:val="00A947C2"/>
    <w:rsid w:val="00A96377"/>
    <w:rsid w:val="00AA2060"/>
    <w:rsid w:val="00AB0482"/>
    <w:rsid w:val="00AB22D0"/>
    <w:rsid w:val="00AB282B"/>
    <w:rsid w:val="00AB792F"/>
    <w:rsid w:val="00AB7C3A"/>
    <w:rsid w:val="00AC42DE"/>
    <w:rsid w:val="00AD1BEA"/>
    <w:rsid w:val="00AD3261"/>
    <w:rsid w:val="00AD4355"/>
    <w:rsid w:val="00AD6668"/>
    <w:rsid w:val="00AD7048"/>
    <w:rsid w:val="00AE04BC"/>
    <w:rsid w:val="00AE227D"/>
    <w:rsid w:val="00AE3F5F"/>
    <w:rsid w:val="00AE7558"/>
    <w:rsid w:val="00AF4C11"/>
    <w:rsid w:val="00AF6208"/>
    <w:rsid w:val="00AF6D48"/>
    <w:rsid w:val="00AF74CF"/>
    <w:rsid w:val="00B06A5A"/>
    <w:rsid w:val="00B07173"/>
    <w:rsid w:val="00B135DA"/>
    <w:rsid w:val="00B13DC4"/>
    <w:rsid w:val="00B17B7C"/>
    <w:rsid w:val="00B23277"/>
    <w:rsid w:val="00B245AD"/>
    <w:rsid w:val="00B26A24"/>
    <w:rsid w:val="00B26D50"/>
    <w:rsid w:val="00B359AF"/>
    <w:rsid w:val="00B3707B"/>
    <w:rsid w:val="00B37EF2"/>
    <w:rsid w:val="00B4182B"/>
    <w:rsid w:val="00B455DB"/>
    <w:rsid w:val="00B4708D"/>
    <w:rsid w:val="00B479D2"/>
    <w:rsid w:val="00B52D21"/>
    <w:rsid w:val="00B55E54"/>
    <w:rsid w:val="00B5614C"/>
    <w:rsid w:val="00B56589"/>
    <w:rsid w:val="00B56CB2"/>
    <w:rsid w:val="00B61B1F"/>
    <w:rsid w:val="00B6223C"/>
    <w:rsid w:val="00B64D05"/>
    <w:rsid w:val="00B671A4"/>
    <w:rsid w:val="00B700E4"/>
    <w:rsid w:val="00B70460"/>
    <w:rsid w:val="00B72C64"/>
    <w:rsid w:val="00B809FE"/>
    <w:rsid w:val="00B8317E"/>
    <w:rsid w:val="00B84027"/>
    <w:rsid w:val="00B85102"/>
    <w:rsid w:val="00B86BFE"/>
    <w:rsid w:val="00B871DE"/>
    <w:rsid w:val="00B93465"/>
    <w:rsid w:val="00B9441B"/>
    <w:rsid w:val="00B95ADD"/>
    <w:rsid w:val="00B96B6B"/>
    <w:rsid w:val="00BA00D0"/>
    <w:rsid w:val="00BA00E2"/>
    <w:rsid w:val="00BA385D"/>
    <w:rsid w:val="00BA5034"/>
    <w:rsid w:val="00BB3F3F"/>
    <w:rsid w:val="00BB4BF8"/>
    <w:rsid w:val="00BB4E13"/>
    <w:rsid w:val="00BC07EC"/>
    <w:rsid w:val="00BC755E"/>
    <w:rsid w:val="00BD06DE"/>
    <w:rsid w:val="00BD353C"/>
    <w:rsid w:val="00BD5691"/>
    <w:rsid w:val="00BD702B"/>
    <w:rsid w:val="00BD7B78"/>
    <w:rsid w:val="00BE1590"/>
    <w:rsid w:val="00BE1903"/>
    <w:rsid w:val="00BE45BC"/>
    <w:rsid w:val="00BE4D6A"/>
    <w:rsid w:val="00BE773B"/>
    <w:rsid w:val="00BF1271"/>
    <w:rsid w:val="00BF1385"/>
    <w:rsid w:val="00BF6047"/>
    <w:rsid w:val="00C00A88"/>
    <w:rsid w:val="00C02D90"/>
    <w:rsid w:val="00C052BF"/>
    <w:rsid w:val="00C05352"/>
    <w:rsid w:val="00C071BE"/>
    <w:rsid w:val="00C213B2"/>
    <w:rsid w:val="00C23A40"/>
    <w:rsid w:val="00C25652"/>
    <w:rsid w:val="00C25CFB"/>
    <w:rsid w:val="00C31A0B"/>
    <w:rsid w:val="00C32404"/>
    <w:rsid w:val="00C32C8A"/>
    <w:rsid w:val="00C33FB2"/>
    <w:rsid w:val="00C42154"/>
    <w:rsid w:val="00C42C4C"/>
    <w:rsid w:val="00C4349C"/>
    <w:rsid w:val="00C4402E"/>
    <w:rsid w:val="00C4406D"/>
    <w:rsid w:val="00C517B1"/>
    <w:rsid w:val="00C51869"/>
    <w:rsid w:val="00C526D5"/>
    <w:rsid w:val="00C5607E"/>
    <w:rsid w:val="00C6001D"/>
    <w:rsid w:val="00C625D6"/>
    <w:rsid w:val="00C63A20"/>
    <w:rsid w:val="00C659D1"/>
    <w:rsid w:val="00C663D4"/>
    <w:rsid w:val="00C71821"/>
    <w:rsid w:val="00C71AA3"/>
    <w:rsid w:val="00C73360"/>
    <w:rsid w:val="00C74B88"/>
    <w:rsid w:val="00C753C4"/>
    <w:rsid w:val="00C77664"/>
    <w:rsid w:val="00C8176F"/>
    <w:rsid w:val="00C81F36"/>
    <w:rsid w:val="00C84EFA"/>
    <w:rsid w:val="00C86CB2"/>
    <w:rsid w:val="00C87015"/>
    <w:rsid w:val="00C91C71"/>
    <w:rsid w:val="00C93009"/>
    <w:rsid w:val="00C931C8"/>
    <w:rsid w:val="00C95126"/>
    <w:rsid w:val="00C953F9"/>
    <w:rsid w:val="00C95628"/>
    <w:rsid w:val="00CA23BC"/>
    <w:rsid w:val="00CA2A17"/>
    <w:rsid w:val="00CA4265"/>
    <w:rsid w:val="00CA58CE"/>
    <w:rsid w:val="00CA72A5"/>
    <w:rsid w:val="00CA77D8"/>
    <w:rsid w:val="00CB14DA"/>
    <w:rsid w:val="00CB2B82"/>
    <w:rsid w:val="00CB6BEB"/>
    <w:rsid w:val="00CB6C38"/>
    <w:rsid w:val="00CC07BF"/>
    <w:rsid w:val="00CC4651"/>
    <w:rsid w:val="00CC5144"/>
    <w:rsid w:val="00CC6120"/>
    <w:rsid w:val="00CC7005"/>
    <w:rsid w:val="00CD24E2"/>
    <w:rsid w:val="00CD4388"/>
    <w:rsid w:val="00CD4EFF"/>
    <w:rsid w:val="00CE018E"/>
    <w:rsid w:val="00CE222F"/>
    <w:rsid w:val="00CE24EC"/>
    <w:rsid w:val="00CE2834"/>
    <w:rsid w:val="00CE71A6"/>
    <w:rsid w:val="00CE79A5"/>
    <w:rsid w:val="00CE7A4A"/>
    <w:rsid w:val="00CF52C5"/>
    <w:rsid w:val="00CF5C3C"/>
    <w:rsid w:val="00D01E13"/>
    <w:rsid w:val="00D0210A"/>
    <w:rsid w:val="00D04054"/>
    <w:rsid w:val="00D04C57"/>
    <w:rsid w:val="00D05ED0"/>
    <w:rsid w:val="00D063CC"/>
    <w:rsid w:val="00D07391"/>
    <w:rsid w:val="00D0792E"/>
    <w:rsid w:val="00D104B7"/>
    <w:rsid w:val="00D1343F"/>
    <w:rsid w:val="00D13AA8"/>
    <w:rsid w:val="00D14DFC"/>
    <w:rsid w:val="00D2217F"/>
    <w:rsid w:val="00D22AF7"/>
    <w:rsid w:val="00D239B5"/>
    <w:rsid w:val="00D24CD1"/>
    <w:rsid w:val="00D306AF"/>
    <w:rsid w:val="00D319A1"/>
    <w:rsid w:val="00D32B72"/>
    <w:rsid w:val="00D32E97"/>
    <w:rsid w:val="00D35085"/>
    <w:rsid w:val="00D36DE4"/>
    <w:rsid w:val="00D4033C"/>
    <w:rsid w:val="00D45504"/>
    <w:rsid w:val="00D465C3"/>
    <w:rsid w:val="00D46AE5"/>
    <w:rsid w:val="00D52B76"/>
    <w:rsid w:val="00D5346A"/>
    <w:rsid w:val="00D54380"/>
    <w:rsid w:val="00D55767"/>
    <w:rsid w:val="00D67E57"/>
    <w:rsid w:val="00D711DE"/>
    <w:rsid w:val="00D71BA0"/>
    <w:rsid w:val="00D72387"/>
    <w:rsid w:val="00D727FF"/>
    <w:rsid w:val="00D73A38"/>
    <w:rsid w:val="00D749DF"/>
    <w:rsid w:val="00D74BCF"/>
    <w:rsid w:val="00D74CC4"/>
    <w:rsid w:val="00D81D24"/>
    <w:rsid w:val="00D81DE6"/>
    <w:rsid w:val="00D82755"/>
    <w:rsid w:val="00D82E67"/>
    <w:rsid w:val="00D831AC"/>
    <w:rsid w:val="00D87E56"/>
    <w:rsid w:val="00D9315F"/>
    <w:rsid w:val="00D95E35"/>
    <w:rsid w:val="00D97926"/>
    <w:rsid w:val="00DA3557"/>
    <w:rsid w:val="00DA4701"/>
    <w:rsid w:val="00DC0284"/>
    <w:rsid w:val="00DC144D"/>
    <w:rsid w:val="00DC222E"/>
    <w:rsid w:val="00DC519F"/>
    <w:rsid w:val="00DC56FE"/>
    <w:rsid w:val="00DC640F"/>
    <w:rsid w:val="00DC65F2"/>
    <w:rsid w:val="00DC7876"/>
    <w:rsid w:val="00DC7DD5"/>
    <w:rsid w:val="00DD0911"/>
    <w:rsid w:val="00DD0F43"/>
    <w:rsid w:val="00DD2AB3"/>
    <w:rsid w:val="00DD336C"/>
    <w:rsid w:val="00DD4617"/>
    <w:rsid w:val="00DD492E"/>
    <w:rsid w:val="00DD52C0"/>
    <w:rsid w:val="00DD574F"/>
    <w:rsid w:val="00DE3ED7"/>
    <w:rsid w:val="00DE6286"/>
    <w:rsid w:val="00DF117D"/>
    <w:rsid w:val="00DF1291"/>
    <w:rsid w:val="00DF4BE2"/>
    <w:rsid w:val="00DF67F0"/>
    <w:rsid w:val="00E04F0D"/>
    <w:rsid w:val="00E05CFC"/>
    <w:rsid w:val="00E13102"/>
    <w:rsid w:val="00E1392C"/>
    <w:rsid w:val="00E16DB8"/>
    <w:rsid w:val="00E17A54"/>
    <w:rsid w:val="00E22AC6"/>
    <w:rsid w:val="00E23951"/>
    <w:rsid w:val="00E24830"/>
    <w:rsid w:val="00E25699"/>
    <w:rsid w:val="00E2788B"/>
    <w:rsid w:val="00E31157"/>
    <w:rsid w:val="00E318A6"/>
    <w:rsid w:val="00E31C22"/>
    <w:rsid w:val="00E326AD"/>
    <w:rsid w:val="00E34E82"/>
    <w:rsid w:val="00E36BA0"/>
    <w:rsid w:val="00E3775B"/>
    <w:rsid w:val="00E41C62"/>
    <w:rsid w:val="00E41EE9"/>
    <w:rsid w:val="00E44839"/>
    <w:rsid w:val="00E461D4"/>
    <w:rsid w:val="00E465C7"/>
    <w:rsid w:val="00E467C2"/>
    <w:rsid w:val="00E50172"/>
    <w:rsid w:val="00E60C5B"/>
    <w:rsid w:val="00E62285"/>
    <w:rsid w:val="00E62819"/>
    <w:rsid w:val="00E67E69"/>
    <w:rsid w:val="00E71E25"/>
    <w:rsid w:val="00E74619"/>
    <w:rsid w:val="00E80F84"/>
    <w:rsid w:val="00E85A9C"/>
    <w:rsid w:val="00E90185"/>
    <w:rsid w:val="00E9045F"/>
    <w:rsid w:val="00E94BC5"/>
    <w:rsid w:val="00E953B3"/>
    <w:rsid w:val="00E96155"/>
    <w:rsid w:val="00E97733"/>
    <w:rsid w:val="00EA0D4F"/>
    <w:rsid w:val="00EA3772"/>
    <w:rsid w:val="00EA388D"/>
    <w:rsid w:val="00EA405B"/>
    <w:rsid w:val="00EA529E"/>
    <w:rsid w:val="00EA6565"/>
    <w:rsid w:val="00EB2865"/>
    <w:rsid w:val="00EB4C26"/>
    <w:rsid w:val="00EB59B8"/>
    <w:rsid w:val="00EB5BCE"/>
    <w:rsid w:val="00EB5C07"/>
    <w:rsid w:val="00EB6134"/>
    <w:rsid w:val="00EC0348"/>
    <w:rsid w:val="00EC0B48"/>
    <w:rsid w:val="00EC1A6C"/>
    <w:rsid w:val="00EC392B"/>
    <w:rsid w:val="00EC4A12"/>
    <w:rsid w:val="00EC5208"/>
    <w:rsid w:val="00ED2F31"/>
    <w:rsid w:val="00ED6DFD"/>
    <w:rsid w:val="00ED7509"/>
    <w:rsid w:val="00ED7B85"/>
    <w:rsid w:val="00EE38AF"/>
    <w:rsid w:val="00EF254B"/>
    <w:rsid w:val="00EF39B8"/>
    <w:rsid w:val="00EF4FF2"/>
    <w:rsid w:val="00EF7A9B"/>
    <w:rsid w:val="00F02D47"/>
    <w:rsid w:val="00F069CD"/>
    <w:rsid w:val="00F071DE"/>
    <w:rsid w:val="00F13D96"/>
    <w:rsid w:val="00F157C2"/>
    <w:rsid w:val="00F17994"/>
    <w:rsid w:val="00F24331"/>
    <w:rsid w:val="00F24A6B"/>
    <w:rsid w:val="00F2542B"/>
    <w:rsid w:val="00F2651A"/>
    <w:rsid w:val="00F26866"/>
    <w:rsid w:val="00F302DC"/>
    <w:rsid w:val="00F326CB"/>
    <w:rsid w:val="00F35638"/>
    <w:rsid w:val="00F35BCC"/>
    <w:rsid w:val="00F36C13"/>
    <w:rsid w:val="00F371C7"/>
    <w:rsid w:val="00F40D34"/>
    <w:rsid w:val="00F41AA1"/>
    <w:rsid w:val="00F42246"/>
    <w:rsid w:val="00F44BD0"/>
    <w:rsid w:val="00F4679D"/>
    <w:rsid w:val="00F50C77"/>
    <w:rsid w:val="00F5357D"/>
    <w:rsid w:val="00F60F6F"/>
    <w:rsid w:val="00F664AF"/>
    <w:rsid w:val="00F667B9"/>
    <w:rsid w:val="00F677CA"/>
    <w:rsid w:val="00F71A30"/>
    <w:rsid w:val="00F73494"/>
    <w:rsid w:val="00F741D1"/>
    <w:rsid w:val="00F74630"/>
    <w:rsid w:val="00F819EF"/>
    <w:rsid w:val="00F85F1C"/>
    <w:rsid w:val="00F908FE"/>
    <w:rsid w:val="00F9122A"/>
    <w:rsid w:val="00F93EC3"/>
    <w:rsid w:val="00F9595C"/>
    <w:rsid w:val="00F977F4"/>
    <w:rsid w:val="00FA1063"/>
    <w:rsid w:val="00FA10CC"/>
    <w:rsid w:val="00FA176D"/>
    <w:rsid w:val="00FA4789"/>
    <w:rsid w:val="00FA4E4E"/>
    <w:rsid w:val="00FA6D2C"/>
    <w:rsid w:val="00FB2A7C"/>
    <w:rsid w:val="00FB5BF6"/>
    <w:rsid w:val="00FC0E4B"/>
    <w:rsid w:val="00FC779A"/>
    <w:rsid w:val="00FD3F24"/>
    <w:rsid w:val="00FD693F"/>
    <w:rsid w:val="00FE39B0"/>
    <w:rsid w:val="00FE792E"/>
    <w:rsid w:val="00FF0833"/>
    <w:rsid w:val="00FF137D"/>
    <w:rsid w:val="00FF1606"/>
    <w:rsid w:val="00FF421C"/>
    <w:rsid w:val="00FF5C51"/>
    <w:rsid w:val="00FF7108"/>
    <w:rsid w:val="01B473C7"/>
    <w:rsid w:val="01D359C5"/>
    <w:rsid w:val="01D95421"/>
    <w:rsid w:val="01DB3438"/>
    <w:rsid w:val="02FD4C57"/>
    <w:rsid w:val="034B3138"/>
    <w:rsid w:val="0350C345"/>
    <w:rsid w:val="0455B960"/>
    <w:rsid w:val="0526C5FE"/>
    <w:rsid w:val="05F189C1"/>
    <w:rsid w:val="0670D7AA"/>
    <w:rsid w:val="07E72C6C"/>
    <w:rsid w:val="081448AF"/>
    <w:rsid w:val="0839F029"/>
    <w:rsid w:val="087724FF"/>
    <w:rsid w:val="0881F07A"/>
    <w:rsid w:val="0907DDB1"/>
    <w:rsid w:val="0A97794D"/>
    <w:rsid w:val="0AD73507"/>
    <w:rsid w:val="0BACE0B7"/>
    <w:rsid w:val="0C10E0C7"/>
    <w:rsid w:val="0E50E34E"/>
    <w:rsid w:val="0EF826CD"/>
    <w:rsid w:val="0F8EF94E"/>
    <w:rsid w:val="0FF20B80"/>
    <w:rsid w:val="10158770"/>
    <w:rsid w:val="1075A891"/>
    <w:rsid w:val="10EAB287"/>
    <w:rsid w:val="1217429C"/>
    <w:rsid w:val="1354E30B"/>
    <w:rsid w:val="1515EF65"/>
    <w:rsid w:val="157064D7"/>
    <w:rsid w:val="164FED63"/>
    <w:rsid w:val="16A283D7"/>
    <w:rsid w:val="175224E6"/>
    <w:rsid w:val="175A8B8D"/>
    <w:rsid w:val="17AF1974"/>
    <w:rsid w:val="17EA5500"/>
    <w:rsid w:val="17FF44A0"/>
    <w:rsid w:val="1810DAE5"/>
    <w:rsid w:val="187096A5"/>
    <w:rsid w:val="18A42598"/>
    <w:rsid w:val="1B458B3B"/>
    <w:rsid w:val="1B4A3337"/>
    <w:rsid w:val="1B6C0E67"/>
    <w:rsid w:val="1C733069"/>
    <w:rsid w:val="1C837041"/>
    <w:rsid w:val="1D278C1A"/>
    <w:rsid w:val="1DE2D1DE"/>
    <w:rsid w:val="1DF4BF9A"/>
    <w:rsid w:val="1E19ACC1"/>
    <w:rsid w:val="1E35866E"/>
    <w:rsid w:val="1F6EEE4C"/>
    <w:rsid w:val="1FB67D57"/>
    <w:rsid w:val="201AEA52"/>
    <w:rsid w:val="2042670A"/>
    <w:rsid w:val="209CA783"/>
    <w:rsid w:val="2148C530"/>
    <w:rsid w:val="21BD9834"/>
    <w:rsid w:val="21FB22B6"/>
    <w:rsid w:val="226100A7"/>
    <w:rsid w:val="23962B87"/>
    <w:rsid w:val="23CB5AA3"/>
    <w:rsid w:val="24B48E1C"/>
    <w:rsid w:val="25BDE531"/>
    <w:rsid w:val="25E1A4B4"/>
    <w:rsid w:val="25E286FB"/>
    <w:rsid w:val="25F73B49"/>
    <w:rsid w:val="28C60E28"/>
    <w:rsid w:val="2A871AFA"/>
    <w:rsid w:val="2C13AC35"/>
    <w:rsid w:val="2C483B18"/>
    <w:rsid w:val="2C580000"/>
    <w:rsid w:val="2C79A487"/>
    <w:rsid w:val="2CB11146"/>
    <w:rsid w:val="2CFFDDCD"/>
    <w:rsid w:val="2D1579E8"/>
    <w:rsid w:val="2F737FCF"/>
    <w:rsid w:val="2FA958C4"/>
    <w:rsid w:val="3040A653"/>
    <w:rsid w:val="312FB393"/>
    <w:rsid w:val="31645751"/>
    <w:rsid w:val="3344B8FF"/>
    <w:rsid w:val="33B0F8EC"/>
    <w:rsid w:val="3431826A"/>
    <w:rsid w:val="3442637F"/>
    <w:rsid w:val="35717779"/>
    <w:rsid w:val="35EE34E2"/>
    <w:rsid w:val="37167D3B"/>
    <w:rsid w:val="377EAE7B"/>
    <w:rsid w:val="378A0543"/>
    <w:rsid w:val="37F1FBE9"/>
    <w:rsid w:val="38C67E6B"/>
    <w:rsid w:val="38DDC0A3"/>
    <w:rsid w:val="3925D5A4"/>
    <w:rsid w:val="392A6D78"/>
    <w:rsid w:val="3995FC42"/>
    <w:rsid w:val="3ACD355C"/>
    <w:rsid w:val="3AD43D5B"/>
    <w:rsid w:val="3B233209"/>
    <w:rsid w:val="3B55EB8E"/>
    <w:rsid w:val="3CBF026A"/>
    <w:rsid w:val="3D3593AE"/>
    <w:rsid w:val="3DA86CC3"/>
    <w:rsid w:val="3DAB0321"/>
    <w:rsid w:val="3DF946C7"/>
    <w:rsid w:val="3E5AD2CB"/>
    <w:rsid w:val="3F1912E5"/>
    <w:rsid w:val="3F951728"/>
    <w:rsid w:val="3FCEF1F8"/>
    <w:rsid w:val="4098FD57"/>
    <w:rsid w:val="4169DDA1"/>
    <w:rsid w:val="4192738D"/>
    <w:rsid w:val="42F3917B"/>
    <w:rsid w:val="43A8A830"/>
    <w:rsid w:val="45CE691B"/>
    <w:rsid w:val="45F6155F"/>
    <w:rsid w:val="470331C8"/>
    <w:rsid w:val="47161DBB"/>
    <w:rsid w:val="489883D4"/>
    <w:rsid w:val="48A7CA41"/>
    <w:rsid w:val="48B5DB7F"/>
    <w:rsid w:val="494ECB09"/>
    <w:rsid w:val="4977C995"/>
    <w:rsid w:val="497C712A"/>
    <w:rsid w:val="49C2C93A"/>
    <w:rsid w:val="4A670680"/>
    <w:rsid w:val="4A7268A8"/>
    <w:rsid w:val="4B6E0029"/>
    <w:rsid w:val="4B79B882"/>
    <w:rsid w:val="4D0E7B3E"/>
    <w:rsid w:val="4D4ACF8C"/>
    <w:rsid w:val="4D6BF4F7"/>
    <w:rsid w:val="4E2F858C"/>
    <w:rsid w:val="4FED6841"/>
    <w:rsid w:val="51095C3C"/>
    <w:rsid w:val="51A69F19"/>
    <w:rsid w:val="51C765F8"/>
    <w:rsid w:val="51E10172"/>
    <w:rsid w:val="521DDFD8"/>
    <w:rsid w:val="535908FA"/>
    <w:rsid w:val="53987EE4"/>
    <w:rsid w:val="542407AE"/>
    <w:rsid w:val="543E5435"/>
    <w:rsid w:val="54602A10"/>
    <w:rsid w:val="5497370F"/>
    <w:rsid w:val="54BD4C42"/>
    <w:rsid w:val="555946AB"/>
    <w:rsid w:val="5569538D"/>
    <w:rsid w:val="55D52A57"/>
    <w:rsid w:val="55E3696B"/>
    <w:rsid w:val="562FBB13"/>
    <w:rsid w:val="57005594"/>
    <w:rsid w:val="57258241"/>
    <w:rsid w:val="57E91E13"/>
    <w:rsid w:val="57F4558C"/>
    <w:rsid w:val="5A0129C1"/>
    <w:rsid w:val="5A563297"/>
    <w:rsid w:val="5AA49921"/>
    <w:rsid w:val="5BFA84F9"/>
    <w:rsid w:val="5BFD7C53"/>
    <w:rsid w:val="5CC70193"/>
    <w:rsid w:val="5DEC473B"/>
    <w:rsid w:val="5E948E6F"/>
    <w:rsid w:val="5E9C47BF"/>
    <w:rsid w:val="5EA89074"/>
    <w:rsid w:val="5EADF967"/>
    <w:rsid w:val="5F351D15"/>
    <w:rsid w:val="5F94E962"/>
    <w:rsid w:val="6072CA27"/>
    <w:rsid w:val="60AB70EE"/>
    <w:rsid w:val="60C7F501"/>
    <w:rsid w:val="612F7C94"/>
    <w:rsid w:val="61603E83"/>
    <w:rsid w:val="61935A2B"/>
    <w:rsid w:val="61E4ACFB"/>
    <w:rsid w:val="6265A3BC"/>
    <w:rsid w:val="62FCD282"/>
    <w:rsid w:val="6367FF92"/>
    <w:rsid w:val="6380711A"/>
    <w:rsid w:val="649A3EF2"/>
    <w:rsid w:val="64C40C24"/>
    <w:rsid w:val="64E9772C"/>
    <w:rsid w:val="655D7B37"/>
    <w:rsid w:val="6566CBD0"/>
    <w:rsid w:val="657BEFCF"/>
    <w:rsid w:val="66131A5A"/>
    <w:rsid w:val="67ECF13E"/>
    <w:rsid w:val="68224858"/>
    <w:rsid w:val="692F5F04"/>
    <w:rsid w:val="6967F00F"/>
    <w:rsid w:val="69C448F3"/>
    <w:rsid w:val="6ADFCEFA"/>
    <w:rsid w:val="6B0A765E"/>
    <w:rsid w:val="6C23BFB5"/>
    <w:rsid w:val="6DA355E6"/>
    <w:rsid w:val="6DAD29AA"/>
    <w:rsid w:val="6DE3F5E4"/>
    <w:rsid w:val="6DF76662"/>
    <w:rsid w:val="6F04C1ED"/>
    <w:rsid w:val="6F9DCBD3"/>
    <w:rsid w:val="70AE570B"/>
    <w:rsid w:val="711B96A6"/>
    <w:rsid w:val="720196FF"/>
    <w:rsid w:val="7297CEBD"/>
    <w:rsid w:val="730C0E58"/>
    <w:rsid w:val="735D7C37"/>
    <w:rsid w:val="73DAC135"/>
    <w:rsid w:val="73FF6A83"/>
    <w:rsid w:val="747677B9"/>
    <w:rsid w:val="74A7DEB9"/>
    <w:rsid w:val="750285EF"/>
    <w:rsid w:val="7544C476"/>
    <w:rsid w:val="775AFBEE"/>
    <w:rsid w:val="77C5AE63"/>
    <w:rsid w:val="77D0E53D"/>
    <w:rsid w:val="7915A8AC"/>
    <w:rsid w:val="791CB6F2"/>
    <w:rsid w:val="7977C0D5"/>
    <w:rsid w:val="7A1AC0FC"/>
    <w:rsid w:val="7B2290D0"/>
    <w:rsid w:val="7B3B877E"/>
    <w:rsid w:val="7C16951F"/>
    <w:rsid w:val="7C2DB6DA"/>
    <w:rsid w:val="7D657CBE"/>
    <w:rsid w:val="7DF6AF28"/>
    <w:rsid w:val="7E11182B"/>
    <w:rsid w:val="7F2822F9"/>
    <w:rsid w:val="7F82483C"/>
    <w:rsid w:val="7FB148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C085170B-7C2C-4CB8-9B22-CF89B44F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4" ma:contentTypeDescription="Create a new document." ma:contentTypeScope="" ma:versionID="8f1c0b30c1efc3d4284390c0f11eee14">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f70fa28b27db70e7192ed551831ce1fa"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customXml/itemProps2.xml><?xml version="1.0" encoding="utf-8"?>
<ds:datastoreItem xmlns:ds="http://schemas.openxmlformats.org/officeDocument/2006/customXml" ds:itemID="{C5C69923-1F13-480F-96DE-4A06D0F98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4.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Mendez</dc:creator>
  <cp:lastModifiedBy>ACF PRA</cp:lastModifiedBy>
  <cp:revision>10</cp:revision>
  <dcterms:created xsi:type="dcterms:W3CDTF">2023-12-29T18:05:00Z</dcterms:created>
  <dcterms:modified xsi:type="dcterms:W3CDTF">2024-01-03T17:53:00Z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ies>
</file>