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D7D44" w:rsidP="00B56589" w14:paraId="18028DD1" w14:textId="77777777">
      <w:pPr>
        <w:rPr>
          <w:b/>
        </w:rPr>
      </w:pPr>
    </w:p>
    <w:p w:rsidR="00AE01F5" w:rsidRPr="00B13297" w:rsidP="00AE01F5" w14:paraId="3C131371" w14:textId="68813287">
      <w:pPr>
        <w:pStyle w:val="ReportCover-Title"/>
        <w:jc w:val="center"/>
        <w:rPr>
          <w:rFonts w:ascii="Arial" w:hAnsi="Arial" w:cs="Arial"/>
          <w:color w:val="auto"/>
        </w:rPr>
      </w:pPr>
      <w:r w:rsidRPr="00FA3148">
        <w:rPr>
          <w:rFonts w:ascii="Arial" w:eastAsia="Arial Unicode MS" w:hAnsi="Arial" w:cs="Arial"/>
          <w:noProof/>
          <w:color w:val="auto"/>
        </w:rPr>
        <w:t xml:space="preserve">Measuring </w:t>
      </w:r>
      <w:r w:rsidRPr="00FA3148" w:rsidR="00FA3148">
        <w:rPr>
          <w:rFonts w:ascii="Arial" w:eastAsia="Arial Unicode MS" w:hAnsi="Arial" w:cs="Arial"/>
          <w:noProof/>
          <w:color w:val="auto"/>
        </w:rPr>
        <w:t>S</w:t>
      </w:r>
      <w:r w:rsidRPr="00FA3148">
        <w:rPr>
          <w:rFonts w:ascii="Arial" w:eastAsia="Arial Unicode MS" w:hAnsi="Arial" w:cs="Arial"/>
          <w:noProof/>
          <w:color w:val="auto"/>
        </w:rPr>
        <w:t xml:space="preserve">elf- and </w:t>
      </w:r>
      <w:r w:rsidRPr="00FA3148" w:rsidR="00FA3148">
        <w:rPr>
          <w:rFonts w:ascii="Arial" w:eastAsia="Arial Unicode MS" w:hAnsi="Arial" w:cs="Arial"/>
          <w:noProof/>
          <w:color w:val="auto"/>
        </w:rPr>
        <w:t>C</w:t>
      </w:r>
      <w:r w:rsidRPr="00FA3148">
        <w:rPr>
          <w:rFonts w:ascii="Arial" w:eastAsia="Arial Unicode MS" w:hAnsi="Arial" w:cs="Arial"/>
          <w:noProof/>
          <w:color w:val="auto"/>
        </w:rPr>
        <w:t>o-</w:t>
      </w:r>
      <w:r w:rsidR="007A7D8B">
        <w:rPr>
          <w:rFonts w:ascii="Arial" w:eastAsia="Arial Unicode MS" w:hAnsi="Arial" w:cs="Arial"/>
          <w:noProof/>
          <w:color w:val="auto"/>
        </w:rPr>
        <w:t>R</w:t>
      </w:r>
      <w:r w:rsidRPr="00FA3148">
        <w:rPr>
          <w:rFonts w:ascii="Arial" w:eastAsia="Arial Unicode MS" w:hAnsi="Arial" w:cs="Arial"/>
          <w:noProof/>
          <w:color w:val="auto"/>
        </w:rPr>
        <w:t>egulation in Sexual Risk Avoidance Education Programs</w:t>
      </w:r>
    </w:p>
    <w:p w:rsidR="00D51337" w:rsidRPr="00B13297" w:rsidP="00D51337" w14:paraId="6AFF1AEC" w14:textId="77777777">
      <w:pPr>
        <w:pStyle w:val="ReportCover-Title"/>
        <w:rPr>
          <w:rFonts w:ascii="Arial" w:hAnsi="Arial" w:cs="Arial"/>
          <w:color w:val="auto"/>
        </w:rPr>
      </w:pPr>
    </w:p>
    <w:p w:rsidR="00D51337" w:rsidRPr="00B13297" w:rsidP="00D51337" w14:paraId="57B8C8E4" w14:textId="77777777">
      <w:pPr>
        <w:pStyle w:val="ReportCover-Title"/>
        <w:rPr>
          <w:rFonts w:ascii="Arial" w:hAnsi="Arial" w:cs="Arial"/>
          <w:color w:val="auto"/>
        </w:rPr>
      </w:pPr>
    </w:p>
    <w:p w:rsidR="009B3DFB" w:rsidRPr="00677CEC" w:rsidP="009B3DFB" w14:paraId="26B07665" w14:textId="3F7C5596">
      <w:pPr>
        <w:pStyle w:val="ReportCover-Title"/>
        <w:jc w:val="center"/>
        <w:rPr>
          <w:rFonts w:ascii="Arial" w:hAnsi="Arial" w:cs="Arial"/>
          <w:color w:val="auto"/>
          <w:sz w:val="32"/>
        </w:rPr>
      </w:pPr>
      <w:r w:rsidRPr="00677CEC">
        <w:rPr>
          <w:rFonts w:ascii="Arial" w:eastAsia="Arial Unicode MS" w:hAnsi="Arial" w:cs="Arial"/>
          <w:noProof/>
          <w:color w:val="auto"/>
          <w:sz w:val="32"/>
        </w:rPr>
        <w:t>Pre-</w:t>
      </w:r>
      <w:r w:rsidR="007A7D8B">
        <w:rPr>
          <w:rFonts w:ascii="Arial" w:eastAsia="Arial Unicode MS" w:hAnsi="Arial" w:cs="Arial"/>
          <w:noProof/>
          <w:color w:val="auto"/>
          <w:sz w:val="32"/>
        </w:rPr>
        <w:t>T</w:t>
      </w:r>
      <w:r w:rsidRPr="00677CEC">
        <w:rPr>
          <w:rFonts w:ascii="Arial" w:eastAsia="Arial Unicode MS" w:hAnsi="Arial" w:cs="Arial"/>
          <w:noProof/>
          <w:color w:val="auto"/>
          <w:sz w:val="32"/>
        </w:rPr>
        <w:t>esting of Evaluation Data Collection Activities</w:t>
      </w:r>
    </w:p>
    <w:p w:rsidR="009B3DFB" w:rsidRPr="00677CEC" w:rsidP="009B3DFB" w14:paraId="5ABABFA1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="00FE084B" w:rsidRPr="002C4F75" w:rsidP="00FE084B" w14:paraId="217C1C78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C76BEB">
        <w:rPr>
          <w:rFonts w:ascii="Arial" w:hAnsi="Arial" w:cs="Arial"/>
          <w:color w:val="auto"/>
          <w:sz w:val="32"/>
          <w:szCs w:val="32"/>
        </w:rPr>
        <w:t>0970 – 0355</w:t>
      </w:r>
    </w:p>
    <w:p w:rsidR="00D51337" w:rsidRPr="00B13297" w:rsidP="00D51337" w14:paraId="4A4DC21E" w14:textId="77777777">
      <w:pPr>
        <w:rPr>
          <w:rFonts w:ascii="Arial" w:hAnsi="Arial" w:cs="Arial"/>
        </w:rPr>
      </w:pPr>
    </w:p>
    <w:p w:rsidR="00D51337" w:rsidRPr="00B13297" w:rsidP="00D51337" w14:paraId="241CDD3B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D51337" w:rsidRPr="00B13297" w:rsidP="00D51337" w14:paraId="025FDC3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D51337" w:rsidRPr="00B13297" w:rsidP="00D51337" w14:paraId="329074F6" w14:textId="2DDAE82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 xml:space="preserve">Part </w:t>
      </w:r>
      <w:r w:rsidR="00E80588">
        <w:rPr>
          <w:rFonts w:ascii="Arial" w:hAnsi="Arial" w:cs="Arial"/>
          <w:color w:val="auto"/>
          <w:sz w:val="48"/>
          <w:szCs w:val="48"/>
        </w:rPr>
        <w:t>B</w:t>
      </w:r>
    </w:p>
    <w:p w:rsidR="00D51337" w:rsidRPr="00B13297" w:rsidP="00D51337" w14:paraId="6AE3DDAE" w14:textId="4B3EC478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February</w:t>
      </w:r>
      <w:r w:rsidR="005B673C">
        <w:rPr>
          <w:rFonts w:ascii="Arial" w:hAnsi="Arial" w:cs="Arial"/>
          <w:color w:val="auto"/>
        </w:rPr>
        <w:t xml:space="preserve"> 2023</w:t>
      </w:r>
    </w:p>
    <w:p w:rsidR="00D51337" w:rsidRPr="00B13297" w:rsidP="00D51337" w14:paraId="42BC44A9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D51337" w:rsidRPr="00B13297" w:rsidP="00D51337" w14:paraId="4BA2E953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Submitted By:</w:t>
      </w:r>
    </w:p>
    <w:p w:rsidR="00D51337" w:rsidRPr="00B13297" w:rsidP="00D51337" w14:paraId="43DDFE80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Office of Planning, Research</w:t>
      </w:r>
      <w:r>
        <w:rPr>
          <w:rFonts w:ascii="Arial" w:hAnsi="Arial" w:cs="Arial"/>
        </w:rPr>
        <w:t>,</w:t>
      </w:r>
      <w:r w:rsidRPr="00B13297">
        <w:rPr>
          <w:rFonts w:ascii="Arial" w:hAnsi="Arial" w:cs="Arial"/>
        </w:rPr>
        <w:t xml:space="preserve"> and Evaluation</w:t>
      </w:r>
    </w:p>
    <w:p w:rsidR="00D51337" w:rsidRPr="00B13297" w:rsidP="00D51337" w14:paraId="36795D2D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 xml:space="preserve">Administration for Children and Families </w:t>
      </w:r>
    </w:p>
    <w:p w:rsidR="00D51337" w:rsidRPr="00B13297" w:rsidP="00D51337" w14:paraId="68F857AB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U.S. Department of Health and Human Services</w:t>
      </w:r>
    </w:p>
    <w:p w:rsidR="00D51337" w:rsidRPr="00B13297" w:rsidP="00D51337" w14:paraId="1A483089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D51337" w:rsidRPr="00B13297" w:rsidP="00D51337" w14:paraId="5E7AC372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4</w:t>
      </w:r>
      <w:r w:rsidRPr="00B13297">
        <w:rPr>
          <w:rFonts w:ascii="Arial" w:hAnsi="Arial" w:cs="Arial"/>
          <w:vertAlign w:val="superscript"/>
        </w:rPr>
        <w:t>th</w:t>
      </w:r>
      <w:r w:rsidRPr="00B13297">
        <w:rPr>
          <w:rFonts w:ascii="Arial" w:hAnsi="Arial" w:cs="Arial"/>
        </w:rPr>
        <w:t xml:space="preserve"> Floor, Mary E. Switzer Building</w:t>
      </w:r>
    </w:p>
    <w:p w:rsidR="00D51337" w:rsidRPr="00B13297" w:rsidP="00D51337" w14:paraId="26A8D7CA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330 C Street, SW</w:t>
      </w:r>
    </w:p>
    <w:p w:rsidR="00D51337" w:rsidRPr="00B13297" w:rsidP="00D51337" w14:paraId="366B1F06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Washington, D.C. 20201</w:t>
      </w:r>
    </w:p>
    <w:p w:rsidR="00D51337" w:rsidRPr="00B13297" w:rsidP="00D51337" w14:paraId="4691FD53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D51337" w:rsidP="00D51337" w14:paraId="69B03251" w14:textId="540B6E5C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Project Officers:</w:t>
      </w:r>
    </w:p>
    <w:p w:rsidR="004029BA" w:rsidP="00AE01F5" w14:paraId="40234005" w14:textId="5B582286">
      <w:pPr>
        <w:spacing w:after="0" w:line="240" w:lineRule="auto"/>
        <w:jc w:val="center"/>
        <w:rPr>
          <w:rFonts w:ascii="Arial" w:hAnsi="Arial" w:cs="Arial"/>
        </w:rPr>
      </w:pPr>
      <w:bookmarkStart w:id="0" w:name="_Hlk105773286"/>
      <w:r>
        <w:rPr>
          <w:rFonts w:ascii="Arial" w:hAnsi="Arial" w:cs="Arial"/>
        </w:rPr>
        <w:t>Tia Brown</w:t>
      </w:r>
    </w:p>
    <w:p w:rsidR="00AE01F5" w:rsidRPr="008813EA" w:rsidP="00AE01F5" w14:paraId="69AC33E9" w14:textId="49759D60">
      <w:pPr>
        <w:spacing w:after="0" w:line="240" w:lineRule="auto"/>
        <w:jc w:val="center"/>
        <w:rPr>
          <w:rFonts w:ascii="Arial" w:hAnsi="Arial" w:cs="Arial"/>
        </w:rPr>
      </w:pPr>
      <w:r w:rsidRPr="008813EA">
        <w:rPr>
          <w:rFonts w:ascii="Arial" w:hAnsi="Arial" w:cs="Arial"/>
        </w:rPr>
        <w:t>Calonie Gray</w:t>
      </w:r>
    </w:p>
    <w:p w:rsidR="00AE01F5" w:rsidRPr="008813EA" w:rsidP="00AE01F5" w14:paraId="0E506AE2" w14:textId="77777777">
      <w:pPr>
        <w:spacing w:after="0" w:line="240" w:lineRule="auto"/>
        <w:jc w:val="center"/>
        <w:rPr>
          <w:rFonts w:ascii="Arial" w:hAnsi="Arial" w:cs="Arial"/>
        </w:rPr>
      </w:pPr>
      <w:r w:rsidRPr="008813EA">
        <w:rPr>
          <w:rFonts w:ascii="Arial" w:hAnsi="Arial" w:cs="Arial"/>
        </w:rPr>
        <w:t>MeGan Hill</w:t>
      </w:r>
    </w:p>
    <w:bookmarkEnd w:id="0"/>
    <w:p w:rsidR="00AE01F5" w:rsidRPr="002C4F75" w:rsidP="00D51337" w14:paraId="5595AA1E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D51337" w:rsidP="00D51337" w14:paraId="27872D1C" w14:textId="77777777">
      <w:pPr>
        <w:spacing w:after="0" w:line="240" w:lineRule="auto"/>
        <w:jc w:val="center"/>
        <w:rPr>
          <w:b/>
        </w:rPr>
      </w:pPr>
    </w:p>
    <w:p w:rsidR="001253F4" w:rsidRPr="00624DDC" w:rsidP="00624DDC" w14:paraId="71A43DA4" w14:textId="77777777">
      <w:pPr>
        <w:jc w:val="center"/>
        <w:rPr>
          <w:b/>
          <w:sz w:val="32"/>
          <w:szCs w:val="32"/>
        </w:rPr>
      </w:pPr>
      <w:r>
        <w:br w:type="page"/>
      </w:r>
      <w:r w:rsidRPr="00624DDC">
        <w:rPr>
          <w:b/>
          <w:sz w:val="32"/>
          <w:szCs w:val="32"/>
        </w:rPr>
        <w:t>Part B</w:t>
      </w:r>
    </w:p>
    <w:p w:rsidR="0072072F" w:rsidP="00F85D35" w14:paraId="23F27413" w14:textId="33345C07">
      <w:pPr>
        <w:spacing w:after="120" w:line="240" w:lineRule="auto"/>
      </w:pPr>
      <w:r>
        <w:rPr>
          <w:b/>
        </w:rPr>
        <w:t>B1.</w:t>
      </w:r>
      <w:r>
        <w:rPr>
          <w:b/>
        </w:rPr>
        <w:tab/>
      </w:r>
      <w:r w:rsidRPr="008369BA" w:rsidR="0020629A">
        <w:rPr>
          <w:b/>
        </w:rPr>
        <w:t>O</w:t>
      </w:r>
      <w:r w:rsidRPr="008369BA" w:rsidR="008369BA">
        <w:rPr>
          <w:b/>
        </w:rPr>
        <w:t>bjectives</w:t>
      </w:r>
    </w:p>
    <w:p w:rsidR="0072072F" w:rsidRPr="0072072F" w:rsidP="00FE084B" w14:paraId="40621335" w14:textId="77777777">
      <w:pPr>
        <w:spacing w:after="120" w:line="240" w:lineRule="auto"/>
        <w:rPr>
          <w:i/>
        </w:rPr>
      </w:pPr>
      <w:r w:rsidRPr="0072072F">
        <w:rPr>
          <w:i/>
        </w:rPr>
        <w:t>Study Objectives</w:t>
      </w:r>
    </w:p>
    <w:p w:rsidR="00BB2925" w:rsidP="004029BA" w14:paraId="6EC0106B" w14:textId="652AB456">
      <w:pPr>
        <w:tabs>
          <w:tab w:val="left" w:pos="-720"/>
        </w:tabs>
        <w:suppressAutoHyphens/>
        <w:spacing w:after="240"/>
      </w:pPr>
      <w:r>
        <w:t xml:space="preserve">The </w:t>
      </w:r>
      <w:r w:rsidR="00061909">
        <w:t>proposed pre</w:t>
      </w:r>
      <w:r w:rsidR="005F6F77">
        <w:t>-</w:t>
      </w:r>
      <w:r w:rsidR="00061909">
        <w:t xml:space="preserve">test data collection supports </w:t>
      </w:r>
      <w:r w:rsidR="00FB4DE1">
        <w:rPr>
          <w:rFonts w:eastAsia="Times New Roman"/>
        </w:rPr>
        <w:t xml:space="preserve">the development and testing of a survey measure </w:t>
      </w:r>
      <w:r w:rsidR="007A7D8B">
        <w:rPr>
          <w:rFonts w:eastAsia="Times New Roman"/>
        </w:rPr>
        <w:t>to</w:t>
      </w:r>
      <w:r w:rsidR="00FB4DE1">
        <w:rPr>
          <w:rFonts w:eastAsia="Times New Roman"/>
        </w:rPr>
        <w:t xml:space="preserve"> assess youth’s self-regulation skills before and after </w:t>
      </w:r>
      <w:r w:rsidR="00A85978">
        <w:rPr>
          <w:rFonts w:eastAsia="Times New Roman"/>
        </w:rPr>
        <w:t xml:space="preserve">they </w:t>
      </w:r>
      <w:r w:rsidRPr="00E804FF" w:rsidR="00FB4DE1">
        <w:rPr>
          <w:rFonts w:eastAsia="Times New Roman"/>
        </w:rPr>
        <w:t>participat</w:t>
      </w:r>
      <w:r w:rsidR="00A85978">
        <w:rPr>
          <w:rFonts w:eastAsia="Times New Roman"/>
        </w:rPr>
        <w:t>e</w:t>
      </w:r>
      <w:r w:rsidR="00FB4DE1">
        <w:rPr>
          <w:rFonts w:eastAsia="Times New Roman"/>
        </w:rPr>
        <w:t xml:space="preserve"> in programming </w:t>
      </w:r>
      <w:r w:rsidR="00A85978">
        <w:rPr>
          <w:rFonts w:eastAsia="Times New Roman"/>
        </w:rPr>
        <w:t xml:space="preserve">in which </w:t>
      </w:r>
      <w:r w:rsidR="00FB4DE1">
        <w:rPr>
          <w:rFonts w:eastAsia="Times New Roman"/>
        </w:rPr>
        <w:t>facilitators us</w:t>
      </w:r>
      <w:r w:rsidR="007A7D8B">
        <w:rPr>
          <w:rFonts w:eastAsia="Times New Roman"/>
        </w:rPr>
        <w:t>e</w:t>
      </w:r>
      <w:r w:rsidR="00FB4DE1">
        <w:rPr>
          <w:rFonts w:eastAsia="Times New Roman"/>
        </w:rPr>
        <w:t xml:space="preserve"> co-regulation strategies. This data collection </w:t>
      </w:r>
      <w:r w:rsidR="00A85978">
        <w:rPr>
          <w:rFonts w:eastAsia="Times New Roman"/>
        </w:rPr>
        <w:t xml:space="preserve">will further ACF’s learning agenda </w:t>
      </w:r>
      <w:r w:rsidR="009B2DD5">
        <w:rPr>
          <w:rFonts w:eastAsia="Times New Roman"/>
        </w:rPr>
        <w:t xml:space="preserve">on co- and self-regulation by </w:t>
      </w:r>
      <w:r w:rsidR="00FB4DE1">
        <w:rPr>
          <w:rFonts w:eastAsia="Times New Roman"/>
        </w:rPr>
        <w:t>support</w:t>
      </w:r>
      <w:r w:rsidR="009B2DD5">
        <w:rPr>
          <w:rFonts w:eastAsia="Times New Roman"/>
        </w:rPr>
        <w:t>ing</w:t>
      </w:r>
      <w:r w:rsidR="00FB4DE1">
        <w:rPr>
          <w:rFonts w:eastAsia="Times New Roman"/>
        </w:rPr>
        <w:t xml:space="preserve"> </w:t>
      </w:r>
      <w:r w:rsidR="00FB4DE1">
        <w:t>ACF’s goal of prioritizing development of</w:t>
      </w:r>
      <w:r w:rsidR="00FB4DE1">
        <w:rPr>
          <w:rFonts w:eastAsia="Times New Roman"/>
        </w:rPr>
        <w:t xml:space="preserve"> reliable and valid </w:t>
      </w:r>
      <w:r w:rsidR="00FB4DE1">
        <w:t>co- and self-regulation measures</w:t>
      </w:r>
      <w:r w:rsidR="001C62D7">
        <w:t>.</w:t>
      </w:r>
      <w:r w:rsidR="00644090">
        <w:rPr>
          <w:rFonts w:eastAsia="Times New Roman"/>
        </w:rPr>
        <w:t xml:space="preserve"> </w:t>
      </w:r>
      <w:r w:rsidR="00E813FE">
        <w:rPr>
          <w:iCs/>
        </w:rPr>
        <w:t xml:space="preserve">The findings from this data collection will inform the </w:t>
      </w:r>
      <w:r w:rsidR="00E813FE">
        <w:t xml:space="preserve">development of new survey measures of youth self-regulation </w:t>
      </w:r>
      <w:r w:rsidR="009B2DD5">
        <w:t>before</w:t>
      </w:r>
      <w:r w:rsidR="00E813FE">
        <w:t xml:space="preserve"> and </w:t>
      </w:r>
      <w:r w:rsidR="009B2DD5">
        <w:t>after they receive</w:t>
      </w:r>
      <w:r w:rsidR="00A2287F">
        <w:t xml:space="preserve"> </w:t>
      </w:r>
      <w:r w:rsidR="007A7D8B">
        <w:t>sexual risk avoidance education (</w:t>
      </w:r>
      <w:r w:rsidR="00A2287F">
        <w:t>SRAE</w:t>
      </w:r>
      <w:r w:rsidR="007A7D8B">
        <w:t>)</w:t>
      </w:r>
      <w:r w:rsidR="00A2287F">
        <w:t xml:space="preserve"> </w:t>
      </w:r>
      <w:r w:rsidR="00E813FE">
        <w:t>programming.</w:t>
      </w:r>
      <w:r w:rsidR="00E813FE">
        <w:rPr>
          <w:rFonts w:eastAsia="Times New Roman"/>
        </w:rPr>
        <w:t xml:space="preserve"> </w:t>
      </w:r>
      <w:r w:rsidR="00ED4DD1">
        <w:rPr>
          <w:rFonts w:eastAsia="Times New Roman"/>
        </w:rPr>
        <w:t xml:space="preserve">New survey measures are </w:t>
      </w:r>
      <w:r w:rsidR="00ED4DD1">
        <w:t>critical to ACF’s co-regulation learning agenda</w:t>
      </w:r>
      <w:r>
        <w:rPr>
          <w:rStyle w:val="FootnoteReference"/>
        </w:rPr>
        <w:footnoteReference w:id="2"/>
      </w:r>
      <w:r w:rsidR="00ED4DD1">
        <w:t xml:space="preserve"> </w:t>
      </w:r>
      <w:r w:rsidR="00C319F3">
        <w:rPr>
          <w:rFonts w:cstheme="minorHAnsi"/>
        </w:rPr>
        <w:t xml:space="preserve">and will </w:t>
      </w:r>
      <w:r w:rsidRPr="00014EDC" w:rsidR="00C319F3">
        <w:rPr>
          <w:rFonts w:cstheme="minorHAnsi"/>
        </w:rPr>
        <w:t xml:space="preserve">contribute to the body of knowledge on ACF </w:t>
      </w:r>
      <w:r w:rsidR="00C319F3">
        <w:rPr>
          <w:rFonts w:cstheme="minorHAnsi"/>
        </w:rPr>
        <w:t xml:space="preserve">program design and intended </w:t>
      </w:r>
      <w:r w:rsidRPr="00190132" w:rsidR="00C319F3">
        <w:t>outcomes</w:t>
      </w:r>
      <w:r w:rsidR="00ED4DD1">
        <w:t>.</w:t>
      </w:r>
    </w:p>
    <w:p w:rsidR="005F2951" w:rsidP="00FE084B" w14:paraId="75A4A02E" w14:textId="2AD675A1">
      <w:pPr>
        <w:spacing w:after="120" w:line="240" w:lineRule="auto"/>
      </w:pPr>
      <w:r>
        <w:rPr>
          <w:i/>
        </w:rPr>
        <w:t xml:space="preserve">Generalizability of Results </w:t>
      </w:r>
    </w:p>
    <w:p w:rsidR="00BB2925" w:rsidP="0024014D" w14:paraId="5B7D8E80" w14:textId="4AC6EB00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t>The</w:t>
      </w:r>
      <w:r w:rsidR="004029BA">
        <w:t xml:space="preserve"> proposed</w:t>
      </w:r>
      <w:r>
        <w:t xml:space="preserve"> pre-test is intended to </w:t>
      </w:r>
      <w:r w:rsidR="004029BA">
        <w:t xml:space="preserve">inform instrument development by </w:t>
      </w:r>
      <w:r>
        <w:t>produc</w:t>
      </w:r>
      <w:r w:rsidR="004029BA">
        <w:t>ing</w:t>
      </w:r>
      <w:r>
        <w:t xml:space="preserve"> descriptive findings about the reliability and validity of </w:t>
      </w:r>
      <w:r w:rsidR="004029BA">
        <w:t>a survey measure</w:t>
      </w:r>
      <w:r>
        <w:t xml:space="preserve"> for the </w:t>
      </w:r>
      <w:r w:rsidR="00A85978">
        <w:t>focus</w:t>
      </w:r>
      <w:r>
        <w:t xml:space="preserve"> population</w:t>
      </w:r>
      <w:r w:rsidR="007A7D8B">
        <w:t>. It is</w:t>
      </w:r>
      <w:r>
        <w:t xml:space="preserve"> </w:t>
      </w:r>
      <w:r w:rsidRPr="007733D5">
        <w:t xml:space="preserve">not </w:t>
      </w:r>
      <w:r w:rsidR="007A7D8B">
        <w:t xml:space="preserve">designed </w:t>
      </w:r>
      <w:r w:rsidRPr="007733D5">
        <w:t>to promote statistical generalization to other sites or service populations.</w:t>
      </w:r>
    </w:p>
    <w:p w:rsidR="00E41EE9" w:rsidRPr="00DF1291" w:rsidP="00FE084B" w14:paraId="210DC9F0" w14:textId="067842D5">
      <w:pPr>
        <w:spacing w:after="12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 xml:space="preserve">Appropriateness of Study Design and Methods for Planned Uses </w:t>
      </w:r>
    </w:p>
    <w:p w:rsidR="0028551D" w:rsidRPr="00C76BEB" w:rsidP="0028551D" w14:paraId="17C121F1" w14:textId="56FA3ED5">
      <w:pPr>
        <w:tabs>
          <w:tab w:val="left" w:pos="-720"/>
        </w:tabs>
        <w:suppressAutoHyphens/>
        <w:spacing w:after="240"/>
        <w:rPr>
          <w:rFonts w:cstheme="minorHAnsi"/>
          <w:b/>
        </w:rPr>
      </w:pPr>
      <w:r w:rsidRPr="00C76BEB">
        <w:rPr>
          <w:rFonts w:cstheme="minorHAnsi"/>
        </w:rPr>
        <w:t xml:space="preserve">This proposed </w:t>
      </w:r>
      <w:r w:rsidRPr="00E804FF">
        <w:t>information</w:t>
      </w:r>
      <w:r w:rsidRPr="00C76BEB">
        <w:rPr>
          <w:rFonts w:cstheme="minorHAnsi"/>
        </w:rPr>
        <w:t xml:space="preserve"> </w:t>
      </w:r>
      <w:r w:rsidRPr="0029355F">
        <w:t>collection</w:t>
      </w:r>
      <w:r w:rsidRPr="00C76BEB">
        <w:rPr>
          <w:rFonts w:cstheme="minorHAnsi"/>
        </w:rPr>
        <w:t xml:space="preserve"> meets the primary goals of ACF’s generic clearance for pre-testing (0970-0355): to develop and test information collection instruments and procedures.</w:t>
      </w:r>
      <w:r>
        <w:rPr>
          <w:rFonts w:cstheme="minorHAnsi"/>
        </w:rPr>
        <w:t xml:space="preserve"> </w:t>
      </w:r>
      <w:r w:rsidRPr="008813EA">
        <w:t xml:space="preserve">Data collected under </w:t>
      </w:r>
      <w:r w:rsidR="002D7034">
        <w:t xml:space="preserve">this generic clearance </w:t>
      </w:r>
      <w:r>
        <w:t xml:space="preserve">will </w:t>
      </w:r>
      <w:r w:rsidRPr="008813EA">
        <w:rPr>
          <w:rFonts w:cs="Calibri"/>
        </w:rPr>
        <w:t>be used</w:t>
      </w:r>
      <w:r w:rsidR="00586212">
        <w:rPr>
          <w:rFonts w:cs="Calibri"/>
        </w:rPr>
        <w:t xml:space="preserve"> to</w:t>
      </w:r>
      <w:r w:rsidRPr="008813EA">
        <w:rPr>
          <w:rFonts w:cs="Calibri"/>
        </w:rPr>
        <w:t xml:space="preserve"> </w:t>
      </w:r>
      <w:r w:rsidRPr="00A83837">
        <w:rPr>
          <w:rFonts w:eastAsia="Times New Roman" w:cstheme="minorHAnsi"/>
        </w:rPr>
        <w:t xml:space="preserve">inform the development of </w:t>
      </w:r>
      <w:r>
        <w:rPr>
          <w:rFonts w:eastAsia="Times New Roman" w:cstheme="minorHAnsi"/>
        </w:rPr>
        <w:t xml:space="preserve">a self-regulation </w:t>
      </w:r>
      <w:r>
        <w:rPr>
          <w:rFonts w:eastAsia="Times New Roman"/>
        </w:rPr>
        <w:t>measure</w:t>
      </w:r>
      <w:r>
        <w:rPr>
          <w:rFonts w:eastAsia="Times New Roman" w:cstheme="minorHAnsi"/>
        </w:rPr>
        <w:t xml:space="preserve">, which, if found to be valid and reliable through pre-testing, </w:t>
      </w:r>
      <w:r>
        <w:rPr>
          <w:rFonts w:eastAsia="Times New Roman"/>
        </w:rPr>
        <w:t>will further ACF’s learning agenda on co- and self-regulation.</w:t>
      </w:r>
      <w:r w:rsidR="002D7034">
        <w:rPr>
          <w:rFonts w:eastAsia="Times New Roman"/>
        </w:rPr>
        <w:t xml:space="preserve"> </w:t>
      </w:r>
    </w:p>
    <w:p w:rsidR="00A77FFA" w:rsidP="00A77FFA" w14:paraId="777EE048" w14:textId="420416EC">
      <w:pPr>
        <w:tabs>
          <w:tab w:val="left" w:pos="-720"/>
        </w:tabs>
        <w:suppressAutoHyphens/>
        <w:spacing w:after="240"/>
        <w:rPr>
          <w:bCs/>
        </w:rPr>
      </w:pPr>
      <w:r>
        <w:t>The</w:t>
      </w:r>
      <w:r w:rsidR="00A26216">
        <w:t xml:space="preserve"> </w:t>
      </w:r>
      <w:r>
        <w:t xml:space="preserve">survey instruments will be administered </w:t>
      </w:r>
      <w:r w:rsidR="00E813FE">
        <w:t xml:space="preserve">before and after </w:t>
      </w:r>
      <w:r w:rsidR="008C13B2">
        <w:t xml:space="preserve">an SRAE program </w:t>
      </w:r>
      <w:r w:rsidRPr="002A473F" w:rsidR="00464D64">
        <w:t xml:space="preserve">using </w:t>
      </w:r>
      <w:r w:rsidR="00464D64">
        <w:t xml:space="preserve">facilitation strategies and/or </w:t>
      </w:r>
      <w:r w:rsidR="002D7034">
        <w:t xml:space="preserve">SRAE </w:t>
      </w:r>
      <w:r w:rsidRPr="002A473F" w:rsidR="00464D64">
        <w:t>curricula</w:t>
      </w:r>
      <w:r w:rsidR="00464D64">
        <w:t xml:space="preserve"> (</w:t>
      </w:r>
      <w:r w:rsidR="00A85978">
        <w:t>for example</w:t>
      </w:r>
      <w:r w:rsidR="00464D64">
        <w:t>, Love Notes)</w:t>
      </w:r>
      <w:r w:rsidRPr="002A473F" w:rsidR="00464D64">
        <w:t xml:space="preserve"> that </w:t>
      </w:r>
      <w:r w:rsidR="00877C50">
        <w:t xml:space="preserve">teach </w:t>
      </w:r>
      <w:r w:rsidRPr="002A473F" w:rsidR="00464D64">
        <w:t>self-regulation</w:t>
      </w:r>
      <w:r w:rsidR="008C13B2">
        <w:t xml:space="preserve"> to youth.</w:t>
      </w:r>
      <w:r w:rsidRPr="00E94358" w:rsidR="00E94358">
        <w:t xml:space="preserve"> </w:t>
      </w:r>
      <w:r w:rsidR="00E94358">
        <w:t xml:space="preserve">The programs </w:t>
      </w:r>
      <w:r w:rsidR="00A85978">
        <w:t>using</w:t>
      </w:r>
      <w:r w:rsidR="00E94358">
        <w:t xml:space="preserve"> the co-regulation strategies include ACF-funded SRAE grant recipients’ classroom</w:t>
      </w:r>
      <w:r w:rsidR="00171370">
        <w:t>s</w:t>
      </w:r>
      <w:r w:rsidR="00E94358">
        <w:t xml:space="preserve">. The survey items will be administered before </w:t>
      </w:r>
      <w:r w:rsidRPr="0029355F" w:rsidR="00E94358">
        <w:t xml:space="preserve">and </w:t>
      </w:r>
      <w:r w:rsidR="00E94358">
        <w:t>after the program.</w:t>
      </w:r>
      <w:r w:rsidR="00A26216">
        <w:t xml:space="preserve"> </w:t>
      </w:r>
      <w:r>
        <w:t>The</w:t>
      </w:r>
      <w:r w:rsidR="00F770AF">
        <w:t>y</w:t>
      </w:r>
      <w:r>
        <w:t xml:space="preserve"> will be </w:t>
      </w:r>
      <w:r w:rsidRPr="0024014D">
        <w:rPr>
          <w:rFonts w:eastAsia="Times New Roman" w:cstheme="minorHAnsi"/>
          <w:iCs/>
          <w:color w:val="000000"/>
        </w:rPr>
        <w:t>administered</w:t>
      </w:r>
      <w:r>
        <w:t xml:space="preserve"> at the same time youth complete </w:t>
      </w:r>
      <w:r w:rsidR="00F770AF">
        <w:t>the normal</w:t>
      </w:r>
      <w:r>
        <w:t xml:space="preserve"> entrance and exit performance measure surveys</w:t>
      </w:r>
      <w:r w:rsidR="002D7034">
        <w:t xml:space="preserve"> </w:t>
      </w:r>
      <w:r w:rsidR="002D7034">
        <w:rPr>
          <w:bCs/>
        </w:rPr>
        <w:t>(</w:t>
      </w:r>
      <w:r w:rsidR="002D7034">
        <w:t>OMB Control Number 0970-0536, expiration date 12/31/2023)</w:t>
      </w:r>
      <w:r w:rsidR="008C13B2">
        <w:t>, reducing burden on both youth and survey administrators</w:t>
      </w:r>
      <w:r>
        <w:rPr>
          <w:bCs/>
        </w:rPr>
        <w:t xml:space="preserve">. </w:t>
      </w:r>
      <w:r w:rsidR="008E56F0">
        <w:rPr>
          <w:bCs/>
        </w:rPr>
        <w:t>This design</w:t>
      </w:r>
      <w:r w:rsidR="009505EB">
        <w:rPr>
          <w:bCs/>
        </w:rPr>
        <w:t xml:space="preserve"> and data collection approach</w:t>
      </w:r>
      <w:r w:rsidR="008E56F0">
        <w:rPr>
          <w:bCs/>
        </w:rPr>
        <w:t xml:space="preserve"> is</w:t>
      </w:r>
      <w:r w:rsidR="009505EB">
        <w:rPr>
          <w:bCs/>
        </w:rPr>
        <w:t xml:space="preserve"> appropriate to the quality of data needed to assess the measures being piloted.</w:t>
      </w:r>
      <w:r w:rsidR="00211993">
        <w:rPr>
          <w:bCs/>
        </w:rPr>
        <w:t xml:space="preserve"> </w:t>
      </w:r>
    </w:p>
    <w:p w:rsidR="00BB2925" w:rsidP="0024014D" w14:paraId="6F2D573B" w14:textId="325529B3">
      <w:pPr>
        <w:tabs>
          <w:tab w:val="left" w:pos="-720"/>
        </w:tabs>
        <w:suppressAutoHyphens/>
        <w:spacing w:after="240"/>
      </w:pPr>
      <w:r>
        <w:rPr>
          <w:bCs/>
        </w:rPr>
        <w:t>Because this is</w:t>
      </w:r>
      <w:r w:rsidR="002D7034">
        <w:rPr>
          <w:bCs/>
        </w:rPr>
        <w:t xml:space="preserve"> an initial pilot study</w:t>
      </w:r>
      <w:r w:rsidR="008E56F0">
        <w:rPr>
          <w:bCs/>
        </w:rPr>
        <w:t xml:space="preserve">, the data collected will not be representative and cannot be used to directly assess student outcomes. </w:t>
      </w:r>
      <w:r w:rsidR="0028551D">
        <w:rPr>
          <w:rFonts w:eastAsia="Times New Roman" w:cstheme="minorHAnsi"/>
        </w:rPr>
        <w:t>T</w:t>
      </w:r>
      <w:r w:rsidRPr="005C7E12" w:rsidR="005C7E12">
        <w:rPr>
          <w:rFonts w:eastAsia="Times New Roman" w:cstheme="minorHAnsi"/>
        </w:rPr>
        <w:t xml:space="preserve">his information is not intended to be used as the principal basis for </w:t>
      </w:r>
      <w:r w:rsidRPr="005C7E12" w:rsidR="005C7E12">
        <w:rPr>
          <w:rFonts w:eastAsia="Times New Roman" w:cstheme="minorHAnsi"/>
        </w:rPr>
        <w:t xml:space="preserve">public policy </w:t>
      </w:r>
      <w:r w:rsidRPr="0024014D" w:rsidR="005C7E12">
        <w:rPr>
          <w:rFonts w:eastAsia="Times New Roman" w:cstheme="minorHAnsi"/>
          <w:iCs/>
          <w:color w:val="000000"/>
        </w:rPr>
        <w:t>decisions</w:t>
      </w:r>
      <w:r w:rsidR="004323E9">
        <w:rPr>
          <w:rFonts w:eastAsia="Times New Roman" w:cstheme="minorHAnsi"/>
          <w:iCs/>
          <w:color w:val="000000"/>
        </w:rPr>
        <w:t>,</w:t>
      </w:r>
      <w:r w:rsidRPr="005C7E12" w:rsidR="005C7E12">
        <w:rPr>
          <w:rFonts w:eastAsia="Times New Roman" w:cstheme="minorHAnsi"/>
        </w:rPr>
        <w:t xml:space="preserve"> and</w:t>
      </w:r>
      <w:r w:rsidRPr="005C7E12" w:rsidR="005C7E12">
        <w:rPr>
          <w:rFonts w:eastAsia="Times New Roman" w:cstheme="minorHAnsi"/>
        </w:rPr>
        <w:t xml:space="preserve"> is not expected to meet the threshold of influential or highly influential scientific information. </w:t>
      </w:r>
      <w:r w:rsidR="008E56F0">
        <w:rPr>
          <w:bCs/>
        </w:rPr>
        <w:t>Limitations will be described in written products associated with this pilot study.</w:t>
      </w:r>
    </w:p>
    <w:p w:rsidR="005F2951" w:rsidRPr="00DF1291" w:rsidP="00F85D35" w14:paraId="2E3CD75A" w14:textId="14B2DD89">
      <w:pPr>
        <w:pStyle w:val="ListParagraph"/>
        <w:spacing w:after="120"/>
        <w:ind w:left="0"/>
        <w:rPr>
          <w:rFonts w:eastAsia="Times New Roman" w:cstheme="minorHAnsi"/>
          <w:color w:val="000000"/>
        </w:rPr>
      </w:pPr>
      <w:r>
        <w:rPr>
          <w:b/>
        </w:rPr>
        <w:t>B2.</w:t>
      </w:r>
      <w:r>
        <w:rPr>
          <w:b/>
        </w:rPr>
        <w:tab/>
      </w:r>
      <w:r w:rsidR="007C2EE0">
        <w:rPr>
          <w:rFonts w:eastAsia="Times New Roman" w:cstheme="minorHAnsi"/>
          <w:b/>
          <w:bCs/>
          <w:color w:val="000000"/>
        </w:rPr>
        <w:t>Methods and Design</w:t>
      </w:r>
    </w:p>
    <w:p w:rsidR="005F2951" w:rsidP="00FE084B" w14:paraId="542973ED" w14:textId="275EA342">
      <w:pPr>
        <w:spacing w:after="12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Target Population</w:t>
      </w:r>
    </w:p>
    <w:p w:rsidR="00F85D35" w:rsidP="0024014D" w14:paraId="5E3AF81E" w14:textId="556498CA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The target population for this generic information collection request </w:t>
      </w:r>
      <w:r w:rsidR="006F14E6">
        <w:rPr>
          <w:rFonts w:eastAsia="Times New Roman" w:cstheme="minorHAnsi"/>
          <w:iCs/>
          <w:color w:val="000000"/>
        </w:rPr>
        <w:t xml:space="preserve">is </w:t>
      </w:r>
      <w:r>
        <w:rPr>
          <w:rFonts w:eastAsia="Times New Roman" w:cstheme="minorHAnsi"/>
          <w:iCs/>
          <w:color w:val="000000"/>
        </w:rPr>
        <w:t>youth</w:t>
      </w:r>
      <w:r w:rsidR="006F14E6">
        <w:rPr>
          <w:rFonts w:eastAsia="Times New Roman" w:cstheme="minorHAnsi"/>
          <w:iCs/>
          <w:color w:val="000000"/>
        </w:rPr>
        <w:t>.</w:t>
      </w:r>
      <w:r>
        <w:rPr>
          <w:rFonts w:eastAsia="Times New Roman" w:cstheme="minorHAnsi"/>
          <w:iCs/>
          <w:color w:val="000000"/>
        </w:rPr>
        <w:t xml:space="preserve"> </w:t>
      </w:r>
    </w:p>
    <w:p w:rsidR="000D7942" w:rsidP="00FA2446" w14:paraId="43384CE3" w14:textId="725F3829">
      <w:pPr>
        <w:spacing w:after="12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Sampling and Site Selection</w:t>
      </w:r>
    </w:p>
    <w:p w:rsidR="00BE63E0" w:rsidP="00BE63E0" w14:paraId="1311CB04" w14:textId="32B4A330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study team wi</w:t>
      </w:r>
      <w:r w:rsidR="00CA0530">
        <w:rPr>
          <w:rFonts w:eastAsia="Times New Roman" w:cstheme="minorHAnsi"/>
          <w:color w:val="000000"/>
        </w:rPr>
        <w:t xml:space="preserve">ll </w:t>
      </w:r>
      <w:r>
        <w:rPr>
          <w:rFonts w:eastAsia="Times New Roman" w:cstheme="minorHAnsi"/>
          <w:color w:val="000000"/>
        </w:rPr>
        <w:t xml:space="preserve">invite </w:t>
      </w:r>
      <w:r w:rsidR="00ED4DD1">
        <w:rPr>
          <w:rFonts w:eastAsia="Times New Roman" w:cstheme="minorHAnsi"/>
          <w:color w:val="000000"/>
        </w:rPr>
        <w:t>up to four</w:t>
      </w:r>
      <w:r w:rsidRPr="00E513D3" w:rsidR="00E513D3">
        <w:t xml:space="preserve"> </w:t>
      </w:r>
      <w:r w:rsidR="00E513D3">
        <w:t xml:space="preserve">grant recipients </w:t>
      </w:r>
      <w:r w:rsidR="00FA187C">
        <w:rPr>
          <w:rFonts w:eastAsia="Times New Roman" w:cstheme="minorHAnsi"/>
          <w:color w:val="000000"/>
        </w:rPr>
        <w:t>to participate in the p</w:t>
      </w:r>
      <w:r w:rsidR="005F6F77">
        <w:rPr>
          <w:rFonts w:eastAsia="Times New Roman" w:cstheme="minorHAnsi"/>
          <w:color w:val="000000"/>
        </w:rPr>
        <w:t>re-t</w:t>
      </w:r>
      <w:r w:rsidR="00FA187C">
        <w:rPr>
          <w:rFonts w:eastAsia="Times New Roman" w:cstheme="minorHAnsi"/>
          <w:color w:val="000000"/>
        </w:rPr>
        <w:t xml:space="preserve">est of the self-regulation survey. </w:t>
      </w:r>
      <w:r>
        <w:rPr>
          <w:rFonts w:eastAsia="Times New Roman" w:cstheme="minorHAnsi"/>
          <w:color w:val="000000"/>
        </w:rPr>
        <w:t>Eligible</w:t>
      </w:r>
      <w:r w:rsidR="005F29AC">
        <w:rPr>
          <w:rFonts w:eastAsia="Times New Roman" w:cstheme="minorHAnsi"/>
          <w:color w:val="000000"/>
        </w:rPr>
        <w:t xml:space="preserve"> SRAE</w:t>
      </w:r>
      <w:r>
        <w:rPr>
          <w:rFonts w:eastAsia="Times New Roman" w:cstheme="minorHAnsi"/>
          <w:color w:val="000000"/>
        </w:rPr>
        <w:t xml:space="preserve"> </w:t>
      </w:r>
      <w:r w:rsidR="00E513D3">
        <w:t>grant recipients</w:t>
      </w:r>
      <w:r>
        <w:rPr>
          <w:rFonts w:eastAsia="Times New Roman" w:cstheme="minorHAnsi"/>
          <w:color w:val="000000"/>
        </w:rPr>
        <w:t xml:space="preserve"> are those </w:t>
      </w:r>
      <w:r w:rsidR="005268A9">
        <w:rPr>
          <w:rFonts w:eastAsia="Times New Roman" w:cstheme="minorHAnsi"/>
          <w:color w:val="000000"/>
        </w:rPr>
        <w:t xml:space="preserve">that implement </w:t>
      </w:r>
      <w:r w:rsidR="009A150D">
        <w:rPr>
          <w:rFonts w:eastAsia="Times New Roman" w:cstheme="minorHAnsi"/>
          <w:color w:val="000000"/>
        </w:rPr>
        <w:t xml:space="preserve">the Love Notes </w:t>
      </w:r>
      <w:r>
        <w:rPr>
          <w:rFonts w:eastAsia="Times New Roman" w:cstheme="minorHAnsi"/>
          <w:color w:val="000000"/>
        </w:rPr>
        <w:t>curricul</w:t>
      </w:r>
      <w:r w:rsidR="009A150D">
        <w:rPr>
          <w:rFonts w:eastAsia="Times New Roman" w:cstheme="minorHAnsi"/>
          <w:color w:val="000000"/>
        </w:rPr>
        <w:t>um</w:t>
      </w:r>
      <w:r w:rsidR="00424826">
        <w:rPr>
          <w:rFonts w:eastAsia="Times New Roman" w:cstheme="minorHAnsi"/>
          <w:color w:val="000000"/>
        </w:rPr>
        <w:t xml:space="preserve"> in classroom settings</w:t>
      </w:r>
      <w:r w:rsidR="009A150D">
        <w:rPr>
          <w:rFonts w:eastAsia="Times New Roman" w:cstheme="minorHAnsi"/>
          <w:color w:val="000000"/>
        </w:rPr>
        <w:t xml:space="preserve"> in a way</w:t>
      </w:r>
      <w:r>
        <w:rPr>
          <w:rFonts w:eastAsia="Times New Roman" w:cstheme="minorHAnsi"/>
          <w:color w:val="000000"/>
        </w:rPr>
        <w:t xml:space="preserve"> that includes </w:t>
      </w:r>
      <w:r w:rsidR="004453E1">
        <w:rPr>
          <w:rFonts w:eastAsia="Times New Roman" w:cstheme="minorHAnsi"/>
          <w:color w:val="000000"/>
        </w:rPr>
        <w:t xml:space="preserve">teaching </w:t>
      </w:r>
      <w:r w:rsidR="004323E9">
        <w:rPr>
          <w:rFonts w:eastAsia="Times New Roman" w:cstheme="minorHAnsi"/>
          <w:color w:val="000000"/>
        </w:rPr>
        <w:t xml:space="preserve">about </w:t>
      </w:r>
      <w:r>
        <w:rPr>
          <w:rFonts w:eastAsia="Times New Roman" w:cstheme="minorHAnsi"/>
          <w:color w:val="000000"/>
        </w:rPr>
        <w:t xml:space="preserve">co-regulation strategies. </w:t>
      </w:r>
      <w:r w:rsidRPr="00597249">
        <w:rPr>
          <w:rFonts w:eastAsia="Times New Roman" w:cstheme="minorHAnsi"/>
          <w:color w:val="000000"/>
        </w:rPr>
        <w:t>These</w:t>
      </w:r>
      <w:r w:rsidR="00171370">
        <w:rPr>
          <w:rFonts w:eastAsia="Times New Roman" w:cstheme="minorHAnsi"/>
          <w:color w:val="000000"/>
        </w:rPr>
        <w:t xml:space="preserve"> </w:t>
      </w:r>
      <w:r w:rsidR="00E513D3">
        <w:t xml:space="preserve">grant recipients </w:t>
      </w:r>
      <w:r w:rsidRPr="00597249">
        <w:rPr>
          <w:rFonts w:eastAsia="Times New Roman" w:cstheme="minorHAnsi"/>
          <w:color w:val="000000"/>
        </w:rPr>
        <w:t>will be identified through a process that includes a review of their</w:t>
      </w:r>
      <w:r w:rsidR="00FF680D">
        <w:rPr>
          <w:rFonts w:eastAsia="Times New Roman" w:cstheme="minorHAnsi"/>
          <w:color w:val="000000"/>
        </w:rPr>
        <w:t xml:space="preserve"> programming</w:t>
      </w:r>
      <w:r w:rsidRPr="00597249">
        <w:rPr>
          <w:rFonts w:eastAsia="Times New Roman" w:cstheme="minorHAnsi"/>
          <w:color w:val="000000"/>
        </w:rPr>
        <w:t xml:space="preserve"> </w:t>
      </w:r>
      <w:r w:rsidR="00FF680D">
        <w:rPr>
          <w:rFonts w:eastAsia="Times New Roman" w:cstheme="minorHAnsi"/>
          <w:color w:val="000000"/>
        </w:rPr>
        <w:t xml:space="preserve">(that is, their </w:t>
      </w:r>
      <w:r w:rsidR="00171370">
        <w:rPr>
          <w:rFonts w:eastAsia="Times New Roman" w:cstheme="minorHAnsi"/>
          <w:color w:val="000000"/>
        </w:rPr>
        <w:t>curri</w:t>
      </w:r>
      <w:r w:rsidR="00FF680D">
        <w:rPr>
          <w:rFonts w:eastAsia="Times New Roman" w:cstheme="minorHAnsi"/>
          <w:color w:val="000000"/>
        </w:rPr>
        <w:t xml:space="preserve">cula and facilitation </w:t>
      </w:r>
      <w:r w:rsidRPr="00597249">
        <w:rPr>
          <w:rFonts w:eastAsia="Times New Roman" w:cstheme="minorHAnsi"/>
          <w:color w:val="000000"/>
        </w:rPr>
        <w:t>plans</w:t>
      </w:r>
      <w:r w:rsidR="00FF680D">
        <w:rPr>
          <w:rFonts w:eastAsia="Times New Roman" w:cstheme="minorHAnsi"/>
          <w:color w:val="000000"/>
        </w:rPr>
        <w:t>)</w:t>
      </w:r>
      <w:r w:rsidR="00171370">
        <w:rPr>
          <w:rFonts w:eastAsia="Times New Roman" w:cstheme="minorHAnsi"/>
          <w:color w:val="000000"/>
        </w:rPr>
        <w:t xml:space="preserve"> and </w:t>
      </w:r>
      <w:r w:rsidRPr="00597249">
        <w:rPr>
          <w:rFonts w:eastAsia="Times New Roman" w:cstheme="minorHAnsi"/>
          <w:color w:val="000000"/>
        </w:rPr>
        <w:t>data previously collected by the study team</w:t>
      </w:r>
      <w:r w:rsidR="001B3D11">
        <w:rPr>
          <w:rFonts w:eastAsia="Times New Roman" w:cstheme="minorHAnsi"/>
          <w:color w:val="000000"/>
        </w:rPr>
        <w:t xml:space="preserve"> for the National Descriptive Study-Early Implementation Study</w:t>
      </w:r>
      <w:r w:rsidRPr="00597249">
        <w:rPr>
          <w:rFonts w:eastAsia="Times New Roman" w:cstheme="minorHAnsi"/>
          <w:color w:val="000000"/>
        </w:rPr>
        <w:t xml:space="preserve"> </w:t>
      </w:r>
      <w:r w:rsidR="00C4628B">
        <w:rPr>
          <w:rFonts w:eastAsia="Times New Roman" w:cstheme="minorHAnsi"/>
          <w:color w:val="000000"/>
        </w:rPr>
        <w:t xml:space="preserve">of SRAE programs </w:t>
      </w:r>
      <w:r w:rsidRPr="00597249">
        <w:rPr>
          <w:rFonts w:eastAsia="Times New Roman" w:cstheme="minorHAnsi"/>
          <w:color w:val="000000"/>
        </w:rPr>
        <w:t>(OMB Control Number 0970-0530, approved July 2019)</w:t>
      </w:r>
      <w:r w:rsidR="001B3D11">
        <w:rPr>
          <w:rFonts w:eastAsia="Times New Roman" w:cstheme="minorHAnsi"/>
          <w:color w:val="000000"/>
        </w:rPr>
        <w:t xml:space="preserve">, which asked SRAE </w:t>
      </w:r>
      <w:r w:rsidR="00E513D3">
        <w:t>grant recipients</w:t>
      </w:r>
      <w:r w:rsidR="001B3D11">
        <w:rPr>
          <w:rFonts w:eastAsia="Times New Roman" w:cstheme="minorHAnsi"/>
          <w:color w:val="000000"/>
        </w:rPr>
        <w:t xml:space="preserve"> about their program design, implementation, curricula, and the settings in which they provide programming (for example, </w:t>
      </w:r>
      <w:r w:rsidR="004323E9">
        <w:rPr>
          <w:rFonts w:eastAsia="Times New Roman" w:cstheme="minorHAnsi"/>
          <w:color w:val="000000"/>
        </w:rPr>
        <w:t xml:space="preserve">in </w:t>
      </w:r>
      <w:r w:rsidR="001B3D11">
        <w:rPr>
          <w:rFonts w:eastAsia="Times New Roman" w:cstheme="minorHAnsi"/>
          <w:color w:val="000000"/>
        </w:rPr>
        <w:t>middle or high schools, in or out</w:t>
      </w:r>
      <w:r w:rsidR="004323E9">
        <w:rPr>
          <w:rFonts w:eastAsia="Times New Roman" w:cstheme="minorHAnsi"/>
          <w:color w:val="000000"/>
        </w:rPr>
        <w:t xml:space="preserve"> </w:t>
      </w:r>
      <w:r w:rsidR="001B3D11">
        <w:rPr>
          <w:rFonts w:eastAsia="Times New Roman" w:cstheme="minorHAnsi"/>
          <w:color w:val="000000"/>
        </w:rPr>
        <w:t>of</w:t>
      </w:r>
      <w:r w:rsidR="004323E9">
        <w:rPr>
          <w:rFonts w:eastAsia="Times New Roman" w:cstheme="minorHAnsi"/>
          <w:color w:val="000000"/>
        </w:rPr>
        <w:t xml:space="preserve"> </w:t>
      </w:r>
      <w:r w:rsidR="001B3D11">
        <w:rPr>
          <w:rFonts w:eastAsia="Times New Roman" w:cstheme="minorHAnsi"/>
          <w:color w:val="000000"/>
        </w:rPr>
        <w:t xml:space="preserve">schools, </w:t>
      </w:r>
      <w:r w:rsidR="004323E9">
        <w:rPr>
          <w:rFonts w:eastAsia="Times New Roman" w:cstheme="minorHAnsi"/>
          <w:color w:val="000000"/>
        </w:rPr>
        <w:t xml:space="preserve">in </w:t>
      </w:r>
      <w:r w:rsidR="001B3D11">
        <w:rPr>
          <w:rFonts w:eastAsia="Times New Roman" w:cstheme="minorHAnsi"/>
          <w:color w:val="000000"/>
        </w:rPr>
        <w:t>juvenile detention centers, etc.).</w:t>
      </w:r>
    </w:p>
    <w:p w:rsidR="00C408FF" w:rsidP="00C408FF" w14:paraId="3A653BB6" w14:textId="4FBBDEE9">
      <w:pPr>
        <w:tabs>
          <w:tab w:val="left" w:pos="-720"/>
        </w:tabs>
        <w:suppressAutoHyphens/>
        <w:spacing w:after="240"/>
        <w:rPr>
          <w:rFonts w:eastAsia="Times New Roman" w:cstheme="minorHAnsi"/>
          <w:bCs/>
          <w:color w:val="000000"/>
        </w:rPr>
      </w:pPr>
      <w:r w:rsidRPr="00DA2239">
        <w:rPr>
          <w:rFonts w:eastAsia="Times New Roman" w:cstheme="minorHAnsi"/>
          <w:color w:val="000000"/>
        </w:rPr>
        <w:t>AC</w:t>
      </w:r>
      <w:r w:rsidR="004029BA">
        <w:rPr>
          <w:rFonts w:eastAsia="Times New Roman" w:cstheme="minorHAnsi"/>
          <w:color w:val="000000"/>
        </w:rPr>
        <w:t>F</w:t>
      </w: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 will </w:t>
      </w:r>
      <w:r w:rsidRPr="0024014D">
        <w:rPr>
          <w:rFonts w:eastAsia="Times New Roman" w:cstheme="minorHAnsi"/>
          <w:iCs/>
          <w:color w:val="000000"/>
        </w:rPr>
        <w:t>prioritize</w:t>
      </w: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  <w:r w:rsidR="00A1771E">
        <w:rPr>
          <w:rFonts w:eastAsia="Times New Roman" w:cstheme="minorHAnsi"/>
          <w:color w:val="000000"/>
          <w:shd w:val="clear" w:color="auto" w:fill="FFFFFF" w:themeFill="background1"/>
        </w:rPr>
        <w:t>selection of</w:t>
      </w:r>
      <w:r w:rsidR="008C6596">
        <w:rPr>
          <w:rFonts w:eastAsia="Times New Roman" w:cstheme="minorHAnsi"/>
          <w:color w:val="000000"/>
          <w:shd w:val="clear" w:color="auto" w:fill="FFFFFF" w:themeFill="background1"/>
        </w:rPr>
        <w:t>:</w:t>
      </w:r>
      <w:r w:rsidR="00A1771E"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  <w:r w:rsidR="00230BCA">
        <w:rPr>
          <w:rFonts w:eastAsia="Times New Roman" w:cstheme="minorHAnsi"/>
          <w:color w:val="000000"/>
          <w:shd w:val="clear" w:color="auto" w:fill="FFFFFF" w:themeFill="background1"/>
        </w:rPr>
        <w:t xml:space="preserve">(1) </w:t>
      </w:r>
      <w:r w:rsidR="00E513D3">
        <w:t xml:space="preserve">grant recipients </w:t>
      </w: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known to be implementing </w:t>
      </w:r>
      <w:r w:rsidRPr="008815BB">
        <w:rPr>
          <w:rFonts w:eastAsia="Times New Roman" w:cstheme="minorHAnsi"/>
          <w:color w:val="000000"/>
        </w:rPr>
        <w:t>programs</w:t>
      </w: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 with the highest number of youth during </w:t>
      </w:r>
      <w:r w:rsidR="00B40047">
        <w:rPr>
          <w:rFonts w:eastAsia="Times New Roman" w:cstheme="minorHAnsi"/>
          <w:color w:val="000000"/>
          <w:shd w:val="clear" w:color="auto" w:fill="FFFFFF" w:themeFill="background1"/>
        </w:rPr>
        <w:t xml:space="preserve">winter and </w:t>
      </w:r>
      <w:r>
        <w:rPr>
          <w:rFonts w:eastAsia="Times New Roman" w:cstheme="minorHAnsi"/>
          <w:color w:val="000000"/>
          <w:shd w:val="clear" w:color="auto" w:fill="FFFFFF" w:themeFill="background1"/>
        </w:rPr>
        <w:t>spring 2023</w:t>
      </w:r>
      <w:r w:rsidR="00FA187C">
        <w:rPr>
          <w:rFonts w:eastAsia="Times New Roman" w:cstheme="minorHAnsi"/>
          <w:color w:val="000000"/>
          <w:shd w:val="clear" w:color="auto" w:fill="FFFFFF" w:themeFill="background1"/>
        </w:rPr>
        <w:t xml:space="preserve">; </w:t>
      </w:r>
      <w:r w:rsidR="00230BCA">
        <w:rPr>
          <w:rFonts w:eastAsia="Times New Roman" w:cstheme="minorHAnsi"/>
          <w:color w:val="000000"/>
          <w:shd w:val="clear" w:color="auto" w:fill="FFFFFF" w:themeFill="background1"/>
        </w:rPr>
        <w:t xml:space="preserve">(2) </w:t>
      </w:r>
      <w:r w:rsidR="00E513D3">
        <w:t>grant recipients</w:t>
      </w:r>
      <w:r w:rsidR="00FA187C">
        <w:rPr>
          <w:rFonts w:eastAsia="Times New Roman" w:cstheme="minorHAnsi"/>
          <w:color w:val="000000"/>
          <w:shd w:val="clear" w:color="auto" w:fill="FFFFFF" w:themeFill="background1"/>
        </w:rPr>
        <w:t xml:space="preserve"> whose existing procedures for administering the SRAE program performance measures would allow for the addition of a new </w:t>
      </w:r>
      <w:r w:rsidR="008C13B2">
        <w:rPr>
          <w:rFonts w:eastAsia="Times New Roman" w:cstheme="minorHAnsi"/>
          <w:color w:val="000000"/>
          <w:shd w:val="clear" w:color="auto" w:fill="FFFFFF" w:themeFill="background1"/>
        </w:rPr>
        <w:t>survey</w:t>
      </w:r>
      <w:r w:rsidR="00FA187C">
        <w:rPr>
          <w:rFonts w:eastAsia="Times New Roman" w:cstheme="minorHAnsi"/>
          <w:color w:val="000000"/>
          <w:shd w:val="clear" w:color="auto" w:fill="FFFFFF" w:themeFill="background1"/>
        </w:rPr>
        <w:t xml:space="preserve">; and </w:t>
      </w:r>
      <w:r w:rsidR="00230BCA">
        <w:rPr>
          <w:rFonts w:eastAsia="Times New Roman" w:cstheme="minorHAnsi"/>
          <w:color w:val="000000"/>
          <w:shd w:val="clear" w:color="auto" w:fill="FFFFFF" w:themeFill="background1"/>
        </w:rPr>
        <w:t>(3) grant recipients</w:t>
      </w:r>
      <w:r w:rsidR="00E513D3"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  <w:r w:rsidR="00FA187C">
        <w:rPr>
          <w:rFonts w:eastAsia="Times New Roman" w:cstheme="minorHAnsi"/>
          <w:color w:val="000000"/>
          <w:shd w:val="clear" w:color="auto" w:fill="FFFFFF" w:themeFill="background1"/>
        </w:rPr>
        <w:t>that have parental consent in place and/or are exempt from collecting consent.</w:t>
      </w:r>
      <w:r w:rsidR="0019225B"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  <w:r w:rsidR="00B105F6">
        <w:rPr>
          <w:rFonts w:eastAsia="Times New Roman" w:cstheme="minorHAnsi"/>
          <w:color w:val="000000"/>
          <w:shd w:val="clear" w:color="auto" w:fill="FFFFFF" w:themeFill="background1"/>
        </w:rPr>
        <w:t>W</w:t>
      </w:r>
      <w:r w:rsidR="0019225B">
        <w:rPr>
          <w:rFonts w:eastAsia="Times New Roman" w:cstheme="minorHAnsi"/>
          <w:color w:val="000000"/>
          <w:shd w:val="clear" w:color="auto" w:fill="FFFFFF" w:themeFill="background1"/>
        </w:rPr>
        <w:t>here active parental consent</w:t>
      </w:r>
      <w:r w:rsidR="00B105F6">
        <w:rPr>
          <w:rFonts w:eastAsia="Times New Roman" w:cstheme="minorHAnsi"/>
          <w:color w:val="000000"/>
          <w:shd w:val="clear" w:color="auto" w:fill="FFFFFF" w:themeFill="background1"/>
        </w:rPr>
        <w:t xml:space="preserve"> or 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>youth assent</w:t>
      </w:r>
      <w:r w:rsidR="0019225B">
        <w:rPr>
          <w:rFonts w:eastAsia="Times New Roman" w:cstheme="minorHAnsi"/>
          <w:color w:val="000000"/>
          <w:shd w:val="clear" w:color="auto" w:fill="FFFFFF" w:themeFill="background1"/>
        </w:rPr>
        <w:t xml:space="preserve"> is needed, the study team will work with the</w:t>
      </w:r>
      <w:r w:rsidRPr="00E513D3" w:rsidR="00E513D3">
        <w:t xml:space="preserve"> </w:t>
      </w:r>
      <w:r w:rsidR="00E513D3">
        <w:t xml:space="preserve">grant recipient 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 xml:space="preserve">and </w:t>
      </w:r>
      <w:r w:rsidR="002E5165">
        <w:rPr>
          <w:rFonts w:eastAsia="Times New Roman" w:cstheme="minorHAnsi"/>
          <w:color w:val="000000"/>
          <w:shd w:val="clear" w:color="auto" w:fill="FFFFFF" w:themeFill="background1"/>
        </w:rPr>
        <w:t>its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  <w:r w:rsidR="008C6596">
        <w:rPr>
          <w:rFonts w:eastAsia="Times New Roman" w:cstheme="minorHAnsi"/>
          <w:color w:val="000000"/>
          <w:shd w:val="clear" w:color="auto" w:fill="FFFFFF" w:themeFill="background1"/>
        </w:rPr>
        <w:t>Institutional Review Board (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>IRB</w:t>
      </w:r>
      <w:r w:rsidR="008C6596">
        <w:rPr>
          <w:rFonts w:eastAsia="Times New Roman" w:cstheme="minorHAnsi"/>
          <w:color w:val="000000"/>
          <w:shd w:val="clear" w:color="auto" w:fill="FFFFFF" w:themeFill="background1"/>
        </w:rPr>
        <w:t>)</w:t>
      </w:r>
      <w:r w:rsidR="0019225B">
        <w:rPr>
          <w:rFonts w:eastAsia="Times New Roman" w:cstheme="minorHAnsi"/>
          <w:color w:val="000000"/>
          <w:shd w:val="clear" w:color="auto" w:fill="FFFFFF" w:themeFill="background1"/>
        </w:rPr>
        <w:t xml:space="preserve"> to 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 xml:space="preserve">ensure </w:t>
      </w:r>
      <w:r w:rsidR="002E5165">
        <w:rPr>
          <w:rFonts w:eastAsia="Times New Roman" w:cstheme="minorHAnsi"/>
          <w:color w:val="000000"/>
          <w:shd w:val="clear" w:color="auto" w:fill="FFFFFF" w:themeFill="background1"/>
        </w:rPr>
        <w:t>its</w:t>
      </w:r>
      <w:r w:rsidR="0029749A">
        <w:rPr>
          <w:rFonts w:eastAsia="Times New Roman" w:cstheme="minorHAnsi"/>
          <w:color w:val="000000"/>
          <w:shd w:val="clear" w:color="auto" w:fill="FFFFFF" w:themeFill="background1"/>
        </w:rPr>
        <w:t xml:space="preserve"> specific consent requirements are met.</w:t>
      </w:r>
    </w:p>
    <w:p w:rsidR="00110F79" w:rsidP="0024014D" w14:paraId="26971DD0" w14:textId="26CF6F3E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  <w:shd w:val="clear" w:color="auto" w:fill="FFFFFF" w:themeFill="background1"/>
        </w:rPr>
      </w:pP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We expect that across the </w:t>
      </w:r>
      <w:r w:rsidR="00E513D3">
        <w:t>grant recipients</w:t>
      </w:r>
      <w:r>
        <w:rPr>
          <w:rFonts w:eastAsia="Times New Roman" w:cstheme="minorHAnsi"/>
          <w:color w:val="000000"/>
          <w:shd w:val="clear" w:color="auto" w:fill="FFFFFF" w:themeFill="background1"/>
        </w:rPr>
        <w:t xml:space="preserve">, </w:t>
      </w:r>
      <w:r w:rsidR="00F06594">
        <w:rPr>
          <w:rFonts w:eastAsia="Times New Roman" w:cstheme="minorHAnsi"/>
          <w:color w:val="000000"/>
          <w:shd w:val="clear" w:color="auto" w:fill="FFFFFF" w:themeFill="background1"/>
        </w:rPr>
        <w:t xml:space="preserve">approximately </w:t>
      </w:r>
      <w:r>
        <w:rPr>
          <w:rFonts w:eastAsia="Times New Roman" w:cstheme="minorHAnsi"/>
          <w:color w:val="000000"/>
          <w:shd w:val="clear" w:color="auto" w:fill="FFFFFF" w:themeFill="background1"/>
        </w:rPr>
        <w:t>450 youth will participate across two phases of survey administration.</w:t>
      </w:r>
      <w:r w:rsidR="005F6F77">
        <w:rPr>
          <w:rFonts w:eastAsia="Times New Roman" w:cstheme="minorHAnsi"/>
          <w:color w:val="000000"/>
          <w:shd w:val="clear" w:color="auto" w:fill="FFFFFF" w:themeFill="background1"/>
        </w:rPr>
        <w:t xml:space="preserve"> </w:t>
      </w:r>
    </w:p>
    <w:p w:rsidR="00A07A86" w:rsidRPr="00F6124E" w:rsidP="0024014D" w14:paraId="0EEDF27C" w14:textId="5EF554BF">
      <w:pPr>
        <w:tabs>
          <w:tab w:val="left" w:pos="-720"/>
        </w:tabs>
        <w:suppressAutoHyphens/>
        <w:spacing w:after="240"/>
        <w:rPr>
          <w:rFonts w:cstheme="minorHAnsi"/>
        </w:rPr>
      </w:pPr>
      <w:r w:rsidRPr="00F6124E">
        <w:rPr>
          <w:shd w:val="clear" w:color="auto" w:fill="FFFFFF" w:themeFill="background1"/>
        </w:rPr>
        <w:t xml:space="preserve">During the first </w:t>
      </w:r>
      <w:r w:rsidRPr="00F6124E" w:rsidR="007A6558">
        <w:rPr>
          <w:shd w:val="clear" w:color="auto" w:fill="FFFFFF" w:themeFill="background1"/>
        </w:rPr>
        <w:t>phase</w:t>
      </w:r>
      <w:r w:rsidRPr="00F6124E">
        <w:rPr>
          <w:shd w:val="clear" w:color="auto" w:fill="FFFFFF" w:themeFill="background1"/>
        </w:rPr>
        <w:t xml:space="preserve">, the study team will </w:t>
      </w:r>
      <w:r w:rsidRPr="00F6124E" w:rsidR="007A6558">
        <w:rPr>
          <w:shd w:val="clear" w:color="auto" w:fill="FFFFFF" w:themeFill="background1"/>
        </w:rPr>
        <w:t xml:space="preserve">recruit </w:t>
      </w:r>
      <w:r w:rsidRPr="00F6124E" w:rsidR="0019249E">
        <w:rPr>
          <w:shd w:val="clear" w:color="auto" w:fill="FFFFFF" w:themeFill="background1"/>
        </w:rPr>
        <w:t>a total of</w:t>
      </w:r>
      <w:r w:rsidR="00F6124E">
        <w:rPr>
          <w:shd w:val="clear" w:color="auto" w:fill="FFFFFF" w:themeFill="background1"/>
        </w:rPr>
        <w:t xml:space="preserve"> </w:t>
      </w:r>
      <w:r w:rsidR="00F06594">
        <w:rPr>
          <w:shd w:val="clear" w:color="auto" w:fill="FFFFFF" w:themeFill="background1"/>
        </w:rPr>
        <w:t>approximately</w:t>
      </w:r>
      <w:r w:rsidR="00F6124E">
        <w:rPr>
          <w:shd w:val="clear" w:color="auto" w:fill="FFFFFF" w:themeFill="background1"/>
        </w:rPr>
        <w:t xml:space="preserve"> </w:t>
      </w:r>
      <w:r w:rsidRPr="00F6124E" w:rsidR="0019249E">
        <w:rPr>
          <w:shd w:val="clear" w:color="auto" w:fill="FFFFFF" w:themeFill="background1"/>
        </w:rPr>
        <w:t xml:space="preserve">300 </w:t>
      </w:r>
      <w:r w:rsidRPr="00F6124E">
        <w:rPr>
          <w:shd w:val="clear" w:color="auto" w:fill="FFFFFF" w:themeFill="background1"/>
        </w:rPr>
        <w:t>youth</w:t>
      </w:r>
      <w:r w:rsidRPr="00F6124E" w:rsidR="0019249E">
        <w:rPr>
          <w:shd w:val="clear" w:color="auto" w:fill="FFFFFF" w:themeFill="background1"/>
        </w:rPr>
        <w:t xml:space="preserve">. </w:t>
      </w:r>
      <w:r w:rsidRPr="00F6124E">
        <w:t xml:space="preserve">The </w:t>
      </w:r>
      <w:r w:rsidRPr="0024014D">
        <w:rPr>
          <w:rFonts w:eastAsia="Times New Roman" w:cstheme="minorHAnsi"/>
          <w:iCs/>
          <w:color w:val="000000"/>
        </w:rPr>
        <w:t>team</w:t>
      </w:r>
      <w:r w:rsidRPr="00F6124E">
        <w:t xml:space="preserve"> will administer two versions of the survey and purposively assign the distribution of the versions to ensure </w:t>
      </w:r>
      <w:r w:rsidRPr="00DA2239">
        <w:rPr>
          <w:rFonts w:eastAsia="Times New Roman" w:cstheme="minorHAnsi"/>
          <w:color w:val="000000"/>
        </w:rPr>
        <w:t>variance</w:t>
      </w:r>
      <w:r w:rsidRPr="00F6124E">
        <w:t xml:space="preserve"> by site and facilitator</w:t>
      </w:r>
      <w:r w:rsidR="009C1EEB">
        <w:t>.</w:t>
      </w:r>
      <w:r w:rsidR="00790B3D">
        <w:t xml:space="preserve"> </w:t>
      </w:r>
      <w:r w:rsidRPr="00F6124E" w:rsidR="00790B3D">
        <w:t xml:space="preserve">Each youth participant will take the same version of </w:t>
      </w:r>
      <w:r w:rsidR="00790B3D">
        <w:t>this survey</w:t>
      </w:r>
      <w:r w:rsidRPr="00F6124E" w:rsidR="00790B3D">
        <w:t xml:space="preserve"> once before and once after the </w:t>
      </w:r>
      <w:r w:rsidR="00790B3D">
        <w:t>program.</w:t>
      </w:r>
      <w:r w:rsidR="009C1EEB">
        <w:t xml:space="preserve"> </w:t>
      </w:r>
      <w:r w:rsidR="0079737D">
        <w:t xml:space="preserve">We expect about </w:t>
      </w:r>
      <w:r w:rsidR="0079737D">
        <w:rPr>
          <w:shd w:val="clear" w:color="auto" w:fill="FFFFFF" w:themeFill="background1"/>
        </w:rPr>
        <w:t>h</w:t>
      </w:r>
      <w:r w:rsidR="00F22BC1">
        <w:rPr>
          <w:shd w:val="clear" w:color="auto" w:fill="FFFFFF" w:themeFill="background1"/>
        </w:rPr>
        <w:t>alf</w:t>
      </w:r>
      <w:r w:rsidR="00555E3C">
        <w:t xml:space="preserve"> of the youth</w:t>
      </w:r>
      <w:r w:rsidRPr="00F6124E">
        <w:rPr>
          <w:shd w:val="clear" w:color="auto" w:fill="FFFFFF" w:themeFill="background1"/>
        </w:rPr>
        <w:t xml:space="preserve"> </w:t>
      </w:r>
      <w:r w:rsidRPr="00F6124E">
        <w:rPr>
          <w:shd w:val="clear" w:color="auto" w:fill="FFFFFF" w:themeFill="background1"/>
        </w:rPr>
        <w:t xml:space="preserve">will complete </w:t>
      </w:r>
      <w:r w:rsidR="00230BCA">
        <w:rPr>
          <w:shd w:val="clear" w:color="auto" w:fill="FFFFFF" w:themeFill="background1"/>
        </w:rPr>
        <w:t>V</w:t>
      </w:r>
      <w:r w:rsidRPr="00F6124E">
        <w:rPr>
          <w:shd w:val="clear" w:color="auto" w:fill="FFFFFF" w:themeFill="background1"/>
        </w:rPr>
        <w:t>ersion A of the survey</w:t>
      </w:r>
      <w:r w:rsidR="00F6124E">
        <w:rPr>
          <w:shd w:val="clear" w:color="auto" w:fill="FFFFFF" w:themeFill="background1"/>
        </w:rPr>
        <w:t xml:space="preserve"> (</w:t>
      </w:r>
      <w:r w:rsidR="00F6124E">
        <w:rPr>
          <w:rFonts w:cstheme="minorHAnsi"/>
        </w:rPr>
        <w:t>Instrument 1. Youth Self-Assessment Pre- and Post-</w:t>
      </w:r>
      <w:r w:rsidR="00F1161D">
        <w:rPr>
          <w:rFonts w:cstheme="minorHAnsi"/>
        </w:rPr>
        <w:t xml:space="preserve">Program </w:t>
      </w:r>
      <w:r w:rsidR="00F6124E">
        <w:rPr>
          <w:rFonts w:cstheme="minorHAnsi"/>
        </w:rPr>
        <w:t>Survey</w:t>
      </w:r>
      <w:r w:rsidR="007F54E4">
        <w:rPr>
          <w:rFonts w:cstheme="minorHAnsi"/>
        </w:rPr>
        <w:t xml:space="preserve"> </w:t>
      </w:r>
      <w:r w:rsidR="00F6124E">
        <w:rPr>
          <w:rFonts w:cstheme="minorHAnsi"/>
        </w:rPr>
        <w:t>Version A)</w:t>
      </w:r>
      <w:r w:rsidRPr="00F6124E">
        <w:rPr>
          <w:shd w:val="clear" w:color="auto" w:fill="FFFFFF" w:themeFill="background1"/>
        </w:rPr>
        <w:t xml:space="preserve">, and </w:t>
      </w:r>
      <w:r w:rsidR="00F1161D">
        <w:rPr>
          <w:shd w:val="clear" w:color="auto" w:fill="FFFFFF" w:themeFill="background1"/>
        </w:rPr>
        <w:t xml:space="preserve">the </w:t>
      </w:r>
      <w:r w:rsidR="00F22BC1">
        <w:rPr>
          <w:shd w:val="clear" w:color="auto" w:fill="FFFFFF" w:themeFill="background1"/>
        </w:rPr>
        <w:t xml:space="preserve">other half of the </w:t>
      </w:r>
      <w:r w:rsidR="00F1161D">
        <w:rPr>
          <w:shd w:val="clear" w:color="auto" w:fill="FFFFFF" w:themeFill="background1"/>
        </w:rPr>
        <w:t xml:space="preserve">youth </w:t>
      </w:r>
      <w:r w:rsidRPr="00F6124E">
        <w:rPr>
          <w:shd w:val="clear" w:color="auto" w:fill="FFFFFF" w:themeFill="background1"/>
        </w:rPr>
        <w:t xml:space="preserve">will complete </w:t>
      </w:r>
      <w:r w:rsidR="00230BCA">
        <w:rPr>
          <w:shd w:val="clear" w:color="auto" w:fill="FFFFFF" w:themeFill="background1"/>
        </w:rPr>
        <w:t>V</w:t>
      </w:r>
      <w:r w:rsidRPr="00F6124E">
        <w:rPr>
          <w:shd w:val="clear" w:color="auto" w:fill="FFFFFF" w:themeFill="background1"/>
        </w:rPr>
        <w:t>ersion B of the survey</w:t>
      </w:r>
      <w:r w:rsidR="00F6124E">
        <w:rPr>
          <w:shd w:val="clear" w:color="auto" w:fill="FFFFFF" w:themeFill="background1"/>
        </w:rPr>
        <w:t xml:space="preserve"> (</w:t>
      </w:r>
      <w:r w:rsidR="00F6124E">
        <w:rPr>
          <w:rFonts w:cstheme="minorHAnsi"/>
        </w:rPr>
        <w:t>Instrument 2. Youth Self-Assessment Pre- and Post-</w:t>
      </w:r>
      <w:r w:rsidR="00F1161D">
        <w:rPr>
          <w:rFonts w:cstheme="minorHAnsi"/>
        </w:rPr>
        <w:t xml:space="preserve">Program </w:t>
      </w:r>
      <w:r w:rsidR="00F6124E">
        <w:rPr>
          <w:rFonts w:cstheme="minorHAnsi"/>
        </w:rPr>
        <w:t>Survey</w:t>
      </w:r>
      <w:r w:rsidR="007F54E4">
        <w:rPr>
          <w:rFonts w:cstheme="minorHAnsi"/>
        </w:rPr>
        <w:t xml:space="preserve"> </w:t>
      </w:r>
      <w:r w:rsidR="00F6124E">
        <w:rPr>
          <w:rFonts w:cstheme="minorHAnsi"/>
        </w:rPr>
        <w:t>Version B).</w:t>
      </w:r>
      <w:r w:rsidRPr="00F6124E">
        <w:rPr>
          <w:shd w:val="clear" w:color="auto" w:fill="FFFFFF" w:themeFill="background1"/>
        </w:rPr>
        <w:t xml:space="preserve"> </w:t>
      </w:r>
      <w:r w:rsidR="00327ADD">
        <w:t>Exact sample sizes will depend on the</w:t>
      </w:r>
      <w:r w:rsidR="00B86AF5">
        <w:t xml:space="preserve"> number of</w:t>
      </w:r>
      <w:r w:rsidR="00327ADD">
        <w:t xml:space="preserve"> </w:t>
      </w:r>
      <w:r w:rsidR="00327ADD">
        <w:t>youth</w:t>
      </w:r>
      <w:r w:rsidR="00327ADD">
        <w:t xml:space="preserve"> being served by the grant recipient.</w:t>
      </w:r>
    </w:p>
    <w:p w:rsidR="00790B3D" w:rsidRPr="00F6124E" w:rsidP="00790B3D" w14:paraId="13C2CB4B" w14:textId="1ECE13BF">
      <w:pPr>
        <w:tabs>
          <w:tab w:val="left" w:pos="-720"/>
        </w:tabs>
        <w:suppressAutoHyphens/>
        <w:spacing w:after="240"/>
        <w:rPr>
          <w:rFonts w:cstheme="minorHAnsi"/>
        </w:rPr>
      </w:pPr>
      <w:r w:rsidRPr="00F6124E">
        <w:rPr>
          <w:shd w:val="clear" w:color="auto" w:fill="FFFFFF" w:themeFill="background1"/>
        </w:rPr>
        <w:t xml:space="preserve">During the second </w:t>
      </w:r>
      <w:r w:rsidRPr="00F6124E" w:rsidR="00A07A86">
        <w:rPr>
          <w:shd w:val="clear" w:color="auto" w:fill="FFFFFF" w:themeFill="background1"/>
        </w:rPr>
        <w:t xml:space="preserve">phase </w:t>
      </w:r>
      <w:r w:rsidRPr="00F6124E">
        <w:rPr>
          <w:shd w:val="clear" w:color="auto" w:fill="FFFFFF" w:themeFill="background1"/>
        </w:rPr>
        <w:t xml:space="preserve">of data collection, a third </w:t>
      </w:r>
      <w:r w:rsidRPr="00F6124E" w:rsidR="00A07A86">
        <w:rPr>
          <w:shd w:val="clear" w:color="auto" w:fill="FFFFFF" w:themeFill="background1"/>
        </w:rPr>
        <w:t xml:space="preserve">group </w:t>
      </w:r>
      <w:r w:rsidRPr="00F6124E">
        <w:rPr>
          <w:shd w:val="clear" w:color="auto" w:fill="FFFFFF" w:themeFill="background1"/>
        </w:rPr>
        <w:t xml:space="preserve">of youth will complete a </w:t>
      </w:r>
      <w:r w:rsidRPr="00F6124E" w:rsidR="00A07A86">
        <w:rPr>
          <w:shd w:val="clear" w:color="auto" w:fill="FFFFFF" w:themeFill="background1"/>
        </w:rPr>
        <w:t xml:space="preserve">revised </w:t>
      </w:r>
      <w:r w:rsidRPr="00F6124E">
        <w:rPr>
          <w:shd w:val="clear" w:color="auto" w:fill="FFFFFF" w:themeFill="background1"/>
        </w:rPr>
        <w:t>survey</w:t>
      </w:r>
      <w:r w:rsidR="00F6124E">
        <w:rPr>
          <w:shd w:val="clear" w:color="auto" w:fill="FFFFFF" w:themeFill="background1"/>
        </w:rPr>
        <w:t xml:space="preserve"> (</w:t>
      </w:r>
      <w:r w:rsidR="00F6124E">
        <w:rPr>
          <w:rFonts w:cstheme="minorHAnsi"/>
        </w:rPr>
        <w:t xml:space="preserve">Instrument 3. </w:t>
      </w:r>
      <w:r w:rsidRPr="00DA2239" w:rsidR="00F6124E">
        <w:rPr>
          <w:rFonts w:eastAsia="Times New Roman" w:cstheme="minorHAnsi"/>
          <w:color w:val="000000"/>
        </w:rPr>
        <w:t>Youth</w:t>
      </w:r>
      <w:r w:rsidR="00F6124E">
        <w:rPr>
          <w:rFonts w:cstheme="minorHAnsi"/>
        </w:rPr>
        <w:t xml:space="preserve"> Self-Assessment Pre- and Post-</w:t>
      </w:r>
      <w:r w:rsidR="00F1161D">
        <w:rPr>
          <w:rFonts w:cstheme="minorHAnsi"/>
        </w:rPr>
        <w:t>Program</w:t>
      </w:r>
      <w:r w:rsidR="00F6124E">
        <w:rPr>
          <w:rFonts w:cstheme="minorHAnsi"/>
        </w:rPr>
        <w:t xml:space="preserve"> Survey</w:t>
      </w:r>
      <w:r w:rsidR="007F54E4">
        <w:rPr>
          <w:rFonts w:cstheme="minorHAnsi"/>
        </w:rPr>
        <w:t xml:space="preserve"> </w:t>
      </w:r>
      <w:r w:rsidR="00F6124E">
        <w:rPr>
          <w:rFonts w:cstheme="minorHAnsi"/>
        </w:rPr>
        <w:t>Version C)</w:t>
      </w:r>
      <w:r w:rsidR="009124F6">
        <w:rPr>
          <w:rFonts w:cstheme="minorHAnsi"/>
        </w:rPr>
        <w:t xml:space="preserve">. </w:t>
      </w:r>
      <w:r w:rsidRPr="00F6124E" w:rsidR="00A07A86">
        <w:t xml:space="preserve">Each youth participant will take the same version of this </w:t>
      </w:r>
      <w:r w:rsidR="00F1161D">
        <w:t>survey</w:t>
      </w:r>
      <w:r w:rsidRPr="00F6124E" w:rsidR="00F1161D">
        <w:t xml:space="preserve"> </w:t>
      </w:r>
      <w:r w:rsidRPr="00F6124E" w:rsidR="00A07A86">
        <w:t xml:space="preserve">once before and once after the </w:t>
      </w:r>
      <w:r w:rsidR="00F1161D">
        <w:t>program</w:t>
      </w:r>
      <w:r w:rsidRPr="00F6124E" w:rsidR="00A07A86">
        <w:t xml:space="preserve">. </w:t>
      </w:r>
      <w:r>
        <w:t xml:space="preserve">The study team will recruit </w:t>
      </w:r>
      <w:r w:rsidR="00E3204B">
        <w:t>with the aim of</w:t>
      </w:r>
      <w:r w:rsidR="00327ADD">
        <w:t xml:space="preserve"> </w:t>
      </w:r>
      <w:r w:rsidR="00F06594">
        <w:t>approximately</w:t>
      </w:r>
      <w:r>
        <w:t xml:space="preserve"> 150 youth tak</w:t>
      </w:r>
      <w:r w:rsidR="00E3204B">
        <w:t>ing</w:t>
      </w:r>
      <w:r>
        <w:t xml:space="preserve"> </w:t>
      </w:r>
      <w:r w:rsidR="00E3204B">
        <w:t>V</w:t>
      </w:r>
      <w:r>
        <w:t>ersion C of the survey.</w:t>
      </w:r>
    </w:p>
    <w:p w:rsidR="00F85D35" w:rsidP="0000740C" w14:paraId="4D1C6AC5" w14:textId="0C32A00A">
      <w:pPr>
        <w:tabs>
          <w:tab w:val="left" w:pos="-720"/>
        </w:tabs>
        <w:suppressAutoHyphens/>
        <w:spacing w:after="240"/>
      </w:pPr>
      <w:r w:rsidRPr="00F6124E">
        <w:rPr>
          <w:rFonts w:eastAsia="Times New Roman" w:cstheme="minorHAnsi"/>
          <w:color w:val="000000"/>
        </w:rPr>
        <w:t xml:space="preserve">All youth </w:t>
      </w:r>
      <w:r w:rsidR="00E372AB">
        <w:rPr>
          <w:rFonts w:eastAsia="Times New Roman" w:cstheme="minorHAnsi"/>
          <w:color w:val="000000"/>
        </w:rPr>
        <w:t xml:space="preserve">participating in the programs offered by </w:t>
      </w:r>
      <w:r w:rsidR="00E513D3">
        <w:t xml:space="preserve">grant recipients </w:t>
      </w:r>
      <w:r w:rsidRPr="00F6124E">
        <w:rPr>
          <w:rFonts w:eastAsia="Times New Roman" w:cstheme="minorHAnsi"/>
          <w:color w:val="000000"/>
        </w:rPr>
        <w:t xml:space="preserve">will be eligible to </w:t>
      </w:r>
      <w:r w:rsidR="00F1161D">
        <w:rPr>
          <w:rFonts w:eastAsia="Times New Roman" w:cstheme="minorHAnsi"/>
          <w:color w:val="000000"/>
        </w:rPr>
        <w:t>complete the survey</w:t>
      </w:r>
      <w:r w:rsidR="00CA0530">
        <w:rPr>
          <w:rFonts w:eastAsia="Times New Roman" w:cstheme="minorHAnsi"/>
          <w:color w:val="000000"/>
        </w:rPr>
        <w:t xml:space="preserve"> </w:t>
      </w:r>
      <w:r w:rsidRPr="00F6124E">
        <w:rPr>
          <w:rFonts w:eastAsia="Times New Roman" w:cstheme="minorHAnsi"/>
          <w:color w:val="000000"/>
        </w:rPr>
        <w:t>provided they assent and</w:t>
      </w:r>
      <w:r w:rsidR="00F1161D">
        <w:rPr>
          <w:rFonts w:eastAsia="Times New Roman" w:cstheme="minorHAnsi"/>
          <w:color w:val="000000"/>
        </w:rPr>
        <w:t xml:space="preserve"> that the consent requirements of the site </w:t>
      </w:r>
      <w:r w:rsidR="004E6EED">
        <w:rPr>
          <w:rFonts w:eastAsia="Times New Roman" w:cstheme="minorHAnsi"/>
          <w:color w:val="000000"/>
        </w:rPr>
        <w:t xml:space="preserve">(and its IRB) </w:t>
      </w:r>
      <w:r w:rsidR="00F1161D">
        <w:rPr>
          <w:rFonts w:eastAsia="Times New Roman" w:cstheme="minorHAnsi"/>
          <w:color w:val="000000"/>
        </w:rPr>
        <w:t>have been met.</w:t>
      </w:r>
      <w:r w:rsidRPr="00F6124E">
        <w:rPr>
          <w:rFonts w:eastAsia="Times New Roman" w:cstheme="minorHAnsi"/>
          <w:iCs/>
          <w:color w:val="000000"/>
        </w:rPr>
        <w:t xml:space="preserve"> </w:t>
      </w:r>
      <w:r w:rsidRPr="00F6124E">
        <w:rPr>
          <w:rFonts w:eastAsia="Times New Roman" w:cstheme="minorHAnsi"/>
          <w:color w:val="000000"/>
        </w:rPr>
        <w:t xml:space="preserve">We anticipate that youth program participants will be </w:t>
      </w:r>
      <w:r w:rsidR="00FE084B">
        <w:rPr>
          <w:rFonts w:eastAsia="Times New Roman" w:cstheme="minorHAnsi"/>
          <w:color w:val="000000"/>
        </w:rPr>
        <w:t xml:space="preserve">middle and </w:t>
      </w:r>
      <w:r w:rsidRPr="00F6124E">
        <w:rPr>
          <w:rFonts w:eastAsia="Times New Roman" w:cstheme="minorHAnsi"/>
          <w:color w:val="000000"/>
        </w:rPr>
        <w:t xml:space="preserve">high school students between the ages of 14 </w:t>
      </w:r>
      <w:r w:rsidR="00E3204B">
        <w:rPr>
          <w:rFonts w:eastAsia="Times New Roman" w:cstheme="minorHAnsi"/>
          <w:color w:val="000000"/>
        </w:rPr>
        <w:t>and</w:t>
      </w:r>
      <w:r w:rsidRPr="00F6124E">
        <w:rPr>
          <w:rFonts w:eastAsia="Times New Roman" w:cstheme="minorHAnsi"/>
          <w:color w:val="000000"/>
        </w:rPr>
        <w:t xml:space="preserve"> </w:t>
      </w:r>
      <w:r w:rsidR="00771BB9">
        <w:rPr>
          <w:rFonts w:eastAsia="Times New Roman" w:cstheme="minorHAnsi"/>
          <w:color w:val="000000"/>
        </w:rPr>
        <w:t>19</w:t>
      </w:r>
      <w:r w:rsidRPr="00F6124E">
        <w:rPr>
          <w:rFonts w:eastAsia="Times New Roman" w:cstheme="minorHAnsi"/>
          <w:color w:val="000000"/>
        </w:rPr>
        <w:t>. Program participants involved in data collection will be from a convenience sample</w:t>
      </w:r>
      <w:r w:rsidR="0047136F">
        <w:rPr>
          <w:rFonts w:eastAsia="Times New Roman" w:cstheme="minorHAnsi"/>
          <w:color w:val="000000"/>
        </w:rPr>
        <w:t xml:space="preserve">. </w:t>
      </w:r>
      <w:r w:rsidRPr="008C6596" w:rsidR="0047136F">
        <w:rPr>
          <w:rFonts w:eastAsia="Times New Roman" w:cstheme="minorHAnsi"/>
          <w:color w:val="000000"/>
        </w:rPr>
        <w:t>Co</w:t>
      </w:r>
      <w:r w:rsidRPr="002654F3" w:rsidR="0047136F">
        <w:rPr>
          <w:rStyle w:val="CommentReference"/>
          <w:sz w:val="22"/>
          <w:szCs w:val="22"/>
        </w:rPr>
        <w:t>n</w:t>
      </w:r>
      <w:r w:rsidRPr="008C6596" w:rsidR="0047136F">
        <w:rPr>
          <w:rFonts w:eastAsia="Times New Roman" w:cstheme="minorHAnsi"/>
          <w:color w:val="000000"/>
        </w:rPr>
        <w:t>sequently</w:t>
      </w:r>
      <w:r w:rsidR="0047136F">
        <w:rPr>
          <w:rFonts w:eastAsia="Times New Roman" w:cstheme="minorHAnsi"/>
          <w:color w:val="000000"/>
        </w:rPr>
        <w:t>,</w:t>
      </w:r>
      <w:r w:rsidRPr="00F6124E">
        <w:rPr>
          <w:rFonts w:eastAsia="Times New Roman" w:cstheme="minorHAnsi"/>
          <w:color w:val="000000"/>
        </w:rPr>
        <w:t xml:space="preserve"> they may not be representative of the population all SRAE </w:t>
      </w:r>
      <w:r w:rsidR="00E513D3">
        <w:t xml:space="preserve">grant recipients </w:t>
      </w:r>
      <w:r w:rsidRPr="00F6124E">
        <w:rPr>
          <w:rFonts w:eastAsia="Times New Roman" w:cstheme="minorHAnsi"/>
          <w:color w:val="000000"/>
        </w:rPr>
        <w:t>serve.</w:t>
      </w:r>
    </w:p>
    <w:p w:rsidR="00E75D57" w:rsidP="00F85D35" w14:paraId="37839294" w14:textId="5B9EAD75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bCs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>B3.</w:t>
      </w:r>
      <w:r w:rsidRPr="00DF1291">
        <w:rPr>
          <w:rFonts w:eastAsia="Times New Roman" w:cstheme="minorHAnsi"/>
          <w:b/>
          <w:bCs/>
          <w:color w:val="000000"/>
        </w:rPr>
        <w:tab/>
        <w:t>Design of Data Collection Instruments</w:t>
      </w:r>
    </w:p>
    <w:p w:rsidR="00E75D57" w:rsidP="00FA2446" w14:paraId="799139A7" w14:textId="6249132F">
      <w:pPr>
        <w:spacing w:after="12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Development of Data Collection Instrument(s)</w:t>
      </w:r>
    </w:p>
    <w:p w:rsidR="002A040C" w:rsidRPr="00E75D57" w:rsidP="00DA2239" w14:paraId="2871DA87" w14:textId="3AEF3E6F">
      <w:pPr>
        <w:tabs>
          <w:tab w:val="left" w:pos="-720"/>
        </w:tabs>
        <w:suppressAutoHyphens/>
        <w:spacing w:after="240"/>
        <w:rPr>
          <w:rFonts w:eastAsia="Times New Roman" w:cstheme="minorHAnsi"/>
          <w:i/>
          <w:color w:val="000000"/>
        </w:rPr>
      </w:pPr>
      <w:r w:rsidRPr="006F359B">
        <w:rPr>
          <w:rFonts w:eastAsia="Times New Roman" w:cstheme="minorHAnsi"/>
          <w:color w:val="000000"/>
        </w:rPr>
        <w:t>The survey</w:t>
      </w:r>
      <w:r w:rsidR="0079737D">
        <w:rPr>
          <w:rFonts w:eastAsia="Times New Roman" w:cstheme="minorHAnsi"/>
          <w:color w:val="000000"/>
        </w:rPr>
        <w:t xml:space="preserve"> instrument</w:t>
      </w:r>
      <w:r w:rsidR="00C421DF">
        <w:rPr>
          <w:rFonts w:eastAsia="Times New Roman" w:cstheme="minorHAnsi"/>
          <w:color w:val="000000"/>
        </w:rPr>
        <w:t xml:space="preserve"> tested under this </w:t>
      </w:r>
      <w:r w:rsidR="0079737D">
        <w:rPr>
          <w:rFonts w:eastAsia="Times New Roman" w:cstheme="minorHAnsi"/>
          <w:color w:val="000000"/>
        </w:rPr>
        <w:t xml:space="preserve">proposed </w:t>
      </w:r>
      <w:r w:rsidR="00C421DF">
        <w:rPr>
          <w:rFonts w:eastAsia="Times New Roman" w:cstheme="minorHAnsi"/>
          <w:color w:val="000000"/>
        </w:rPr>
        <w:t>pilot</w:t>
      </w:r>
      <w:r w:rsidR="0079737D">
        <w:rPr>
          <w:rFonts w:eastAsia="Times New Roman" w:cstheme="minorHAnsi"/>
          <w:color w:val="000000"/>
        </w:rPr>
        <w:t xml:space="preserve"> </w:t>
      </w:r>
      <w:r w:rsidRPr="006F359B">
        <w:rPr>
          <w:rFonts w:eastAsia="Times New Roman" w:cstheme="minorHAnsi"/>
          <w:color w:val="000000"/>
        </w:rPr>
        <w:t>will collect information about youth perceptions of their own emotional regulation (</w:t>
      </w:r>
      <w:r w:rsidR="00E3204B">
        <w:rPr>
          <w:rFonts w:eastAsia="Times New Roman" w:cstheme="minorHAnsi"/>
          <w:color w:val="000000"/>
        </w:rPr>
        <w:t>such as</w:t>
      </w:r>
      <w:r w:rsidRPr="006F359B">
        <w:rPr>
          <w:rFonts w:eastAsia="Times New Roman" w:cstheme="minorHAnsi"/>
          <w:color w:val="000000"/>
        </w:rPr>
        <w:t xml:space="preserve"> identifying and controlling their emotions),</w:t>
      </w:r>
      <w:r>
        <w:rPr>
          <w:rFonts w:eastAsia="Times New Roman" w:cstheme="minorHAnsi"/>
          <w:color w:val="000000"/>
        </w:rPr>
        <w:t xml:space="preserve"> behavioral regulation (</w:t>
      </w:r>
      <w:r w:rsidR="00E3204B">
        <w:rPr>
          <w:rFonts w:eastAsia="Times New Roman" w:cstheme="minorHAnsi"/>
          <w:color w:val="000000"/>
        </w:rPr>
        <w:t>such as</w:t>
      </w:r>
      <w:r>
        <w:rPr>
          <w:rFonts w:eastAsia="Times New Roman" w:cstheme="minorHAnsi"/>
          <w:color w:val="000000"/>
        </w:rPr>
        <w:t xml:space="preserve"> cooperation, communication, </w:t>
      </w:r>
      <w:r w:rsidR="00E3204B">
        <w:rPr>
          <w:rFonts w:eastAsia="Times New Roman" w:cstheme="minorHAnsi"/>
          <w:color w:val="000000"/>
        </w:rPr>
        <w:t xml:space="preserve">and </w:t>
      </w:r>
      <w:r>
        <w:rPr>
          <w:rFonts w:eastAsia="Times New Roman" w:cstheme="minorHAnsi"/>
          <w:color w:val="000000"/>
        </w:rPr>
        <w:t>prosocial behaviors), and cognitive regulation (</w:t>
      </w:r>
      <w:r w:rsidR="00E3204B">
        <w:rPr>
          <w:rFonts w:eastAsia="Times New Roman" w:cstheme="minorHAnsi"/>
          <w:color w:val="000000"/>
        </w:rPr>
        <w:t>such as</w:t>
      </w:r>
      <w:r>
        <w:rPr>
          <w:rFonts w:eastAsia="Times New Roman" w:cstheme="minorHAnsi"/>
          <w:color w:val="000000"/>
        </w:rPr>
        <w:t xml:space="preserve"> goal setting and planning</w:t>
      </w:r>
      <w:r w:rsidR="00E3204B">
        <w:rPr>
          <w:rFonts w:eastAsia="Times New Roman" w:cstheme="minorHAnsi"/>
          <w:color w:val="000000"/>
        </w:rPr>
        <w:t>, and</w:t>
      </w:r>
      <w:r>
        <w:rPr>
          <w:rFonts w:eastAsia="Times New Roman" w:cstheme="minorHAnsi"/>
          <w:color w:val="000000"/>
        </w:rPr>
        <w:t xml:space="preserve"> decision making).</w:t>
      </w:r>
    </w:p>
    <w:p w:rsidR="00FF7459" w:rsidP="0092077C" w14:paraId="0C77A39A" w14:textId="16E306ED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 develop the surveys, t</w:t>
      </w:r>
      <w:r w:rsidR="0092077C">
        <w:rPr>
          <w:rFonts w:eastAsia="Times New Roman" w:cstheme="minorHAnsi"/>
          <w:color w:val="000000"/>
        </w:rPr>
        <w:t xml:space="preserve">he study team </w:t>
      </w:r>
      <w:r>
        <w:rPr>
          <w:rFonts w:eastAsia="Times New Roman" w:cstheme="minorHAnsi"/>
          <w:color w:val="000000"/>
        </w:rPr>
        <w:t>first conduc</w:t>
      </w:r>
      <w:r w:rsidR="000C7564">
        <w:rPr>
          <w:rFonts w:eastAsia="Times New Roman" w:cstheme="minorHAnsi"/>
          <w:color w:val="000000"/>
        </w:rPr>
        <w:t>t</w:t>
      </w:r>
      <w:r>
        <w:rPr>
          <w:rFonts w:eastAsia="Times New Roman" w:cstheme="minorHAnsi"/>
          <w:color w:val="000000"/>
        </w:rPr>
        <w:t xml:space="preserve">ed </w:t>
      </w:r>
      <w:r>
        <w:rPr>
          <w:rFonts w:eastAsia="Times New Roman" w:cstheme="minorHAnsi"/>
          <w:color w:val="000000"/>
        </w:rPr>
        <w:t>a</w:t>
      </w:r>
      <w:r w:rsidR="006F359B">
        <w:rPr>
          <w:rFonts w:eastAsia="Times New Roman" w:cstheme="minorHAnsi"/>
          <w:color w:val="000000"/>
        </w:rPr>
        <w:t xml:space="preserve"> </w:t>
      </w:r>
      <w:r w:rsidR="007B7B2A">
        <w:rPr>
          <w:rFonts w:eastAsia="Times New Roman" w:cstheme="minorHAnsi"/>
          <w:color w:val="000000"/>
        </w:rPr>
        <w:t>measures</w:t>
      </w:r>
      <w:r w:rsidR="007B7B2A">
        <w:rPr>
          <w:rFonts w:eastAsia="Times New Roman" w:cstheme="minorHAnsi"/>
          <w:color w:val="000000"/>
        </w:rPr>
        <w:t xml:space="preserve"> scan to identify existing measures of youth self-regulation</w:t>
      </w:r>
      <w:r w:rsidR="0000740C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The</w:t>
      </w:r>
      <w:r w:rsidR="004E6EED">
        <w:rPr>
          <w:rFonts w:eastAsia="Times New Roman" w:cstheme="minorHAnsi"/>
          <w:color w:val="000000"/>
        </w:rPr>
        <w:t xml:space="preserve"> scan included </w:t>
      </w:r>
      <w:r w:rsidR="0000740C">
        <w:rPr>
          <w:rFonts w:eastAsia="Times New Roman" w:cstheme="minorHAnsi"/>
          <w:color w:val="000000"/>
        </w:rPr>
        <w:t>published literature</w:t>
      </w:r>
      <w:r w:rsidR="004E6EED">
        <w:rPr>
          <w:rFonts w:eastAsia="Times New Roman" w:cstheme="minorHAnsi"/>
          <w:color w:val="000000"/>
        </w:rPr>
        <w:t xml:space="preserve">; prior ACF-funded projects; and existing measures compendia. </w:t>
      </w:r>
      <w:r>
        <w:rPr>
          <w:rFonts w:eastAsia="Times New Roman" w:cstheme="minorHAnsi"/>
          <w:color w:val="000000"/>
        </w:rPr>
        <w:t xml:space="preserve">The </w:t>
      </w:r>
      <w:r w:rsidR="009C320C">
        <w:rPr>
          <w:rFonts w:eastAsia="Times New Roman" w:cstheme="minorHAnsi"/>
          <w:color w:val="000000"/>
        </w:rPr>
        <w:t xml:space="preserve">study </w:t>
      </w:r>
      <w:r>
        <w:rPr>
          <w:rFonts w:eastAsia="Times New Roman" w:cstheme="minorHAnsi"/>
          <w:color w:val="000000"/>
        </w:rPr>
        <w:t>team also</w:t>
      </w:r>
      <w:r w:rsidR="004E6EED">
        <w:rPr>
          <w:rFonts w:eastAsia="Times New Roman" w:cstheme="minorHAnsi"/>
          <w:color w:val="000000"/>
        </w:rPr>
        <w:t xml:space="preserve"> consulted substantive experts for </w:t>
      </w:r>
      <w:r w:rsidR="00AC17D5">
        <w:rPr>
          <w:rFonts w:eastAsia="Times New Roman" w:cstheme="minorHAnsi"/>
          <w:color w:val="000000"/>
        </w:rPr>
        <w:t xml:space="preserve">their </w:t>
      </w:r>
      <w:r w:rsidR="004E6EED">
        <w:rPr>
          <w:rFonts w:eastAsia="Times New Roman" w:cstheme="minorHAnsi"/>
          <w:color w:val="000000"/>
        </w:rPr>
        <w:t>input</w:t>
      </w:r>
      <w:r>
        <w:rPr>
          <w:rFonts w:eastAsia="Times New Roman" w:cstheme="minorHAnsi"/>
          <w:color w:val="000000"/>
        </w:rPr>
        <w:t xml:space="preserve"> on the existing measures and the areas of focus for t</w:t>
      </w:r>
      <w:r w:rsidR="005F6F77">
        <w:rPr>
          <w:rFonts w:eastAsia="Times New Roman" w:cstheme="minorHAnsi"/>
          <w:color w:val="000000"/>
        </w:rPr>
        <w:t xml:space="preserve">his </w:t>
      </w:r>
      <w:r>
        <w:rPr>
          <w:rFonts w:eastAsia="Times New Roman" w:cstheme="minorHAnsi"/>
          <w:color w:val="000000"/>
        </w:rPr>
        <w:t>survey.</w:t>
      </w:r>
      <w:r w:rsidR="0000740C">
        <w:rPr>
          <w:rFonts w:eastAsia="Times New Roman" w:cstheme="minorHAnsi"/>
          <w:color w:val="000000"/>
        </w:rPr>
        <w:t xml:space="preserve"> </w:t>
      </w:r>
    </w:p>
    <w:p w:rsidR="0092077C" w:rsidRPr="006F359B" w:rsidP="0092077C" w14:paraId="1C4B4686" w14:textId="5FB39EF2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After conducting the scan, the study team identified </w:t>
      </w:r>
      <w:r w:rsidR="00FF7459">
        <w:rPr>
          <w:rFonts w:eastAsia="Times New Roman" w:cstheme="minorHAnsi"/>
          <w:color w:val="000000"/>
        </w:rPr>
        <w:t xml:space="preserve">a set of items from existing measures that covered self-regulation </w:t>
      </w:r>
      <w:r w:rsidRPr="00DA2239" w:rsidR="00FF7459">
        <w:rPr>
          <w:rFonts w:eastAsia="Times New Roman" w:cstheme="minorHAnsi"/>
          <w:iCs/>
          <w:color w:val="000000"/>
          <w:shd w:val="clear" w:color="auto" w:fill="FFFFFF" w:themeFill="background1"/>
        </w:rPr>
        <w:t>skills</w:t>
      </w:r>
      <w:r w:rsidR="00FF7459">
        <w:rPr>
          <w:rFonts w:eastAsia="Times New Roman" w:cstheme="minorHAnsi"/>
          <w:color w:val="000000"/>
        </w:rPr>
        <w:t xml:space="preserve"> relevant to the SRAE programming, including topics in emotional, behavioral, and cognitive regulation</w:t>
      </w:r>
      <w:r>
        <w:rPr>
          <w:rFonts w:eastAsia="Times New Roman" w:cstheme="minorHAnsi"/>
          <w:color w:val="000000"/>
        </w:rPr>
        <w:t>.</w:t>
      </w:r>
      <w:r w:rsidR="002A040C">
        <w:rPr>
          <w:rFonts w:eastAsia="Times New Roman" w:cstheme="minorHAnsi"/>
          <w:color w:val="000000"/>
        </w:rPr>
        <w:t xml:space="preserve"> These items were used to develop </w:t>
      </w:r>
      <w:r w:rsidR="00B32CFC">
        <w:rPr>
          <w:rFonts w:eastAsia="Times New Roman" w:cstheme="minorHAnsi"/>
          <w:color w:val="000000"/>
        </w:rPr>
        <w:t>I</w:t>
      </w:r>
      <w:r w:rsidR="002A040C">
        <w:rPr>
          <w:rFonts w:eastAsia="Times New Roman" w:cstheme="minorHAnsi"/>
          <w:color w:val="000000"/>
        </w:rPr>
        <w:t xml:space="preserve">nstrument 1 and </w:t>
      </w:r>
      <w:r w:rsidR="00B32CFC">
        <w:rPr>
          <w:rFonts w:eastAsia="Times New Roman" w:cstheme="minorHAnsi"/>
          <w:color w:val="000000"/>
        </w:rPr>
        <w:t>I</w:t>
      </w:r>
      <w:r w:rsidR="002A040C">
        <w:rPr>
          <w:rFonts w:eastAsia="Times New Roman" w:cstheme="minorHAnsi"/>
          <w:color w:val="000000"/>
        </w:rPr>
        <w:t xml:space="preserve">nstrument 2. By having some of the same items and some different items </w:t>
      </w:r>
      <w:r w:rsidR="00D14483">
        <w:rPr>
          <w:rFonts w:eastAsia="Times New Roman" w:cstheme="minorHAnsi"/>
          <w:color w:val="000000"/>
        </w:rPr>
        <w:t>on those</w:t>
      </w:r>
      <w:r w:rsidR="002A040C">
        <w:rPr>
          <w:rFonts w:eastAsia="Times New Roman" w:cstheme="minorHAnsi"/>
          <w:color w:val="000000"/>
        </w:rPr>
        <w:t xml:space="preserve"> two instruments, the study team can test </w:t>
      </w:r>
      <w:r w:rsidR="00AC17D5">
        <w:rPr>
          <w:rFonts w:eastAsia="Times New Roman" w:cstheme="minorHAnsi"/>
          <w:color w:val="000000"/>
        </w:rPr>
        <w:t>more</w:t>
      </w:r>
      <w:r w:rsidR="002A040C">
        <w:rPr>
          <w:rFonts w:eastAsia="Times New Roman" w:cstheme="minorHAnsi"/>
          <w:color w:val="000000"/>
        </w:rPr>
        <w:t xml:space="preserve"> items</w:t>
      </w:r>
      <w:r w:rsidR="00D14483">
        <w:rPr>
          <w:rFonts w:eastAsia="Times New Roman" w:cstheme="minorHAnsi"/>
          <w:color w:val="000000"/>
        </w:rPr>
        <w:t xml:space="preserve"> while being mindful of participant burden</w:t>
      </w:r>
      <w:r w:rsidR="002A040C">
        <w:rPr>
          <w:rFonts w:eastAsia="Times New Roman" w:cstheme="minorHAnsi"/>
          <w:color w:val="000000"/>
        </w:rPr>
        <w:t xml:space="preserve">. The study team will use data </w:t>
      </w:r>
      <w:r w:rsidR="00CD77EF">
        <w:rPr>
          <w:rFonts w:eastAsia="Times New Roman" w:cstheme="minorHAnsi"/>
          <w:color w:val="000000"/>
        </w:rPr>
        <w:t>from the two instruments</w:t>
      </w:r>
      <w:r w:rsidR="002A040C">
        <w:rPr>
          <w:rFonts w:eastAsia="Times New Roman" w:cstheme="minorHAnsi"/>
          <w:color w:val="000000"/>
        </w:rPr>
        <w:t xml:space="preserve"> to select, refine, and narrow the set of items for</w:t>
      </w:r>
      <w:r w:rsidR="00CD77EF">
        <w:rPr>
          <w:rFonts w:eastAsia="Times New Roman" w:cstheme="minorHAnsi"/>
          <w:color w:val="000000"/>
        </w:rPr>
        <w:t xml:space="preserve"> I</w:t>
      </w:r>
      <w:r w:rsidR="002A040C">
        <w:rPr>
          <w:rFonts w:eastAsia="Times New Roman" w:cstheme="minorHAnsi"/>
          <w:color w:val="000000"/>
        </w:rPr>
        <w:t xml:space="preserve">nstrument 3. Each survey will take </w:t>
      </w:r>
      <w:r w:rsidR="00E3204B">
        <w:rPr>
          <w:rFonts w:eastAsia="Times New Roman" w:cstheme="minorHAnsi"/>
          <w:color w:val="000000"/>
        </w:rPr>
        <w:t>about</w:t>
      </w:r>
      <w:r w:rsidR="002A040C">
        <w:rPr>
          <w:rFonts w:eastAsia="Times New Roman" w:cstheme="minorHAnsi"/>
          <w:color w:val="000000"/>
        </w:rPr>
        <w:t xml:space="preserve"> 10 minutes to compl</w:t>
      </w:r>
      <w:r w:rsidRPr="002A2E2C" w:rsidR="002A040C">
        <w:rPr>
          <w:rFonts w:eastAsia="Times New Roman" w:cstheme="minorHAnsi"/>
          <w:color w:val="000000"/>
        </w:rPr>
        <w:t>ete.</w:t>
      </w:r>
      <w:r w:rsidRPr="002A2E2C">
        <w:rPr>
          <w:rFonts w:eastAsia="Times New Roman" w:cstheme="minorHAnsi"/>
          <w:color w:val="000000"/>
        </w:rPr>
        <w:t xml:space="preserve"> </w:t>
      </w:r>
    </w:p>
    <w:p w:rsidR="00EB6134" w:rsidP="00F85D35" w14:paraId="6079F68E" w14:textId="4D7E392A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 xml:space="preserve">B4. </w:t>
      </w:r>
      <w:r w:rsidR="00DF1291">
        <w:rPr>
          <w:rFonts w:eastAsia="Times New Roman" w:cstheme="minorHAnsi"/>
          <w:b/>
          <w:bCs/>
          <w:color w:val="000000"/>
        </w:rPr>
        <w:tab/>
      </w:r>
      <w:r w:rsidRPr="00DF1291">
        <w:rPr>
          <w:rFonts w:eastAsia="Times New Roman" w:cstheme="minorHAnsi"/>
          <w:b/>
          <w:bCs/>
          <w:color w:val="000000"/>
        </w:rPr>
        <w:t>Collection of Data</w:t>
      </w:r>
      <w:r>
        <w:rPr>
          <w:rFonts w:eastAsia="Times New Roman" w:cstheme="minorHAnsi"/>
          <w:b/>
          <w:bCs/>
          <w:color w:val="000000"/>
        </w:rPr>
        <w:t xml:space="preserve"> and Quality Control</w:t>
      </w:r>
    </w:p>
    <w:p w:rsidR="00FB3BD4" w:rsidP="00FB3BD4" w14:paraId="4EA30386" w14:textId="08E587CE">
      <w:pPr>
        <w:tabs>
          <w:tab w:val="left" w:pos="-720"/>
        </w:tabs>
        <w:suppressAutoHyphens/>
        <w:spacing w:after="240"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ACF is contracting with Mathematica </w:t>
      </w:r>
      <w:r w:rsidRPr="00DA2239">
        <w:rPr>
          <w:rFonts w:eastAsia="Times New Roman" w:cstheme="minorHAnsi"/>
          <w:iCs/>
          <w:color w:val="000000"/>
          <w:shd w:val="clear" w:color="auto" w:fill="FFFFFF" w:themeFill="background1"/>
        </w:rPr>
        <w:t>for</w:t>
      </w:r>
      <w:r>
        <w:rPr>
          <w:rFonts w:eastAsia="Times New Roman" w:cstheme="minorHAnsi"/>
          <w:bCs/>
          <w:color w:val="000000"/>
        </w:rPr>
        <w:t xml:space="preserve"> this data collection. </w:t>
      </w:r>
      <w:r w:rsidR="00B71FFD">
        <w:rPr>
          <w:rFonts w:eastAsia="Times New Roman" w:cstheme="minorHAnsi"/>
          <w:bCs/>
          <w:color w:val="000000"/>
        </w:rPr>
        <w:t xml:space="preserve">The study team will coordinate data collection with </w:t>
      </w:r>
      <w:r w:rsidR="00087AA2">
        <w:rPr>
          <w:rFonts w:eastAsia="Times New Roman" w:cstheme="minorHAnsi"/>
          <w:bCs/>
          <w:color w:val="000000"/>
        </w:rPr>
        <w:t xml:space="preserve">each site to determine </w:t>
      </w:r>
      <w:r w:rsidR="00AC17D5">
        <w:rPr>
          <w:rFonts w:eastAsia="Times New Roman" w:cstheme="minorHAnsi"/>
          <w:bCs/>
          <w:color w:val="000000"/>
        </w:rPr>
        <w:t>its</w:t>
      </w:r>
      <w:r w:rsidR="00087AA2">
        <w:rPr>
          <w:rFonts w:eastAsia="Times New Roman" w:cstheme="minorHAnsi"/>
          <w:bCs/>
          <w:color w:val="000000"/>
        </w:rPr>
        <w:t xml:space="preserve"> preferred data collection approach.</w:t>
      </w:r>
    </w:p>
    <w:p w:rsidR="00E61D21" w:rsidP="00FB3BD4" w14:paraId="030641E0" w14:textId="4C5F2D90">
      <w:pPr>
        <w:tabs>
          <w:tab w:val="left" w:pos="-720"/>
        </w:tabs>
        <w:suppressAutoHyphens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youth</w:t>
      </w:r>
      <w:r>
        <w:rPr>
          <w:rFonts w:eastAsia="Times New Roman" w:cstheme="minorHAnsi"/>
          <w:color w:val="000000"/>
        </w:rPr>
        <w:t xml:space="preserve"> </w:t>
      </w:r>
      <w:r w:rsidRPr="00F05377">
        <w:rPr>
          <w:rFonts w:eastAsia="Times New Roman" w:cstheme="minorHAnsi"/>
          <w:color w:val="000000"/>
        </w:rPr>
        <w:t xml:space="preserve">will </w:t>
      </w:r>
      <w:r w:rsidR="00A1771E">
        <w:rPr>
          <w:rFonts w:eastAsia="Times New Roman" w:cstheme="minorHAnsi"/>
          <w:color w:val="000000"/>
        </w:rPr>
        <w:t xml:space="preserve">be </w:t>
      </w:r>
      <w:r w:rsidR="00FE084B">
        <w:rPr>
          <w:rFonts w:eastAsia="Times New Roman" w:cstheme="minorHAnsi"/>
          <w:color w:val="000000"/>
        </w:rPr>
        <w:t xml:space="preserve">middle and </w:t>
      </w:r>
      <w:r w:rsidR="000C7564">
        <w:rPr>
          <w:rFonts w:eastAsia="Times New Roman" w:cstheme="minorHAnsi"/>
          <w:color w:val="000000"/>
        </w:rPr>
        <w:t xml:space="preserve">high school students participating in </w:t>
      </w:r>
      <w:r w:rsidR="00A63BE4">
        <w:rPr>
          <w:rFonts w:eastAsia="Times New Roman" w:cstheme="minorHAnsi"/>
          <w:color w:val="000000"/>
        </w:rPr>
        <w:t>existing</w:t>
      </w:r>
      <w:r w:rsidRPr="00F05377">
        <w:rPr>
          <w:rFonts w:eastAsia="Times New Roman" w:cstheme="minorHAnsi"/>
          <w:color w:val="000000"/>
        </w:rPr>
        <w:t xml:space="preserve"> </w:t>
      </w:r>
      <w:r w:rsidR="000C7564">
        <w:rPr>
          <w:rFonts w:eastAsia="Times New Roman" w:cstheme="minorHAnsi"/>
          <w:iCs/>
          <w:color w:val="000000"/>
        </w:rPr>
        <w:t xml:space="preserve">SRAE </w:t>
      </w:r>
      <w:r w:rsidR="00A63BE4">
        <w:rPr>
          <w:rFonts w:eastAsia="Times New Roman" w:cstheme="minorHAnsi"/>
          <w:iCs/>
          <w:color w:val="000000"/>
        </w:rPr>
        <w:t>programs</w:t>
      </w:r>
      <w:r w:rsidR="004F5DE5">
        <w:rPr>
          <w:rFonts w:eastAsia="Times New Roman" w:cstheme="minorHAnsi"/>
          <w:iCs/>
          <w:color w:val="000000"/>
        </w:rPr>
        <w:t xml:space="preserve"> in classroom settings</w:t>
      </w:r>
      <w:r w:rsidR="009B3AA0">
        <w:rPr>
          <w:rFonts w:eastAsia="Times New Roman" w:cstheme="minorHAnsi"/>
          <w:iCs/>
          <w:color w:val="000000"/>
        </w:rPr>
        <w:t>.</w:t>
      </w:r>
      <w:r>
        <w:rPr>
          <w:rFonts w:eastAsia="Times New Roman" w:cstheme="minorHAnsi"/>
          <w:iCs/>
          <w:color w:val="000000"/>
        </w:rPr>
        <w:t xml:space="preserve"> Just </w:t>
      </w:r>
      <w:r w:rsidR="00AC17D5">
        <w:rPr>
          <w:rFonts w:eastAsia="Times New Roman" w:cstheme="minorHAnsi"/>
          <w:iCs/>
          <w:color w:val="000000"/>
        </w:rPr>
        <w:t>before</w:t>
      </w:r>
      <w:r>
        <w:rPr>
          <w:rFonts w:eastAsia="Times New Roman" w:cstheme="minorHAnsi"/>
          <w:iCs/>
          <w:color w:val="000000"/>
        </w:rPr>
        <w:t xml:space="preserve"> the start of </w:t>
      </w:r>
      <w:r w:rsidR="0071080A">
        <w:rPr>
          <w:rFonts w:eastAsia="Times New Roman" w:cstheme="minorHAnsi"/>
          <w:iCs/>
          <w:color w:val="000000"/>
        </w:rPr>
        <w:t>the program</w:t>
      </w:r>
      <w:r>
        <w:rPr>
          <w:rFonts w:eastAsia="Times New Roman" w:cstheme="minorHAnsi"/>
          <w:iCs/>
          <w:color w:val="000000"/>
        </w:rPr>
        <w:t xml:space="preserve">, </w:t>
      </w:r>
      <w:r>
        <w:rPr>
          <w:rFonts w:eastAsia="Times New Roman" w:cstheme="minorHAnsi"/>
          <w:iCs/>
          <w:color w:val="000000"/>
        </w:rPr>
        <w:t>youth</w:t>
      </w:r>
      <w:r>
        <w:rPr>
          <w:rFonts w:eastAsia="Times New Roman" w:cstheme="minorHAnsi"/>
          <w:iCs/>
          <w:color w:val="000000"/>
        </w:rPr>
        <w:t xml:space="preserve"> will complete </w:t>
      </w:r>
      <w:r w:rsidR="0071080A">
        <w:rPr>
          <w:rFonts w:eastAsia="Times New Roman" w:cstheme="minorHAnsi"/>
          <w:iCs/>
          <w:color w:val="000000"/>
        </w:rPr>
        <w:t xml:space="preserve">the </w:t>
      </w:r>
      <w:r w:rsidRPr="00DA2239" w:rsidR="0071080A">
        <w:rPr>
          <w:rFonts w:eastAsia="Times New Roman" w:cstheme="minorHAnsi"/>
          <w:iCs/>
          <w:color w:val="000000"/>
          <w:shd w:val="clear" w:color="auto" w:fill="FFFFFF" w:themeFill="background1"/>
        </w:rPr>
        <w:t>self</w:t>
      </w:r>
      <w:r w:rsidR="0071080A">
        <w:rPr>
          <w:rFonts w:eastAsia="Times New Roman" w:cstheme="minorHAnsi"/>
          <w:iCs/>
          <w:color w:val="000000"/>
        </w:rPr>
        <w:t>-regulation survey</w:t>
      </w:r>
      <w:r w:rsidRPr="00FA6D94">
        <w:rPr>
          <w:rFonts w:eastAsia="Times New Roman" w:cstheme="minorHAnsi"/>
          <w:color w:val="000000"/>
        </w:rPr>
        <w:t xml:space="preserve"> (</w:t>
      </w:r>
      <w:r w:rsidRPr="00FA6D94" w:rsidR="00B348A9">
        <w:rPr>
          <w:rFonts w:cstheme="minorHAnsi"/>
        </w:rPr>
        <w:t>Instrument 1. Youth Self-Assessment Pre- and Post-</w:t>
      </w:r>
      <w:r w:rsidR="00DB43C1">
        <w:rPr>
          <w:rFonts w:cstheme="minorHAnsi"/>
        </w:rPr>
        <w:t>Program</w:t>
      </w:r>
      <w:r w:rsidRPr="00FA6D94" w:rsidR="00DB43C1">
        <w:rPr>
          <w:rFonts w:cstheme="minorHAnsi"/>
        </w:rPr>
        <w:t xml:space="preserve"> </w:t>
      </w:r>
      <w:r w:rsidRPr="00FA6D94" w:rsidR="00B348A9">
        <w:rPr>
          <w:rFonts w:cstheme="minorHAnsi"/>
        </w:rPr>
        <w:t>Survey</w:t>
      </w:r>
      <w:r w:rsidR="007F54E4">
        <w:rPr>
          <w:rFonts w:cstheme="minorHAnsi"/>
        </w:rPr>
        <w:t xml:space="preserve"> </w:t>
      </w:r>
      <w:r w:rsidRPr="00FA6D94" w:rsidR="00B348A9">
        <w:rPr>
          <w:rFonts w:cstheme="minorHAnsi"/>
        </w:rPr>
        <w:t>Version A</w:t>
      </w:r>
      <w:r w:rsidRPr="00FA6D94">
        <w:rPr>
          <w:rFonts w:eastAsia="Times New Roman" w:cstheme="minorHAnsi"/>
          <w:color w:val="000000"/>
        </w:rPr>
        <w:t>)</w:t>
      </w:r>
      <w:r w:rsidR="00B37CA8">
        <w:rPr>
          <w:rFonts w:eastAsia="Times New Roman" w:cstheme="minorHAnsi"/>
          <w:color w:val="000000"/>
        </w:rPr>
        <w:t>. After</w:t>
      </w:r>
      <w:r w:rsidRPr="00FA6D94">
        <w:rPr>
          <w:rFonts w:eastAsia="Times New Roman" w:cstheme="minorHAnsi"/>
          <w:color w:val="000000"/>
        </w:rPr>
        <w:t xml:space="preserve"> the last session of training</w:t>
      </w:r>
      <w:r w:rsidR="00B37CA8">
        <w:rPr>
          <w:rFonts w:eastAsia="Times New Roman" w:cstheme="minorHAnsi"/>
          <w:color w:val="000000"/>
        </w:rPr>
        <w:t>,</w:t>
      </w:r>
      <w:r w:rsidRPr="00FA6D94">
        <w:rPr>
          <w:rFonts w:eastAsia="Times New Roman" w:cstheme="minorHAnsi"/>
          <w:color w:val="000000"/>
        </w:rPr>
        <w:t xml:space="preserve"> they will complete </w:t>
      </w:r>
      <w:r w:rsidRPr="00FA6D94" w:rsidR="007F44D8">
        <w:rPr>
          <w:rFonts w:eastAsia="Times New Roman" w:cstheme="minorHAnsi"/>
          <w:color w:val="000000"/>
        </w:rPr>
        <w:t>the same survey</w:t>
      </w:r>
      <w:r w:rsidR="00B37CA8">
        <w:rPr>
          <w:rFonts w:eastAsia="Times New Roman" w:cstheme="minorHAnsi"/>
          <w:color w:val="000000"/>
        </w:rPr>
        <w:t xml:space="preserve"> again</w:t>
      </w:r>
      <w:r w:rsidR="0071080A">
        <w:rPr>
          <w:rFonts w:eastAsia="Times New Roman" w:cstheme="minorHAnsi"/>
          <w:color w:val="000000"/>
        </w:rPr>
        <w:t xml:space="preserve">. </w:t>
      </w:r>
      <w:r w:rsidRPr="00FA6D94" w:rsidR="00B348A9">
        <w:rPr>
          <w:rFonts w:eastAsia="Times New Roman" w:cstheme="minorHAnsi"/>
          <w:color w:val="000000"/>
        </w:rPr>
        <w:t xml:space="preserve">A separate group of youth will complete </w:t>
      </w:r>
      <w:r w:rsidR="00B37CA8">
        <w:rPr>
          <w:rFonts w:eastAsia="Times New Roman" w:cstheme="minorHAnsi"/>
          <w:color w:val="000000"/>
        </w:rPr>
        <w:t>V</w:t>
      </w:r>
      <w:r w:rsidR="0071080A">
        <w:rPr>
          <w:rFonts w:eastAsia="Times New Roman" w:cstheme="minorHAnsi"/>
          <w:color w:val="000000"/>
        </w:rPr>
        <w:t xml:space="preserve">ersion B of the self-regulation survey </w:t>
      </w:r>
      <w:r w:rsidRPr="00FA6D94" w:rsidR="00B348A9">
        <w:rPr>
          <w:rFonts w:eastAsia="Times New Roman" w:cstheme="minorHAnsi"/>
          <w:color w:val="000000"/>
        </w:rPr>
        <w:t>(</w:t>
      </w:r>
      <w:r w:rsidRPr="00FA6D94" w:rsidR="00B348A9">
        <w:rPr>
          <w:rFonts w:cstheme="minorHAnsi"/>
        </w:rPr>
        <w:t>Instrument 2. Youth Self-Assessment Pre- and Post-</w:t>
      </w:r>
      <w:r w:rsidR="00DB43C1">
        <w:rPr>
          <w:rFonts w:cstheme="minorHAnsi"/>
        </w:rPr>
        <w:t>Program</w:t>
      </w:r>
      <w:r w:rsidRPr="00FA6D94" w:rsidR="00DB43C1">
        <w:rPr>
          <w:rFonts w:cstheme="minorHAnsi"/>
        </w:rPr>
        <w:t xml:space="preserve"> </w:t>
      </w:r>
      <w:r w:rsidRPr="00FA6D94" w:rsidR="00B348A9">
        <w:rPr>
          <w:rFonts w:cstheme="minorHAnsi"/>
        </w:rPr>
        <w:t>Survey</w:t>
      </w:r>
      <w:r w:rsidR="007F54E4">
        <w:rPr>
          <w:rFonts w:cstheme="minorHAnsi"/>
        </w:rPr>
        <w:t xml:space="preserve"> </w:t>
      </w:r>
      <w:r w:rsidRPr="00FA6D94" w:rsidR="00B348A9">
        <w:rPr>
          <w:rFonts w:cstheme="minorHAnsi"/>
        </w:rPr>
        <w:t xml:space="preserve">Version B), before and after </w:t>
      </w:r>
      <w:r w:rsidR="0071080A">
        <w:rPr>
          <w:rFonts w:cstheme="minorHAnsi"/>
        </w:rPr>
        <w:t>the program</w:t>
      </w:r>
      <w:r w:rsidRPr="00FA6D94" w:rsidR="00B348A9">
        <w:rPr>
          <w:rFonts w:cstheme="minorHAnsi"/>
        </w:rPr>
        <w:t xml:space="preserve">. </w:t>
      </w:r>
      <w:r w:rsidR="0071080A">
        <w:rPr>
          <w:rFonts w:cstheme="minorHAnsi"/>
        </w:rPr>
        <w:t>Data from</w:t>
      </w:r>
      <w:r w:rsidRPr="00FA6D94" w:rsidR="00B348A9">
        <w:rPr>
          <w:rFonts w:cstheme="minorHAnsi"/>
        </w:rPr>
        <w:t xml:space="preserve"> </w:t>
      </w:r>
      <w:r w:rsidR="00B32CFC">
        <w:rPr>
          <w:rFonts w:cstheme="minorHAnsi"/>
        </w:rPr>
        <w:t>I</w:t>
      </w:r>
      <w:r w:rsidRPr="00FA6D94" w:rsidR="00B348A9">
        <w:rPr>
          <w:rFonts w:cstheme="minorHAnsi"/>
        </w:rPr>
        <w:t>nstruments 1 and 2 will inform modifications to the survey instrument</w:t>
      </w:r>
      <w:r w:rsidR="0071080A">
        <w:rPr>
          <w:rFonts w:cstheme="minorHAnsi"/>
        </w:rPr>
        <w:t xml:space="preserve"> to create </w:t>
      </w:r>
      <w:r w:rsidR="000F4B6D">
        <w:rPr>
          <w:rFonts w:cstheme="minorHAnsi"/>
        </w:rPr>
        <w:t>V</w:t>
      </w:r>
      <w:r w:rsidR="0071080A">
        <w:rPr>
          <w:rFonts w:cstheme="minorHAnsi"/>
        </w:rPr>
        <w:t xml:space="preserve">ersion C </w:t>
      </w:r>
      <w:r w:rsidRPr="00FA6D94" w:rsidR="0071080A">
        <w:rPr>
          <w:rFonts w:eastAsia="Times New Roman" w:cstheme="minorHAnsi"/>
          <w:color w:val="000000"/>
        </w:rPr>
        <w:t>(</w:t>
      </w:r>
      <w:r w:rsidRPr="00FA6D94" w:rsidR="0071080A">
        <w:rPr>
          <w:rFonts w:cstheme="minorHAnsi"/>
        </w:rPr>
        <w:t>Instrument 3. Youth Self-Assessment Pre- and Post-</w:t>
      </w:r>
      <w:r w:rsidR="00DB43C1">
        <w:rPr>
          <w:rFonts w:cstheme="minorHAnsi"/>
        </w:rPr>
        <w:t>Program</w:t>
      </w:r>
      <w:r w:rsidRPr="00FA6D94" w:rsidR="00DB43C1">
        <w:rPr>
          <w:rFonts w:cstheme="minorHAnsi"/>
        </w:rPr>
        <w:t xml:space="preserve"> </w:t>
      </w:r>
      <w:r w:rsidRPr="00FA6D94" w:rsidR="0071080A">
        <w:rPr>
          <w:rFonts w:cstheme="minorHAnsi"/>
        </w:rPr>
        <w:t>Survey</w:t>
      </w:r>
      <w:r w:rsidR="007F54E4">
        <w:rPr>
          <w:rFonts w:cstheme="minorHAnsi"/>
        </w:rPr>
        <w:t xml:space="preserve"> </w:t>
      </w:r>
      <w:r w:rsidRPr="00FA6D94" w:rsidR="0071080A">
        <w:rPr>
          <w:rFonts w:cstheme="minorHAnsi"/>
        </w:rPr>
        <w:t>Version C)</w:t>
      </w:r>
      <w:r w:rsidRPr="00FA6D94" w:rsidR="00B348A9">
        <w:rPr>
          <w:rFonts w:cstheme="minorHAnsi"/>
        </w:rPr>
        <w:t xml:space="preserve">. </w:t>
      </w:r>
      <w:r w:rsidR="00CD77EF">
        <w:rPr>
          <w:rFonts w:eastAsia="Times New Roman" w:cstheme="minorHAnsi"/>
          <w:color w:val="000000"/>
        </w:rPr>
        <w:t xml:space="preserve">As a second phase of </w:t>
      </w:r>
      <w:r w:rsidR="0071080A">
        <w:rPr>
          <w:rFonts w:eastAsia="Times New Roman" w:cstheme="minorHAnsi"/>
          <w:color w:val="000000"/>
        </w:rPr>
        <w:t xml:space="preserve">data collection, a </w:t>
      </w:r>
      <w:r w:rsidRPr="00FA6D94" w:rsidR="00FA6D94">
        <w:rPr>
          <w:rFonts w:eastAsia="Times New Roman" w:cstheme="minorHAnsi"/>
          <w:color w:val="000000"/>
        </w:rPr>
        <w:t xml:space="preserve">new group of </w:t>
      </w:r>
      <w:r w:rsidRPr="00FA6D94">
        <w:rPr>
          <w:rFonts w:eastAsia="Times New Roman" w:cstheme="minorHAnsi"/>
          <w:color w:val="000000"/>
        </w:rPr>
        <w:t xml:space="preserve">youth will complete </w:t>
      </w:r>
      <w:r w:rsidR="000F4B6D">
        <w:rPr>
          <w:rFonts w:eastAsia="Times New Roman" w:cstheme="minorHAnsi"/>
          <w:color w:val="000000"/>
        </w:rPr>
        <w:t>V</w:t>
      </w:r>
      <w:r w:rsidR="0071080A">
        <w:rPr>
          <w:rFonts w:eastAsia="Times New Roman" w:cstheme="minorHAnsi"/>
          <w:color w:val="000000"/>
        </w:rPr>
        <w:t xml:space="preserve">ersion C before and after the program. </w:t>
      </w:r>
      <w:r w:rsidR="00F22BC1">
        <w:rPr>
          <w:rFonts w:eastAsia="Times New Roman" w:cstheme="minorHAnsi"/>
          <w:color w:val="000000"/>
        </w:rPr>
        <w:t xml:space="preserve">As </w:t>
      </w:r>
      <w:r w:rsidR="0047136F">
        <w:rPr>
          <w:rFonts w:eastAsia="Times New Roman" w:cstheme="minorHAnsi"/>
          <w:color w:val="000000"/>
        </w:rPr>
        <w:t>noted</w:t>
      </w:r>
      <w:r w:rsidR="00F22BC1">
        <w:rPr>
          <w:rFonts w:eastAsia="Times New Roman" w:cstheme="minorHAnsi"/>
          <w:color w:val="000000"/>
        </w:rPr>
        <w:t xml:space="preserve">, the study team will aim to recruit </w:t>
      </w:r>
      <w:r w:rsidR="00CD77EF">
        <w:rPr>
          <w:rFonts w:eastAsia="Times New Roman" w:cstheme="minorHAnsi"/>
          <w:color w:val="000000"/>
        </w:rPr>
        <w:t xml:space="preserve">approximately </w:t>
      </w:r>
      <w:r w:rsidR="004F5DE5">
        <w:rPr>
          <w:rFonts w:eastAsia="Times New Roman" w:cstheme="minorHAnsi"/>
          <w:color w:val="000000"/>
        </w:rPr>
        <w:t xml:space="preserve">150 </w:t>
      </w:r>
      <w:r w:rsidR="00DD6283">
        <w:rPr>
          <w:rFonts w:eastAsia="Times New Roman" w:cstheme="minorHAnsi"/>
          <w:color w:val="000000"/>
        </w:rPr>
        <w:t xml:space="preserve">youth </w:t>
      </w:r>
      <w:r w:rsidR="004F5DE5">
        <w:rPr>
          <w:rFonts w:eastAsia="Times New Roman" w:cstheme="minorHAnsi"/>
          <w:color w:val="000000"/>
        </w:rPr>
        <w:t xml:space="preserve">participants for each instrument, but </w:t>
      </w:r>
      <w:r w:rsidR="00F22BC1">
        <w:rPr>
          <w:rFonts w:eastAsia="Times New Roman" w:cstheme="minorHAnsi"/>
          <w:color w:val="000000"/>
        </w:rPr>
        <w:t xml:space="preserve">actual numbers may differ depending on how many </w:t>
      </w:r>
      <w:r w:rsidR="00F22BC1">
        <w:rPr>
          <w:rFonts w:eastAsia="Times New Roman" w:cstheme="minorHAnsi"/>
          <w:color w:val="000000"/>
        </w:rPr>
        <w:t>youth</w:t>
      </w:r>
      <w:r w:rsidR="00F22BC1">
        <w:rPr>
          <w:rFonts w:eastAsia="Times New Roman" w:cstheme="minorHAnsi"/>
          <w:color w:val="000000"/>
        </w:rPr>
        <w:t xml:space="preserve"> the selected </w:t>
      </w:r>
      <w:r w:rsidR="007A4927">
        <w:rPr>
          <w:rFonts w:eastAsia="Times New Roman" w:cstheme="minorHAnsi"/>
          <w:color w:val="000000"/>
        </w:rPr>
        <w:t xml:space="preserve">programs </w:t>
      </w:r>
      <w:r w:rsidR="00F22BC1">
        <w:rPr>
          <w:rFonts w:eastAsia="Times New Roman" w:cstheme="minorHAnsi"/>
          <w:color w:val="000000"/>
        </w:rPr>
        <w:t>serve.</w:t>
      </w:r>
    </w:p>
    <w:p w:rsidR="00FB3BD4" w:rsidP="00FB3BD4" w14:paraId="5ECB146E" w14:textId="50C35333">
      <w:pPr>
        <w:tabs>
          <w:tab w:val="left" w:pos="-720"/>
        </w:tabs>
        <w:suppressAutoHyphens/>
        <w:spacing w:after="240"/>
        <w:rPr>
          <w:rFonts w:eastAsia="Times New Roman" w:cstheme="minorHAnsi"/>
          <w:iCs/>
          <w:color w:val="000000"/>
        </w:rPr>
      </w:pPr>
      <w:r w:rsidRPr="00F0537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Mathematica staff </w:t>
      </w:r>
      <w:r w:rsidRPr="00F05377">
        <w:rPr>
          <w:rFonts w:eastAsia="Times New Roman" w:cstheme="minorHAnsi"/>
          <w:iCs/>
          <w:color w:val="000000"/>
          <w:shd w:val="clear" w:color="auto" w:fill="FFFFFF" w:themeFill="background1"/>
        </w:rPr>
        <w:t>will</w:t>
      </w:r>
      <w:r w:rsidR="00F0537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work with each</w:t>
      </w:r>
      <w:r w:rsidRPr="00F0537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</w:t>
      </w:r>
      <w:r w:rsidR="00E513D3">
        <w:t>grant recipient</w:t>
      </w:r>
      <w:r w:rsidR="004F5DE5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</w:t>
      </w:r>
      <w:r w:rsidR="00F05377">
        <w:rPr>
          <w:rFonts w:eastAsia="Times New Roman" w:cstheme="minorHAnsi"/>
          <w:iCs/>
          <w:color w:val="000000"/>
          <w:shd w:val="clear" w:color="auto" w:fill="FFFFFF" w:themeFill="background1"/>
        </w:rPr>
        <w:t>to coordinate the distribut</w:t>
      </w:r>
      <w:r w:rsidR="0071080A">
        <w:rPr>
          <w:rFonts w:eastAsia="Times New Roman" w:cstheme="minorHAnsi"/>
          <w:iCs/>
          <w:color w:val="000000"/>
          <w:shd w:val="clear" w:color="auto" w:fill="FFFFFF" w:themeFill="background1"/>
        </w:rPr>
        <w:t>ion</w:t>
      </w:r>
      <w:r w:rsidR="00F0537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and collection of the surveys at each administration period. Depending on the preference</w:t>
      </w:r>
      <w:r w:rsidR="000F4B6D">
        <w:rPr>
          <w:rFonts w:eastAsia="Times New Roman" w:cstheme="minorHAnsi"/>
          <w:iCs/>
          <w:color w:val="000000"/>
          <w:shd w:val="clear" w:color="auto" w:fill="FFFFFF" w:themeFill="background1"/>
        </w:rPr>
        <w:t>s</w:t>
      </w:r>
      <w:r w:rsidR="00F0537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of the </w:t>
      </w:r>
      <w:r w:rsidR="00E513D3">
        <w:t>grant recipients</w:t>
      </w:r>
      <w:r w:rsidR="00F05377">
        <w:rPr>
          <w:rFonts w:eastAsia="Times New Roman" w:cstheme="minorHAnsi"/>
          <w:iCs/>
          <w:color w:val="000000"/>
          <w:shd w:val="clear" w:color="auto" w:fill="FFFFFF" w:themeFill="background1"/>
        </w:rPr>
        <w:t>, the program facilitators may distribute and collect the surveys, or Mathematica study team members may go to the site to support the collection.</w:t>
      </w:r>
      <w:r w:rsidR="00CD40C4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</w:t>
      </w:r>
      <w:r w:rsidR="00B24D39">
        <w:rPr>
          <w:rFonts w:eastAsia="Times New Roman" w:cstheme="minorHAnsi"/>
          <w:iCs/>
          <w:color w:val="000000"/>
          <w:shd w:val="clear" w:color="auto" w:fill="FFFFFF" w:themeFill="background1"/>
        </w:rPr>
        <w:t>To ensure an efficient data collection process at each program, Mathematica staff will participate in a data collection training. The training will cover the expectations and process for working with the programs and their facilitators so that the data are collected consistentl</w:t>
      </w:r>
      <w:r w:rsidR="00B52E3E">
        <w:rPr>
          <w:rFonts w:eastAsia="Times New Roman" w:cstheme="minorHAnsi"/>
          <w:iCs/>
          <w:color w:val="000000"/>
          <w:shd w:val="clear" w:color="auto" w:fill="FFFFFF" w:themeFill="background1"/>
        </w:rPr>
        <w:t>y and that all procedures around data privacy and security are followed</w:t>
      </w:r>
      <w:r w:rsidR="00B24D39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. Collected data will be immediately reviewed to determine if issues around quality exist (for example, that the number of completed surveys matches to the number of </w:t>
      </w:r>
      <w:r w:rsidR="00B24D39">
        <w:rPr>
          <w:rFonts w:eastAsia="Times New Roman" w:cstheme="minorHAnsi"/>
          <w:iCs/>
          <w:color w:val="000000"/>
          <w:shd w:val="clear" w:color="auto" w:fill="FFFFFF" w:themeFill="background1"/>
        </w:rPr>
        <w:t>youth</w:t>
      </w:r>
      <w:r w:rsidR="00B24D39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in the classroom we expect</w:t>
      </w:r>
      <w:r w:rsidR="00B52E3E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to complete and that the surveys contain few item-level missing data). Senior project staff will monitor the response rates </w:t>
      </w:r>
      <w:r w:rsidR="00891602">
        <w:rPr>
          <w:rFonts w:eastAsia="Times New Roman" w:cstheme="minorHAnsi"/>
          <w:iCs/>
          <w:color w:val="000000"/>
          <w:shd w:val="clear" w:color="auto" w:fill="FFFFFF" w:themeFill="background1"/>
        </w:rPr>
        <w:t>daily</w:t>
      </w:r>
      <w:r w:rsidR="00B52E3E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during data collection</w:t>
      </w:r>
      <w:r w:rsidR="00C41337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. The study team will work closely with facilitators and study team members going to the site </w:t>
      </w:r>
      <w:r w:rsidR="00FF3A30">
        <w:rPr>
          <w:rFonts w:eastAsia="Times New Roman" w:cstheme="minorHAnsi"/>
          <w:iCs/>
          <w:color w:val="000000"/>
          <w:shd w:val="clear" w:color="auto" w:fill="FFFFFF" w:themeFill="background1"/>
        </w:rPr>
        <w:t>to</w:t>
      </w:r>
      <w:r w:rsidR="00FE7E43">
        <w:rPr>
          <w:rFonts w:eastAsia="Times New Roman" w:cstheme="minorHAnsi"/>
          <w:iCs/>
          <w:color w:val="000000"/>
          <w:shd w:val="clear" w:color="auto" w:fill="FFFFFF" w:themeFill="background1"/>
        </w:rPr>
        <w:t xml:space="preserve"> continually address data collection issues as they arise.</w:t>
      </w:r>
    </w:p>
    <w:p w:rsidR="00FB3BD4" w:rsidP="00FB3BD4" w14:paraId="2FDB9741" w14:textId="2ACDD4A0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Table B.1 lists all data collection activities </w:t>
      </w:r>
      <w:r w:rsidRPr="000F4B6D">
        <w:rPr>
          <w:rFonts w:eastAsia="Times New Roman" w:cstheme="minorHAnsi"/>
          <w:iCs/>
          <w:color w:val="000000"/>
        </w:rPr>
        <w:t xml:space="preserve">proposed for </w:t>
      </w:r>
      <w:r w:rsidRPr="00EC6B90" w:rsidR="00D05965">
        <w:rPr>
          <w:rFonts w:cstheme="minorHAnsi"/>
        </w:rPr>
        <w:t>this pre</w:t>
      </w:r>
      <w:r w:rsidRPr="00EC6B90" w:rsidR="005F6F77">
        <w:rPr>
          <w:rFonts w:cstheme="minorHAnsi"/>
        </w:rPr>
        <w:t>-</w:t>
      </w:r>
      <w:r w:rsidRPr="00EC6B90" w:rsidR="00D05965">
        <w:rPr>
          <w:rFonts w:cstheme="minorHAnsi"/>
        </w:rPr>
        <w:t>test study</w:t>
      </w:r>
      <w:r w:rsidRPr="000F4B6D" w:rsidR="00FE084B">
        <w:rPr>
          <w:rFonts w:eastAsia="Times New Roman" w:cstheme="minorHAnsi"/>
          <w:iCs/>
          <w:color w:val="000000"/>
        </w:rPr>
        <w:t>.</w:t>
      </w:r>
    </w:p>
    <w:p w:rsidR="00FB3BD4" w:rsidRPr="00DA2239" w:rsidP="00DA2239" w14:paraId="1646638B" w14:textId="6F728317">
      <w:pPr>
        <w:keepNext/>
        <w:keepLines/>
        <w:spacing w:before="40" w:after="40"/>
        <w:rPr>
          <w:rFonts w:asciiTheme="majorHAnsi" w:hAnsiTheme="majorHAnsi"/>
          <w:b/>
          <w:color w:val="000000" w:themeColor="text1"/>
          <w:sz w:val="20"/>
        </w:rPr>
      </w:pPr>
      <w:r w:rsidRPr="00DA2239">
        <w:rPr>
          <w:rFonts w:asciiTheme="majorHAnsi" w:hAnsiTheme="majorHAnsi"/>
          <w:b/>
          <w:color w:val="000000" w:themeColor="text1"/>
          <w:sz w:val="20"/>
        </w:rPr>
        <w:t xml:space="preserve">Table B.1. </w:t>
      </w:r>
      <w:r w:rsidRPr="00DA2239" w:rsidR="00D05965">
        <w:rPr>
          <w:rFonts w:asciiTheme="majorHAnsi" w:hAnsiTheme="majorHAnsi"/>
          <w:b/>
          <w:color w:val="000000" w:themeColor="text1"/>
          <w:sz w:val="20"/>
        </w:rPr>
        <w:t>Data</w:t>
      </w:r>
      <w:r w:rsidRPr="00DA2239">
        <w:rPr>
          <w:rFonts w:asciiTheme="majorHAnsi" w:hAnsiTheme="majorHAnsi"/>
          <w:b/>
          <w:color w:val="000000" w:themeColor="text1"/>
          <w:sz w:val="20"/>
        </w:rPr>
        <w:t xml:space="preserve"> collection activities</w:t>
      </w:r>
    </w:p>
    <w:tbl>
      <w:tblPr>
        <w:tblStyle w:val="MathUBaseTable"/>
        <w:tblW w:w="4904" w:type="pct"/>
        <w:tblLook w:val="04A0"/>
      </w:tblPr>
      <w:tblGrid>
        <w:gridCol w:w="2523"/>
        <w:gridCol w:w="2697"/>
        <w:gridCol w:w="3960"/>
      </w:tblGrid>
      <w:tr w14:paraId="0441BF85" w14:textId="77777777" w:rsidTr="00DA2239">
        <w:tblPrEx>
          <w:tblW w:w="4904" w:type="pct"/>
          <w:tblLook w:val="04A0"/>
        </w:tblPrEx>
        <w:trPr>
          <w:trHeight w:val="120"/>
          <w:tblHeader/>
        </w:trPr>
        <w:tc>
          <w:tcPr>
            <w:tcW w:w="1374" w:type="pct"/>
            <w:shd w:val="clear" w:color="auto" w:fill="244061" w:themeFill="accent1" w:themeFillShade="80"/>
          </w:tcPr>
          <w:p w:rsidR="00FB3BD4" w:rsidP="00BB16F9" w14:paraId="2565978D" w14:textId="403722AF">
            <w:pPr>
              <w:pStyle w:val="TableHeaderLeft"/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Data </w:t>
            </w:r>
            <w:r w:rsidR="00093CF5">
              <w:rPr>
                <w:rFonts w:asciiTheme="minorHAnsi" w:hAnsiTheme="minorHAnsi" w:cstheme="minorHAnsi"/>
                <w:szCs w:val="20"/>
              </w:rPr>
              <w:t>c</w:t>
            </w:r>
            <w:r>
              <w:rPr>
                <w:rFonts w:asciiTheme="minorHAnsi" w:hAnsiTheme="minorHAnsi" w:cstheme="minorHAnsi"/>
                <w:szCs w:val="20"/>
              </w:rPr>
              <w:t>ollection</w:t>
            </w:r>
          </w:p>
        </w:tc>
        <w:tc>
          <w:tcPr>
            <w:tcW w:w="3626" w:type="pct"/>
            <w:gridSpan w:val="2"/>
            <w:tcBorders>
              <w:bottom w:val="single" w:sz="4" w:space="0" w:color="1F497D" w:themeColor="text2"/>
            </w:tcBorders>
            <w:shd w:val="clear" w:color="auto" w:fill="244061" w:themeFill="accent1" w:themeFillShade="80"/>
          </w:tcPr>
          <w:p w:rsidR="00FB3BD4" w:rsidP="00BB16F9" w14:paraId="4573BDB6" w14:textId="77777777">
            <w:pPr>
              <w:pStyle w:val="TableHeaderCenter"/>
              <w:spacing w:before="0" w:after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Administration plans</w:t>
            </w:r>
          </w:p>
        </w:tc>
      </w:tr>
      <w:tr w14:paraId="5FD9F139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 w:val="restart"/>
            <w:tcBorders>
              <w:top w:val="nil"/>
              <w:right w:val="single" w:sz="4" w:space="0" w:color="046B5C"/>
            </w:tcBorders>
          </w:tcPr>
          <w:p w:rsidR="00FB3BD4" w:rsidP="00BB16F9" w14:paraId="695D00F8" w14:textId="1E3A6DF1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78BC">
              <w:rPr>
                <w:rFonts w:asciiTheme="minorHAnsi" w:hAnsiTheme="minorHAnsi" w:cstheme="minorHAnsi"/>
                <w:sz w:val="20"/>
                <w:szCs w:val="20"/>
              </w:rPr>
              <w:t xml:space="preserve">Self-Assessment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Pre-</w:t>
            </w:r>
            <w:r w:rsidR="00D378BC">
              <w:rPr>
                <w:rFonts w:asciiTheme="minorHAnsi" w:hAnsiTheme="minorHAnsi" w:cstheme="minorHAnsi"/>
                <w:sz w:val="20"/>
                <w:szCs w:val="20"/>
              </w:rPr>
              <w:t xml:space="preserve"> and Post-</w:t>
            </w:r>
            <w:r w:rsidR="00DB43C1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r w:rsidR="00D378BC">
              <w:rPr>
                <w:rFonts w:asciiTheme="minorHAnsi" w:hAnsiTheme="minorHAnsi" w:cstheme="minorHAnsi"/>
                <w:sz w:val="20"/>
                <w:szCs w:val="20"/>
              </w:rPr>
              <w:t xml:space="preserve"> Version A</w:t>
            </w: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2FFB1804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="00FB3BD4" w:rsidP="00BB16F9" w14:paraId="4ED516D6" w14:textId="30C89F81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Approximately</w:t>
            </w:r>
            <w:r w:rsidR="007973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6D9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14:paraId="276CC3FB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4707FD9C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189924B6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="00FB3BD4" w:rsidP="00BB16F9" w14:paraId="46222831" w14:textId="6C7E9C55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Paper-based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9B2DD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>lectronic</w:t>
            </w:r>
          </w:p>
        </w:tc>
      </w:tr>
      <w:tr w14:paraId="07FCF283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12A74868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3691778D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="00FB3BD4" w:rsidP="00BB16F9" w14:paraId="05A437CA" w14:textId="4FDCAAC3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  <w:tr w14:paraId="7E25C4A9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0DF052ED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57A9FE93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</w:p>
        </w:tc>
        <w:tc>
          <w:tcPr>
            <w:tcW w:w="2157" w:type="pct"/>
          </w:tcPr>
          <w:p w:rsidR="00FB3BD4" w:rsidP="00BB16F9" w14:paraId="2F983B40" w14:textId="1F6CF35D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14:paraId="16D5996D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 w:val="restart"/>
            <w:tcBorders>
              <w:top w:val="nil"/>
              <w:right w:val="single" w:sz="4" w:space="0" w:color="046B5C"/>
            </w:tcBorders>
          </w:tcPr>
          <w:p w:rsidR="00FB3BD4" w:rsidP="00BB16F9" w14:paraId="09F6935D" w14:textId="5040601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Youth Self-Assessment Pre- and Post-</w:t>
            </w:r>
            <w:r w:rsidR="00DB43C1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Survey Version B</w:t>
            </w: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538015F3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="00FB3BD4" w:rsidP="00BB16F9" w14:paraId="73D6E9D6" w14:textId="50B32BE5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Approximately</w:t>
            </w:r>
            <w:r w:rsidR="007973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6D9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14:paraId="186AE117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1B6BA69E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0BE3C1D6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="00FB3BD4" w:rsidP="00BB16F9" w14:paraId="3B8FD854" w14:textId="34578292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Paper-based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9B2DD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>lectronic</w:t>
            </w:r>
          </w:p>
        </w:tc>
      </w:tr>
      <w:tr w14:paraId="51070333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5749E946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49870BEE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="00FB3BD4" w:rsidP="00BB16F9" w14:paraId="5CE179B5" w14:textId="354C37B8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minutes </w:t>
            </w:r>
          </w:p>
        </w:tc>
      </w:tr>
      <w:tr w14:paraId="0EC39B45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15128B54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6027260"/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0377DA27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</w:p>
        </w:tc>
        <w:tc>
          <w:tcPr>
            <w:tcW w:w="2157" w:type="pct"/>
          </w:tcPr>
          <w:p w:rsidR="00FB3BD4" w:rsidP="00BB16F9" w14:paraId="27F8CC55" w14:textId="20A2131B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bookmarkEnd w:id="1"/>
      <w:tr w14:paraId="4359F7EB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 w:val="restart"/>
            <w:tcBorders>
              <w:top w:val="nil"/>
              <w:right w:val="single" w:sz="4" w:space="0" w:color="046B5C"/>
            </w:tcBorders>
          </w:tcPr>
          <w:p w:rsidR="00FB3BD4" w:rsidP="00BB16F9" w14:paraId="01285700" w14:textId="1C38E7C5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Youth Self-Assessment Pre- and Post-</w:t>
            </w:r>
            <w:r w:rsidR="00DB43C1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Survey Version C</w:t>
            </w: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039E3F92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="00FB3BD4" w:rsidP="00BB16F9" w14:paraId="68F969BA" w14:textId="4E20240B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Approximately</w:t>
            </w:r>
            <w:r w:rsidR="007973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78BC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14:paraId="486121E8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6D88C9CF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33B3096E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="00FB3BD4" w:rsidP="00BB16F9" w14:paraId="767D84EB" w14:textId="02E1F884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Paper-based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9B2DD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470B">
              <w:rPr>
                <w:rFonts w:asciiTheme="minorHAnsi" w:hAnsiTheme="minorHAnsi" w:cstheme="minorHAnsi"/>
                <w:sz w:val="20"/>
                <w:szCs w:val="20"/>
              </w:rPr>
              <w:t>lectronic</w:t>
            </w:r>
          </w:p>
        </w:tc>
      </w:tr>
      <w:tr w14:paraId="039D2085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515EA8E8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3782AE23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="00FB3BD4" w:rsidP="00BB16F9" w14:paraId="2B5F5719" w14:textId="78041669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D378BC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  <w:tr w14:paraId="3255C1CD" w14:textId="77777777" w:rsidTr="00BB16F9">
        <w:tblPrEx>
          <w:tblW w:w="4904" w:type="pct"/>
          <w:tblLook w:val="04A0"/>
        </w:tblPrEx>
        <w:trPr>
          <w:trHeight w:val="120"/>
        </w:trPr>
        <w:tc>
          <w:tcPr>
            <w:tcW w:w="1374" w:type="pct"/>
            <w:vMerge/>
            <w:tcBorders>
              <w:right w:val="single" w:sz="4" w:space="0" w:color="046B5C"/>
            </w:tcBorders>
          </w:tcPr>
          <w:p w:rsidR="00FB3BD4" w:rsidP="00BB16F9" w14:paraId="3DF537E7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1F497D" w:themeColor="text2"/>
              <w:left w:val="single" w:sz="4" w:space="0" w:color="046B5C"/>
            </w:tcBorders>
          </w:tcPr>
          <w:p w:rsidR="00FB3BD4" w:rsidP="00BB16F9" w14:paraId="036E6B7E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</w:p>
        </w:tc>
        <w:tc>
          <w:tcPr>
            <w:tcW w:w="2157" w:type="pct"/>
          </w:tcPr>
          <w:p w:rsidR="00FB3BD4" w:rsidP="00BB16F9" w14:paraId="3E1E7AB2" w14:textId="22F806F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8F16A2" w:rsidP="00DF1291" w14:paraId="02806D06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color w:val="000000"/>
        </w:rPr>
      </w:pPr>
    </w:p>
    <w:p w:rsidR="00BB2925" w:rsidP="00FA2446" w14:paraId="08380490" w14:textId="65F228AE">
      <w:pPr>
        <w:tabs>
          <w:tab w:val="left" w:pos="-720"/>
        </w:tabs>
        <w:suppressAutoHyphens/>
        <w:spacing w:after="24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Cs/>
          <w:color w:val="000000"/>
        </w:rPr>
        <w:t xml:space="preserve">All study team members will receive training to ensure that any data collected from facilitators and youth are </w:t>
      </w:r>
      <w:r w:rsidRPr="00FA2446">
        <w:t>collected</w:t>
      </w:r>
      <w:r>
        <w:rPr>
          <w:rFonts w:eastAsia="Times New Roman" w:cstheme="minorHAnsi"/>
          <w:bCs/>
          <w:color w:val="000000"/>
        </w:rPr>
        <w:t xml:space="preserve"> in a </w:t>
      </w:r>
      <w:r w:rsidRPr="00DA2239">
        <w:t>consistent</w:t>
      </w:r>
      <w:r>
        <w:rPr>
          <w:rFonts w:eastAsia="Times New Roman" w:cstheme="minorHAnsi"/>
          <w:bCs/>
          <w:color w:val="000000"/>
        </w:rPr>
        <w:t xml:space="preserve"> and high-quality manner. Lastly, to ensure quality and consistency, the study team will meet often to discuss program activities and troubleshoot issues as they arise. </w:t>
      </w:r>
    </w:p>
    <w:p w:rsidR="007C2EE0" w:rsidP="00F85D35" w14:paraId="44A6DC32" w14:textId="79DEC88E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color w:val="000000"/>
        </w:rPr>
      </w:pPr>
      <w:r w:rsidRPr="00DF1291">
        <w:rPr>
          <w:rFonts w:eastAsia="Times New Roman" w:cstheme="minorHAnsi"/>
          <w:b/>
          <w:color w:val="000000"/>
        </w:rPr>
        <w:t>B5.</w:t>
      </w:r>
      <w:r w:rsidRPr="00DF1291">
        <w:rPr>
          <w:rFonts w:eastAsia="Times New Roman" w:cstheme="minorHAnsi"/>
          <w:b/>
          <w:color w:val="000000"/>
        </w:rPr>
        <w:tab/>
      </w:r>
      <w:r w:rsidRPr="00DF1291" w:rsidR="00901040">
        <w:rPr>
          <w:rFonts w:eastAsia="Times New Roman" w:cstheme="minorHAnsi"/>
          <w:b/>
          <w:color w:val="000000"/>
        </w:rPr>
        <w:t xml:space="preserve">Response </w:t>
      </w:r>
      <w:r w:rsidR="00165818">
        <w:rPr>
          <w:rFonts w:eastAsia="Times New Roman" w:cstheme="minorHAnsi"/>
          <w:b/>
          <w:color w:val="000000"/>
        </w:rPr>
        <w:t>R</w:t>
      </w:r>
      <w:r w:rsidRPr="00DF1291" w:rsidR="00901040">
        <w:rPr>
          <w:rFonts w:eastAsia="Times New Roman" w:cstheme="minorHAnsi"/>
          <w:b/>
          <w:color w:val="000000"/>
        </w:rPr>
        <w:t xml:space="preserve">ates and </w:t>
      </w:r>
      <w:r w:rsidR="00165818">
        <w:rPr>
          <w:rFonts w:eastAsia="Times New Roman" w:cstheme="minorHAnsi"/>
          <w:b/>
          <w:color w:val="000000"/>
        </w:rPr>
        <w:t>P</w:t>
      </w:r>
      <w:r w:rsidRPr="00DF1291" w:rsidR="00901040">
        <w:rPr>
          <w:rFonts w:eastAsia="Times New Roman" w:cstheme="minorHAnsi"/>
          <w:b/>
          <w:color w:val="000000"/>
        </w:rPr>
        <w:t xml:space="preserve">otential </w:t>
      </w:r>
      <w:r w:rsidR="00165818">
        <w:rPr>
          <w:rFonts w:eastAsia="Times New Roman" w:cstheme="minorHAnsi"/>
          <w:b/>
          <w:color w:val="000000"/>
        </w:rPr>
        <w:t>N</w:t>
      </w:r>
      <w:r w:rsidRPr="00DF1291" w:rsidR="00901040">
        <w:rPr>
          <w:rFonts w:eastAsia="Times New Roman" w:cstheme="minorHAnsi"/>
          <w:b/>
          <w:color w:val="000000"/>
        </w:rPr>
        <w:t xml:space="preserve">onresponse </w:t>
      </w:r>
      <w:r w:rsidR="00165818">
        <w:rPr>
          <w:rFonts w:eastAsia="Times New Roman" w:cstheme="minorHAnsi"/>
          <w:b/>
          <w:color w:val="000000"/>
        </w:rPr>
        <w:t>B</w:t>
      </w:r>
      <w:r w:rsidRPr="00DF1291" w:rsidR="00901040">
        <w:rPr>
          <w:rFonts w:eastAsia="Times New Roman" w:cstheme="minorHAnsi"/>
          <w:b/>
          <w:color w:val="000000"/>
        </w:rPr>
        <w:t>ias</w:t>
      </w:r>
    </w:p>
    <w:p w:rsidR="007C2EE0" w:rsidRPr="007C2EE0" w:rsidP="00FA2446" w14:paraId="4C6D8F66" w14:textId="48A3918C">
      <w:pPr>
        <w:spacing w:after="12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Response Rates</w:t>
      </w:r>
    </w:p>
    <w:p w:rsidR="00F85D35" w:rsidP="00FA2446" w14:paraId="5AA8AAC4" w14:textId="39B9C595">
      <w:pPr>
        <w:tabs>
          <w:tab w:val="left" w:pos="-720"/>
        </w:tabs>
        <w:suppressAutoHyphens/>
        <w:spacing w:after="240"/>
        <w:rPr>
          <w:rFonts w:eastAsia="Times New Roman" w:cstheme="minorHAnsi"/>
          <w:i/>
          <w:color w:val="000000"/>
        </w:rPr>
      </w:pPr>
      <w:r>
        <w:t>The youth will be administered the survey measures during their SRAE program classes</w:t>
      </w:r>
      <w:r w:rsidR="007B7B2A">
        <w:t xml:space="preserve">, at the same time </w:t>
      </w:r>
      <w:r w:rsidR="00033035">
        <w:t>they</w:t>
      </w:r>
      <w:r w:rsidR="007B7B2A">
        <w:t xml:space="preserve"> tak</w:t>
      </w:r>
      <w:r w:rsidR="00033035">
        <w:t>e</w:t>
      </w:r>
      <w:r w:rsidR="007B7B2A">
        <w:t xml:space="preserve"> the scheduled </w:t>
      </w:r>
      <w:r w:rsidR="00CD77EF">
        <w:t xml:space="preserve">SRAE performance measures </w:t>
      </w:r>
      <w:r w:rsidR="007B7B2A">
        <w:t xml:space="preserve">entrance and exit surveys. </w:t>
      </w:r>
      <w:r w:rsidR="00033035">
        <w:t>Given this</w:t>
      </w:r>
      <w:r w:rsidR="007B7B2A">
        <w:t>, we anticipate high</w:t>
      </w:r>
      <w:r w:rsidR="00033035">
        <w:t xml:space="preserve"> </w:t>
      </w:r>
      <w:r w:rsidR="007B7B2A">
        <w:t xml:space="preserve">response rates. </w:t>
      </w:r>
      <w:r w:rsidRPr="00C308D0" w:rsidR="00FB3BD4">
        <w:t xml:space="preserve">The surveys are not designed to produce statistically generalizable findings, and participation is wholly at the respondent’s discretion. </w:t>
      </w:r>
    </w:p>
    <w:p w:rsidR="00DD6011" w14:paraId="376D57C0" w14:textId="77777777">
      <w:pPr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br w:type="page"/>
      </w:r>
    </w:p>
    <w:p w:rsidR="00F917E5" w:rsidRPr="00F917E5" w:rsidP="00FA2446" w14:paraId="14F6FBDC" w14:textId="62795443">
      <w:pPr>
        <w:spacing w:after="12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Non</w:t>
      </w:r>
      <w:r w:rsidR="00602760">
        <w:rPr>
          <w:rFonts w:eastAsia="Times New Roman" w:cstheme="minorHAnsi"/>
          <w:i/>
          <w:color w:val="000000"/>
        </w:rPr>
        <w:t>-</w:t>
      </w:r>
      <w:r>
        <w:rPr>
          <w:rFonts w:eastAsia="Times New Roman" w:cstheme="minorHAnsi"/>
          <w:i/>
          <w:color w:val="000000"/>
        </w:rPr>
        <w:t>Response</w:t>
      </w:r>
    </w:p>
    <w:p w:rsidR="00BB2925" w:rsidP="00FA2446" w14:paraId="7604B2A4" w14:textId="63A277B0">
      <w:pPr>
        <w:tabs>
          <w:tab w:val="left" w:pos="-720"/>
        </w:tabs>
        <w:suppressAutoHyphens/>
        <w:spacing w:after="240"/>
        <w:rPr>
          <w:rFonts w:ascii="Times New Roman" w:eastAsia="Times New Roman" w:hAnsi="Times New Roman" w:cs="Times New Roman"/>
          <w:b/>
          <w:bCs/>
          <w:color w:val="000000"/>
        </w:rPr>
      </w:pPr>
      <w:r w:rsidRPr="00C308D0">
        <w:t>Participants will not be randomly sampled, and findings are not intended to be representative</w:t>
      </w:r>
      <w:r w:rsidR="00033035">
        <w:t xml:space="preserve"> of the larger universe of SRAE participants</w:t>
      </w:r>
      <w:r w:rsidRPr="00C308D0">
        <w:t xml:space="preserve">. Consequently, we will not </w:t>
      </w:r>
      <w:r w:rsidRPr="00FA2446">
        <w:rPr>
          <w:iCs/>
        </w:rPr>
        <w:t>calculate</w:t>
      </w:r>
      <w:r w:rsidRPr="00C308D0">
        <w:t xml:space="preserve"> non</w:t>
      </w:r>
      <w:r w:rsidR="00602760">
        <w:t>-</w:t>
      </w:r>
      <w:r w:rsidRPr="00C308D0">
        <w:t>response bias. Respondent demographics will be documented and reported in written materials associated with the data collection.</w:t>
      </w:r>
    </w:p>
    <w:p w:rsidR="00E102FE" w:rsidP="00E102FE" w14:paraId="7EC5B480" w14:textId="72BCA112">
      <w:pPr>
        <w:tabs>
          <w:tab w:val="left" w:pos="-720"/>
        </w:tabs>
        <w:suppressAutoHyphens/>
        <w:spacing w:after="240"/>
        <w:rPr>
          <w:rFonts w:eastAsia="Times New Roman" w:cstheme="minorHAnsi"/>
        </w:rPr>
      </w:pPr>
      <w:r w:rsidRPr="00EB6134">
        <w:rPr>
          <w:rFonts w:eastAsia="Times New Roman" w:cstheme="minorHAnsi"/>
          <w:b/>
          <w:bCs/>
        </w:rPr>
        <w:t>B</w:t>
      </w:r>
      <w:r>
        <w:rPr>
          <w:rFonts w:eastAsia="Times New Roman" w:cstheme="minorHAnsi"/>
          <w:b/>
          <w:bCs/>
        </w:rPr>
        <w:t>6</w:t>
      </w:r>
      <w:r w:rsidRPr="00DF1291" w:rsidR="00901040">
        <w:rPr>
          <w:rFonts w:eastAsia="Times New Roman" w:cstheme="minorHAnsi"/>
          <w:b/>
          <w:bCs/>
        </w:rPr>
        <w:t>. Production of Estimates and Projections</w:t>
      </w:r>
      <w:r w:rsidRPr="00DF1291" w:rsidR="00901040">
        <w:rPr>
          <w:rFonts w:eastAsia="Times New Roman" w:cstheme="minorHAnsi"/>
        </w:rPr>
        <w:t xml:space="preserve"> </w:t>
      </w:r>
    </w:p>
    <w:p w:rsidR="00BB2925" w:rsidP="00FA2446" w14:paraId="07AEBBED" w14:textId="6AD6839C">
      <w:pPr>
        <w:tabs>
          <w:tab w:val="left" w:pos="-720"/>
        </w:tabs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Data collected for this measure development phase of the study will </w:t>
      </w:r>
      <w:r w:rsidRPr="00194F3E">
        <w:rPr>
          <w:iCs/>
        </w:rPr>
        <w:t>document</w:t>
      </w:r>
      <w:r w:rsidR="00602760">
        <w:rPr>
          <w:iCs/>
        </w:rPr>
        <w:t>:</w:t>
      </w:r>
      <w:r w:rsidR="00033035">
        <w:rPr>
          <w:iCs/>
        </w:rPr>
        <w:t xml:space="preserve"> (1)</w:t>
      </w:r>
      <w:r w:rsidRPr="00194F3E">
        <w:rPr>
          <w:iCs/>
        </w:rPr>
        <w:t xml:space="preserve"> </w:t>
      </w:r>
      <w:r w:rsidR="000F79B2">
        <w:rPr>
          <w:iCs/>
        </w:rPr>
        <w:t>whether the</w:t>
      </w:r>
      <w:r w:rsidRPr="00194F3E" w:rsidR="00194F3E">
        <w:rPr>
          <w:iCs/>
        </w:rPr>
        <w:t xml:space="preserve"> measure questions </w:t>
      </w:r>
      <w:r w:rsidR="000F79B2">
        <w:rPr>
          <w:iCs/>
        </w:rPr>
        <w:t xml:space="preserve">are </w:t>
      </w:r>
      <w:r w:rsidRPr="00194F3E" w:rsidR="00194F3E">
        <w:rPr>
          <w:iCs/>
        </w:rPr>
        <w:t xml:space="preserve">appropriate </w:t>
      </w:r>
      <w:r w:rsidR="000F79B2">
        <w:rPr>
          <w:iCs/>
        </w:rPr>
        <w:t>for</w:t>
      </w:r>
      <w:r w:rsidR="00FE084B">
        <w:rPr>
          <w:iCs/>
        </w:rPr>
        <w:t xml:space="preserve"> middle and</w:t>
      </w:r>
      <w:r w:rsidR="000F79B2">
        <w:rPr>
          <w:iCs/>
        </w:rPr>
        <w:t xml:space="preserve"> </w:t>
      </w:r>
      <w:r w:rsidR="00182569">
        <w:rPr>
          <w:iCs/>
        </w:rPr>
        <w:t>high</w:t>
      </w:r>
      <w:r w:rsidR="00033035">
        <w:rPr>
          <w:iCs/>
        </w:rPr>
        <w:t xml:space="preserve"> </w:t>
      </w:r>
      <w:r w:rsidR="00182569">
        <w:rPr>
          <w:iCs/>
        </w:rPr>
        <w:t>school</w:t>
      </w:r>
      <w:r w:rsidR="00033035">
        <w:rPr>
          <w:iCs/>
        </w:rPr>
        <w:t>–</w:t>
      </w:r>
      <w:r w:rsidR="00182569">
        <w:rPr>
          <w:iCs/>
        </w:rPr>
        <w:t>age</w:t>
      </w:r>
      <w:r w:rsidR="000F79B2">
        <w:rPr>
          <w:iCs/>
        </w:rPr>
        <w:t xml:space="preserve"> </w:t>
      </w:r>
      <w:r w:rsidR="00DD6283">
        <w:rPr>
          <w:iCs/>
        </w:rPr>
        <w:t xml:space="preserve">youth participating in </w:t>
      </w:r>
      <w:r w:rsidR="000F79B2">
        <w:rPr>
          <w:iCs/>
        </w:rPr>
        <w:t xml:space="preserve">SRAE </w:t>
      </w:r>
      <w:r w:rsidR="00DD6283">
        <w:rPr>
          <w:iCs/>
        </w:rPr>
        <w:t xml:space="preserve">programs </w:t>
      </w:r>
      <w:r w:rsidR="00033035">
        <w:rPr>
          <w:iCs/>
        </w:rPr>
        <w:t>where</w:t>
      </w:r>
      <w:r w:rsidR="00DD6283">
        <w:rPr>
          <w:iCs/>
        </w:rPr>
        <w:t xml:space="preserve"> facilitators </w:t>
      </w:r>
      <w:r w:rsidR="00033035">
        <w:rPr>
          <w:iCs/>
        </w:rPr>
        <w:t xml:space="preserve">are </w:t>
      </w:r>
      <w:r w:rsidR="00DD6283">
        <w:rPr>
          <w:iCs/>
        </w:rPr>
        <w:t>using co-regulation strategies in classroom settings</w:t>
      </w:r>
      <w:r w:rsidRPr="00194F3E" w:rsidR="00194F3E">
        <w:rPr>
          <w:iCs/>
        </w:rPr>
        <w:t xml:space="preserve">, </w:t>
      </w:r>
      <w:r w:rsidR="00033035">
        <w:rPr>
          <w:iCs/>
        </w:rPr>
        <w:t xml:space="preserve">(2) </w:t>
      </w:r>
      <w:r w:rsidR="000F79B2">
        <w:rPr>
          <w:iCs/>
        </w:rPr>
        <w:t xml:space="preserve">whether the questions can be interpreted by respondents, and </w:t>
      </w:r>
      <w:r w:rsidR="00033035">
        <w:rPr>
          <w:iCs/>
        </w:rPr>
        <w:t xml:space="preserve">(3) </w:t>
      </w:r>
      <w:r w:rsidR="000F79B2">
        <w:rPr>
          <w:iCs/>
        </w:rPr>
        <w:t xml:space="preserve">how long the measure takes to complete. The study team will also examine the </w:t>
      </w:r>
      <w:r w:rsidR="00033035">
        <w:rPr>
          <w:iCs/>
        </w:rPr>
        <w:t xml:space="preserve">measure’s </w:t>
      </w:r>
      <w:r w:rsidR="000F79B2">
        <w:rPr>
          <w:iCs/>
        </w:rPr>
        <w:t>reliability and validity</w:t>
      </w:r>
      <w:r w:rsidR="00033035">
        <w:rPr>
          <w:iCs/>
        </w:rPr>
        <w:t>.</w:t>
      </w:r>
      <w:r w:rsidR="000F79B2">
        <w:rPr>
          <w:iCs/>
        </w:rPr>
        <w:t xml:space="preserve"> </w:t>
      </w:r>
      <w:r w:rsidRPr="00194F3E" w:rsidR="00194F3E">
        <w:rPr>
          <w:iCs/>
        </w:rPr>
        <w:t xml:space="preserve">The </w:t>
      </w:r>
      <w:r w:rsidR="000F79B2">
        <w:rPr>
          <w:iCs/>
        </w:rPr>
        <w:t xml:space="preserve">goal of collecting this information is to build information </w:t>
      </w:r>
      <w:r w:rsidR="00094FA8">
        <w:rPr>
          <w:iCs/>
        </w:rPr>
        <w:t>to help design a</w:t>
      </w:r>
      <w:r w:rsidR="000F79B2">
        <w:rPr>
          <w:iCs/>
        </w:rPr>
        <w:t xml:space="preserve"> </w:t>
      </w:r>
      <w:r w:rsidRPr="00194F3E" w:rsidR="00D378BC">
        <w:rPr>
          <w:rFonts w:eastAsia="Times New Roman"/>
        </w:rPr>
        <w:t xml:space="preserve">survey measure </w:t>
      </w:r>
      <w:r w:rsidR="00901242">
        <w:rPr>
          <w:rFonts w:eastAsia="Times New Roman"/>
        </w:rPr>
        <w:t xml:space="preserve">to support </w:t>
      </w:r>
      <w:r w:rsidR="00901242">
        <w:t>ACF’s goal of prioritizing the development of</w:t>
      </w:r>
      <w:r w:rsidR="00901242">
        <w:rPr>
          <w:rFonts w:eastAsia="Times New Roman"/>
        </w:rPr>
        <w:t xml:space="preserve"> reliable and valid </w:t>
      </w:r>
      <w:r w:rsidR="00901242">
        <w:t>co- and self-regulation measures</w:t>
      </w:r>
      <w:r w:rsidR="00D97022">
        <w:t>,</w:t>
      </w:r>
      <w:r w:rsidR="00901242">
        <w:t xml:space="preserve"> </w:t>
      </w:r>
      <w:r w:rsidR="00F60B0A">
        <w:t xml:space="preserve">thereby </w:t>
      </w:r>
      <w:r w:rsidR="00D05965">
        <w:rPr>
          <w:rFonts w:eastAsia="Times New Roman"/>
        </w:rPr>
        <w:t>further</w:t>
      </w:r>
      <w:r w:rsidR="00FB380F">
        <w:rPr>
          <w:rFonts w:eastAsia="Times New Roman"/>
        </w:rPr>
        <w:t>ing</w:t>
      </w:r>
      <w:r w:rsidR="00D05965">
        <w:rPr>
          <w:rFonts w:eastAsia="Times New Roman"/>
        </w:rPr>
        <w:t xml:space="preserve"> ACF’s learning agenda on co- and self-regulation.</w:t>
      </w:r>
      <w:r w:rsidRPr="00194F3E" w:rsidR="00194F3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The data will not be used to generate population estimates, either for internal use or for dissemination.</w:t>
      </w:r>
    </w:p>
    <w:p w:rsidR="007B6CA2" w:rsidRPr="00F85D35" w:rsidP="00F85D35" w14:paraId="47D35F1B" w14:textId="497C36EF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b/>
          <w:bCs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>B7.</w:t>
      </w:r>
      <w:r w:rsidRPr="00DF1291">
        <w:rPr>
          <w:rFonts w:eastAsia="Times New Roman" w:cstheme="minorHAnsi"/>
          <w:color w:val="000000"/>
        </w:rPr>
        <w:t xml:space="preserve"> </w:t>
      </w:r>
      <w:r w:rsidRPr="00DF1291">
        <w:rPr>
          <w:rFonts w:eastAsia="Times New Roman" w:cstheme="minorHAnsi"/>
          <w:b/>
          <w:bCs/>
          <w:color w:val="000000"/>
        </w:rPr>
        <w:t xml:space="preserve">Data </w:t>
      </w:r>
      <w:r w:rsidR="00EB6134">
        <w:rPr>
          <w:rFonts w:eastAsia="Times New Roman" w:cstheme="minorHAnsi"/>
          <w:b/>
          <w:bCs/>
          <w:color w:val="000000"/>
        </w:rPr>
        <w:t xml:space="preserve">Handling and </w:t>
      </w:r>
      <w:r>
        <w:rPr>
          <w:rFonts w:eastAsia="Times New Roman" w:cstheme="minorHAnsi"/>
          <w:b/>
          <w:bCs/>
          <w:color w:val="000000"/>
        </w:rPr>
        <w:t>Analysis</w:t>
      </w:r>
    </w:p>
    <w:p w:rsidR="007B6CA2" w:rsidRPr="007B6CA2" w:rsidP="00FA2446" w14:paraId="0FB9DBDE" w14:textId="04F8F6DD">
      <w:pPr>
        <w:spacing w:after="120" w:line="240" w:lineRule="auto"/>
        <w:rPr>
          <w:rFonts w:eastAsia="Times New Roman" w:cstheme="minorHAnsi"/>
          <w:bCs/>
          <w:i/>
          <w:color w:val="000000"/>
        </w:rPr>
      </w:pPr>
      <w:r w:rsidRPr="007B6CA2">
        <w:rPr>
          <w:rFonts w:eastAsia="Times New Roman" w:cstheme="minorHAnsi"/>
          <w:bCs/>
          <w:i/>
          <w:color w:val="000000"/>
        </w:rPr>
        <w:t>Data Handling</w:t>
      </w:r>
    </w:p>
    <w:p w:rsidR="00BB2925" w:rsidP="00FA2446" w14:paraId="334FB80F" w14:textId="2A6F86A1">
      <w:pPr>
        <w:tabs>
          <w:tab w:val="left" w:pos="-720"/>
        </w:tabs>
        <w:suppressAutoHyphens/>
        <w:spacing w:after="240"/>
      </w:pPr>
      <w:r w:rsidRPr="00F668FA">
        <w:t xml:space="preserve">No personally identifiable information will be </w:t>
      </w:r>
      <w:r w:rsidR="007C192B">
        <w:t>collected during this study</w:t>
      </w:r>
      <w:r w:rsidRPr="00F668FA">
        <w:t xml:space="preserve">. </w:t>
      </w:r>
      <w:r w:rsidR="007C192B">
        <w:t>Survey instruments</w:t>
      </w:r>
      <w:r w:rsidR="006E6C11">
        <w:t xml:space="preserve">, regardless of mode, </w:t>
      </w:r>
      <w:r w:rsidR="007C192B">
        <w:t xml:space="preserve">will include </w:t>
      </w:r>
      <w:r w:rsidR="00741D65">
        <w:t xml:space="preserve">several </w:t>
      </w:r>
      <w:r w:rsidR="00F60B0A">
        <w:t xml:space="preserve">questions for respondent </w:t>
      </w:r>
      <w:r w:rsidR="00741D65">
        <w:t>self-i</w:t>
      </w:r>
      <w:r w:rsidR="00B61B93">
        <w:t xml:space="preserve">dentification </w:t>
      </w:r>
      <w:r w:rsidR="007C192B">
        <w:t>at the beginning, which will</w:t>
      </w:r>
      <w:r w:rsidR="00151275">
        <w:t xml:space="preserve"> </w:t>
      </w:r>
      <w:r w:rsidR="00F60B0A">
        <w:t xml:space="preserve">be used to </w:t>
      </w:r>
      <w:r w:rsidR="007C192B">
        <w:t xml:space="preserve">create unique identifiers. The unique identifiers will be used to match pre-program and post-program survey responses for each participant. </w:t>
      </w:r>
      <w:r w:rsidR="001F0B6E">
        <w:rPr>
          <w:rFonts w:eastAsia="Times New Roman" w:cstheme="minorHAnsi"/>
          <w:bCs/>
          <w:color w:val="000000"/>
        </w:rPr>
        <w:t>At sites that prefer paper surveys, th</w:t>
      </w:r>
      <w:r w:rsidR="00F60B0A">
        <w:rPr>
          <w:rFonts w:eastAsia="Times New Roman" w:cstheme="minorHAnsi"/>
          <w:bCs/>
          <w:color w:val="000000"/>
        </w:rPr>
        <w:t>ose</w:t>
      </w:r>
      <w:r w:rsidR="001F0B6E">
        <w:rPr>
          <w:rFonts w:eastAsia="Times New Roman" w:cstheme="minorHAnsi"/>
          <w:bCs/>
          <w:color w:val="000000"/>
        </w:rPr>
        <w:t xml:space="preserve"> will be collected and </w:t>
      </w:r>
      <w:r w:rsidR="00F668FA">
        <w:rPr>
          <w:rFonts w:eastAsia="Times New Roman" w:cstheme="minorHAnsi"/>
          <w:bCs/>
          <w:color w:val="000000"/>
        </w:rPr>
        <w:t>sent via Federal Express to Mathematica’s Survey Operation</w:t>
      </w:r>
      <w:r w:rsidR="00F60B0A">
        <w:rPr>
          <w:rFonts w:eastAsia="Times New Roman" w:cstheme="minorHAnsi"/>
          <w:bCs/>
          <w:color w:val="000000"/>
        </w:rPr>
        <w:t>s</w:t>
      </w:r>
      <w:r w:rsidR="00F668FA">
        <w:rPr>
          <w:rFonts w:eastAsia="Times New Roman" w:cstheme="minorHAnsi"/>
          <w:bCs/>
          <w:color w:val="000000"/>
        </w:rPr>
        <w:t xml:space="preserve"> Center for receipting, data entry, and secure storage. The </w:t>
      </w:r>
      <w:r w:rsidR="00F668FA">
        <w:t>s</w:t>
      </w:r>
      <w:r w:rsidRPr="00C308D0">
        <w:t>urvey data</w:t>
      </w:r>
      <w:r w:rsidR="00F668FA">
        <w:t xml:space="preserve">, once </w:t>
      </w:r>
      <w:r w:rsidR="00F668FA">
        <w:t>entered into</w:t>
      </w:r>
      <w:r w:rsidR="00F668FA">
        <w:t xml:space="preserve"> the data entry system, </w:t>
      </w:r>
      <w:r w:rsidR="00761AAF">
        <w:t xml:space="preserve">will </w:t>
      </w:r>
      <w:r w:rsidRPr="00C308D0">
        <w:t>be stored on Mathematica’s network, which is accessible only to the study team</w:t>
      </w:r>
      <w:r w:rsidR="00F668FA">
        <w:t xml:space="preserve">. All paper and electronic data will be </w:t>
      </w:r>
      <w:r w:rsidRPr="00C308D0">
        <w:t>destroyed at the end of the study.</w:t>
      </w:r>
    </w:p>
    <w:p w:rsidR="007B6CA2" w:rsidP="00FA2446" w14:paraId="4B58405D" w14:textId="784AF053">
      <w:pPr>
        <w:spacing w:after="120" w:line="240" w:lineRule="auto"/>
        <w:rPr>
          <w:rFonts w:eastAsia="Times New Roman" w:cstheme="minorHAnsi"/>
          <w:bCs/>
          <w:i/>
          <w:color w:val="000000"/>
        </w:rPr>
      </w:pPr>
      <w:r w:rsidRPr="007B6CA2">
        <w:rPr>
          <w:rFonts w:eastAsia="Times New Roman" w:cstheme="minorHAnsi"/>
          <w:bCs/>
          <w:i/>
          <w:color w:val="000000"/>
        </w:rPr>
        <w:t>Data Analysis</w:t>
      </w:r>
    </w:p>
    <w:p w:rsidR="00BB2925" w:rsidRPr="00F668FA" w:rsidP="00FA2446" w14:paraId="1A82E9FF" w14:textId="0CFE6596">
      <w:pPr>
        <w:tabs>
          <w:tab w:val="left" w:pos="-720"/>
        </w:tabs>
        <w:suppressAutoHyphens/>
        <w:spacing w:after="240"/>
        <w:rPr>
          <w:rFonts w:eastAsia="Times New Roman" w:cstheme="minorHAnsi"/>
          <w:bCs/>
          <w:iCs/>
          <w:color w:val="000000"/>
        </w:rPr>
      </w:pPr>
      <w:r w:rsidRPr="00C308D0">
        <w:t>This project will not employ complex data analytic techniques</w:t>
      </w:r>
      <w:r w:rsidRPr="00795F60">
        <w:t xml:space="preserve">. For each survey, we will conduct standard </w:t>
      </w:r>
      <w:r w:rsidRPr="00795F60" w:rsidR="000F79B2">
        <w:t xml:space="preserve">descriptive </w:t>
      </w:r>
      <w:r w:rsidRPr="00795F60">
        <w:t>analys</w:t>
      </w:r>
      <w:r w:rsidRPr="00795F60" w:rsidR="000F79B2">
        <w:t>e</w:t>
      </w:r>
      <w:r w:rsidRPr="00795F60">
        <w:t>s</w:t>
      </w:r>
      <w:r w:rsidRPr="00795F60" w:rsidR="000F79B2">
        <w:t xml:space="preserve">, including measures of central tendency and ranges. If the sample size permits, the study team will conduct an exploratory factor analysis to discover whether </w:t>
      </w:r>
      <w:r w:rsidRPr="00795F60" w:rsidR="000F79B2">
        <w:t>particular items</w:t>
      </w:r>
      <w:r w:rsidRPr="00795F60" w:rsidR="000F79B2">
        <w:t xml:space="preserve"> might group </w:t>
      </w:r>
      <w:r w:rsidRPr="00FA2446" w:rsidR="000F79B2">
        <w:rPr>
          <w:rFonts w:eastAsia="Times New Roman"/>
        </w:rPr>
        <w:t>together</w:t>
      </w:r>
      <w:r w:rsidRPr="00795F60" w:rsidR="000F79B2">
        <w:t xml:space="preserve"> conceptually. The</w:t>
      </w:r>
      <w:r w:rsidR="00087AA2">
        <w:t xml:space="preserve"> study </w:t>
      </w:r>
      <w:r w:rsidRPr="00795F60" w:rsidR="000F79B2">
        <w:t xml:space="preserve">team will also conduct </w:t>
      </w:r>
      <w:r w:rsidRPr="00795F60" w:rsidR="00AC4576">
        <w:t xml:space="preserve">standard validity and reliability analyses. If possible, the </w:t>
      </w:r>
      <w:r w:rsidR="00087AA2">
        <w:t xml:space="preserve">study </w:t>
      </w:r>
      <w:r w:rsidRPr="00795F60" w:rsidR="00AC4576">
        <w:t xml:space="preserve">team will also examine relations between the self-regulation survey items and the co-regulation observation </w:t>
      </w:r>
      <w:r w:rsidR="00C52334">
        <w:t>scores</w:t>
      </w:r>
      <w:r w:rsidR="001224CE">
        <w:t>.</w:t>
      </w:r>
      <w:r w:rsidR="00C52334">
        <w:t xml:space="preserve"> </w:t>
      </w:r>
    </w:p>
    <w:p w:rsidR="007B6CA2" w:rsidRPr="007B6CA2" w:rsidP="00FA2446" w14:paraId="6115EDAE" w14:textId="3AD922A4">
      <w:pPr>
        <w:spacing w:after="12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bCs/>
          <w:i/>
          <w:color w:val="000000"/>
        </w:rPr>
        <w:t>Data Use</w:t>
      </w:r>
    </w:p>
    <w:p w:rsidR="00E102FE" w:rsidRPr="00A83837" w:rsidP="00E102FE" w14:paraId="48C212AF" w14:textId="22834E68">
      <w:pPr>
        <w:tabs>
          <w:tab w:val="left" w:pos="-720"/>
        </w:tabs>
        <w:suppressAutoHyphens/>
        <w:spacing w:after="240"/>
        <w:rPr>
          <w:rFonts w:eastAsia="Times New Roman" w:cstheme="minorHAnsi"/>
          <w:bCs/>
          <w:i/>
          <w:color w:val="000000"/>
        </w:rPr>
      </w:pPr>
      <w:r>
        <w:rPr>
          <w:iCs/>
        </w:rPr>
        <w:t>Findings</w:t>
      </w:r>
      <w:r w:rsidRPr="00A83837" w:rsidR="00BF3D55">
        <w:rPr>
          <w:iCs/>
        </w:rPr>
        <w:t xml:space="preserve"> will be used to assess </w:t>
      </w:r>
      <w:r w:rsidR="00F22BC1">
        <w:rPr>
          <w:iCs/>
        </w:rPr>
        <w:t xml:space="preserve">whether the survey instrument is feasible to implement and understandable to youth. Analyses will assess </w:t>
      </w:r>
      <w:r w:rsidRPr="00A83837" w:rsidR="00BF3D55">
        <w:rPr>
          <w:iCs/>
        </w:rPr>
        <w:t>the preliminary effectivenes</w:t>
      </w:r>
      <w:r w:rsidRPr="00A83837" w:rsidR="00A83837">
        <w:rPr>
          <w:iCs/>
        </w:rPr>
        <w:t>s of the instrument at measuring</w:t>
      </w:r>
      <w:r w:rsidRPr="00A83837" w:rsidR="00A83837">
        <w:rPr>
          <w:rFonts w:eastAsia="Times New Roman"/>
        </w:rPr>
        <w:t xml:space="preserve"> youth’s self-assessment</w:t>
      </w:r>
      <w:r w:rsidR="00D06231">
        <w:rPr>
          <w:rFonts w:eastAsia="Times New Roman"/>
        </w:rPr>
        <w:t xml:space="preserve"> </w:t>
      </w:r>
      <w:r w:rsidRPr="00A83837" w:rsidR="00A83837">
        <w:rPr>
          <w:rFonts w:eastAsia="Times New Roman"/>
        </w:rPr>
        <w:t>of self-regulation skills before and after participating in an SRAE program where facilitators are using co-regulation strategies</w:t>
      </w:r>
      <w:r w:rsidR="001224CE">
        <w:rPr>
          <w:rFonts w:eastAsia="Times New Roman"/>
        </w:rPr>
        <w:t xml:space="preserve"> in a classroom setting</w:t>
      </w:r>
      <w:r w:rsidRPr="00A83837" w:rsidR="00A83837">
        <w:rPr>
          <w:rFonts w:eastAsia="Times New Roman"/>
        </w:rPr>
        <w:t>.</w:t>
      </w:r>
      <w:r w:rsidRPr="00A83837" w:rsidR="00A83837">
        <w:rPr>
          <w:iCs/>
        </w:rPr>
        <w:t xml:space="preserve"> </w:t>
      </w:r>
      <w:r w:rsidR="00F668FA">
        <w:rPr>
          <w:iCs/>
        </w:rPr>
        <w:t>T</w:t>
      </w:r>
      <w:r w:rsidRPr="00A83837" w:rsidR="00BF3D55">
        <w:rPr>
          <w:rFonts w:eastAsia="Times New Roman" w:cstheme="minorHAnsi"/>
        </w:rPr>
        <w:t xml:space="preserve">he findings from </w:t>
      </w:r>
      <w:r w:rsidRPr="00A83837" w:rsidR="00BF3D55">
        <w:rPr>
          <w:rFonts w:eastAsia="Times New Roman" w:cstheme="minorHAnsi"/>
        </w:rPr>
        <w:t>this</w:t>
      </w:r>
      <w:r w:rsidRPr="00A83837" w:rsidR="00A83837">
        <w:rPr>
          <w:rFonts w:eastAsia="Times New Roman" w:cstheme="minorHAnsi"/>
        </w:rPr>
        <w:t xml:space="preserve"> p</w:t>
      </w:r>
      <w:r w:rsidR="005F6F77">
        <w:rPr>
          <w:rFonts w:eastAsia="Times New Roman" w:cstheme="minorHAnsi"/>
        </w:rPr>
        <w:t>re-test</w:t>
      </w:r>
      <w:r w:rsidR="006D2CA9">
        <w:rPr>
          <w:rFonts w:eastAsia="Times New Roman" w:cstheme="minorHAnsi"/>
        </w:rPr>
        <w:t xml:space="preserve"> study</w:t>
      </w:r>
      <w:r w:rsidR="005F6F77">
        <w:rPr>
          <w:rFonts w:eastAsia="Times New Roman" w:cstheme="minorHAnsi"/>
        </w:rPr>
        <w:t xml:space="preserve"> </w:t>
      </w:r>
      <w:r w:rsidRPr="00A83837" w:rsidR="00BF3D55">
        <w:rPr>
          <w:rFonts w:eastAsia="Times New Roman" w:cstheme="minorHAnsi"/>
        </w:rPr>
        <w:t xml:space="preserve">will </w:t>
      </w:r>
      <w:bookmarkStart w:id="2" w:name="_Hlk118304899"/>
      <w:r w:rsidRPr="00A83837" w:rsidR="00BF3D55">
        <w:rPr>
          <w:rFonts w:eastAsia="Times New Roman" w:cstheme="minorHAnsi"/>
        </w:rPr>
        <w:t>infor</w:t>
      </w:r>
      <w:r w:rsidRPr="00A83837" w:rsidR="00A83837">
        <w:rPr>
          <w:rFonts w:eastAsia="Times New Roman" w:cstheme="minorHAnsi"/>
        </w:rPr>
        <w:t xml:space="preserve">m the development of </w:t>
      </w:r>
      <w:r>
        <w:rPr>
          <w:rFonts w:eastAsia="Times New Roman" w:cstheme="minorHAnsi"/>
        </w:rPr>
        <w:t>the self-regulation survey</w:t>
      </w:r>
      <w:r w:rsidR="00D06231">
        <w:rPr>
          <w:rFonts w:eastAsia="Times New Roman" w:cstheme="minorHAnsi"/>
        </w:rPr>
        <w:t>, which</w:t>
      </w:r>
      <w:r w:rsidRPr="004A2402" w:rsidR="004A2402">
        <w:rPr>
          <w:rFonts w:eastAsia="Times New Roman"/>
        </w:rPr>
        <w:t xml:space="preserve"> </w:t>
      </w:r>
      <w:r w:rsidR="004A2402">
        <w:rPr>
          <w:rFonts w:eastAsia="Times New Roman"/>
        </w:rPr>
        <w:t xml:space="preserve">would support </w:t>
      </w:r>
      <w:r w:rsidR="004A2402">
        <w:t>ACF’s learning agenda on co- and self-regulation.</w:t>
      </w:r>
      <w:r w:rsidR="00151275">
        <w:rPr>
          <w:rFonts w:eastAsia="Times New Roman"/>
        </w:rPr>
        <w:t xml:space="preserve"> </w:t>
      </w:r>
      <w:bookmarkEnd w:id="2"/>
      <w:r w:rsidRPr="00A83837">
        <w:rPr>
          <w:rFonts w:eastAsia="Times New Roman" w:cstheme="minorHAnsi"/>
        </w:rPr>
        <w:t xml:space="preserve">The study team will </w:t>
      </w:r>
      <w:r w:rsidR="00AD4B5E">
        <w:rPr>
          <w:rFonts w:eastAsia="Times New Roman" w:cstheme="minorHAnsi"/>
        </w:rPr>
        <w:t>develop an internal ACF memorandum</w:t>
      </w:r>
      <w:r w:rsidRPr="00A83837">
        <w:rPr>
          <w:rFonts w:eastAsia="Times New Roman" w:cstheme="minorHAnsi"/>
        </w:rPr>
        <w:t xml:space="preserve"> describing </w:t>
      </w:r>
      <w:r w:rsidRPr="00A83837" w:rsidR="00A83837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pre</w:t>
      </w:r>
      <w:r w:rsidR="005F6F77">
        <w:rPr>
          <w:rFonts w:eastAsia="Times New Roman" w:cstheme="minorHAnsi"/>
        </w:rPr>
        <w:t>-</w:t>
      </w:r>
      <w:r>
        <w:rPr>
          <w:rFonts w:eastAsia="Times New Roman" w:cstheme="minorHAnsi"/>
        </w:rPr>
        <w:t>test methodology</w:t>
      </w:r>
      <w:r w:rsidR="00142BBB">
        <w:rPr>
          <w:rFonts w:eastAsia="Times New Roman" w:cstheme="minorHAnsi"/>
        </w:rPr>
        <w:t xml:space="preserve"> and</w:t>
      </w:r>
      <w:r w:rsidRPr="00A83837" w:rsidR="00A83837">
        <w:rPr>
          <w:rFonts w:eastAsia="Times New Roman" w:cstheme="minorHAnsi"/>
        </w:rPr>
        <w:t xml:space="preserve"> results </w:t>
      </w:r>
      <w:r w:rsidR="005D0C9E">
        <w:rPr>
          <w:rFonts w:eastAsia="Times New Roman" w:cstheme="minorHAnsi"/>
        </w:rPr>
        <w:t>of</w:t>
      </w:r>
      <w:r w:rsidRPr="00A83837" w:rsidR="00A83837">
        <w:rPr>
          <w:rFonts w:eastAsia="Times New Roman" w:cstheme="minorHAnsi"/>
        </w:rPr>
        <w:t xml:space="preserve"> the p</w:t>
      </w:r>
      <w:r w:rsidR="005F6F77">
        <w:rPr>
          <w:rFonts w:eastAsia="Times New Roman" w:cstheme="minorHAnsi"/>
        </w:rPr>
        <w:t>re-test</w:t>
      </w:r>
      <w:r w:rsidRPr="00A83837" w:rsidR="00A83837">
        <w:rPr>
          <w:rFonts w:eastAsia="Times New Roman" w:cstheme="minorHAnsi"/>
        </w:rPr>
        <w:t>, including changes to the measure after the first phase of data collection</w:t>
      </w:r>
      <w:r w:rsidR="0082652C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findings from the final version of the survey</w:t>
      </w:r>
      <w:r w:rsidR="00146138">
        <w:rPr>
          <w:rFonts w:eastAsia="Times New Roman" w:cstheme="minorHAnsi"/>
        </w:rPr>
        <w:t xml:space="preserve">, </w:t>
      </w:r>
      <w:r w:rsidR="00142BBB">
        <w:rPr>
          <w:rFonts w:eastAsia="Times New Roman" w:cstheme="minorHAnsi"/>
        </w:rPr>
        <w:t>recommendations for future measure development and refinement, and suggestions for further use of the measure.</w:t>
      </w:r>
    </w:p>
    <w:p w:rsidR="00901040" w:rsidRPr="00DF1291" w:rsidP="00F85D35" w14:paraId="69EFFF84" w14:textId="5D1ADBAB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B8. Contact Person(s)</w:t>
      </w:r>
      <w:r w:rsidRPr="00DF1291">
        <w:rPr>
          <w:rFonts w:eastAsia="Times New Roman" w:cstheme="minorHAnsi"/>
        </w:rPr>
        <w:t xml:space="preserve"> </w:t>
      </w:r>
    </w:p>
    <w:p w:rsidR="00D06231" w:rsidP="00D06231" w14:paraId="7B52B784" w14:textId="65AA5893">
      <w:pPr>
        <w:tabs>
          <w:tab w:val="left" w:pos="-720"/>
        </w:tabs>
        <w:suppressAutoHyphens/>
        <w:spacing w:after="240"/>
      </w:pPr>
      <w:r>
        <w:t>Table B.</w:t>
      </w:r>
      <w:r w:rsidR="00DA2239">
        <w:t>2</w:t>
      </w:r>
      <w:r>
        <w:t xml:space="preserve"> list</w:t>
      </w:r>
      <w:r w:rsidR="009B2DD5">
        <w:t>s</w:t>
      </w:r>
      <w:r>
        <w:t xml:space="preserve"> the federal and contract staff responsible for the study, including their affiliation and email address.</w:t>
      </w:r>
    </w:p>
    <w:p w:rsidR="00FA2446" w:rsidRPr="008813EA" w:rsidP="00FA2446" w14:paraId="0EEF2818" w14:textId="13F5C27D">
      <w:pPr>
        <w:pStyle w:val="TableTitle"/>
      </w:pPr>
      <w:r w:rsidRPr="008813EA">
        <w:t xml:space="preserve">Table </w:t>
      </w:r>
      <w:r>
        <w:t>B.</w:t>
      </w:r>
      <w:r w:rsidR="00DA2239">
        <w:t>2</w:t>
      </w:r>
      <w:r w:rsidRPr="008813EA">
        <w:t xml:space="preserve">. </w:t>
      </w:r>
      <w:r>
        <w:t>Staff responsible for study</w:t>
      </w:r>
      <w:r w:rsidRPr="008813EA">
        <w:t xml:space="preserve"> </w:t>
      </w:r>
    </w:p>
    <w:tbl>
      <w:tblPr>
        <w:tblW w:w="9355" w:type="dxa"/>
        <w:tblLayout w:type="fixed"/>
        <w:tblLook w:val="0400"/>
      </w:tblPr>
      <w:tblGrid>
        <w:gridCol w:w="2066"/>
        <w:gridCol w:w="4232"/>
        <w:gridCol w:w="3057"/>
      </w:tblGrid>
      <w:tr w14:paraId="161AA9C4" w14:textId="77777777" w:rsidTr="00FA2446">
        <w:tblPrEx>
          <w:tblW w:w="9355" w:type="dxa"/>
          <w:tblLayout w:type="fixed"/>
          <w:tblLook w:val="0400"/>
        </w:tblPrEx>
        <w:tc>
          <w:tcPr>
            <w:tcW w:w="2066" w:type="dxa"/>
            <w:shd w:val="clear" w:color="auto" w:fill="244061" w:themeFill="accent1" w:themeFillShade="80"/>
          </w:tcPr>
          <w:p w:rsidR="00D06231" w:rsidP="00E41897" w14:paraId="3358DA30" w14:textId="77777777">
            <w:pPr>
              <w:pStyle w:val="TableHeaderCenter"/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4232" w:type="dxa"/>
            <w:shd w:val="clear" w:color="auto" w:fill="244061" w:themeFill="accent1" w:themeFillShade="80"/>
          </w:tcPr>
          <w:p w:rsidR="00D06231" w:rsidP="00E41897" w14:paraId="72B72EE3" w14:textId="77777777">
            <w:pPr>
              <w:pStyle w:val="TableHeader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Affiliation</w:t>
            </w:r>
          </w:p>
        </w:tc>
        <w:tc>
          <w:tcPr>
            <w:tcW w:w="3057" w:type="dxa"/>
            <w:shd w:val="clear" w:color="auto" w:fill="244061" w:themeFill="accent1" w:themeFillShade="80"/>
          </w:tcPr>
          <w:p w:rsidR="00D06231" w:rsidP="00E41897" w14:paraId="788EB74B" w14:textId="77777777">
            <w:pPr>
              <w:pStyle w:val="TableHeader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Email address</w:t>
            </w:r>
          </w:p>
        </w:tc>
      </w:tr>
      <w:tr w14:paraId="0E8EA030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bottom w:val="single" w:sz="4" w:space="0" w:color="1F497D" w:themeColor="text2"/>
            </w:tcBorders>
            <w:shd w:val="clear" w:color="auto" w:fill="auto"/>
          </w:tcPr>
          <w:p w:rsidR="00D06231" w:rsidP="00E41897" w14:paraId="17EF7EE0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Calonie Gray</w:t>
            </w:r>
          </w:p>
        </w:tc>
        <w:tc>
          <w:tcPr>
            <w:tcW w:w="4232" w:type="dxa"/>
            <w:tcBorders>
              <w:bottom w:val="single" w:sz="4" w:space="0" w:color="1F497D" w:themeColor="text2"/>
            </w:tcBorders>
            <w:shd w:val="clear" w:color="auto" w:fill="auto"/>
          </w:tcPr>
          <w:p w:rsidR="00D06231" w:rsidP="00E41897" w14:paraId="59E31377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Office of Planning, Research, and Evaluation</w:t>
            </w:r>
          </w:p>
          <w:p w:rsidR="00D06231" w:rsidP="00E41897" w14:paraId="776EAFFE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Administration for Children and Families</w:t>
            </w:r>
          </w:p>
          <w:p w:rsidR="00D06231" w:rsidP="00E41897" w14:paraId="6C629576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U.S. Department of Health and Human Services</w:t>
            </w:r>
          </w:p>
        </w:tc>
        <w:tc>
          <w:tcPr>
            <w:tcW w:w="3057" w:type="dxa"/>
            <w:tcBorders>
              <w:bottom w:val="single" w:sz="4" w:space="0" w:color="1F497D" w:themeColor="text2"/>
            </w:tcBorders>
          </w:tcPr>
          <w:p w:rsidR="00D06231" w:rsidP="00E41897" w14:paraId="1D0CC92E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Calonie.Gray@acf.hhs.gov</w:t>
            </w:r>
          </w:p>
        </w:tc>
      </w:tr>
      <w:tr w14:paraId="1CA5681D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10A406F1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MeGan Hill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7FAAF32F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Family and Youth Services Bureau</w:t>
            </w:r>
          </w:p>
          <w:p w:rsidR="00D06231" w:rsidP="00E41897" w14:paraId="5C4055A6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Administration for Children and Families</w:t>
            </w:r>
          </w:p>
          <w:p w:rsidR="00D06231" w:rsidP="00E41897" w14:paraId="2B2299A6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U.S. Department of Health and Human Services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696D2EB3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Megan.Hill@acf.hhs.gov</w:t>
            </w:r>
          </w:p>
        </w:tc>
      </w:tr>
      <w:tr w14:paraId="45509ABD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1097E745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Tia Brown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2E900787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Office of Planning, Research, and Evaluation</w:t>
            </w:r>
          </w:p>
          <w:p w:rsidR="00D06231" w:rsidP="00E41897" w14:paraId="667D8821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Administration for Children and Families</w:t>
            </w:r>
          </w:p>
          <w:p w:rsidR="00D06231" w:rsidP="00E41897" w14:paraId="78DC3BC4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U.S. Department of Health and Human Services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33EDCFFB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Tia.Brown@acf.hhs.gov</w:t>
            </w:r>
          </w:p>
        </w:tc>
      </w:tr>
      <w:tr w14:paraId="372BE852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404D143C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</w:t>
            </w:r>
            <w:r>
              <w:rPr>
                <w:rFonts w:eastAsia="Times New Roman"/>
              </w:rPr>
              <w:t>Zief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680E17E3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Mathematica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7FB75459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SZief@mathematica-mpr.com</w:t>
            </w:r>
          </w:p>
        </w:tc>
      </w:tr>
      <w:tr w14:paraId="0495F3A6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2A7C73B9" w14:textId="1DCD4BE2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Elizabeth </w:t>
            </w:r>
            <w:r>
              <w:rPr>
                <w:rFonts w:eastAsia="Times New Roman"/>
              </w:rPr>
              <w:t>Cavadel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03704332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Mathematica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04CE977B" w14:textId="6E60D75A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ECava</w:t>
            </w:r>
            <w:r w:rsidR="00670420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>el@mathematica-mpr.com</w:t>
            </w:r>
          </w:p>
        </w:tc>
      </w:tr>
      <w:tr w14:paraId="7F78A44E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07B0CFFF" w14:textId="3422EDDD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Avery </w:t>
            </w:r>
            <w:r>
              <w:rPr>
                <w:rFonts w:eastAsia="Times New Roman"/>
              </w:rPr>
              <w:t>Hennigar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25280EF4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Mathematica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0CD26BA7" w14:textId="05C03C09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AHennigar@mathematica-mpr.com</w:t>
            </w:r>
          </w:p>
        </w:tc>
      </w:tr>
      <w:tr w14:paraId="306AFCC7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52443ED8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Tiffany Waits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1F2BBDB6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Mathematica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6C19AF67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TWaits@mathematica-mpr.com</w:t>
            </w:r>
          </w:p>
        </w:tc>
      </w:tr>
      <w:tr w14:paraId="3F6A1CEE" w14:textId="77777777" w:rsidTr="00E41897">
        <w:tblPrEx>
          <w:tblW w:w="9355" w:type="dxa"/>
          <w:tblLayout w:type="fixed"/>
          <w:tblLook w:val="0400"/>
        </w:tblPrEx>
        <w:trPr>
          <w:trHeight w:val="20"/>
        </w:trPr>
        <w:tc>
          <w:tcPr>
            <w:tcW w:w="206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13702999" w14:textId="3AF93056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Lourdes Fernandez</w:t>
            </w:r>
          </w:p>
        </w:tc>
        <w:tc>
          <w:tcPr>
            <w:tcW w:w="423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</w:tcPr>
          <w:p w:rsidR="00D06231" w:rsidP="00E41897" w14:paraId="50F89B1D" w14:textId="77777777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Mathematica</w:t>
            </w:r>
          </w:p>
        </w:tc>
        <w:tc>
          <w:tcPr>
            <w:tcW w:w="305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D06231" w:rsidP="00E41897" w14:paraId="6C637AC7" w14:textId="38222518">
            <w:pPr>
              <w:pStyle w:val="TableTextLeft"/>
              <w:rPr>
                <w:rFonts w:eastAsia="Times New Roman"/>
              </w:rPr>
            </w:pPr>
            <w:r>
              <w:rPr>
                <w:rFonts w:eastAsia="Times New Roman"/>
              </w:rPr>
              <w:t>LFernandez@mathematica-mpr.com</w:t>
            </w:r>
          </w:p>
        </w:tc>
      </w:tr>
    </w:tbl>
    <w:p w:rsidR="00BB2925" w:rsidRPr="00FA2446" w:rsidP="00FA2446" w14:paraId="3C311DDD" w14:textId="5E9E9FDA">
      <w:pPr>
        <w:spacing w:after="0" w:line="240" w:lineRule="auto"/>
        <w:rPr>
          <w:rFonts w:cstheme="minorHAnsi"/>
        </w:rPr>
      </w:pPr>
    </w:p>
    <w:p w:rsidR="00FA2446" w:rsidP="00F85D35" w14:paraId="28D76D03" w14:textId="77777777">
      <w:pPr>
        <w:spacing w:after="120" w:line="240" w:lineRule="auto"/>
        <w:rPr>
          <w:b/>
        </w:rPr>
      </w:pPr>
    </w:p>
    <w:p w:rsidR="00083227" w:rsidP="00F85D35" w14:paraId="1E574BF6" w14:textId="567A31DA">
      <w:pPr>
        <w:spacing w:after="120" w:line="240" w:lineRule="auto"/>
        <w:rPr>
          <w:b/>
        </w:rPr>
      </w:pPr>
      <w:r>
        <w:rPr>
          <w:b/>
        </w:rPr>
        <w:t>Attachments</w:t>
      </w:r>
    </w:p>
    <w:p w:rsidR="007254F9" w:rsidRPr="008813EA" w:rsidP="007254F9" w14:paraId="78C3A586" w14:textId="77777777">
      <w:pPr>
        <w:spacing w:after="120"/>
        <w:ind w:left="187"/>
        <w:rPr>
          <w:b/>
          <w:bCs/>
        </w:rPr>
      </w:pPr>
      <w:r w:rsidRPr="008813EA">
        <w:rPr>
          <w:b/>
          <w:bCs/>
        </w:rPr>
        <w:t>Instruments</w:t>
      </w:r>
    </w:p>
    <w:p w:rsidR="007254F9" w:rsidP="007254F9" w14:paraId="04B200DE" w14:textId="5314E694">
      <w:pPr>
        <w:spacing w:after="120"/>
        <w:rPr>
          <w:rFonts w:cstheme="minorHAnsi"/>
        </w:rPr>
      </w:pPr>
      <w:r>
        <w:rPr>
          <w:rFonts w:cstheme="minorHAnsi"/>
        </w:rPr>
        <w:t>Instrument 1. Youth Self-Assessment Pre- and Post-Program Survey</w:t>
      </w:r>
      <w:r w:rsidR="007F54E4">
        <w:rPr>
          <w:rFonts w:cstheme="minorHAnsi"/>
        </w:rPr>
        <w:t xml:space="preserve"> </w:t>
      </w:r>
      <w:r>
        <w:rPr>
          <w:rFonts w:cstheme="minorHAnsi"/>
        </w:rPr>
        <w:t>Version A</w:t>
      </w:r>
    </w:p>
    <w:p w:rsidR="007254F9" w:rsidRPr="008813EA" w:rsidP="007254F9" w14:paraId="3BD7E970" w14:textId="63DE9A2C">
      <w:pPr>
        <w:spacing w:after="120"/>
      </w:pPr>
      <w:r w:rsidRPr="008813EA">
        <w:t xml:space="preserve">Instrument 2. </w:t>
      </w:r>
      <w:r>
        <w:rPr>
          <w:rFonts w:cstheme="minorHAnsi"/>
        </w:rPr>
        <w:t>Youth Self-Assessment Pre- and Post-Program Survey</w:t>
      </w:r>
      <w:r w:rsidR="007F54E4">
        <w:rPr>
          <w:rFonts w:cstheme="minorHAnsi"/>
        </w:rPr>
        <w:t xml:space="preserve"> </w:t>
      </w:r>
      <w:r>
        <w:rPr>
          <w:rFonts w:cstheme="minorHAnsi"/>
        </w:rPr>
        <w:t>Version B</w:t>
      </w:r>
    </w:p>
    <w:sectPr w:rsidSect="00C91C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13741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02B" w14:paraId="03A5A331" w14:textId="5A43A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702B" w14:paraId="04723F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F23DB" w:rsidP="0004063C" w14:paraId="3D3FBC7E" w14:textId="77777777">
      <w:pPr>
        <w:spacing w:after="0" w:line="240" w:lineRule="auto"/>
      </w:pPr>
      <w:r>
        <w:separator/>
      </w:r>
    </w:p>
  </w:footnote>
  <w:footnote w:type="continuationSeparator" w:id="1">
    <w:p w:rsidR="006F23DB" w:rsidP="0004063C" w14:paraId="13806C81" w14:textId="77777777">
      <w:pPr>
        <w:spacing w:after="0" w:line="240" w:lineRule="auto"/>
      </w:pPr>
      <w:r>
        <w:continuationSeparator/>
      </w:r>
    </w:p>
  </w:footnote>
  <w:footnote w:id="2">
    <w:p w:rsidR="00ED4DD1" w:rsidP="00ED4DD1" w14:paraId="6D7306E7" w14:textId="5C8E6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7D7B">
        <w:t xml:space="preserve">McKenzie, K.J., Meyer, A., and OPRE Self-Regulation Learning Agenda Team. </w:t>
      </w:r>
      <w:r w:rsidR="005A6408">
        <w:t xml:space="preserve">“Co-Regulation and Connection in Human Services: Developing </w:t>
      </w:r>
      <w:r w:rsidR="00F27D7B">
        <w:t xml:space="preserve">a Learning Agenda.” U.S. Department of Health and Human Services, Administration for Children and Families, Office of Planning, Research and Evaluation. </w:t>
      </w:r>
      <w:r>
        <w:t>https://www.acf.hhs.gov/opre/blog/2022/03/co-regulation-connection-human-services-developing-learning-agenda</w:t>
      </w:r>
      <w:r w:rsidR="00F27D7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DA" w:rsidRPr="000D7D44" w:rsidP="00DF15DA" w14:paraId="26655770" w14:textId="77777777">
    <w:pPr>
      <w:spacing w:after="0" w:line="240" w:lineRule="auto"/>
      <w:jc w:val="center"/>
      <w:rPr>
        <w:b/>
      </w:rPr>
    </w:pPr>
    <w:r>
      <w:rPr>
        <w:b/>
      </w:rPr>
      <w:t xml:space="preserve">Alternative </w:t>
    </w:r>
    <w:r w:rsidRPr="000D7D44">
      <w:rPr>
        <w:b/>
      </w:rPr>
      <w:t>Supporting Statement</w:t>
    </w:r>
    <w:r>
      <w:rPr>
        <w:b/>
      </w:rPr>
      <w:t xml:space="preserve"> </w:t>
    </w:r>
    <w:r w:rsidRPr="000D7D44">
      <w:rPr>
        <w:b/>
      </w:rPr>
      <w:t xml:space="preserve">for Information Collections Designed for </w:t>
    </w:r>
  </w:p>
  <w:p w:rsidR="00DF15DA" w:rsidRPr="00DF15DA" w:rsidP="00DF15DA" w14:paraId="26590F82" w14:textId="7315F179">
    <w:pPr>
      <w:spacing w:after="0" w:line="240" w:lineRule="auto"/>
      <w:jc w:val="center"/>
      <w:rPr>
        <w:b/>
      </w:rPr>
    </w:pPr>
    <w:r w:rsidRPr="000D7D44">
      <w:rPr>
        <w:b/>
      </w:rPr>
      <w:t xml:space="preserve">Research, </w:t>
    </w:r>
    <w:r>
      <w:rPr>
        <w:b/>
      </w:rPr>
      <w:t xml:space="preserve">Public Health </w:t>
    </w:r>
    <w:r w:rsidRPr="000D7D44">
      <w:rPr>
        <w:b/>
      </w:rPr>
      <w:t>Surveillance, and Program Evaluation Purposes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DD6624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1">
    <w:nsid w:val="009862A7"/>
    <w:multiLevelType w:val="hybridMultilevel"/>
    <w:tmpl w:val="4640736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448F"/>
    <w:multiLevelType w:val="hybridMultilevel"/>
    <w:tmpl w:val="EA16D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3DFE"/>
    <w:multiLevelType w:val="hybridMultilevel"/>
    <w:tmpl w:val="D9B482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7EE1"/>
    <w:multiLevelType w:val="hybridMultilevel"/>
    <w:tmpl w:val="B4CA36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3586"/>
    <w:multiLevelType w:val="hybridMultilevel"/>
    <w:tmpl w:val="4D809E9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5A04"/>
    <w:multiLevelType w:val="hybridMultilevel"/>
    <w:tmpl w:val="F926D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007244"/>
    <w:multiLevelType w:val="hybridMultilevel"/>
    <w:tmpl w:val="DD7EAC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2A40"/>
    <w:multiLevelType w:val="hybridMultilevel"/>
    <w:tmpl w:val="425C2A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1178"/>
    <w:multiLevelType w:val="hybridMultilevel"/>
    <w:tmpl w:val="9258D46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52BD"/>
    <w:multiLevelType w:val="hybridMultilevel"/>
    <w:tmpl w:val="6FF0E1F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E7B3A"/>
    <w:multiLevelType w:val="hybridMultilevel"/>
    <w:tmpl w:val="69BE1AFA"/>
    <w:lvl w:ilvl="0">
      <w:start w:val="20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C02F3"/>
    <w:multiLevelType w:val="hybridMultilevel"/>
    <w:tmpl w:val="B71E960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B5C25"/>
    <w:multiLevelType w:val="hybridMultilevel"/>
    <w:tmpl w:val="6DCCBA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C3500D2"/>
    <w:multiLevelType w:val="hybridMultilevel"/>
    <w:tmpl w:val="34D2B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F0EEE"/>
    <w:multiLevelType w:val="hybridMultilevel"/>
    <w:tmpl w:val="FBBE4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813F4"/>
    <w:multiLevelType w:val="hybridMultilevel"/>
    <w:tmpl w:val="F9524B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C71D0"/>
    <w:multiLevelType w:val="hybridMultilevel"/>
    <w:tmpl w:val="B0F2D4BC"/>
    <w:lvl w:ilvl="0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C3C7A"/>
    <w:multiLevelType w:val="hybridMultilevel"/>
    <w:tmpl w:val="C39A90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4F06D5"/>
    <w:multiLevelType w:val="hybridMultilevel"/>
    <w:tmpl w:val="B664C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EF82ADF"/>
    <w:multiLevelType w:val="hybridMultilevel"/>
    <w:tmpl w:val="BC081D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123EA"/>
    <w:multiLevelType w:val="hybridMultilevel"/>
    <w:tmpl w:val="D9A0576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upp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2E512C"/>
    <w:multiLevelType w:val="hybridMultilevel"/>
    <w:tmpl w:val="9E20B76C"/>
    <w:lvl w:ilvl="0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D0A0C"/>
    <w:multiLevelType w:val="hybridMultilevel"/>
    <w:tmpl w:val="1C9849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C26FB"/>
    <w:multiLevelType w:val="hybridMultilevel"/>
    <w:tmpl w:val="25A2038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94A"/>
    <w:multiLevelType w:val="hybridMultilevel"/>
    <w:tmpl w:val="96CE0BE2"/>
    <w:lvl w:ilvl="0">
      <w:start w:val="1"/>
      <w:numFmt w:val="lowerRoman"/>
      <w:lvlText w:val="%1."/>
      <w:lvlJc w:val="righ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06CD8"/>
    <w:multiLevelType w:val="hybridMultilevel"/>
    <w:tmpl w:val="D604E3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A5615"/>
    <w:multiLevelType w:val="hybridMultilevel"/>
    <w:tmpl w:val="325C62C8"/>
    <w:lvl w:ilvl="0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C3F8E"/>
    <w:multiLevelType w:val="hybridMultilevel"/>
    <w:tmpl w:val="F1EA2B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89"/>
    <w:rsid w:val="0000740C"/>
    <w:rsid w:val="00007734"/>
    <w:rsid w:val="0001255D"/>
    <w:rsid w:val="00014EDC"/>
    <w:rsid w:val="000247E4"/>
    <w:rsid w:val="00027E79"/>
    <w:rsid w:val="00033035"/>
    <w:rsid w:val="0004063C"/>
    <w:rsid w:val="0004247F"/>
    <w:rsid w:val="00057DE3"/>
    <w:rsid w:val="00060C59"/>
    <w:rsid w:val="00061909"/>
    <w:rsid w:val="00062AFB"/>
    <w:rsid w:val="000655DD"/>
    <w:rsid w:val="00071F79"/>
    <w:rsid w:val="0007251B"/>
    <w:rsid w:val="000733A5"/>
    <w:rsid w:val="000749C0"/>
    <w:rsid w:val="000819E8"/>
    <w:rsid w:val="00082C5B"/>
    <w:rsid w:val="00083227"/>
    <w:rsid w:val="00086CBE"/>
    <w:rsid w:val="00087AA2"/>
    <w:rsid w:val="00090812"/>
    <w:rsid w:val="000921F0"/>
    <w:rsid w:val="00093CF5"/>
    <w:rsid w:val="00094FA8"/>
    <w:rsid w:val="000A012A"/>
    <w:rsid w:val="000B4CCA"/>
    <w:rsid w:val="000C362F"/>
    <w:rsid w:val="000C7564"/>
    <w:rsid w:val="000D4E9A"/>
    <w:rsid w:val="000D61D4"/>
    <w:rsid w:val="000D7942"/>
    <w:rsid w:val="000D7D44"/>
    <w:rsid w:val="000E0DA8"/>
    <w:rsid w:val="000F1E4A"/>
    <w:rsid w:val="000F4B6D"/>
    <w:rsid w:val="000F79B2"/>
    <w:rsid w:val="00100D34"/>
    <w:rsid w:val="001030E6"/>
    <w:rsid w:val="00103EFD"/>
    <w:rsid w:val="0010769D"/>
    <w:rsid w:val="00107D87"/>
    <w:rsid w:val="00110F79"/>
    <w:rsid w:val="001168B5"/>
    <w:rsid w:val="001224CE"/>
    <w:rsid w:val="001253F4"/>
    <w:rsid w:val="00142BBB"/>
    <w:rsid w:val="00146138"/>
    <w:rsid w:val="00151275"/>
    <w:rsid w:val="0015151D"/>
    <w:rsid w:val="00157482"/>
    <w:rsid w:val="00165818"/>
    <w:rsid w:val="00167791"/>
    <w:rsid w:val="00167F01"/>
    <w:rsid w:val="001707D8"/>
    <w:rsid w:val="00171370"/>
    <w:rsid w:val="00173262"/>
    <w:rsid w:val="00182569"/>
    <w:rsid w:val="00190132"/>
    <w:rsid w:val="0019225B"/>
    <w:rsid w:val="0019249E"/>
    <w:rsid w:val="00193778"/>
    <w:rsid w:val="00194F3E"/>
    <w:rsid w:val="00195432"/>
    <w:rsid w:val="001B0A76"/>
    <w:rsid w:val="001B3D11"/>
    <w:rsid w:val="001B6E1A"/>
    <w:rsid w:val="001C62D7"/>
    <w:rsid w:val="001C773B"/>
    <w:rsid w:val="001D37C9"/>
    <w:rsid w:val="001E2218"/>
    <w:rsid w:val="001F0B6E"/>
    <w:rsid w:val="001F57F5"/>
    <w:rsid w:val="0020401C"/>
    <w:rsid w:val="0020629A"/>
    <w:rsid w:val="00206E11"/>
    <w:rsid w:val="00206FE3"/>
    <w:rsid w:val="00207554"/>
    <w:rsid w:val="00211261"/>
    <w:rsid w:val="00211993"/>
    <w:rsid w:val="00230BCA"/>
    <w:rsid w:val="00233CFE"/>
    <w:rsid w:val="0024014D"/>
    <w:rsid w:val="002517BB"/>
    <w:rsid w:val="00256E24"/>
    <w:rsid w:val="00265491"/>
    <w:rsid w:val="002654F3"/>
    <w:rsid w:val="00265D89"/>
    <w:rsid w:val="00274644"/>
    <w:rsid w:val="00276CE2"/>
    <w:rsid w:val="00282F51"/>
    <w:rsid w:val="0028551D"/>
    <w:rsid w:val="002857D7"/>
    <w:rsid w:val="002867B5"/>
    <w:rsid w:val="00287AF1"/>
    <w:rsid w:val="0029355F"/>
    <w:rsid w:val="0029749A"/>
    <w:rsid w:val="002A040C"/>
    <w:rsid w:val="002A2E2C"/>
    <w:rsid w:val="002A309C"/>
    <w:rsid w:val="002A41C6"/>
    <w:rsid w:val="002A473F"/>
    <w:rsid w:val="002B785B"/>
    <w:rsid w:val="002C4F75"/>
    <w:rsid w:val="002D7034"/>
    <w:rsid w:val="002E5165"/>
    <w:rsid w:val="002E6CCF"/>
    <w:rsid w:val="002F33D0"/>
    <w:rsid w:val="00300722"/>
    <w:rsid w:val="0030316D"/>
    <w:rsid w:val="00312852"/>
    <w:rsid w:val="003134C9"/>
    <w:rsid w:val="00327ADD"/>
    <w:rsid w:val="003303A9"/>
    <w:rsid w:val="00330492"/>
    <w:rsid w:val="003407EF"/>
    <w:rsid w:val="003550AF"/>
    <w:rsid w:val="00366D70"/>
    <w:rsid w:val="00372277"/>
    <w:rsid w:val="00373D2F"/>
    <w:rsid w:val="00382109"/>
    <w:rsid w:val="003A263E"/>
    <w:rsid w:val="003A7774"/>
    <w:rsid w:val="003B0287"/>
    <w:rsid w:val="003B4DAE"/>
    <w:rsid w:val="003C46E5"/>
    <w:rsid w:val="003C7358"/>
    <w:rsid w:val="003E61F6"/>
    <w:rsid w:val="003F0D93"/>
    <w:rsid w:val="004029BA"/>
    <w:rsid w:val="00407537"/>
    <w:rsid w:val="004165BD"/>
    <w:rsid w:val="0042220D"/>
    <w:rsid w:val="00424826"/>
    <w:rsid w:val="004323E9"/>
    <w:rsid w:val="0043377A"/>
    <w:rsid w:val="004379B6"/>
    <w:rsid w:val="00437CDB"/>
    <w:rsid w:val="0044428E"/>
    <w:rsid w:val="004453E1"/>
    <w:rsid w:val="00446465"/>
    <w:rsid w:val="00460D54"/>
    <w:rsid w:val="00461D3E"/>
    <w:rsid w:val="00464D64"/>
    <w:rsid w:val="004706CC"/>
    <w:rsid w:val="0047136F"/>
    <w:rsid w:val="00480F1D"/>
    <w:rsid w:val="00487654"/>
    <w:rsid w:val="004A2402"/>
    <w:rsid w:val="004B75AC"/>
    <w:rsid w:val="004C3644"/>
    <w:rsid w:val="004D12DD"/>
    <w:rsid w:val="004E4241"/>
    <w:rsid w:val="004E5778"/>
    <w:rsid w:val="004E6EED"/>
    <w:rsid w:val="004E7ED8"/>
    <w:rsid w:val="004F1DBE"/>
    <w:rsid w:val="004F5DE5"/>
    <w:rsid w:val="004F6756"/>
    <w:rsid w:val="004F7F3D"/>
    <w:rsid w:val="005011AD"/>
    <w:rsid w:val="0050376D"/>
    <w:rsid w:val="00512C25"/>
    <w:rsid w:val="0052008F"/>
    <w:rsid w:val="005268A9"/>
    <w:rsid w:val="005302CB"/>
    <w:rsid w:val="0055434C"/>
    <w:rsid w:val="00555E3C"/>
    <w:rsid w:val="00560B9B"/>
    <w:rsid w:val="00563292"/>
    <w:rsid w:val="0056751A"/>
    <w:rsid w:val="0057428E"/>
    <w:rsid w:val="00586212"/>
    <w:rsid w:val="0059009E"/>
    <w:rsid w:val="00591283"/>
    <w:rsid w:val="00597249"/>
    <w:rsid w:val="005A074E"/>
    <w:rsid w:val="005A61CE"/>
    <w:rsid w:val="005A6408"/>
    <w:rsid w:val="005A7E5A"/>
    <w:rsid w:val="005B1285"/>
    <w:rsid w:val="005B1410"/>
    <w:rsid w:val="005B431B"/>
    <w:rsid w:val="005B673C"/>
    <w:rsid w:val="005C7E12"/>
    <w:rsid w:val="005D0C9E"/>
    <w:rsid w:val="005D2EDA"/>
    <w:rsid w:val="005D4A40"/>
    <w:rsid w:val="005E493B"/>
    <w:rsid w:val="005F1DA3"/>
    <w:rsid w:val="005F2951"/>
    <w:rsid w:val="005F29AC"/>
    <w:rsid w:val="005F6F77"/>
    <w:rsid w:val="00602760"/>
    <w:rsid w:val="00603F65"/>
    <w:rsid w:val="00623624"/>
    <w:rsid w:val="00624DDC"/>
    <w:rsid w:val="006253B6"/>
    <w:rsid w:val="006257ED"/>
    <w:rsid w:val="0062686E"/>
    <w:rsid w:val="00630B30"/>
    <w:rsid w:val="00634414"/>
    <w:rsid w:val="006345D7"/>
    <w:rsid w:val="00644090"/>
    <w:rsid w:val="00651FF6"/>
    <w:rsid w:val="00666DB4"/>
    <w:rsid w:val="00670420"/>
    <w:rsid w:val="00677CEC"/>
    <w:rsid w:val="0068303E"/>
    <w:rsid w:val="0068383E"/>
    <w:rsid w:val="006A4D02"/>
    <w:rsid w:val="006A7830"/>
    <w:rsid w:val="006A7C6C"/>
    <w:rsid w:val="006B1BF9"/>
    <w:rsid w:val="006B31DA"/>
    <w:rsid w:val="006B53F1"/>
    <w:rsid w:val="006B6037"/>
    <w:rsid w:val="006C0E56"/>
    <w:rsid w:val="006C5641"/>
    <w:rsid w:val="006C6D79"/>
    <w:rsid w:val="006D2CA9"/>
    <w:rsid w:val="006D3C83"/>
    <w:rsid w:val="006D6A9B"/>
    <w:rsid w:val="006D7019"/>
    <w:rsid w:val="006E4F82"/>
    <w:rsid w:val="006E6C11"/>
    <w:rsid w:val="006E785A"/>
    <w:rsid w:val="006F14E6"/>
    <w:rsid w:val="006F23DB"/>
    <w:rsid w:val="006F359B"/>
    <w:rsid w:val="007045C5"/>
    <w:rsid w:val="0071080A"/>
    <w:rsid w:val="00716EC3"/>
    <w:rsid w:val="00717BDC"/>
    <w:rsid w:val="0072072F"/>
    <w:rsid w:val="00723A28"/>
    <w:rsid w:val="007254F9"/>
    <w:rsid w:val="00727518"/>
    <w:rsid w:val="00736B62"/>
    <w:rsid w:val="00741D65"/>
    <w:rsid w:val="0075685C"/>
    <w:rsid w:val="00761AAF"/>
    <w:rsid w:val="00763B4B"/>
    <w:rsid w:val="00764C85"/>
    <w:rsid w:val="007711C3"/>
    <w:rsid w:val="00771BB9"/>
    <w:rsid w:val="007733D5"/>
    <w:rsid w:val="00790B3D"/>
    <w:rsid w:val="007928CB"/>
    <w:rsid w:val="00793E3E"/>
    <w:rsid w:val="00795F60"/>
    <w:rsid w:val="0079737D"/>
    <w:rsid w:val="007A29C5"/>
    <w:rsid w:val="007A4927"/>
    <w:rsid w:val="007A4D0E"/>
    <w:rsid w:val="007A6558"/>
    <w:rsid w:val="007A73AB"/>
    <w:rsid w:val="007A7D8B"/>
    <w:rsid w:val="007B4B31"/>
    <w:rsid w:val="007B6CA2"/>
    <w:rsid w:val="007B6FFF"/>
    <w:rsid w:val="007B7B2A"/>
    <w:rsid w:val="007C192B"/>
    <w:rsid w:val="007C2EE0"/>
    <w:rsid w:val="007C306F"/>
    <w:rsid w:val="007C7B4B"/>
    <w:rsid w:val="007F44D8"/>
    <w:rsid w:val="007F54E4"/>
    <w:rsid w:val="007F790C"/>
    <w:rsid w:val="00823428"/>
    <w:rsid w:val="0082652C"/>
    <w:rsid w:val="00827221"/>
    <w:rsid w:val="00830A32"/>
    <w:rsid w:val="00833205"/>
    <w:rsid w:val="008369BA"/>
    <w:rsid w:val="008404B1"/>
    <w:rsid w:val="00840D32"/>
    <w:rsid w:val="00843933"/>
    <w:rsid w:val="00847647"/>
    <w:rsid w:val="00850F4C"/>
    <w:rsid w:val="00864C1F"/>
    <w:rsid w:val="00870FA1"/>
    <w:rsid w:val="00875220"/>
    <w:rsid w:val="00877C50"/>
    <w:rsid w:val="008813EA"/>
    <w:rsid w:val="008815BB"/>
    <w:rsid w:val="008863C5"/>
    <w:rsid w:val="00891602"/>
    <w:rsid w:val="00891CD9"/>
    <w:rsid w:val="008952F2"/>
    <w:rsid w:val="00896AF6"/>
    <w:rsid w:val="008A1631"/>
    <w:rsid w:val="008A59E6"/>
    <w:rsid w:val="008A7367"/>
    <w:rsid w:val="008B390E"/>
    <w:rsid w:val="008C13B2"/>
    <w:rsid w:val="008C6596"/>
    <w:rsid w:val="008C67D6"/>
    <w:rsid w:val="008D3E97"/>
    <w:rsid w:val="008E0239"/>
    <w:rsid w:val="008E084F"/>
    <w:rsid w:val="008E4718"/>
    <w:rsid w:val="008E56F0"/>
    <w:rsid w:val="008F16A2"/>
    <w:rsid w:val="008F2446"/>
    <w:rsid w:val="008F66C1"/>
    <w:rsid w:val="00901040"/>
    <w:rsid w:val="00901242"/>
    <w:rsid w:val="00905087"/>
    <w:rsid w:val="0090589C"/>
    <w:rsid w:val="009124F6"/>
    <w:rsid w:val="0092077C"/>
    <w:rsid w:val="00923F25"/>
    <w:rsid w:val="009505EB"/>
    <w:rsid w:val="00963503"/>
    <w:rsid w:val="00963BE5"/>
    <w:rsid w:val="00965DBD"/>
    <w:rsid w:val="00971944"/>
    <w:rsid w:val="00975DAD"/>
    <w:rsid w:val="009815C6"/>
    <w:rsid w:val="00990B7F"/>
    <w:rsid w:val="00996201"/>
    <w:rsid w:val="009A150D"/>
    <w:rsid w:val="009A39E1"/>
    <w:rsid w:val="009A3AD8"/>
    <w:rsid w:val="009A6EE8"/>
    <w:rsid w:val="009B0F58"/>
    <w:rsid w:val="009B1E9D"/>
    <w:rsid w:val="009B2DD5"/>
    <w:rsid w:val="009B3AA0"/>
    <w:rsid w:val="009B3DFB"/>
    <w:rsid w:val="009B45DD"/>
    <w:rsid w:val="009B4862"/>
    <w:rsid w:val="009B5182"/>
    <w:rsid w:val="009B7F70"/>
    <w:rsid w:val="009C1EEB"/>
    <w:rsid w:val="009C320C"/>
    <w:rsid w:val="009C3380"/>
    <w:rsid w:val="009E7E38"/>
    <w:rsid w:val="009F265B"/>
    <w:rsid w:val="009F2911"/>
    <w:rsid w:val="009F482C"/>
    <w:rsid w:val="009F68DB"/>
    <w:rsid w:val="00A03E3F"/>
    <w:rsid w:val="00A07A72"/>
    <w:rsid w:val="00A07A86"/>
    <w:rsid w:val="00A1108E"/>
    <w:rsid w:val="00A12808"/>
    <w:rsid w:val="00A1771E"/>
    <w:rsid w:val="00A2287F"/>
    <w:rsid w:val="00A2350D"/>
    <w:rsid w:val="00A26216"/>
    <w:rsid w:val="00A27CD0"/>
    <w:rsid w:val="00A34D83"/>
    <w:rsid w:val="00A362B6"/>
    <w:rsid w:val="00A464DD"/>
    <w:rsid w:val="00A561FA"/>
    <w:rsid w:val="00A6240E"/>
    <w:rsid w:val="00A63BE4"/>
    <w:rsid w:val="00A67DFF"/>
    <w:rsid w:val="00A71475"/>
    <w:rsid w:val="00A714DC"/>
    <w:rsid w:val="00A7179C"/>
    <w:rsid w:val="00A71D79"/>
    <w:rsid w:val="00A761CB"/>
    <w:rsid w:val="00A77FFA"/>
    <w:rsid w:val="00A83837"/>
    <w:rsid w:val="00A85701"/>
    <w:rsid w:val="00A85978"/>
    <w:rsid w:val="00A936CD"/>
    <w:rsid w:val="00A9782D"/>
    <w:rsid w:val="00AA2885"/>
    <w:rsid w:val="00AB5CFE"/>
    <w:rsid w:val="00AC17D5"/>
    <w:rsid w:val="00AC4576"/>
    <w:rsid w:val="00AD0344"/>
    <w:rsid w:val="00AD09B5"/>
    <w:rsid w:val="00AD3261"/>
    <w:rsid w:val="00AD4355"/>
    <w:rsid w:val="00AD4B5E"/>
    <w:rsid w:val="00AE01F5"/>
    <w:rsid w:val="00AE3F5F"/>
    <w:rsid w:val="00AE5903"/>
    <w:rsid w:val="00AF04E2"/>
    <w:rsid w:val="00AF2F68"/>
    <w:rsid w:val="00B04D0A"/>
    <w:rsid w:val="00B105F6"/>
    <w:rsid w:val="00B13297"/>
    <w:rsid w:val="00B13DC4"/>
    <w:rsid w:val="00B17B7C"/>
    <w:rsid w:val="00B20DD1"/>
    <w:rsid w:val="00B23277"/>
    <w:rsid w:val="00B245AD"/>
    <w:rsid w:val="00B24D39"/>
    <w:rsid w:val="00B32CFC"/>
    <w:rsid w:val="00B348A9"/>
    <w:rsid w:val="00B37CA8"/>
    <w:rsid w:val="00B40047"/>
    <w:rsid w:val="00B4182B"/>
    <w:rsid w:val="00B52E3E"/>
    <w:rsid w:val="00B55E54"/>
    <w:rsid w:val="00B56589"/>
    <w:rsid w:val="00B61B93"/>
    <w:rsid w:val="00B64D05"/>
    <w:rsid w:val="00B70460"/>
    <w:rsid w:val="00B71FFD"/>
    <w:rsid w:val="00B73EA6"/>
    <w:rsid w:val="00B86AF5"/>
    <w:rsid w:val="00B9441B"/>
    <w:rsid w:val="00B96EE7"/>
    <w:rsid w:val="00BB16F9"/>
    <w:rsid w:val="00BB2925"/>
    <w:rsid w:val="00BB4BF8"/>
    <w:rsid w:val="00BD702B"/>
    <w:rsid w:val="00BD7B78"/>
    <w:rsid w:val="00BE151B"/>
    <w:rsid w:val="00BE371B"/>
    <w:rsid w:val="00BE63E0"/>
    <w:rsid w:val="00BE6CDD"/>
    <w:rsid w:val="00BE773B"/>
    <w:rsid w:val="00BF3D55"/>
    <w:rsid w:val="00BF497D"/>
    <w:rsid w:val="00C05352"/>
    <w:rsid w:val="00C064D7"/>
    <w:rsid w:val="00C21540"/>
    <w:rsid w:val="00C22986"/>
    <w:rsid w:val="00C308D0"/>
    <w:rsid w:val="00C319F3"/>
    <w:rsid w:val="00C32404"/>
    <w:rsid w:val="00C408FF"/>
    <w:rsid w:val="00C41337"/>
    <w:rsid w:val="00C421DF"/>
    <w:rsid w:val="00C4628B"/>
    <w:rsid w:val="00C52334"/>
    <w:rsid w:val="00C73360"/>
    <w:rsid w:val="00C76BEB"/>
    <w:rsid w:val="00C86CB2"/>
    <w:rsid w:val="00C91C71"/>
    <w:rsid w:val="00C95126"/>
    <w:rsid w:val="00CA0530"/>
    <w:rsid w:val="00CA1C8D"/>
    <w:rsid w:val="00CA72A5"/>
    <w:rsid w:val="00CB0F82"/>
    <w:rsid w:val="00CB57BC"/>
    <w:rsid w:val="00CC0033"/>
    <w:rsid w:val="00CC07BF"/>
    <w:rsid w:val="00CC4651"/>
    <w:rsid w:val="00CC63F9"/>
    <w:rsid w:val="00CC6E79"/>
    <w:rsid w:val="00CD39B2"/>
    <w:rsid w:val="00CD40C4"/>
    <w:rsid w:val="00CD77EF"/>
    <w:rsid w:val="00CE018E"/>
    <w:rsid w:val="00CE2E45"/>
    <w:rsid w:val="00CE6BEA"/>
    <w:rsid w:val="00CE7A4A"/>
    <w:rsid w:val="00CF2F38"/>
    <w:rsid w:val="00CF315D"/>
    <w:rsid w:val="00D05965"/>
    <w:rsid w:val="00D06231"/>
    <w:rsid w:val="00D0669C"/>
    <w:rsid w:val="00D1343F"/>
    <w:rsid w:val="00D13A08"/>
    <w:rsid w:val="00D13AA8"/>
    <w:rsid w:val="00D13EB6"/>
    <w:rsid w:val="00D14483"/>
    <w:rsid w:val="00D22BC1"/>
    <w:rsid w:val="00D239B5"/>
    <w:rsid w:val="00D2687A"/>
    <w:rsid w:val="00D32B72"/>
    <w:rsid w:val="00D378BC"/>
    <w:rsid w:val="00D4033C"/>
    <w:rsid w:val="00D45504"/>
    <w:rsid w:val="00D51337"/>
    <w:rsid w:val="00D5346A"/>
    <w:rsid w:val="00D55767"/>
    <w:rsid w:val="00D62199"/>
    <w:rsid w:val="00D64674"/>
    <w:rsid w:val="00D71BA0"/>
    <w:rsid w:val="00D749DF"/>
    <w:rsid w:val="00D82755"/>
    <w:rsid w:val="00D82E67"/>
    <w:rsid w:val="00D831AC"/>
    <w:rsid w:val="00D97022"/>
    <w:rsid w:val="00D97926"/>
    <w:rsid w:val="00DA2239"/>
    <w:rsid w:val="00DA3557"/>
    <w:rsid w:val="00DA4701"/>
    <w:rsid w:val="00DB1EB7"/>
    <w:rsid w:val="00DB43C1"/>
    <w:rsid w:val="00DC23BE"/>
    <w:rsid w:val="00DC3C44"/>
    <w:rsid w:val="00DC65F2"/>
    <w:rsid w:val="00DC7876"/>
    <w:rsid w:val="00DC7DD5"/>
    <w:rsid w:val="00DD1CD7"/>
    <w:rsid w:val="00DD5428"/>
    <w:rsid w:val="00DD6011"/>
    <w:rsid w:val="00DD6283"/>
    <w:rsid w:val="00DE3ED7"/>
    <w:rsid w:val="00DE56E9"/>
    <w:rsid w:val="00DF0651"/>
    <w:rsid w:val="00DF1291"/>
    <w:rsid w:val="00DF15DA"/>
    <w:rsid w:val="00DF3558"/>
    <w:rsid w:val="00E000EC"/>
    <w:rsid w:val="00E07304"/>
    <w:rsid w:val="00E102FE"/>
    <w:rsid w:val="00E12B72"/>
    <w:rsid w:val="00E1392C"/>
    <w:rsid w:val="00E22AC6"/>
    <w:rsid w:val="00E24830"/>
    <w:rsid w:val="00E318A6"/>
    <w:rsid w:val="00E3204B"/>
    <w:rsid w:val="00E371CC"/>
    <w:rsid w:val="00E372AB"/>
    <w:rsid w:val="00E41897"/>
    <w:rsid w:val="00E41C62"/>
    <w:rsid w:val="00E41EE9"/>
    <w:rsid w:val="00E45406"/>
    <w:rsid w:val="00E461D4"/>
    <w:rsid w:val="00E513D3"/>
    <w:rsid w:val="00E61D21"/>
    <w:rsid w:val="00E62285"/>
    <w:rsid w:val="00E62819"/>
    <w:rsid w:val="00E70E47"/>
    <w:rsid w:val="00E71E25"/>
    <w:rsid w:val="00E7470B"/>
    <w:rsid w:val="00E75D57"/>
    <w:rsid w:val="00E804FF"/>
    <w:rsid w:val="00E80588"/>
    <w:rsid w:val="00E813FE"/>
    <w:rsid w:val="00E9045F"/>
    <w:rsid w:val="00E91CE4"/>
    <w:rsid w:val="00E94358"/>
    <w:rsid w:val="00E962C6"/>
    <w:rsid w:val="00EA0D4F"/>
    <w:rsid w:val="00EA2935"/>
    <w:rsid w:val="00EA405B"/>
    <w:rsid w:val="00EA6BAF"/>
    <w:rsid w:val="00EB4C26"/>
    <w:rsid w:val="00EB6134"/>
    <w:rsid w:val="00EC1A6C"/>
    <w:rsid w:val="00EC4669"/>
    <w:rsid w:val="00EC6B90"/>
    <w:rsid w:val="00ED4DD1"/>
    <w:rsid w:val="00ED7509"/>
    <w:rsid w:val="00EE2B1F"/>
    <w:rsid w:val="00EE38AF"/>
    <w:rsid w:val="00EF254B"/>
    <w:rsid w:val="00EF4FF2"/>
    <w:rsid w:val="00F0067A"/>
    <w:rsid w:val="00F04253"/>
    <w:rsid w:val="00F05377"/>
    <w:rsid w:val="00F06594"/>
    <w:rsid w:val="00F071DE"/>
    <w:rsid w:val="00F1161D"/>
    <w:rsid w:val="00F22BC1"/>
    <w:rsid w:val="00F27D7B"/>
    <w:rsid w:val="00F3621E"/>
    <w:rsid w:val="00F42246"/>
    <w:rsid w:val="00F42D80"/>
    <w:rsid w:val="00F456CC"/>
    <w:rsid w:val="00F51867"/>
    <w:rsid w:val="00F526E1"/>
    <w:rsid w:val="00F60B0A"/>
    <w:rsid w:val="00F6124E"/>
    <w:rsid w:val="00F668FA"/>
    <w:rsid w:val="00F67AD7"/>
    <w:rsid w:val="00F67BD0"/>
    <w:rsid w:val="00F74630"/>
    <w:rsid w:val="00F770AF"/>
    <w:rsid w:val="00F85D35"/>
    <w:rsid w:val="00F862E6"/>
    <w:rsid w:val="00F9122A"/>
    <w:rsid w:val="00F917E5"/>
    <w:rsid w:val="00FA187C"/>
    <w:rsid w:val="00FA2446"/>
    <w:rsid w:val="00FA3148"/>
    <w:rsid w:val="00FA4213"/>
    <w:rsid w:val="00FA6D2C"/>
    <w:rsid w:val="00FA6D94"/>
    <w:rsid w:val="00FB067D"/>
    <w:rsid w:val="00FB380F"/>
    <w:rsid w:val="00FB3BD4"/>
    <w:rsid w:val="00FB4DE1"/>
    <w:rsid w:val="00FB5BF6"/>
    <w:rsid w:val="00FC4CA9"/>
    <w:rsid w:val="00FC779A"/>
    <w:rsid w:val="00FE084B"/>
    <w:rsid w:val="00FE4C15"/>
    <w:rsid w:val="00FE7E43"/>
    <w:rsid w:val="00FF3A30"/>
    <w:rsid w:val="00FF3CAE"/>
    <w:rsid w:val="00FF5C51"/>
    <w:rsid w:val="00FF680D"/>
    <w:rsid w:val="00FF7459"/>
  </w:rsids>
  <w:docVars>
    <w:docVar w:name="__Grammarly_42___1" w:val="H4sIAAAAAAAEAKtWcslP9kxRslIyNDY2NDYwMjAzMLU0tLA0tjRQ0lEKTi0uzszPAykwrwUAnD3q+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43A651"/>
  <w15:docId w15:val="{43A06FD8-47AD-4AAE-A18B-4118779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3F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qFormat/>
    <w:rsid w:val="00AE3F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E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3C"/>
  </w:style>
  <w:style w:type="paragraph" w:styleId="Footer">
    <w:name w:val="footer"/>
    <w:basedOn w:val="Normal"/>
    <w:link w:val="Foot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3C"/>
  </w:style>
  <w:style w:type="table" w:styleId="TableGrid">
    <w:name w:val="Table Grid"/>
    <w:basedOn w:val="TableNormal"/>
    <w:rsid w:val="000D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54"/>
    <w:rPr>
      <w:vertAlign w:val="superscript"/>
    </w:rPr>
  </w:style>
  <w:style w:type="paragraph" w:styleId="NoSpacing">
    <w:name w:val="No Spacing"/>
    <w:uiPriority w:val="1"/>
    <w:qFormat/>
    <w:rsid w:val="00E4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48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13DC4"/>
  </w:style>
  <w:style w:type="paragraph" w:styleId="Revision">
    <w:name w:val="Revision"/>
    <w:hidden/>
    <w:uiPriority w:val="99"/>
    <w:semiHidden/>
    <w:rsid w:val="004165BD"/>
    <w:pPr>
      <w:spacing w:after="0" w:line="240" w:lineRule="auto"/>
    </w:pPr>
  </w:style>
  <w:style w:type="paragraph" w:customStyle="1" w:styleId="ReportCover-Title">
    <w:name w:val="ReportCover-Title"/>
    <w:basedOn w:val="Normal"/>
    <w:rsid w:val="00D51337"/>
    <w:pPr>
      <w:spacing w:after="0"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D51337"/>
    <w:pPr>
      <w:spacing w:after="840" w:line="260" w:lineRule="exact"/>
    </w:pPr>
    <w:rPr>
      <w:rFonts w:ascii="Franklin Gothic Medium" w:eastAsia="Times New Roman" w:hAnsi="Franklin Gothic Medium" w:cs="Times New Roman"/>
      <w:b/>
      <w:color w:val="003C79"/>
      <w:sz w:val="24"/>
      <w:szCs w:val="20"/>
    </w:rPr>
  </w:style>
  <w:style w:type="paragraph" w:customStyle="1" w:styleId="ParagraphContinued">
    <w:name w:val="Paragraph Continued"/>
    <w:basedOn w:val="Normal"/>
    <w:next w:val="Normal"/>
    <w:qFormat/>
    <w:rsid w:val="002867B5"/>
    <w:pPr>
      <w:spacing w:before="160" w:after="160" w:line="264" w:lineRule="auto"/>
    </w:pPr>
  </w:style>
  <w:style w:type="paragraph" w:customStyle="1" w:styleId="Heading2A">
    <w:name w:val="Heading 2A"/>
    <w:basedOn w:val="Normal"/>
    <w:rsid w:val="00FB3BD4"/>
    <w:pPr>
      <w:spacing w:after="120" w:line="240" w:lineRule="auto"/>
      <w:ind w:left="540" w:hanging="540"/>
    </w:pPr>
    <w:rPr>
      <w:b/>
    </w:rPr>
  </w:style>
  <w:style w:type="paragraph" w:customStyle="1" w:styleId="TableTextLeft">
    <w:name w:val="Table Text Left"/>
    <w:qFormat/>
    <w:rsid w:val="00FB3BD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TableHeaderCenter">
    <w:name w:val="Table Header Center"/>
    <w:basedOn w:val="TableTextLeft"/>
    <w:qFormat/>
    <w:rsid w:val="00FB3BD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FB3BD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uiPriority w:val="99"/>
    <w:rsid w:val="00FB3BD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1F497D" w:themeColor="text2"/>
        <w:insideH w:val="single" w:sz="4" w:space="0" w:color="1F497D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1F497D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1F497D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1F497D" w:themeFill="text2"/>
      </w:tcPr>
    </w:tblStylePr>
  </w:style>
  <w:style w:type="paragraph" w:customStyle="1" w:styleId="Paragraph">
    <w:name w:val="Paragraph"/>
    <w:basedOn w:val="Normal"/>
    <w:qFormat/>
    <w:rsid w:val="00827221"/>
    <w:pPr>
      <w:spacing w:after="160" w:line="264" w:lineRule="auto"/>
    </w:pPr>
  </w:style>
  <w:style w:type="paragraph" w:customStyle="1" w:styleId="TableTitle">
    <w:name w:val="Table Title"/>
    <w:basedOn w:val="Normal"/>
    <w:qFormat/>
    <w:rsid w:val="00FA2446"/>
    <w:pPr>
      <w:keepNext/>
      <w:keepLines/>
      <w:spacing w:before="40" w:after="40" w:line="264" w:lineRule="auto"/>
    </w:pPr>
    <w:rPr>
      <w:rFonts w:asciiTheme="majorHAnsi" w:hAnsiTheme="majorHAnsi"/>
      <w:b/>
      <w:color w:val="000000" w:themeColor="text1"/>
      <w:sz w:val="20"/>
    </w:rPr>
  </w:style>
  <w:style w:type="paragraph" w:styleId="ListNumber">
    <w:name w:val="List Number"/>
    <w:basedOn w:val="Normal"/>
    <w:unhideWhenUsed/>
    <w:qFormat/>
    <w:rsid w:val="009B3AA0"/>
    <w:pPr>
      <w:numPr>
        <w:numId w:val="1"/>
      </w:numPr>
      <w:adjustRightInd w:val="0"/>
      <w:spacing w:after="80"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307C1-65A9-4702-8863-85C65BC87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95F67-6CB8-466D-AB52-5F8C165C2C09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AAD5CA81-56EA-452B-BE32-8326F75F2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BF5FE-017E-4419-A72F-6940B6D0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W. Cavadel</dc:creator>
  <cp:lastModifiedBy>Mcdowell, Andrew (ACF) (CTR)</cp:lastModifiedBy>
  <cp:revision>3</cp:revision>
  <dcterms:created xsi:type="dcterms:W3CDTF">2023-02-21T19:39:00Z</dcterms:created>
  <dcterms:modified xsi:type="dcterms:W3CDTF">2023-02-21T19:40:00Z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