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1578CBF" w:rsidP="4E7F09EF" w14:paraId="2F63E50F" w14:textId="03A68306">
      <w:pPr>
        <w:ind w:left="720" w:hanging="360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4E7F09E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LEGAL AUTHORITIES </w:t>
      </w:r>
    </w:p>
    <w:p w:rsidR="01578CBF" w:rsidP="4E7F09EF" w14:paraId="591DE67A" w14:textId="7AF71409">
      <w:pPr>
        <w:ind w:left="720" w:hanging="360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4E7F09E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30-DAY PRA</w:t>
      </w:r>
    </w:p>
    <w:p w:rsidR="01578CBF" w:rsidP="4E7F09EF" w14:paraId="213B934E" w14:textId="52EC91D9">
      <w:pPr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4E7F09E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SUBMISSION</w:t>
      </w:r>
    </w:p>
    <w:p w:rsidR="4E7F09EF" w:rsidP="4E7F09EF" w14:paraId="70711BF0" w14:textId="34B0BCFB">
      <w:pPr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:rsidR="01578CBF" w:rsidP="4E7F09EF" w14:paraId="4425BB40" w14:textId="68DCCEEB">
      <w:pPr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4E7F09E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Petition for Special Immigrant Classification for Afghan SIV Applicant</w:t>
      </w:r>
    </w:p>
    <w:p w:rsidR="01578CBF" w:rsidP="4E7F09EF" w14:paraId="111E9ED9" w14:textId="5D1E0162">
      <w:pPr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4E7F09E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OMB-1405-0134</w:t>
      </w:r>
    </w:p>
    <w:p w:rsidR="01578CBF" w:rsidP="4E7F09EF" w14:paraId="7A81F640" w14:textId="3A70488E">
      <w:pPr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4E7F09E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DS-157</w:t>
      </w:r>
    </w:p>
    <w:p w:rsidR="4E7F09EF" w:rsidP="4E7F09EF" w14:paraId="24CE2C2C" w14:textId="062C4279">
      <w:pPr>
        <w:rPr>
          <w:rFonts w:ascii="Calibri" w:eastAsia="Calibri" w:hAnsi="Calibri" w:cs="Calibri"/>
          <w:color w:val="000000" w:themeColor="text1"/>
        </w:rPr>
      </w:pPr>
    </w:p>
    <w:p w:rsidR="01578CBF" w:rsidP="4E7F09EF" w14:paraId="07F73E57" w14:textId="38DAF60E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260712BA">
        <w:rPr>
          <w:rFonts w:ascii="Calibri" w:eastAsia="Calibri" w:hAnsi="Calibri" w:cs="Calibri"/>
          <w:color w:val="000000" w:themeColor="text1" w:themeShade="FF" w:themeTint="FF"/>
        </w:rPr>
        <w:t xml:space="preserve">Section 101(a)(27) of the Immigration and Nationality Act, </w:t>
      </w:r>
      <w:hyperlink r:id="rId8">
        <w:r w:rsidRPr="260712BA">
          <w:rPr>
            <w:rStyle w:val="Hyperlink"/>
            <w:rFonts w:ascii="Calibri" w:eastAsia="Calibri" w:hAnsi="Calibri" w:cs="Calibri"/>
          </w:rPr>
          <w:t>8 U.S.C. 1</w:t>
        </w:r>
        <w:r w:rsidRPr="260712BA" w:rsidR="005A1F9C">
          <w:rPr>
            <w:rStyle w:val="Hyperlink"/>
            <w:rFonts w:ascii="Calibri" w:eastAsia="Calibri" w:hAnsi="Calibri" w:cs="Calibri"/>
          </w:rPr>
          <w:t>1</w:t>
        </w:r>
        <w:r w:rsidRPr="260712BA">
          <w:rPr>
            <w:rStyle w:val="Hyperlink"/>
            <w:rFonts w:ascii="Calibri" w:eastAsia="Calibri" w:hAnsi="Calibri" w:cs="Calibri"/>
          </w:rPr>
          <w:t>01(a)(27)</w:t>
        </w:r>
      </w:hyperlink>
      <w:r w:rsidRPr="260712BA">
        <w:rPr>
          <w:rFonts w:ascii="Calibri" w:eastAsia="Calibri" w:hAnsi="Calibri" w:cs="Calibri"/>
          <w:color w:val="000000" w:themeColor="text1" w:themeShade="FF" w:themeTint="FF"/>
        </w:rPr>
        <w:t xml:space="preserve"> </w:t>
      </w:r>
    </w:p>
    <w:p w:rsidR="01578CBF" w:rsidP="4E7F09EF" w14:paraId="5DAAEBEF" w14:textId="391B8B5B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4E7F09EF">
        <w:rPr>
          <w:rFonts w:ascii="Calibri" w:eastAsia="Calibri" w:hAnsi="Calibri" w:cs="Calibri"/>
          <w:color w:val="000000" w:themeColor="text1"/>
        </w:rPr>
        <w:t xml:space="preserve">Section 203(b)(4) of the Immigration and Nationality Act, </w:t>
      </w:r>
      <w:hyperlink r:id="rId9">
        <w:r w:rsidRPr="4E7F09EF">
          <w:rPr>
            <w:rStyle w:val="Hyperlink"/>
            <w:rFonts w:ascii="Calibri" w:eastAsia="Calibri" w:hAnsi="Calibri" w:cs="Calibri"/>
          </w:rPr>
          <w:t>8 U.S.C. 1153(b)(4)</w:t>
        </w:r>
      </w:hyperlink>
    </w:p>
    <w:p w:rsidR="01578CBF" w:rsidP="4E7F09EF" w14:paraId="2209930C" w14:textId="4976F393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4E7F09EF">
        <w:rPr>
          <w:rFonts w:ascii="Calibri" w:eastAsia="Calibri" w:hAnsi="Calibri" w:cs="Calibri"/>
          <w:color w:val="000000" w:themeColor="text1"/>
        </w:rPr>
        <w:t xml:space="preserve">Section 204(a)(1)(G)(i) of the Immigration and Nationality Act, </w:t>
      </w:r>
      <w:hyperlink r:id="rId10">
        <w:r w:rsidRPr="4E7F09EF">
          <w:rPr>
            <w:rStyle w:val="Hyperlink"/>
            <w:rFonts w:ascii="Calibri" w:eastAsia="Calibri" w:hAnsi="Calibri" w:cs="Calibri"/>
          </w:rPr>
          <w:t>8 U.S.C. 1154(a)(1)(G)</w:t>
        </w:r>
      </w:hyperlink>
    </w:p>
    <w:p w:rsidR="01578CBF" w:rsidP="4E7F09EF" w14:paraId="38B341D7" w14:textId="3570692E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4E7F09EF">
        <w:rPr>
          <w:rFonts w:ascii="Calibri" w:eastAsia="Calibri" w:hAnsi="Calibri" w:cs="Calibri"/>
          <w:color w:val="000000" w:themeColor="text1"/>
        </w:rPr>
        <w:t xml:space="preserve">Section 222(f) of the Immigration and Nationality Act, </w:t>
      </w:r>
      <w:hyperlink r:id="rId11">
        <w:r w:rsidRPr="4E7F09EF">
          <w:rPr>
            <w:rStyle w:val="Hyperlink"/>
            <w:rFonts w:ascii="Calibri" w:eastAsia="Calibri" w:hAnsi="Calibri" w:cs="Calibri"/>
          </w:rPr>
          <w:t>8 U.S.C. 1202(f)</w:t>
        </w:r>
      </w:hyperlink>
    </w:p>
    <w:p w:rsidR="01578CBF" w:rsidP="4E7F09EF" w14:paraId="05895356" w14:textId="4F6BCD39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4E7F09EF">
        <w:rPr>
          <w:rFonts w:ascii="Calibri" w:eastAsia="Calibri" w:hAnsi="Calibri" w:cs="Calibri"/>
          <w:color w:val="000000" w:themeColor="text1"/>
        </w:rPr>
        <w:t xml:space="preserve">The Afghan Allies Protection Act of 2009, Section 602(b) of Division F, Title VI, of the Omnibus Appropriations Act, 2009, (Public Law 111-8), as </w:t>
      </w:r>
      <w:r w:rsidRPr="4E7F09EF">
        <w:rPr>
          <w:rFonts w:ascii="Calibri" w:eastAsia="Calibri" w:hAnsi="Calibri" w:cs="Calibri"/>
          <w:color w:val="000000" w:themeColor="text1"/>
        </w:rPr>
        <w:t>amended</w:t>
      </w:r>
    </w:p>
    <w:p w:rsidR="4E7F09EF" w:rsidP="4E7F09EF" w14:paraId="3FDF497A" w14:textId="3C58E90C">
      <w:pPr>
        <w:rPr>
          <w:rFonts w:ascii="Calibri" w:eastAsia="Calibri" w:hAnsi="Calibri" w:cs="Calibri"/>
          <w:color w:val="000000" w:themeColor="text1"/>
        </w:rPr>
      </w:pPr>
    </w:p>
    <w:p w:rsidR="4E7F09EF" w:rsidP="4E7F09EF" w14:paraId="121DD1BD" w14:textId="2BFA0A00">
      <w:pPr>
        <w:pStyle w:val="Title"/>
        <w:rPr>
          <w:rFonts w:asciiTheme="minorHAnsi" w:eastAsiaTheme="minorEastAsia" w:hAnsiTheme="minorHAnsi" w:cstheme="minorBidi"/>
          <w:caps/>
          <w:sz w:val="28"/>
          <w:szCs w:val="28"/>
          <w:u w:val="none"/>
        </w:rPr>
      </w:pPr>
    </w:p>
    <w:sectPr w:rsidSect="00FD5644">
      <w:headerReference w:type="default" r:id="rId12"/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FA4" w14:paraId="1B1348DC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DF96E6"/>
    <w:multiLevelType w:val="hybridMultilevel"/>
    <w:tmpl w:val="C28AE52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C75C8"/>
    <w:multiLevelType w:val="hybridMultilevel"/>
    <w:tmpl w:val="08DE8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9B698F"/>
    <w:multiLevelType w:val="hybridMultilevel"/>
    <w:tmpl w:val="5542539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451BA2"/>
    <w:multiLevelType w:val="hybridMultilevel"/>
    <w:tmpl w:val="CEB8204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804E0"/>
    <w:multiLevelType w:val="hybridMultilevel"/>
    <w:tmpl w:val="130C017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90E62"/>
    <w:multiLevelType w:val="hybridMultilevel"/>
    <w:tmpl w:val="F5EE675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B7A07AD"/>
    <w:multiLevelType w:val="hybridMultilevel"/>
    <w:tmpl w:val="D58E42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7068480">
    <w:abstractNumId w:val="4"/>
  </w:num>
  <w:num w:numId="2" w16cid:durableId="190529783">
    <w:abstractNumId w:val="1"/>
  </w:num>
  <w:num w:numId="3" w16cid:durableId="43023055">
    <w:abstractNumId w:val="7"/>
  </w:num>
  <w:num w:numId="4" w16cid:durableId="697200778">
    <w:abstractNumId w:val="8"/>
  </w:num>
  <w:num w:numId="5" w16cid:durableId="204487504">
    <w:abstractNumId w:val="2"/>
  </w:num>
  <w:num w:numId="6" w16cid:durableId="2106998957">
    <w:abstractNumId w:val="13"/>
  </w:num>
  <w:num w:numId="7" w16cid:durableId="872153504">
    <w:abstractNumId w:val="3"/>
  </w:num>
  <w:num w:numId="8" w16cid:durableId="2108694518">
    <w:abstractNumId w:val="10"/>
  </w:num>
  <w:num w:numId="9" w16cid:durableId="422264255">
    <w:abstractNumId w:val="5"/>
  </w:num>
  <w:num w:numId="10" w16cid:durableId="1228104821">
    <w:abstractNumId w:val="9"/>
  </w:num>
  <w:num w:numId="11" w16cid:durableId="366372698">
    <w:abstractNumId w:val="0"/>
  </w:num>
  <w:num w:numId="12" w16cid:durableId="1636989251">
    <w:abstractNumId w:val="11"/>
  </w:num>
  <w:num w:numId="13" w16cid:durableId="1854566992">
    <w:abstractNumId w:val="12"/>
  </w:num>
  <w:num w:numId="14" w16cid:durableId="2103716292">
    <w:abstractNumId w:val="14"/>
  </w:num>
  <w:num w:numId="15" w16cid:durableId="411894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4"/>
    <w:rsid w:val="00066642"/>
    <w:rsid w:val="000F41D8"/>
    <w:rsid w:val="000F5562"/>
    <w:rsid w:val="00146B3C"/>
    <w:rsid w:val="001A19EA"/>
    <w:rsid w:val="001A4510"/>
    <w:rsid w:val="002266F0"/>
    <w:rsid w:val="002929F8"/>
    <w:rsid w:val="002B6468"/>
    <w:rsid w:val="002E5B77"/>
    <w:rsid w:val="00332607"/>
    <w:rsid w:val="003A0E19"/>
    <w:rsid w:val="003B60F5"/>
    <w:rsid w:val="00480B72"/>
    <w:rsid w:val="0056148C"/>
    <w:rsid w:val="00562DC4"/>
    <w:rsid w:val="005A1F9C"/>
    <w:rsid w:val="005D6834"/>
    <w:rsid w:val="00675434"/>
    <w:rsid w:val="0069458D"/>
    <w:rsid w:val="006A1FA4"/>
    <w:rsid w:val="009A429D"/>
    <w:rsid w:val="009B6AD4"/>
    <w:rsid w:val="00B015A7"/>
    <w:rsid w:val="00B1193B"/>
    <w:rsid w:val="00B363B7"/>
    <w:rsid w:val="00CA5A9F"/>
    <w:rsid w:val="00CD5E13"/>
    <w:rsid w:val="00CF6006"/>
    <w:rsid w:val="00DB387A"/>
    <w:rsid w:val="00DC704F"/>
    <w:rsid w:val="00E07EF3"/>
    <w:rsid w:val="00F26039"/>
    <w:rsid w:val="00F65F4C"/>
    <w:rsid w:val="00FC6051"/>
    <w:rsid w:val="00FD5644"/>
    <w:rsid w:val="00FE7273"/>
    <w:rsid w:val="01578CBF"/>
    <w:rsid w:val="0E86E353"/>
    <w:rsid w:val="260712BA"/>
    <w:rsid w:val="4E7F09EF"/>
    <w:rsid w:val="6A19C34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96CE59"/>
  <w15:docId w15:val="{7DC35BCA-F0ED-448A-8162-C9CD5231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  <w:style w:type="paragraph" w:styleId="Revision">
    <w:name w:val="Revision"/>
    <w:hidden/>
    <w:uiPriority w:val="99"/>
    <w:semiHidden/>
    <w:rsid w:val="005A1F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ovinfo.gov/content/pkg/USCODE-2011-title8/html/USCODE-2011-title8-chap12-subchapII-partI-sec1154.htm" TargetMode="External" /><Relationship Id="rId11" Type="http://schemas.openxmlformats.org/officeDocument/2006/relationships/hyperlink" Target="https://www.govinfo.gov/content/pkg/USCODE-2015-title8/html/USCODE-2015-title8-chap12-subchapII-partIII-sec1202.htm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uscode.house.gov/view.xhtml?hl=false&amp;edition=prelim&amp;req=granuleid%3AUSC-1994-title8-section1101&amp;f=treesort&amp;fq=&amp;num=0" TargetMode="External" /><Relationship Id="rId9" Type="http://schemas.openxmlformats.org/officeDocument/2006/relationships/hyperlink" Target="https://www.govinfo.gov/content/pkg/USCODE-2011-title8/html/USCODE-2011-title8-chap12-subchapII-partI-sec1153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69DEBF0481E4EACD6EF00E0DC60EE" ma:contentTypeVersion="13" ma:contentTypeDescription="Create a new document." ma:contentTypeScope="" ma:versionID="932fddedd4912dd97b7d3145355a383a">
  <xsd:schema xmlns:xsd="http://www.w3.org/2001/XMLSchema" xmlns:xs="http://www.w3.org/2001/XMLSchema" xmlns:p="http://schemas.microsoft.com/office/2006/metadata/properties" xmlns:ns2="c60a6009-aa1a-461d-a537-351556f0a008" xmlns:ns3="b64d1829-1b30-466f-b236-c2431dc0a8a6" xmlns:ns4="4122b023-50f0-4a27-ad7c-51b7c9325289" targetNamespace="http://schemas.microsoft.com/office/2006/metadata/properties" ma:root="true" ma:fieldsID="9349adf335dae9726eedd72cecfff596" ns2:_="" ns3:_="" ns4:_="">
    <xsd:import namespace="c60a6009-aa1a-461d-a537-351556f0a008"/>
    <xsd:import namespace="b64d1829-1b30-466f-b236-c2431dc0a8a6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d1829-1b30-466f-b236-c2431dc0a8a6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FRWFSZHP46NX-811136454-164</_dlc_DocId>
    <_dlc_DocIdUrl xmlns="c60a6009-aa1a-461d-a537-351556f0a008">
      <Url>https://usdos.sharepoint.com/sites/CA-Clearance/_layouts/15/DocIdRedir.aspx?ID=FRWFSZHP46NX-811136454-164</Url>
      <Description>FRWFSZHP46NX-811136454-164</Description>
    </_dlc_DocIdUrl>
    <_dlc_DocIdPersistId xmlns="c60a6009-aa1a-461d-a537-351556f0a008" xsi:nil="true"/>
    <lcf76f155ced4ddcb4097134ff3c332f xmlns="b64d1829-1b30-466f-b236-c2431dc0a8a6">
      <Terms xmlns="http://schemas.microsoft.com/office/infopath/2007/PartnerControls"/>
    </lcf76f155ced4ddcb4097134ff3c332f>
    <TaxCatchAll xmlns="4122b023-50f0-4a27-ad7c-51b7c9325289" xsi:nil="true"/>
    <HideFromDelve xmlns="b64d1829-1b30-466f-b236-c2431dc0a8a6">true</HideFromDelve>
  </documentManagement>
</p:properties>
</file>

<file path=customXml/itemProps1.xml><?xml version="1.0" encoding="utf-8"?>
<ds:datastoreItem xmlns:ds="http://schemas.openxmlformats.org/officeDocument/2006/customXml" ds:itemID="{795EE782-3F9F-44EA-A966-8B2CDFA6E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b64d1829-1b30-466f-b236-c2431dc0a8a6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21949-17C3-4A06-ACFF-BD769687C32C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40BA0B45-5021-4F5C-9BAC-D47F888B00E1}">
  <ds:schemaRefs>
    <ds:schemaRef ds:uri="http://schemas.microsoft.com/office/2006/metadata/properties"/>
    <ds:schemaRef ds:uri="http://schemas.microsoft.com/office/infopath/2007/PartnerControls"/>
    <ds:schemaRef ds:uri="c60a6009-aa1a-461d-a537-351556f0a008"/>
    <ds:schemaRef ds:uri="b64d1829-1b30-466f-b236-c2431dc0a8a6"/>
    <ds:schemaRef ds:uri="4122b023-50f0-4a27-ad7c-51b7c93252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Dep of State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Moreno-Mendez, Anabel</cp:lastModifiedBy>
  <cp:revision>15</cp:revision>
  <cp:lastPrinted>2005-05-03T00:48:00Z</cp:lastPrinted>
  <dcterms:created xsi:type="dcterms:W3CDTF">2024-02-13T18:26:00Z</dcterms:created>
  <dcterms:modified xsi:type="dcterms:W3CDTF">2024-02-13T19:13:31Z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0x0101008B569DEBF0481E4EACD6EF00E0DC60EE</vt:lpwstr>
  </property>
  <property fmtid="{D5CDD505-2E9C-101B-9397-08002B2CF9AE}" pid="4" name="MediaServiceImageTags">
    <vt:lpwstr/>
  </property>
  <property fmtid="{D5CDD505-2E9C-101B-9397-08002B2CF9AE}" pid="5" name="MSIP_Label_1665d9ee-429a-4d5f-97cc-cfb56e044a6e_ActionId">
    <vt:lpwstr>7506126c-0eff-4998-8d28-87465bd72614</vt:lpwstr>
  </property>
  <property fmtid="{D5CDD505-2E9C-101B-9397-08002B2CF9AE}" pid="6" name="MSIP_Label_1665d9ee-429a-4d5f-97cc-cfb56e044a6e_Application">
    <vt:lpwstr>Microsoft Azure Information Protection</vt:lpwstr>
  </property>
  <property fmtid="{D5CDD505-2E9C-101B-9397-08002B2CF9AE}" pid="7" name="MSIP_Label_1665d9ee-429a-4d5f-97cc-cfb56e044a6e_Enabled">
    <vt:lpwstr>True</vt:lpwstr>
  </property>
  <property fmtid="{D5CDD505-2E9C-101B-9397-08002B2CF9AE}" pid="8" name="MSIP_Label_1665d9ee-429a-4d5f-97cc-cfb56e044a6e_Extended_MSFT_Method">
    <vt:lpwstr>Manual</vt:lpwstr>
  </property>
  <property fmtid="{D5CDD505-2E9C-101B-9397-08002B2CF9AE}" pid="9" name="MSIP_Label_1665d9ee-429a-4d5f-97cc-cfb56e044a6e_Name">
    <vt:lpwstr>Unclassified</vt:lpwstr>
  </property>
  <property fmtid="{D5CDD505-2E9C-101B-9397-08002B2CF9AE}" pid="10" name="MSIP_Label_1665d9ee-429a-4d5f-97cc-cfb56e044a6e_Owner">
    <vt:lpwstr>LageAB@state.gov</vt:lpwstr>
  </property>
  <property fmtid="{D5CDD505-2E9C-101B-9397-08002B2CF9AE}" pid="11" name="MSIP_Label_1665d9ee-429a-4d5f-97cc-cfb56e044a6e_SetDate">
    <vt:lpwstr>2021-05-25T13:44:00.6862131Z</vt:lpwstr>
  </property>
  <property fmtid="{D5CDD505-2E9C-101B-9397-08002B2CF9AE}" pid="12" name="MSIP_Label_1665d9ee-429a-4d5f-97cc-cfb56e044a6e_SiteId">
    <vt:lpwstr>66cf5074-5afe-48d1-a691-a12b2121f44b</vt:lpwstr>
  </property>
  <property fmtid="{D5CDD505-2E9C-101B-9397-08002B2CF9AE}" pid="13" name="Order">
    <vt:r8>1300</vt:r8>
  </property>
  <property fmtid="{D5CDD505-2E9C-101B-9397-08002B2CF9AE}" pid="14" name="Sensitivity">
    <vt:lpwstr>Unclassified</vt:lpwstr>
  </property>
  <property fmtid="{D5CDD505-2E9C-101B-9397-08002B2CF9AE}" pid="15" name="TemplateUrl">
    <vt:lpwstr/>
  </property>
  <property fmtid="{D5CDD505-2E9C-101B-9397-08002B2CF9AE}" pid="16" name="xd_ProgID">
    <vt:lpwstr/>
  </property>
  <property fmtid="{D5CDD505-2E9C-101B-9397-08002B2CF9AE}" pid="17" name="_dlc_DocIdItemGuid">
    <vt:lpwstr>4feba27b-72b1-4bc7-a7c0-02c2a35f1e64</vt:lpwstr>
  </property>
</Properties>
</file>