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2742" w:rsidP="00584124" w14:paraId="446C767D" w14:textId="6F363905">
      <w:pPr>
        <w:tabs>
          <w:tab w:val="center" w:pos="4680"/>
        </w:tabs>
        <w:jc w:val="center"/>
        <w:rPr>
          <w:rFonts w:ascii="Calibri" w:hAnsi="Calibri" w:cs="Calibri"/>
          <w:bCs/>
          <w:sz w:val="22"/>
          <w:szCs w:val="22"/>
        </w:rPr>
      </w:pPr>
      <w:r w:rsidRPr="000D5634">
        <w:rPr>
          <w:rFonts w:ascii="Calibri" w:hAnsi="Calibri" w:cs="Calibri"/>
          <w:bCs/>
          <w:sz w:val="22"/>
          <w:szCs w:val="22"/>
        </w:rPr>
        <w:t>Supporting Statement</w:t>
      </w:r>
    </w:p>
    <w:p w:rsidR="009679AC" w:rsidRPr="000D5634" w:rsidP="00584124" w14:paraId="3340C09B" w14:textId="4E727F39">
      <w:pPr>
        <w:tabs>
          <w:tab w:val="center" w:pos="4680"/>
        </w:tabs>
        <w:jc w:val="center"/>
        <w:rPr>
          <w:rFonts w:ascii="Calibri" w:hAnsi="Calibri" w:cs="Calibri"/>
          <w:bCs/>
          <w:sz w:val="22"/>
          <w:szCs w:val="22"/>
        </w:rPr>
      </w:pPr>
      <w:r>
        <w:rPr>
          <w:rFonts w:ascii="Calibri" w:hAnsi="Calibri" w:cs="Calibri"/>
          <w:bCs/>
          <w:sz w:val="22"/>
          <w:szCs w:val="22"/>
        </w:rPr>
        <w:t>Internal Revenue Service</w:t>
      </w:r>
    </w:p>
    <w:p w:rsidR="009679AC" w:rsidRPr="009679AC" w:rsidP="009679AC" w14:paraId="77EA792E" w14:textId="77777777">
      <w:pPr>
        <w:jc w:val="center"/>
        <w:rPr>
          <w:rFonts w:ascii="Calibri" w:hAnsi="Calibri" w:cs="Calibri"/>
          <w:bCs/>
          <w:sz w:val="22"/>
          <w:szCs w:val="22"/>
        </w:rPr>
      </w:pPr>
      <w:r w:rsidRPr="009679AC">
        <w:rPr>
          <w:rFonts w:ascii="Calibri" w:hAnsi="Calibri" w:cs="Calibri"/>
          <w:bCs/>
          <w:sz w:val="22"/>
          <w:szCs w:val="22"/>
        </w:rPr>
        <w:t>Form 6765, Credit for Increasing Research Activities</w:t>
      </w:r>
    </w:p>
    <w:p w:rsidR="000D5634" w:rsidRPr="009B21DC" w:rsidP="009679AC" w14:paraId="4B9C9264" w14:textId="7937CE39">
      <w:pPr>
        <w:jc w:val="center"/>
        <w:rPr>
          <w:rFonts w:ascii="Calibri" w:hAnsi="Calibri" w:cs="Calibri"/>
          <w:bCs/>
          <w:sz w:val="22"/>
          <w:szCs w:val="22"/>
        </w:rPr>
      </w:pPr>
      <w:r w:rsidRPr="009679AC">
        <w:rPr>
          <w:rFonts w:ascii="Calibri" w:hAnsi="Calibri" w:cs="Calibri"/>
          <w:bCs/>
          <w:sz w:val="22"/>
          <w:szCs w:val="22"/>
        </w:rPr>
        <w:t>OMB Control Number 1545-0619</w:t>
      </w:r>
    </w:p>
    <w:p w:rsidR="003E2742" w:rsidRPr="009B21DC" w14:paraId="7ED077FA" w14:textId="77777777">
      <w:pPr>
        <w:rPr>
          <w:rFonts w:ascii="Calibri" w:hAnsi="Calibri" w:cs="Calibri"/>
          <w:b/>
          <w:bCs/>
          <w:sz w:val="22"/>
          <w:szCs w:val="22"/>
        </w:rPr>
      </w:pPr>
    </w:p>
    <w:p w:rsidR="003E2742" w:rsidRPr="009B21DC" w14:paraId="1E97ADFB"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CIRCUMSTANCES NECESSITATING COLLECTION OF INFORMATION</w:t>
      </w:r>
    </w:p>
    <w:p w:rsidR="003A4DD0" w:rsidRPr="009B21DC" w:rsidP="003A4DD0" w14:paraId="3BFA28E9" w14:textId="77777777">
      <w:pPr>
        <w:pStyle w:val="Level1"/>
        <w:numPr>
          <w:ilvl w:val="0"/>
          <w:numId w:val="0"/>
        </w:numPr>
        <w:tabs>
          <w:tab w:val="left" w:pos="-1440"/>
        </w:tabs>
        <w:ind w:left="720" w:hanging="720"/>
        <w:rPr>
          <w:rFonts w:ascii="Calibri" w:hAnsi="Calibri" w:cs="Calibri"/>
          <w:sz w:val="22"/>
          <w:szCs w:val="22"/>
        </w:rPr>
      </w:pPr>
    </w:p>
    <w:p w:rsidR="009679AC" w:rsidRPr="009679AC" w:rsidP="009679AC" w14:paraId="2758A7DE" w14:textId="77777777">
      <w:pPr>
        <w:ind w:left="720"/>
        <w:rPr>
          <w:rFonts w:ascii="Calibri" w:hAnsi="Calibri" w:cs="Calibri"/>
          <w:bCs/>
          <w:sz w:val="22"/>
          <w:szCs w:val="22"/>
        </w:rPr>
      </w:pPr>
      <w:r w:rsidRPr="009679AC">
        <w:rPr>
          <w:rFonts w:ascii="Calibri" w:hAnsi="Calibri" w:cs="Calibri"/>
          <w:bCs/>
          <w:sz w:val="22"/>
          <w:szCs w:val="22"/>
        </w:rPr>
        <w:t xml:space="preserve">Internal Revenue Code (IRC) Section 38 allows a business tax </w:t>
      </w:r>
      <w:r w:rsidRPr="009679AC">
        <w:rPr>
          <w:rFonts w:ascii="Calibri" w:hAnsi="Calibri" w:cs="Calibri"/>
          <w:bCs/>
          <w:sz w:val="22"/>
          <w:szCs w:val="22"/>
        </w:rPr>
        <w:t>credit for specific business activities in this case research activities. This credit can be carried forward to future tax years and in some cases carried back to previous tax years.</w:t>
      </w:r>
    </w:p>
    <w:p w:rsidR="009679AC" w:rsidRPr="009679AC" w:rsidP="009679AC" w14:paraId="0F2CC1A0" w14:textId="77777777">
      <w:pPr>
        <w:ind w:left="720"/>
        <w:rPr>
          <w:rFonts w:ascii="Calibri" w:hAnsi="Calibri" w:cs="Calibri"/>
          <w:bCs/>
          <w:sz w:val="22"/>
          <w:szCs w:val="22"/>
        </w:rPr>
      </w:pPr>
    </w:p>
    <w:p w:rsidR="009679AC" w:rsidRPr="009679AC" w:rsidP="009679AC" w14:paraId="430CBFA9" w14:textId="77777777">
      <w:pPr>
        <w:ind w:left="720"/>
        <w:rPr>
          <w:rFonts w:ascii="Calibri" w:hAnsi="Calibri" w:cs="Calibri"/>
          <w:bCs/>
          <w:sz w:val="22"/>
          <w:szCs w:val="22"/>
        </w:rPr>
      </w:pPr>
      <w:r w:rsidRPr="009679AC">
        <w:rPr>
          <w:rFonts w:ascii="Calibri" w:hAnsi="Calibri" w:cs="Calibri"/>
          <w:bCs/>
          <w:sz w:val="22"/>
          <w:szCs w:val="22"/>
        </w:rPr>
        <w:t>IRC Section 41 defines and explains the requirements that must be met to</w:t>
      </w:r>
      <w:r w:rsidRPr="009679AC">
        <w:rPr>
          <w:rFonts w:ascii="Calibri" w:hAnsi="Calibri" w:cs="Calibri"/>
          <w:bCs/>
          <w:sz w:val="22"/>
          <w:szCs w:val="22"/>
        </w:rPr>
        <w:t xml:space="preserve"> claim a tax credit for increasing research activities.</w:t>
      </w:r>
    </w:p>
    <w:p w:rsidR="009679AC" w:rsidRPr="009679AC" w:rsidP="009679AC" w14:paraId="5B219A7F" w14:textId="77777777">
      <w:pPr>
        <w:ind w:left="720"/>
        <w:rPr>
          <w:rFonts w:ascii="Calibri" w:hAnsi="Calibri" w:cs="Calibri"/>
          <w:bCs/>
          <w:sz w:val="22"/>
          <w:szCs w:val="22"/>
        </w:rPr>
      </w:pPr>
    </w:p>
    <w:p w:rsidR="009679AC" w:rsidRPr="009679AC" w:rsidP="009679AC" w14:paraId="3330EDC1" w14:textId="77777777">
      <w:pPr>
        <w:ind w:left="720"/>
        <w:rPr>
          <w:rFonts w:ascii="Calibri" w:hAnsi="Calibri" w:cs="Calibri"/>
          <w:bCs/>
          <w:sz w:val="22"/>
          <w:szCs w:val="22"/>
        </w:rPr>
      </w:pPr>
      <w:r w:rsidRPr="009679AC">
        <w:rPr>
          <w:rFonts w:ascii="Calibri" w:hAnsi="Calibri" w:cs="Calibri"/>
          <w:bCs/>
          <w:sz w:val="22"/>
          <w:szCs w:val="22"/>
        </w:rPr>
        <w:t>IRC Section 280C requires taxpayers who claim the tax credit for increasing research activities to reduce their deduction for research expenses allowable by the amount the research credit exceeds the</w:t>
      </w:r>
      <w:r w:rsidRPr="009679AC">
        <w:rPr>
          <w:rFonts w:ascii="Calibri" w:hAnsi="Calibri" w:cs="Calibri"/>
          <w:bCs/>
          <w:sz w:val="22"/>
          <w:szCs w:val="22"/>
        </w:rPr>
        <w:t xml:space="preserve"> allowable research expenses.</w:t>
      </w:r>
    </w:p>
    <w:p w:rsidR="009679AC" w:rsidRPr="009679AC" w:rsidP="009679AC" w14:paraId="771DC300" w14:textId="77777777">
      <w:pPr>
        <w:ind w:left="720"/>
        <w:rPr>
          <w:rFonts w:ascii="Calibri" w:hAnsi="Calibri" w:cs="Calibri"/>
          <w:bCs/>
          <w:sz w:val="22"/>
          <w:szCs w:val="22"/>
        </w:rPr>
      </w:pPr>
    </w:p>
    <w:p w:rsidR="003A4DD0" w:rsidRPr="009B21DC" w:rsidP="003A4DD0" w14:paraId="38A5A132" w14:textId="10FC0337">
      <w:pPr>
        <w:ind w:left="720"/>
        <w:rPr>
          <w:rFonts w:ascii="Calibri" w:hAnsi="Calibri" w:cs="Calibri"/>
          <w:bCs/>
          <w:sz w:val="22"/>
          <w:szCs w:val="22"/>
        </w:rPr>
      </w:pPr>
      <w:r w:rsidRPr="009679AC">
        <w:rPr>
          <w:rFonts w:ascii="Calibri" w:hAnsi="Calibri" w:cs="Calibri"/>
          <w:bCs/>
          <w:sz w:val="22"/>
          <w:szCs w:val="22"/>
        </w:rPr>
        <w:t>Form 6765, Credit for Increasing Research Activities is used to figure and claim the credit for increasing research activities, and to elect the reduced credit under section 280C, and to elect to claim a certain amount of the</w:t>
      </w:r>
      <w:r w:rsidRPr="009679AC">
        <w:rPr>
          <w:rFonts w:ascii="Calibri" w:hAnsi="Calibri" w:cs="Calibri"/>
          <w:bCs/>
          <w:sz w:val="22"/>
          <w:szCs w:val="22"/>
        </w:rPr>
        <w:t xml:space="preserve"> credit as a payroll tax credit against the employer portion of social security taxes.  Partnerships, S corporations and estate or trust if the credit can be allocated to beneficiaries must file Form 6765 to claim the research credit.</w:t>
      </w:r>
    </w:p>
    <w:p w:rsidR="003E2742" w:rsidRPr="009B21DC" w14:paraId="4525D3CE" w14:textId="77777777">
      <w:pPr>
        <w:rPr>
          <w:rFonts w:ascii="Calibri" w:hAnsi="Calibri" w:cs="Calibri"/>
          <w:sz w:val="22"/>
          <w:szCs w:val="22"/>
        </w:rPr>
      </w:pPr>
    </w:p>
    <w:p w:rsidR="003E2742" w:rsidRPr="009B21DC" w14:paraId="573B5B1A"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USE OF DATA</w:t>
      </w:r>
    </w:p>
    <w:p w:rsidR="003E2742" w:rsidRPr="009B21DC" w14:paraId="1B22E969" w14:textId="77777777">
      <w:pPr>
        <w:rPr>
          <w:rFonts w:ascii="Calibri" w:hAnsi="Calibri" w:cs="Calibri"/>
          <w:sz w:val="22"/>
          <w:szCs w:val="22"/>
        </w:rPr>
      </w:pPr>
    </w:p>
    <w:p w:rsidR="003E2742" w:rsidRPr="009B21DC" w14:paraId="25612961" w14:textId="031E2393">
      <w:pPr>
        <w:ind w:left="720"/>
        <w:rPr>
          <w:rFonts w:ascii="Calibri" w:hAnsi="Calibri" w:cs="Calibri"/>
          <w:sz w:val="22"/>
          <w:szCs w:val="22"/>
        </w:rPr>
      </w:pPr>
      <w:r w:rsidRPr="009679AC">
        <w:rPr>
          <w:rFonts w:ascii="Calibri" w:hAnsi="Calibri" w:cs="Calibri"/>
          <w:sz w:val="22"/>
          <w:szCs w:val="22"/>
        </w:rPr>
        <w:t xml:space="preserve">The form provides the </w:t>
      </w:r>
      <w:r w:rsidRPr="00881A1F" w:rsidR="00881A1F">
        <w:rPr>
          <w:rFonts w:ascii="Calibri" w:hAnsi="Calibri" w:cs="Calibri"/>
          <w:sz w:val="22"/>
          <w:szCs w:val="22"/>
        </w:rPr>
        <w:t>Internal Revenue Service</w:t>
      </w:r>
      <w:r w:rsidR="00881A1F">
        <w:rPr>
          <w:rFonts w:ascii="Calibri" w:hAnsi="Calibri" w:cs="Calibri"/>
          <w:sz w:val="22"/>
          <w:szCs w:val="22"/>
        </w:rPr>
        <w:t xml:space="preserve"> (I</w:t>
      </w:r>
      <w:r w:rsidRPr="009679AC">
        <w:rPr>
          <w:rFonts w:ascii="Calibri" w:hAnsi="Calibri" w:cs="Calibri"/>
          <w:sz w:val="22"/>
          <w:szCs w:val="22"/>
        </w:rPr>
        <w:t>RS</w:t>
      </w:r>
      <w:r w:rsidR="00881A1F">
        <w:rPr>
          <w:rFonts w:ascii="Calibri" w:hAnsi="Calibri" w:cs="Calibri"/>
          <w:sz w:val="22"/>
          <w:szCs w:val="22"/>
        </w:rPr>
        <w:t>)</w:t>
      </w:r>
      <w:r w:rsidRPr="009679AC">
        <w:rPr>
          <w:rFonts w:ascii="Calibri" w:hAnsi="Calibri" w:cs="Calibri"/>
          <w:sz w:val="22"/>
          <w:szCs w:val="22"/>
        </w:rPr>
        <w:t xml:space="preserve"> with the information necessary to determine that the credit was correctly computed and that the proper amount was claimed.</w:t>
      </w:r>
      <w:r w:rsidR="003471C4">
        <w:rPr>
          <w:rFonts w:ascii="Calibri" w:hAnsi="Calibri" w:cs="Calibri"/>
          <w:sz w:val="22"/>
          <w:szCs w:val="22"/>
        </w:rPr>
        <w:t xml:space="preserve"> </w:t>
      </w:r>
    </w:p>
    <w:p w:rsidR="003E2742" w:rsidRPr="009B21DC" w14:paraId="1B7D259D" w14:textId="77777777">
      <w:pPr>
        <w:rPr>
          <w:rFonts w:ascii="Calibri" w:hAnsi="Calibri" w:cs="Calibri"/>
          <w:sz w:val="22"/>
          <w:szCs w:val="22"/>
        </w:rPr>
      </w:pPr>
    </w:p>
    <w:p w:rsidR="003E2742" w:rsidRPr="009B21DC" w14:paraId="2B18B46E"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USE OF IMPROVED INFORMATION TECHNOLOGY TO REDUCE BURDEN</w:t>
      </w:r>
    </w:p>
    <w:p w:rsidR="003E2742" w:rsidRPr="009B21DC" w14:paraId="6DCEA2DF" w14:textId="77777777">
      <w:pPr>
        <w:rPr>
          <w:rFonts w:ascii="Calibri" w:hAnsi="Calibri" w:cs="Calibri"/>
          <w:sz w:val="22"/>
          <w:szCs w:val="22"/>
        </w:rPr>
      </w:pPr>
    </w:p>
    <w:p w:rsidR="0040105D" w:rsidRPr="0040105D" w:rsidP="005D3290" w14:paraId="66D01710" w14:textId="11F6EABA">
      <w:pPr>
        <w:ind w:left="720"/>
        <w:rPr>
          <w:rFonts w:ascii="Calibri" w:hAnsi="Calibri"/>
          <w:sz w:val="22"/>
          <w:szCs w:val="22"/>
        </w:rPr>
      </w:pPr>
      <w:r>
        <w:rPr>
          <w:rFonts w:ascii="Calibri" w:hAnsi="Calibri"/>
          <w:sz w:val="22"/>
          <w:szCs w:val="22"/>
        </w:rPr>
        <w:t xml:space="preserve">The </w:t>
      </w:r>
      <w:r w:rsidRPr="009679AC">
        <w:rPr>
          <w:rFonts w:ascii="Calibri" w:hAnsi="Calibri"/>
          <w:sz w:val="22"/>
          <w:szCs w:val="22"/>
        </w:rPr>
        <w:t>IRS is currently offering electronic filing for Form 6765</w:t>
      </w:r>
      <w:r w:rsidR="009668D6">
        <w:rPr>
          <w:rFonts w:ascii="Calibri" w:hAnsi="Calibri"/>
          <w:sz w:val="22"/>
          <w:szCs w:val="22"/>
        </w:rPr>
        <w:t>.</w:t>
      </w:r>
      <w:r w:rsidR="005D3290">
        <w:rPr>
          <w:rFonts w:ascii="Calibri" w:hAnsi="Calibri"/>
          <w:sz w:val="22"/>
          <w:szCs w:val="22"/>
        </w:rPr>
        <w:t xml:space="preserve"> </w:t>
      </w:r>
      <w:r w:rsidRPr="005D3290" w:rsidR="005D3290">
        <w:rPr>
          <w:rFonts w:ascii="Calibri" w:hAnsi="Calibri"/>
          <w:sz w:val="22"/>
          <w:szCs w:val="22"/>
        </w:rPr>
        <w:t xml:space="preserve"> </w:t>
      </w:r>
      <w:r w:rsidRPr="0040105D" w:rsidR="00AE6F95">
        <w:rPr>
          <w:rFonts w:ascii="Calibri" w:hAnsi="Calibri"/>
          <w:sz w:val="22"/>
          <w:szCs w:val="22"/>
        </w:rPr>
        <w:t xml:space="preserve">   </w:t>
      </w:r>
    </w:p>
    <w:p w:rsidR="003E2742" w:rsidRPr="009B21DC" w14:paraId="7D193549" w14:textId="77777777">
      <w:pPr>
        <w:rPr>
          <w:rFonts w:ascii="Calibri" w:hAnsi="Calibri" w:cs="Calibri"/>
          <w:sz w:val="22"/>
          <w:szCs w:val="22"/>
        </w:rPr>
      </w:pPr>
    </w:p>
    <w:p w:rsidR="003E2742" w:rsidRPr="009B21DC" w14:paraId="4B1E268F"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EFFORTS TO IDENTIFY DUPLICATION</w:t>
      </w:r>
    </w:p>
    <w:p w:rsidR="003E2742" w:rsidRPr="009B21DC" w14:paraId="5EBA0B4C" w14:textId="77777777">
      <w:pPr>
        <w:rPr>
          <w:rFonts w:ascii="Calibri" w:hAnsi="Calibri" w:cs="Calibri"/>
          <w:sz w:val="22"/>
          <w:szCs w:val="22"/>
        </w:rPr>
      </w:pPr>
    </w:p>
    <w:p w:rsidR="000D5634" w:rsidP="009679AC" w14:paraId="5FD18882" w14:textId="23FEBEFC">
      <w:pPr>
        <w:ind w:left="720"/>
        <w:rPr>
          <w:rFonts w:ascii="Calibri" w:hAnsi="Calibri" w:cs="Calibri"/>
          <w:sz w:val="22"/>
          <w:szCs w:val="22"/>
        </w:rPr>
      </w:pPr>
      <w:r w:rsidRPr="009B21DC">
        <w:rPr>
          <w:rFonts w:ascii="Calibri" w:hAnsi="Calibri" w:cs="Calibri"/>
          <w:sz w:val="22"/>
          <w:szCs w:val="22"/>
        </w:rPr>
        <w:t>The information obtained through this collection is unique and is not already available for use or adaptation from another source.</w:t>
      </w:r>
    </w:p>
    <w:p w:rsidR="0040105D" w:rsidRPr="009B21DC" w14:paraId="58DB3C24" w14:textId="77777777">
      <w:pPr>
        <w:rPr>
          <w:rFonts w:ascii="Calibri" w:hAnsi="Calibri" w:cs="Calibri"/>
          <w:sz w:val="22"/>
          <w:szCs w:val="22"/>
        </w:rPr>
      </w:pPr>
    </w:p>
    <w:p w:rsidR="003E2742" w:rsidRPr="009B21DC" w14:paraId="30979C29"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 xml:space="preserve">METHODS TO MINIMIZE BURDEN ON </w:t>
      </w:r>
      <w:r w:rsidRPr="009B21DC">
        <w:rPr>
          <w:rFonts w:ascii="Calibri" w:hAnsi="Calibri" w:cs="Calibri"/>
          <w:sz w:val="22"/>
          <w:szCs w:val="22"/>
          <w:u w:val="single"/>
        </w:rPr>
        <w:t>SMALL BUSINESSES OR OTHER</w:t>
      </w:r>
      <w:r w:rsidRPr="009B21DC" w:rsidR="003A4DD0">
        <w:rPr>
          <w:rFonts w:ascii="Calibri" w:hAnsi="Calibri" w:cs="Calibri"/>
          <w:sz w:val="22"/>
          <w:szCs w:val="22"/>
          <w:u w:val="single"/>
        </w:rPr>
        <w:t xml:space="preserve"> </w:t>
      </w:r>
      <w:r w:rsidRPr="009B21DC">
        <w:rPr>
          <w:rFonts w:ascii="Calibri" w:hAnsi="Calibri" w:cs="Calibri"/>
          <w:sz w:val="22"/>
          <w:szCs w:val="22"/>
          <w:u w:val="single"/>
        </w:rPr>
        <w:t>SMALL ENTITIES</w:t>
      </w:r>
    </w:p>
    <w:p w:rsidR="003E2742" w:rsidRPr="009B21DC" w14:paraId="434E96F4" w14:textId="77777777">
      <w:pPr>
        <w:rPr>
          <w:rFonts w:ascii="Calibri" w:hAnsi="Calibri" w:cs="Calibri"/>
          <w:sz w:val="22"/>
          <w:szCs w:val="22"/>
        </w:rPr>
      </w:pPr>
    </w:p>
    <w:p w:rsidR="003E2742" w14:paraId="3901E21D" w14:textId="77777777">
      <w:pPr>
        <w:ind w:left="720"/>
        <w:rPr>
          <w:rFonts w:ascii="Calibri" w:hAnsi="Calibri" w:cs="Calibri"/>
          <w:sz w:val="22"/>
          <w:szCs w:val="22"/>
        </w:rPr>
      </w:pPr>
      <w:r w:rsidRPr="003A4DD0">
        <w:rPr>
          <w:rFonts w:ascii="Calibri" w:hAnsi="Calibri" w:cs="Calibri"/>
          <w:sz w:val="22"/>
          <w:szCs w:val="22"/>
        </w:rPr>
        <w:t>The collection of information requirement will not have a significant economic impact on a substantial number of small entities.</w:t>
      </w:r>
    </w:p>
    <w:p w:rsidR="003E2742" w:rsidRPr="009B21DC" w14:paraId="184C335A" w14:textId="77777777">
      <w:pPr>
        <w:rPr>
          <w:rFonts w:ascii="Calibri" w:hAnsi="Calibri" w:cs="Calibri"/>
          <w:sz w:val="22"/>
          <w:szCs w:val="22"/>
        </w:rPr>
      </w:pPr>
    </w:p>
    <w:p w:rsidR="003E2742" w:rsidRPr="009B21DC" w14:paraId="3E5ABBBE"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 xml:space="preserve">CONSEQUENCES OF LESS FREQUENT COLLECTION ON FEDERAL PROGRAMS OR POLICY </w:t>
      </w:r>
      <w:r w:rsidRPr="009B21DC">
        <w:rPr>
          <w:rFonts w:ascii="Calibri" w:hAnsi="Calibri" w:cs="Calibri"/>
          <w:sz w:val="22"/>
          <w:szCs w:val="22"/>
          <w:u w:val="single"/>
        </w:rPr>
        <w:t>ACTIVITIES</w:t>
      </w:r>
    </w:p>
    <w:p w:rsidR="003E2742" w:rsidRPr="009B21DC" w14:paraId="39E13CC5" w14:textId="77777777">
      <w:pPr>
        <w:rPr>
          <w:rFonts w:ascii="Calibri" w:hAnsi="Calibri" w:cs="Calibri"/>
          <w:sz w:val="22"/>
          <w:szCs w:val="22"/>
        </w:rPr>
      </w:pPr>
    </w:p>
    <w:p w:rsidR="003A4DD0" w:rsidRPr="003A4DD0" w:rsidP="003A4DD0" w14:paraId="10E515C1" w14:textId="6564EA42">
      <w:pPr>
        <w:tabs>
          <w:tab w:val="left" w:pos="4222"/>
        </w:tabs>
        <w:ind w:left="720"/>
        <w:rPr>
          <w:rFonts w:ascii="Calibri" w:hAnsi="Calibri"/>
          <w:sz w:val="22"/>
          <w:szCs w:val="22"/>
        </w:rPr>
      </w:pPr>
      <w:r w:rsidRPr="009679AC">
        <w:rPr>
          <w:rFonts w:ascii="Calibri" w:hAnsi="Calibri" w:cs="Calibri"/>
          <w:bCs/>
          <w:sz w:val="22"/>
          <w:szCs w:val="22"/>
        </w:rPr>
        <w:t>C</w:t>
      </w:r>
      <w:r w:rsidRPr="009679AC">
        <w:rPr>
          <w:rFonts w:ascii="Calibri" w:hAnsi="Calibri" w:cs="Calibri"/>
          <w:bCs/>
          <w:sz w:val="22"/>
          <w:szCs w:val="22"/>
        </w:rPr>
        <w:t>onsequences of less frequent collection on federal programs or policy activities would result in the IRS unable to comply with requirements of section 41 to determine that the credit was correctly computed and that the proper amount was claimed; thereby en</w:t>
      </w:r>
      <w:r w:rsidRPr="009679AC">
        <w:rPr>
          <w:rFonts w:ascii="Calibri" w:hAnsi="Calibri" w:cs="Calibri"/>
          <w:bCs/>
          <w:sz w:val="22"/>
          <w:szCs w:val="22"/>
        </w:rPr>
        <w:t>dangering the ability of the IRS to meet its mission.</w:t>
      </w:r>
    </w:p>
    <w:p w:rsidR="003A4DD0" w:rsidRPr="003A4DD0" w:rsidP="003A4DD0" w14:paraId="3F804BD4" w14:textId="77777777">
      <w:pPr>
        <w:ind w:left="720"/>
        <w:rPr>
          <w:rFonts w:ascii="Calibri" w:hAnsi="Calibri"/>
          <w:sz w:val="22"/>
          <w:szCs w:val="22"/>
        </w:rPr>
      </w:pPr>
    </w:p>
    <w:p w:rsidR="003E2742" w:rsidRPr="009B21DC" w14:paraId="37E9DF21"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SPECIAL CIRCUMSTANCES REQUIRING DATA COLLECTION TO BE</w:t>
      </w:r>
      <w:r w:rsidRPr="009B21DC" w:rsidR="003A4DD0">
        <w:rPr>
          <w:rFonts w:ascii="Calibri" w:hAnsi="Calibri" w:cs="Calibri"/>
          <w:sz w:val="22"/>
          <w:szCs w:val="22"/>
          <w:u w:val="single"/>
        </w:rPr>
        <w:t xml:space="preserve"> </w:t>
      </w:r>
      <w:r w:rsidRPr="009B21DC">
        <w:rPr>
          <w:rFonts w:ascii="Calibri" w:hAnsi="Calibri" w:cs="Calibri"/>
          <w:sz w:val="22"/>
          <w:szCs w:val="22"/>
          <w:u w:val="single"/>
        </w:rPr>
        <w:t>INCONSISTENT WITH GUIDELINES IN 5 CFR 1320.5(d)(2)</w:t>
      </w:r>
    </w:p>
    <w:p w:rsidR="003E2742" w:rsidRPr="009B21DC" w14:paraId="2221CA09" w14:textId="77777777">
      <w:pPr>
        <w:rPr>
          <w:rFonts w:ascii="Calibri" w:hAnsi="Calibri" w:cs="Calibri"/>
          <w:sz w:val="22"/>
          <w:szCs w:val="22"/>
        </w:rPr>
      </w:pPr>
    </w:p>
    <w:p w:rsidR="003E2742" w:rsidRPr="009B21DC" w:rsidP="003A4DD0" w14:paraId="055074F8" w14:textId="11604D9E">
      <w:pPr>
        <w:ind w:left="720"/>
        <w:rPr>
          <w:rFonts w:ascii="Calibri" w:hAnsi="Calibri" w:cs="Calibri"/>
          <w:sz w:val="22"/>
          <w:szCs w:val="22"/>
        </w:rPr>
      </w:pPr>
      <w:r w:rsidRPr="009B21DC">
        <w:rPr>
          <w:rFonts w:ascii="Calibri" w:hAnsi="Calibri" w:cs="Calibri"/>
          <w:sz w:val="22"/>
          <w:szCs w:val="22"/>
        </w:rPr>
        <w:t xml:space="preserve">There are no special circumstances requiring data collection to be inconsistent with </w:t>
      </w:r>
      <w:r w:rsidR="00BD4B53">
        <w:rPr>
          <w:rFonts w:ascii="Calibri" w:hAnsi="Calibri" w:cs="Calibri"/>
          <w:sz w:val="22"/>
          <w:szCs w:val="22"/>
        </w:rPr>
        <w:t>g</w:t>
      </w:r>
      <w:r w:rsidRPr="009B21DC">
        <w:rPr>
          <w:rFonts w:ascii="Calibri" w:hAnsi="Calibri" w:cs="Calibri"/>
          <w:sz w:val="22"/>
          <w:szCs w:val="22"/>
        </w:rPr>
        <w:t>uidelines</w:t>
      </w:r>
      <w:r w:rsidRPr="009B21DC">
        <w:rPr>
          <w:rFonts w:ascii="Calibri" w:hAnsi="Calibri" w:cs="Calibri"/>
          <w:sz w:val="22"/>
          <w:szCs w:val="22"/>
        </w:rPr>
        <w:t xml:space="preserve"> in 5 CFR 1320.5(d)(2).</w:t>
      </w:r>
    </w:p>
    <w:p w:rsidR="003A4DD0" w:rsidRPr="009B21DC" w:rsidP="003A4DD0" w14:paraId="7AA3FC52" w14:textId="77777777">
      <w:pPr>
        <w:ind w:left="720"/>
        <w:rPr>
          <w:rFonts w:ascii="Calibri" w:hAnsi="Calibri" w:cs="Calibri"/>
          <w:sz w:val="22"/>
          <w:szCs w:val="22"/>
        </w:rPr>
      </w:pPr>
    </w:p>
    <w:p w:rsidR="003E2742" w:rsidRPr="009B21DC" w14:paraId="0013D8C5" w14:textId="25150F96">
      <w:pPr>
        <w:pStyle w:val="Level1"/>
        <w:tabs>
          <w:tab w:val="left" w:pos="-1440"/>
          <w:tab w:val="num" w:pos="720"/>
        </w:tabs>
        <w:rPr>
          <w:rFonts w:ascii="Calibri" w:hAnsi="Calibri" w:cs="Calibri"/>
          <w:sz w:val="22"/>
          <w:szCs w:val="22"/>
        </w:rPr>
      </w:pPr>
      <w:r w:rsidRPr="00881A1F">
        <w:rPr>
          <w:rFonts w:ascii="Calibri" w:hAnsi="Calibri" w:cs="Calibri"/>
          <w:sz w:val="22"/>
          <w:szCs w:val="22"/>
          <w:u w:val="single"/>
        </w:rPr>
        <w:t>CONSULTATION</w:t>
      </w:r>
      <w:r w:rsidRPr="009B21DC">
        <w:rPr>
          <w:rFonts w:ascii="Calibri" w:hAnsi="Calibri" w:cs="Calibri"/>
          <w:sz w:val="22"/>
          <w:szCs w:val="22"/>
          <w:u w:val="single"/>
        </w:rPr>
        <w:t xml:space="preserve"> WITH INDIVIDUALS OUTSIDE OF THE AGENCY ON AVAILABILITY OF DATA, FREQUENCY OF COLLECTION, CLARITY OF INSTRUCTIONS AND FORMS, AND DATA ELEMENTS</w:t>
      </w:r>
    </w:p>
    <w:p w:rsidR="00EF3D8B" w:rsidRPr="009B21DC" w:rsidP="00EF3D8B" w14:paraId="146F9E2A" w14:textId="77777777">
      <w:pPr>
        <w:spacing w:line="259" w:lineRule="exact"/>
        <w:rPr>
          <w:rFonts w:ascii="Calibri" w:hAnsi="Calibri" w:cs="Calibri"/>
          <w:sz w:val="22"/>
          <w:szCs w:val="22"/>
        </w:rPr>
      </w:pPr>
    </w:p>
    <w:p w:rsidR="000D5634" w:rsidRPr="009B21DC" w:rsidP="000D5634" w14:paraId="271309F4" w14:textId="18228261">
      <w:pPr>
        <w:spacing w:line="259" w:lineRule="exact"/>
        <w:ind w:left="720"/>
        <w:rPr>
          <w:rFonts w:ascii="Calibri" w:hAnsi="Calibri" w:cs="Calibri"/>
          <w:sz w:val="22"/>
          <w:szCs w:val="22"/>
        </w:rPr>
      </w:pPr>
      <w:r>
        <w:rPr>
          <w:rFonts w:ascii="Calibri" w:hAnsi="Calibri" w:cs="Calibri"/>
          <w:sz w:val="22"/>
          <w:szCs w:val="22"/>
        </w:rPr>
        <w:t>I</w:t>
      </w:r>
      <w:r w:rsidRPr="009B21DC">
        <w:rPr>
          <w:rFonts w:ascii="Calibri" w:hAnsi="Calibri" w:cs="Calibri"/>
          <w:sz w:val="22"/>
          <w:szCs w:val="22"/>
        </w:rPr>
        <w:t>n response to the</w:t>
      </w:r>
      <w:r w:rsidRPr="009B21DC">
        <w:rPr>
          <w:rFonts w:ascii="Calibri" w:hAnsi="Calibri" w:cs="Calibri"/>
          <w:bCs/>
          <w:sz w:val="22"/>
          <w:szCs w:val="22"/>
        </w:rPr>
        <w:t xml:space="preserve"> </w:t>
      </w:r>
      <w:r w:rsidRPr="000D5634">
        <w:rPr>
          <w:rFonts w:ascii="Calibri" w:hAnsi="Calibri" w:cs="Calibri"/>
          <w:bCs/>
          <w:iCs/>
          <w:sz w:val="22"/>
          <w:szCs w:val="22"/>
        </w:rPr>
        <w:t>Federal Register</w:t>
      </w:r>
      <w:r w:rsidRPr="009B21DC">
        <w:rPr>
          <w:rFonts w:ascii="Calibri" w:hAnsi="Calibri" w:cs="Calibri"/>
          <w:sz w:val="22"/>
          <w:szCs w:val="22"/>
        </w:rPr>
        <w:t xml:space="preserve"> notice dated </w:t>
      </w:r>
      <w:r w:rsidR="00881A1F">
        <w:rPr>
          <w:rFonts w:ascii="Calibri" w:hAnsi="Calibri" w:cs="Calibri"/>
          <w:sz w:val="22"/>
          <w:szCs w:val="22"/>
        </w:rPr>
        <w:t>March 6</w:t>
      </w:r>
      <w:r>
        <w:rPr>
          <w:rFonts w:ascii="Calibri" w:hAnsi="Calibri" w:cs="Calibri"/>
          <w:sz w:val="22"/>
          <w:szCs w:val="22"/>
        </w:rPr>
        <w:t>, 202</w:t>
      </w:r>
      <w:r w:rsidR="00881A1F">
        <w:rPr>
          <w:rFonts w:ascii="Calibri" w:hAnsi="Calibri" w:cs="Calibri"/>
          <w:sz w:val="22"/>
          <w:szCs w:val="22"/>
        </w:rPr>
        <w:t>4</w:t>
      </w:r>
      <w:r>
        <w:rPr>
          <w:rFonts w:ascii="Calibri" w:hAnsi="Calibri" w:cs="Calibri"/>
          <w:sz w:val="22"/>
          <w:szCs w:val="22"/>
        </w:rPr>
        <w:t xml:space="preserve"> </w:t>
      </w:r>
      <w:r w:rsidRPr="009B21DC">
        <w:rPr>
          <w:rFonts w:ascii="Calibri" w:hAnsi="Calibri" w:cs="Calibri"/>
          <w:sz w:val="22"/>
          <w:szCs w:val="22"/>
        </w:rPr>
        <w:t>(8</w:t>
      </w:r>
      <w:r w:rsidR="00881A1F">
        <w:rPr>
          <w:rFonts w:ascii="Calibri" w:hAnsi="Calibri" w:cs="Calibri"/>
          <w:sz w:val="22"/>
          <w:szCs w:val="22"/>
        </w:rPr>
        <w:t>9</w:t>
      </w:r>
      <w:r w:rsidRPr="009B21DC">
        <w:rPr>
          <w:rFonts w:ascii="Calibri" w:hAnsi="Calibri" w:cs="Calibri"/>
          <w:sz w:val="22"/>
          <w:szCs w:val="22"/>
        </w:rPr>
        <w:t xml:space="preserve"> FR </w:t>
      </w:r>
      <w:r w:rsidRPr="00881A1F" w:rsidR="00881A1F">
        <w:rPr>
          <w:rFonts w:ascii="Calibri" w:hAnsi="Calibri" w:cs="Calibri"/>
          <w:sz w:val="22"/>
          <w:szCs w:val="22"/>
        </w:rPr>
        <w:t>16087</w:t>
      </w:r>
      <w:r w:rsidRPr="009B21DC">
        <w:rPr>
          <w:rFonts w:ascii="Calibri" w:hAnsi="Calibri" w:cs="Calibri"/>
          <w:sz w:val="22"/>
          <w:szCs w:val="22"/>
        </w:rPr>
        <w:t>)</w:t>
      </w:r>
      <w:r>
        <w:rPr>
          <w:rFonts w:ascii="Calibri" w:hAnsi="Calibri" w:cs="Calibri"/>
          <w:sz w:val="22"/>
          <w:szCs w:val="22"/>
        </w:rPr>
        <w:t xml:space="preserve">, IRS </w:t>
      </w:r>
    </w:p>
    <w:p w:rsidR="00CA6764" w:rsidP="00CA6764" w14:paraId="6A7E28C3" w14:textId="368E609E">
      <w:pPr>
        <w:spacing w:line="259" w:lineRule="exact"/>
        <w:ind w:left="720"/>
        <w:rPr>
          <w:rFonts w:ascii="Calibri" w:hAnsi="Calibri" w:cs="Calibri"/>
          <w:sz w:val="22"/>
          <w:szCs w:val="22"/>
        </w:rPr>
      </w:pPr>
      <w:r w:rsidRPr="009B21DC">
        <w:rPr>
          <w:rFonts w:ascii="Calibri" w:hAnsi="Calibri" w:cs="Calibri"/>
          <w:sz w:val="22"/>
          <w:szCs w:val="22"/>
        </w:rPr>
        <w:t>received o</w:t>
      </w:r>
      <w:r>
        <w:rPr>
          <w:rFonts w:ascii="Calibri" w:hAnsi="Calibri" w:cs="Calibri"/>
          <w:sz w:val="22"/>
          <w:szCs w:val="22"/>
        </w:rPr>
        <w:t>ne</w:t>
      </w:r>
      <w:r w:rsidRPr="009B21DC">
        <w:rPr>
          <w:rFonts w:ascii="Calibri" w:hAnsi="Calibri" w:cs="Calibri"/>
          <w:sz w:val="22"/>
          <w:szCs w:val="22"/>
        </w:rPr>
        <w:t xml:space="preserve"> comment during the comment</w:t>
      </w:r>
      <w:r w:rsidRPr="009B21DC" w:rsidR="003A4DD0">
        <w:rPr>
          <w:rFonts w:ascii="Calibri" w:hAnsi="Calibri" w:cs="Calibri"/>
          <w:sz w:val="22"/>
          <w:szCs w:val="22"/>
        </w:rPr>
        <w:t xml:space="preserve"> </w:t>
      </w:r>
      <w:r w:rsidRPr="009B21DC">
        <w:rPr>
          <w:rFonts w:ascii="Calibri" w:hAnsi="Calibri" w:cs="Calibri"/>
          <w:sz w:val="22"/>
          <w:szCs w:val="22"/>
        </w:rPr>
        <w:t xml:space="preserve">period </w:t>
      </w:r>
      <w:r w:rsidR="000D5634">
        <w:rPr>
          <w:rFonts w:ascii="Calibri" w:hAnsi="Calibri" w:cs="Calibri"/>
          <w:sz w:val="22"/>
          <w:szCs w:val="22"/>
        </w:rPr>
        <w:t xml:space="preserve">regarding </w:t>
      </w:r>
      <w:r w:rsidR="00BD4B53">
        <w:rPr>
          <w:rFonts w:ascii="Calibri" w:hAnsi="Calibri" w:cs="Calibri"/>
          <w:sz w:val="22"/>
          <w:szCs w:val="22"/>
        </w:rPr>
        <w:t>Form 6765</w:t>
      </w:r>
      <w:r>
        <w:rPr>
          <w:rFonts w:ascii="Calibri" w:hAnsi="Calibri" w:cs="Calibri"/>
          <w:sz w:val="22"/>
          <w:szCs w:val="22"/>
        </w:rPr>
        <w:t xml:space="preserve">, from </w:t>
      </w:r>
      <w:r w:rsidRPr="00CA6764">
        <w:rPr>
          <w:rFonts w:ascii="Calibri" w:hAnsi="Calibri" w:cs="Calibri"/>
          <w:sz w:val="22"/>
          <w:szCs w:val="22"/>
        </w:rPr>
        <w:t>the Lindsey King, R&amp;D Success Manager, CAPSTAN. The summary of the comments and the IRS responses are below:</w:t>
      </w:r>
    </w:p>
    <w:p w:rsidR="00CA6764" w:rsidRPr="00CA6764" w:rsidP="00CA6764" w14:paraId="20A2760E" w14:textId="77777777">
      <w:pPr>
        <w:spacing w:line="259" w:lineRule="exact"/>
        <w:ind w:left="720"/>
        <w:rPr>
          <w:rFonts w:ascii="Calibri" w:hAnsi="Calibri" w:cs="Calibri"/>
          <w:sz w:val="22"/>
          <w:szCs w:val="22"/>
        </w:rPr>
      </w:pPr>
    </w:p>
    <w:p w:rsidR="00CA6764" w:rsidRPr="00CA6764" w:rsidP="00CA6764" w14:paraId="04EEB296" w14:textId="77777777">
      <w:pPr>
        <w:spacing w:line="259" w:lineRule="exact"/>
        <w:ind w:left="720"/>
        <w:jc w:val="center"/>
        <w:rPr>
          <w:rFonts w:ascii="Calibri" w:hAnsi="Calibri" w:cs="Calibri"/>
          <w:b/>
          <w:sz w:val="22"/>
          <w:szCs w:val="22"/>
        </w:rPr>
      </w:pPr>
      <w:r w:rsidRPr="00CA6764">
        <w:rPr>
          <w:rFonts w:ascii="Calibri" w:hAnsi="Calibri" w:cs="Calibri"/>
          <w:b/>
          <w:sz w:val="22"/>
          <w:szCs w:val="22"/>
        </w:rPr>
        <w:t xml:space="preserve">CAPSTAN Comments dated May 6, 2024 </w:t>
      </w:r>
      <w:r w:rsidRPr="00CA6764">
        <w:rPr>
          <w:rFonts w:ascii="Calibri" w:hAnsi="Calibri" w:cs="Calibri"/>
          <w:b/>
          <w:sz w:val="22"/>
          <w:szCs w:val="22"/>
        </w:rPr>
        <w:br/>
        <w:t>F6765 Credit for Increasing Research Activities</w:t>
      </w:r>
    </w:p>
    <w:p w:rsidR="00CA6764" w:rsidRPr="00CA6764" w:rsidP="00CA6764" w14:paraId="5445CDA0" w14:textId="77777777">
      <w:pPr>
        <w:spacing w:line="259" w:lineRule="exact"/>
        <w:ind w:left="720"/>
        <w:rPr>
          <w:rFonts w:ascii="Calibri" w:hAnsi="Calibri" w:cs="Calibri"/>
          <w:bCs/>
          <w:sz w:val="22"/>
          <w:szCs w:val="22"/>
        </w:rPr>
      </w:pPr>
      <w:r w:rsidRPr="00CA6764">
        <w:rPr>
          <w:rFonts w:ascii="Calibri" w:hAnsi="Calibri" w:cs="Calibri"/>
          <w:bCs/>
          <w:sz w:val="22"/>
          <w:szCs w:val="22"/>
        </w:rPr>
        <w:t xml:space="preserve">Note: question numbers are based on the order of questions/comments in email sent from Lindsey King. </w:t>
      </w:r>
    </w:p>
    <w:tbl>
      <w:tblPr>
        <w:tblStyle w:val="TableGrid"/>
        <w:tblW w:w="9630" w:type="dxa"/>
        <w:tblLayout w:type="fixed"/>
        <w:tblLook w:val="04A0"/>
      </w:tblPr>
      <w:tblGrid>
        <w:gridCol w:w="4680"/>
        <w:gridCol w:w="4950"/>
      </w:tblGrid>
      <w:tr w14:paraId="20C70A27" w14:textId="77777777" w:rsidTr="001D76D3">
        <w:tblPrEx>
          <w:tblW w:w="9630" w:type="dxa"/>
          <w:tblLayout w:type="fixed"/>
          <w:tblLook w:val="04A0"/>
        </w:tblPrEx>
        <w:tc>
          <w:tcPr>
            <w:tcW w:w="4680" w:type="dxa"/>
          </w:tcPr>
          <w:p w:rsidR="00BD4B53" w:rsidRPr="00CA6764" w:rsidP="00CA6764" w14:paraId="193021AF" w14:textId="77777777">
            <w:pPr>
              <w:spacing w:line="259" w:lineRule="exact"/>
              <w:ind w:left="720"/>
              <w:rPr>
                <w:rFonts w:ascii="Calibri" w:hAnsi="Calibri" w:cs="Calibri"/>
                <w:b/>
                <w:sz w:val="22"/>
                <w:szCs w:val="22"/>
              </w:rPr>
            </w:pPr>
          </w:p>
          <w:p w:rsidR="00BD4B53" w:rsidRPr="00CA6764" w:rsidP="00CA6764" w14:paraId="6688F776" w14:textId="77777777">
            <w:pPr>
              <w:spacing w:line="259" w:lineRule="exact"/>
              <w:ind w:left="720"/>
              <w:rPr>
                <w:rFonts w:ascii="Calibri" w:hAnsi="Calibri" w:cs="Calibri"/>
                <w:b/>
                <w:sz w:val="22"/>
                <w:szCs w:val="22"/>
              </w:rPr>
            </w:pPr>
            <w:r w:rsidRPr="00CA6764">
              <w:rPr>
                <w:rFonts w:ascii="Calibri" w:hAnsi="Calibri" w:cs="Calibri"/>
                <w:b/>
                <w:sz w:val="22"/>
                <w:szCs w:val="22"/>
              </w:rPr>
              <w:t>Summary of CAPSTAN comment</w:t>
            </w:r>
          </w:p>
        </w:tc>
        <w:tc>
          <w:tcPr>
            <w:tcW w:w="4950" w:type="dxa"/>
          </w:tcPr>
          <w:p w:rsidR="00BD4B53" w:rsidRPr="00CA6764" w:rsidP="00CA6764" w14:paraId="2F8A4F3F" w14:textId="77777777">
            <w:pPr>
              <w:spacing w:line="259" w:lineRule="exact"/>
              <w:ind w:left="720"/>
              <w:rPr>
                <w:rFonts w:ascii="Calibri" w:hAnsi="Calibri" w:cs="Calibri"/>
                <w:b/>
                <w:sz w:val="22"/>
                <w:szCs w:val="22"/>
              </w:rPr>
            </w:pPr>
          </w:p>
          <w:p w:rsidR="00BD4B53" w:rsidRPr="00CA6764" w:rsidP="00CA6764" w14:paraId="680EF482" w14:textId="77777777">
            <w:pPr>
              <w:spacing w:line="259" w:lineRule="exact"/>
              <w:ind w:left="720"/>
              <w:rPr>
                <w:rFonts w:ascii="Calibri" w:hAnsi="Calibri" w:cs="Calibri"/>
                <w:b/>
                <w:sz w:val="22"/>
                <w:szCs w:val="22"/>
              </w:rPr>
            </w:pPr>
            <w:r w:rsidRPr="00CA6764">
              <w:rPr>
                <w:rFonts w:ascii="Calibri" w:hAnsi="Calibri" w:cs="Calibri"/>
                <w:b/>
                <w:sz w:val="22"/>
                <w:szCs w:val="22"/>
              </w:rPr>
              <w:t>Response to OMB</w:t>
            </w:r>
          </w:p>
        </w:tc>
      </w:tr>
      <w:tr w14:paraId="6A1A9C7C" w14:textId="77777777" w:rsidTr="001D76D3">
        <w:tblPrEx>
          <w:tblW w:w="9630" w:type="dxa"/>
          <w:tblLayout w:type="fixed"/>
          <w:tblLook w:val="04A0"/>
        </w:tblPrEx>
        <w:tc>
          <w:tcPr>
            <w:tcW w:w="4680" w:type="dxa"/>
          </w:tcPr>
          <w:p w:rsidR="00BD4B53" w:rsidRPr="00CA6764" w:rsidP="00CA6764" w14:paraId="5754F74B" w14:textId="77777777">
            <w:pPr>
              <w:spacing w:line="259" w:lineRule="exact"/>
              <w:ind w:left="720"/>
              <w:rPr>
                <w:rFonts w:ascii="Calibri" w:hAnsi="Calibri" w:cs="Calibri"/>
                <w:sz w:val="22"/>
                <w:szCs w:val="22"/>
              </w:rPr>
            </w:pPr>
            <w:r w:rsidRPr="00CA6764">
              <w:rPr>
                <w:rFonts w:ascii="Calibri" w:hAnsi="Calibri" w:cs="Calibri"/>
                <w:sz w:val="22"/>
                <w:szCs w:val="22"/>
              </w:rPr>
              <w:t>General response to CAPSTAN email regarding filing of Section 6, which was labeled “Section F” in the version released on September 15,2023.</w:t>
            </w:r>
          </w:p>
        </w:tc>
        <w:tc>
          <w:tcPr>
            <w:tcW w:w="4950" w:type="dxa"/>
          </w:tcPr>
          <w:p w:rsidR="00BD4B53" w:rsidRPr="00CA6764" w:rsidP="00CA6764" w14:paraId="719FCF29" w14:textId="1397BC06">
            <w:pPr>
              <w:spacing w:line="259" w:lineRule="exact"/>
              <w:ind w:left="720"/>
              <w:rPr>
                <w:rFonts w:ascii="Calibri" w:hAnsi="Calibri" w:cs="Calibri"/>
                <w:bCs/>
                <w:sz w:val="22"/>
                <w:szCs w:val="22"/>
              </w:rPr>
            </w:pPr>
            <w:r w:rsidRPr="00CA6764">
              <w:rPr>
                <w:rFonts w:ascii="Calibri" w:hAnsi="Calibri" w:cs="Calibri"/>
                <w:bCs/>
                <w:sz w:val="22"/>
                <w:szCs w:val="22"/>
              </w:rPr>
              <w:t xml:space="preserve">The IRS recently released a revised </w:t>
            </w:r>
            <w:hyperlink r:id="rId5" w:history="1">
              <w:r w:rsidRPr="00CA6764">
                <w:rPr>
                  <w:rStyle w:val="Hyperlink"/>
                  <w:rFonts w:ascii="Calibri" w:hAnsi="Calibri" w:cs="Calibri"/>
                  <w:bCs/>
                  <w:sz w:val="22"/>
                  <w:szCs w:val="22"/>
                </w:rPr>
                <w:t>draft Form 6765 on June 21, 2024, with a corresponding press release</w:t>
              </w:r>
            </w:hyperlink>
            <w:r w:rsidRPr="00CA6764">
              <w:rPr>
                <w:rFonts w:ascii="Calibri" w:hAnsi="Calibri" w:cs="Calibri"/>
                <w:bCs/>
                <w:sz w:val="22"/>
                <w:szCs w:val="22"/>
              </w:rPr>
              <w:t>.  The Service noted the revisions made will alleviate taxpayer burden, provide taxpayers with a consistent and predefined format, and improve the information received for tax administration.</w:t>
            </w:r>
            <w:r>
              <w:rPr>
                <w:rFonts w:ascii="Calibri" w:hAnsi="Calibri" w:cs="Calibri"/>
                <w:bCs/>
                <w:sz w:val="22"/>
                <w:szCs w:val="22"/>
              </w:rPr>
              <w:t xml:space="preserve"> </w:t>
            </w:r>
          </w:p>
          <w:p w:rsidR="00BD4B53" w:rsidRPr="00CA6764" w:rsidP="00CA6764" w14:paraId="1ADB4CB6" w14:textId="77777777">
            <w:pPr>
              <w:spacing w:line="259" w:lineRule="exact"/>
              <w:ind w:left="720"/>
              <w:rPr>
                <w:rFonts w:ascii="Calibri" w:hAnsi="Calibri" w:cs="Calibri"/>
                <w:bCs/>
                <w:sz w:val="22"/>
                <w:szCs w:val="22"/>
              </w:rPr>
            </w:pPr>
            <w:r w:rsidRPr="00CA6764">
              <w:rPr>
                <w:rFonts w:ascii="Calibri" w:hAnsi="Calibri" w:cs="Calibri"/>
                <w:bCs/>
                <w:sz w:val="22"/>
                <w:szCs w:val="22"/>
              </w:rPr>
              <w:t>The revised Section G will be optional for all filers for tax year 2024 (processing year 2025). This will allow taxpayers time to transition to the Section G format. Section G will be effective for tax year 2025 (processing year 2026), subject to the guidelines noted above.</w:t>
            </w:r>
          </w:p>
        </w:tc>
      </w:tr>
      <w:tr w14:paraId="3564324D" w14:textId="77777777" w:rsidTr="001D76D3">
        <w:tblPrEx>
          <w:tblW w:w="9630" w:type="dxa"/>
          <w:tblLayout w:type="fixed"/>
          <w:tblLook w:val="04A0"/>
        </w:tblPrEx>
        <w:tc>
          <w:tcPr>
            <w:tcW w:w="4680" w:type="dxa"/>
          </w:tcPr>
          <w:p w:rsidR="00BD4B53" w:rsidRPr="00CA6764" w:rsidP="00CA6764" w14:paraId="7ADB4728" w14:textId="77777777">
            <w:pPr>
              <w:spacing w:line="259" w:lineRule="exact"/>
              <w:ind w:left="720"/>
              <w:rPr>
                <w:rFonts w:ascii="Calibri" w:hAnsi="Calibri" w:cs="Calibri"/>
                <w:sz w:val="22"/>
                <w:szCs w:val="22"/>
              </w:rPr>
            </w:pPr>
            <w:r w:rsidRPr="00CA6764">
              <w:rPr>
                <w:rFonts w:ascii="Calibri" w:hAnsi="Calibri" w:cs="Calibri"/>
                <w:sz w:val="22"/>
                <w:szCs w:val="22"/>
              </w:rPr>
              <w:t xml:space="preserve">Whether the collection of information is necessary for the proper performance of the functions of the agency, including </w:t>
            </w:r>
            <w:r w:rsidRPr="00CA6764">
              <w:rPr>
                <w:rFonts w:ascii="Calibri" w:hAnsi="Calibri" w:cs="Calibri"/>
                <w:sz w:val="22"/>
                <w:szCs w:val="22"/>
              </w:rPr>
              <w:t xml:space="preserve">whether the information shall have practical </w:t>
            </w:r>
            <w:r w:rsidRPr="00CA6764">
              <w:rPr>
                <w:rFonts w:ascii="Calibri" w:hAnsi="Calibri" w:cs="Calibri"/>
                <w:sz w:val="22"/>
                <w:szCs w:val="22"/>
              </w:rPr>
              <w:t>utility;</w:t>
            </w:r>
          </w:p>
          <w:p w:rsidR="00BD4B53" w:rsidRPr="00CA6764" w:rsidP="00CA6764" w14:paraId="4945BA39" w14:textId="77777777">
            <w:pPr>
              <w:numPr>
                <w:ilvl w:val="1"/>
                <w:numId w:val="3"/>
              </w:numPr>
              <w:spacing w:line="259" w:lineRule="exact"/>
              <w:rPr>
                <w:rFonts w:ascii="Calibri" w:hAnsi="Calibri" w:cs="Calibri"/>
                <w:sz w:val="22"/>
                <w:szCs w:val="22"/>
              </w:rPr>
            </w:pPr>
            <w:r w:rsidRPr="00CA6764">
              <w:rPr>
                <w:rFonts w:ascii="Calibri" w:hAnsi="Calibri" w:cs="Calibri"/>
                <w:sz w:val="22"/>
                <w:szCs w:val="22"/>
              </w:rPr>
              <w:t xml:space="preserve">Some revisions to Form 6765 facilitate proper performance and have practical utility. For example, Section E Lines 47-49, identifying reduced credit and controlled groups at the beginning, and options from which to select for Section F 50(e)-50(h).  </w:t>
            </w:r>
          </w:p>
          <w:p w:rsidR="00BD4B53" w:rsidRPr="00CA6764" w:rsidP="00CA6764" w14:paraId="1305FDBE" w14:textId="77777777">
            <w:pPr>
              <w:spacing w:line="259" w:lineRule="exact"/>
              <w:ind w:left="720"/>
              <w:rPr>
                <w:rFonts w:ascii="Calibri" w:hAnsi="Calibri" w:cs="Calibri"/>
                <w:bCs/>
                <w:sz w:val="22"/>
                <w:szCs w:val="22"/>
              </w:rPr>
            </w:pPr>
          </w:p>
        </w:tc>
        <w:tc>
          <w:tcPr>
            <w:tcW w:w="4950" w:type="dxa"/>
          </w:tcPr>
          <w:p w:rsidR="00BD4B53" w:rsidRPr="00CA6764" w:rsidP="00CA6764" w14:paraId="67E41E1D" w14:textId="77777777">
            <w:pPr>
              <w:spacing w:line="259" w:lineRule="exact"/>
              <w:ind w:left="720"/>
              <w:rPr>
                <w:rFonts w:ascii="Calibri" w:hAnsi="Calibri" w:cs="Calibri"/>
                <w:bCs/>
                <w:sz w:val="22"/>
                <w:szCs w:val="22"/>
              </w:rPr>
            </w:pPr>
            <w:r w:rsidRPr="00CA6764">
              <w:rPr>
                <w:rFonts w:ascii="Calibri" w:hAnsi="Calibri" w:cs="Calibri"/>
                <w:bCs/>
                <w:sz w:val="22"/>
                <w:szCs w:val="22"/>
              </w:rPr>
              <w:t xml:space="preserve">The additional data provided will be used for enhanced data analytics to assist in selecting the highest risk issues and cases and use </w:t>
            </w:r>
            <w:r w:rsidRPr="00CA6764">
              <w:rPr>
                <w:rFonts w:ascii="Calibri" w:hAnsi="Calibri" w:cs="Calibri"/>
                <w:bCs/>
                <w:sz w:val="22"/>
                <w:szCs w:val="22"/>
              </w:rPr>
              <w:t xml:space="preserve">resources in the most effective and efficient manner possible.  The respondent does not specify which data points will not have practical utility but addresses many that they believe will have utility. </w:t>
            </w:r>
          </w:p>
        </w:tc>
      </w:tr>
      <w:tr w14:paraId="3A531F10" w14:textId="77777777" w:rsidTr="001D76D3">
        <w:tblPrEx>
          <w:tblW w:w="9630" w:type="dxa"/>
          <w:tblLayout w:type="fixed"/>
          <w:tblLook w:val="04A0"/>
        </w:tblPrEx>
        <w:tc>
          <w:tcPr>
            <w:tcW w:w="4680" w:type="dxa"/>
          </w:tcPr>
          <w:p w:rsidR="00BD4B53" w:rsidRPr="00CA6764" w:rsidP="00CA6764" w14:paraId="4235AE6B" w14:textId="77777777">
            <w:pPr>
              <w:spacing w:line="259" w:lineRule="exact"/>
              <w:ind w:left="720"/>
              <w:rPr>
                <w:rFonts w:ascii="Calibri" w:hAnsi="Calibri" w:cs="Calibri"/>
                <w:sz w:val="22"/>
                <w:szCs w:val="22"/>
              </w:rPr>
            </w:pPr>
            <w:r w:rsidRPr="00CA6764">
              <w:rPr>
                <w:rFonts w:ascii="Calibri" w:hAnsi="Calibri" w:cs="Calibri"/>
                <w:sz w:val="22"/>
                <w:szCs w:val="22"/>
              </w:rPr>
              <w:t xml:space="preserve">The accuracy of the agency's estimate of the burden of the collection of </w:t>
            </w:r>
            <w:r w:rsidRPr="00CA6764">
              <w:rPr>
                <w:rFonts w:ascii="Calibri" w:hAnsi="Calibri" w:cs="Calibri"/>
                <w:sz w:val="22"/>
                <w:szCs w:val="22"/>
              </w:rPr>
              <w:t>information;</w:t>
            </w:r>
          </w:p>
          <w:p w:rsidR="00BD4B53" w:rsidRPr="00CA6764" w:rsidP="00CA6764" w14:paraId="20711BA2" w14:textId="77777777">
            <w:pPr>
              <w:numPr>
                <w:ilvl w:val="1"/>
                <w:numId w:val="3"/>
              </w:numPr>
              <w:spacing w:line="259" w:lineRule="exact"/>
              <w:rPr>
                <w:rFonts w:ascii="Calibri" w:hAnsi="Calibri" w:cs="Calibri"/>
                <w:sz w:val="22"/>
                <w:szCs w:val="22"/>
              </w:rPr>
            </w:pPr>
            <w:r w:rsidRPr="00CA6764">
              <w:rPr>
                <w:rFonts w:ascii="Calibri" w:hAnsi="Calibri" w:cs="Calibri"/>
                <w:sz w:val="22"/>
                <w:szCs w:val="22"/>
              </w:rPr>
              <w:t xml:space="preserve">The time per respondent is estimated by agency to be 18 hours, 2 minutes; however, this is inaccurate (too low) and can be impacted by various factors (number of business components, size of taxpayer’s business, methods of documentation/recordkeeping, etcetera). For example, if a taxpayer needs to utilize a statistical sample in accordance with Revenue Procedure 2011-42, and potentially 30 projects are sampled then it would take much more than 18 hours to analyze, qualify, and substantiate those projects (general rule of thumb is 2-4 hours per project, not inclusive of time needed to gather/compile taxpayer financial data such as employee wages, contractor expenses, and supply costs). </w:t>
            </w:r>
          </w:p>
          <w:p w:rsidR="00BD4B53" w:rsidRPr="00CA6764" w:rsidP="00CA6764" w14:paraId="2E3DEABF" w14:textId="77777777">
            <w:pPr>
              <w:spacing w:line="259" w:lineRule="exact"/>
              <w:ind w:left="720"/>
              <w:rPr>
                <w:rFonts w:ascii="Calibri" w:hAnsi="Calibri" w:cs="Calibri"/>
                <w:bCs/>
                <w:sz w:val="22"/>
                <w:szCs w:val="22"/>
              </w:rPr>
            </w:pPr>
          </w:p>
        </w:tc>
        <w:tc>
          <w:tcPr>
            <w:tcW w:w="4950" w:type="dxa"/>
          </w:tcPr>
          <w:p w:rsidR="00BD4B53" w:rsidRPr="00CA6764" w:rsidP="00CA6764" w14:paraId="18637383" w14:textId="77777777">
            <w:pPr>
              <w:spacing w:line="259" w:lineRule="exact"/>
              <w:ind w:left="720"/>
              <w:rPr>
                <w:rFonts w:ascii="Calibri" w:hAnsi="Calibri" w:cs="Calibri"/>
                <w:bCs/>
                <w:sz w:val="22"/>
                <w:szCs w:val="22"/>
              </w:rPr>
            </w:pPr>
            <w:r w:rsidRPr="00CA6764">
              <w:rPr>
                <w:rFonts w:ascii="Calibri" w:hAnsi="Calibri" w:cs="Calibri"/>
                <w:bCs/>
                <w:sz w:val="22"/>
                <w:szCs w:val="22"/>
              </w:rPr>
              <w:t xml:space="preserve">The time is based on the current form.  Since we have provided small businesses the option of filing Section G, (labeled “Section F” in the version released on September 15, 2023), as well as limitations on the amount of data that is required to be provided as outlined in a recent press release on June 21, 2024 (see link in general comments).  Also, see response to question 6 below.  Furthermore, the details requested on the revised form should already be readily available by the taxpayer to compute the appropriate qualified research expenditures and thereby the research credit claimed.  </w:t>
            </w:r>
          </w:p>
        </w:tc>
      </w:tr>
      <w:tr w14:paraId="40D19C16" w14:textId="77777777" w:rsidTr="001D76D3">
        <w:tblPrEx>
          <w:tblW w:w="9630" w:type="dxa"/>
          <w:tblLayout w:type="fixed"/>
          <w:tblLook w:val="04A0"/>
        </w:tblPrEx>
        <w:tc>
          <w:tcPr>
            <w:tcW w:w="4680" w:type="dxa"/>
          </w:tcPr>
          <w:p w:rsidR="00BD4B53" w:rsidRPr="00CA6764" w:rsidP="00CA6764" w14:paraId="7D7DAED8" w14:textId="77777777">
            <w:pPr>
              <w:spacing w:line="259" w:lineRule="exact"/>
              <w:ind w:left="720"/>
              <w:rPr>
                <w:rFonts w:ascii="Calibri" w:hAnsi="Calibri" w:cs="Calibri"/>
                <w:sz w:val="22"/>
                <w:szCs w:val="22"/>
              </w:rPr>
            </w:pPr>
            <w:r w:rsidRPr="00CA6764">
              <w:rPr>
                <w:rFonts w:ascii="Calibri" w:hAnsi="Calibri" w:cs="Calibri"/>
                <w:sz w:val="22"/>
                <w:szCs w:val="22"/>
              </w:rPr>
              <w:t xml:space="preserve">Ways to enhance the quality, utility, and clarity of the information to be </w:t>
            </w:r>
            <w:r w:rsidRPr="00CA6764">
              <w:rPr>
                <w:rFonts w:ascii="Calibri" w:hAnsi="Calibri" w:cs="Calibri"/>
                <w:sz w:val="22"/>
                <w:szCs w:val="22"/>
              </w:rPr>
              <w:t>collected;</w:t>
            </w:r>
          </w:p>
          <w:p w:rsidR="00BD4B53" w:rsidRPr="00CA6764" w:rsidP="00CA6764" w14:paraId="59A9980B" w14:textId="77777777">
            <w:pPr>
              <w:numPr>
                <w:ilvl w:val="1"/>
                <w:numId w:val="3"/>
              </w:numPr>
              <w:spacing w:line="259" w:lineRule="exact"/>
              <w:rPr>
                <w:rFonts w:ascii="Calibri" w:hAnsi="Calibri" w:cs="Calibri"/>
                <w:sz w:val="22"/>
                <w:szCs w:val="22"/>
              </w:rPr>
            </w:pPr>
            <w:r w:rsidRPr="00CA6764">
              <w:rPr>
                <w:rFonts w:ascii="Calibri" w:hAnsi="Calibri" w:cs="Calibri"/>
                <w:sz w:val="22"/>
                <w:szCs w:val="22"/>
              </w:rPr>
              <w:t xml:space="preserve">The instructions provided in the proposed Form 6765 describing the new sections need more details/clarity. For example, whether Section E Line 46 needs to be derived from page 1 of the corporate tax return, or (if a statistical sample is </w:t>
            </w:r>
            <w:r w:rsidRPr="00CA6764">
              <w:rPr>
                <w:rFonts w:ascii="Calibri" w:hAnsi="Calibri" w:cs="Calibri"/>
                <w:sz w:val="22"/>
                <w:szCs w:val="22"/>
              </w:rPr>
              <w:t>used) whether Line 45 should include all projects in the sampling frame or just the number of projects sampled.</w:t>
            </w:r>
          </w:p>
          <w:p w:rsidR="00BD4B53" w:rsidRPr="00CA6764" w:rsidP="00CA6764" w14:paraId="5A3AB656" w14:textId="77777777">
            <w:pPr>
              <w:spacing w:line="259" w:lineRule="exact"/>
              <w:ind w:left="720"/>
              <w:rPr>
                <w:rFonts w:ascii="Calibri" w:hAnsi="Calibri" w:cs="Calibri"/>
                <w:bCs/>
                <w:sz w:val="22"/>
                <w:szCs w:val="22"/>
              </w:rPr>
            </w:pPr>
          </w:p>
        </w:tc>
        <w:tc>
          <w:tcPr>
            <w:tcW w:w="4950" w:type="dxa"/>
          </w:tcPr>
          <w:p w:rsidR="00BD4B53" w:rsidRPr="00CA6764" w:rsidP="00CA6764" w14:paraId="1971E101" w14:textId="77777777">
            <w:pPr>
              <w:spacing w:line="259" w:lineRule="exact"/>
              <w:ind w:left="720"/>
              <w:rPr>
                <w:rFonts w:ascii="Calibri" w:hAnsi="Calibri" w:cs="Calibri"/>
                <w:bCs/>
                <w:sz w:val="22"/>
                <w:szCs w:val="22"/>
              </w:rPr>
            </w:pPr>
            <w:r w:rsidRPr="00CA6764">
              <w:rPr>
                <w:rFonts w:ascii="Calibri" w:hAnsi="Calibri" w:cs="Calibri"/>
                <w:bCs/>
                <w:sz w:val="22"/>
                <w:szCs w:val="22"/>
              </w:rPr>
              <w:t xml:space="preserve">For Section E Line 46, Officer’s Compensation, should be a subset of the amount reported on page 1 of the corporate tax return since only a portion of officer’s compensation are qualified research expenditures.  Furthermore, the instructions will define the term officer’s compensation to ensure clarity.  The instructions will explain that Section E Line 45, the number of </w:t>
            </w:r>
            <w:r w:rsidRPr="00CA6764">
              <w:rPr>
                <w:rFonts w:ascii="Calibri" w:hAnsi="Calibri" w:cs="Calibri"/>
                <w:bCs/>
                <w:sz w:val="22"/>
                <w:szCs w:val="22"/>
              </w:rPr>
              <w:t>business components should include all business components, or as the requestor refers to them as projects.  Some additional items that will be clarified in the instructions include directions about controlled group reporting and how to report business component descriptive names.</w:t>
            </w:r>
          </w:p>
        </w:tc>
      </w:tr>
      <w:tr w14:paraId="39772EA9" w14:textId="77777777" w:rsidTr="001D76D3">
        <w:tblPrEx>
          <w:tblW w:w="9630" w:type="dxa"/>
          <w:tblLayout w:type="fixed"/>
          <w:tblLook w:val="04A0"/>
        </w:tblPrEx>
        <w:tc>
          <w:tcPr>
            <w:tcW w:w="4680" w:type="dxa"/>
          </w:tcPr>
          <w:p w:rsidR="00BD4B53" w:rsidRPr="00CA6764" w:rsidP="00CA6764" w14:paraId="5B6AAB07" w14:textId="77777777">
            <w:pPr>
              <w:spacing w:line="259" w:lineRule="exact"/>
              <w:ind w:left="720"/>
              <w:rPr>
                <w:rFonts w:ascii="Calibri" w:hAnsi="Calibri" w:cs="Calibri"/>
                <w:sz w:val="22"/>
                <w:szCs w:val="22"/>
              </w:rPr>
            </w:pPr>
            <w:r w:rsidRPr="00CA6764">
              <w:rPr>
                <w:rFonts w:ascii="Calibri" w:hAnsi="Calibri" w:cs="Calibri"/>
                <w:sz w:val="22"/>
                <w:szCs w:val="22"/>
              </w:rPr>
              <w:t xml:space="preserve">Ways to minimize the burden of the collection of information on respondents, including </w:t>
            </w:r>
            <w:r w:rsidRPr="00CA6764">
              <w:rPr>
                <w:rFonts w:ascii="Calibri" w:hAnsi="Calibri" w:cs="Calibri"/>
                <w:sz w:val="22"/>
                <w:szCs w:val="22"/>
              </w:rPr>
              <w:t>through the use of</w:t>
            </w:r>
            <w:r w:rsidRPr="00CA6764">
              <w:rPr>
                <w:rFonts w:ascii="Calibri" w:hAnsi="Calibri" w:cs="Calibri"/>
                <w:sz w:val="22"/>
                <w:szCs w:val="22"/>
              </w:rPr>
              <w:t xml:space="preserve"> automated collection techniques or other forms of information technology; and</w:t>
            </w:r>
          </w:p>
          <w:p w:rsidR="00BD4B53" w:rsidRPr="00CA6764" w:rsidP="00CA6764" w14:paraId="263013FF" w14:textId="77777777">
            <w:pPr>
              <w:numPr>
                <w:ilvl w:val="1"/>
                <w:numId w:val="3"/>
              </w:numPr>
              <w:spacing w:line="259" w:lineRule="exact"/>
              <w:rPr>
                <w:rFonts w:ascii="Calibri" w:hAnsi="Calibri" w:cs="Calibri"/>
                <w:sz w:val="22"/>
                <w:szCs w:val="22"/>
              </w:rPr>
            </w:pPr>
            <w:r w:rsidRPr="00CA6764">
              <w:rPr>
                <w:rFonts w:ascii="Calibri" w:hAnsi="Calibri" w:cs="Calibri"/>
                <w:sz w:val="22"/>
                <w:szCs w:val="22"/>
              </w:rPr>
              <w:t xml:space="preserve">Similar to Section F 50(e)-50(h), the use of options to select from could help to standardize the responses and minimize burden on the respondents while also minimizing the subjectivity and variety of responses received by the agency for review. Perhaps for Section F 50(d), instead of a narrative response (unclear as to character limit), similar to 50(e)-50(h) there could be a list to choose from could be provided in terms of the uncertainty (capability, method, etc.) or process of experimentation (iterative design, systematic trial and error, etc.). Also, perhaps a method to identify that a taxpayer used statistical sampling in the analysis (similar to how controlled groups, acquisitions/dispositions, change to QREs captured are identified). </w:t>
            </w:r>
          </w:p>
          <w:p w:rsidR="00BD4B53" w:rsidRPr="00CA6764" w:rsidP="00CA6764" w14:paraId="1D7BD90F" w14:textId="77777777">
            <w:pPr>
              <w:numPr>
                <w:ilvl w:val="1"/>
                <w:numId w:val="3"/>
              </w:numPr>
              <w:spacing w:line="259" w:lineRule="exact"/>
              <w:rPr>
                <w:rFonts w:ascii="Calibri" w:hAnsi="Calibri" w:cs="Calibri"/>
                <w:sz w:val="22"/>
                <w:szCs w:val="22"/>
              </w:rPr>
            </w:pPr>
            <w:r w:rsidRPr="00CA6764">
              <w:rPr>
                <w:rFonts w:ascii="Calibri" w:hAnsi="Calibri" w:cs="Calibri"/>
                <w:sz w:val="22"/>
                <w:szCs w:val="22"/>
              </w:rPr>
              <w:t xml:space="preserve">For Section F 51-54, unclear how this would apply to statistical sampling situations since the total wage QREs of each project in the sample will not sum to the total wage QREs used in the credit calculation due to statistical sampling situations since the total wage QREs of each project in the sample will not sum to the total wage QREs used in the credit calculation due to statistical </w:t>
            </w:r>
            <w:r w:rsidRPr="00CA6764">
              <w:rPr>
                <w:rFonts w:ascii="Calibri" w:hAnsi="Calibri" w:cs="Calibri"/>
                <w:sz w:val="22"/>
                <w:szCs w:val="22"/>
              </w:rPr>
              <w:t xml:space="preserve">extrapolation. </w:t>
            </w:r>
          </w:p>
        </w:tc>
        <w:tc>
          <w:tcPr>
            <w:tcW w:w="4950" w:type="dxa"/>
          </w:tcPr>
          <w:p w:rsidR="00BD4B53" w:rsidRPr="00CA6764" w:rsidP="00CA6764" w14:paraId="3342C980" w14:textId="77777777">
            <w:pPr>
              <w:spacing w:line="259" w:lineRule="exact"/>
              <w:ind w:left="720"/>
              <w:rPr>
                <w:rFonts w:ascii="Calibri" w:hAnsi="Calibri" w:cs="Calibri"/>
                <w:bCs/>
                <w:sz w:val="22"/>
                <w:szCs w:val="22"/>
              </w:rPr>
            </w:pPr>
            <w:r w:rsidRPr="00CA6764">
              <w:rPr>
                <w:rFonts w:ascii="Calibri" w:hAnsi="Calibri" w:cs="Calibri"/>
                <w:bCs/>
                <w:sz w:val="22"/>
                <w:szCs w:val="22"/>
              </w:rPr>
              <w:t xml:space="preserve">Taxpayers may file the Section G, which was labeled “Section F” in the version released on September 15, 2023, using e-filing techniques.  Additionally, see the recent June 21, 2024, press release which discusses reducing taxpayer burden. </w:t>
            </w:r>
          </w:p>
          <w:p w:rsidR="00BD4B53" w:rsidRPr="00CA6764" w:rsidP="00CA6764" w14:paraId="2438FE0E" w14:textId="77777777">
            <w:pPr>
              <w:spacing w:line="259" w:lineRule="exact"/>
              <w:ind w:left="720"/>
              <w:rPr>
                <w:rFonts w:ascii="Calibri" w:hAnsi="Calibri" w:cs="Calibri"/>
                <w:bCs/>
                <w:sz w:val="22"/>
                <w:szCs w:val="22"/>
              </w:rPr>
            </w:pPr>
            <w:r w:rsidRPr="00CA6764">
              <w:rPr>
                <w:rFonts w:ascii="Calibri" w:hAnsi="Calibri" w:cs="Calibri"/>
                <w:bCs/>
                <w:sz w:val="22"/>
                <w:szCs w:val="22"/>
              </w:rPr>
              <w:t xml:space="preserve">Section F 50(d) now asks for the taxpayer to “Describe the information sought to be discovered” and will be required for claims for refund (not original returns). The response field is expandable for more characters.  We will consider additional revisions in the future that use drop down options for this field.  Taxpayers using statistical sampling can provide data based on the limits outline in response to question 6 below.  All other business components over the 80% or 50 business component maximum reporting will be tallied and reported as one line item to arrive at the total of qualified research expenditures.  Detailed instructions will be provided.      </w:t>
            </w:r>
          </w:p>
        </w:tc>
      </w:tr>
      <w:tr w14:paraId="37BE523B" w14:textId="77777777" w:rsidTr="001D76D3">
        <w:tblPrEx>
          <w:tblW w:w="9630" w:type="dxa"/>
          <w:tblLayout w:type="fixed"/>
          <w:tblLook w:val="04A0"/>
        </w:tblPrEx>
        <w:tc>
          <w:tcPr>
            <w:tcW w:w="4680" w:type="dxa"/>
          </w:tcPr>
          <w:p w:rsidR="00BD4B53" w:rsidRPr="00CA6764" w:rsidP="00CA6764" w14:paraId="0F9B8CF0" w14:textId="77777777">
            <w:pPr>
              <w:spacing w:line="259" w:lineRule="exact"/>
              <w:ind w:left="720"/>
              <w:rPr>
                <w:rFonts w:ascii="Calibri" w:hAnsi="Calibri" w:cs="Calibri"/>
                <w:sz w:val="22"/>
                <w:szCs w:val="22"/>
              </w:rPr>
            </w:pPr>
            <w:r w:rsidRPr="00CA6764">
              <w:rPr>
                <w:rFonts w:ascii="Calibri" w:hAnsi="Calibri" w:cs="Calibri"/>
                <w:sz w:val="22"/>
                <w:szCs w:val="22"/>
              </w:rPr>
              <w:t xml:space="preserve">Estimates of capital or start-up costs and costs of operation, maintenance, and purchase of services to provide </w:t>
            </w:r>
            <w:r w:rsidRPr="00CA6764">
              <w:rPr>
                <w:rFonts w:ascii="Calibri" w:hAnsi="Calibri" w:cs="Calibri"/>
                <w:sz w:val="22"/>
                <w:szCs w:val="22"/>
              </w:rPr>
              <w:t>information</w:t>
            </w:r>
          </w:p>
          <w:p w:rsidR="00BD4B53" w:rsidRPr="00CA6764" w:rsidP="00CA6764" w14:paraId="5D7A9473" w14:textId="77777777">
            <w:pPr>
              <w:numPr>
                <w:ilvl w:val="1"/>
                <w:numId w:val="3"/>
              </w:numPr>
              <w:spacing w:line="259" w:lineRule="exact"/>
              <w:rPr>
                <w:rFonts w:ascii="Calibri" w:hAnsi="Calibri" w:cs="Calibri"/>
                <w:sz w:val="22"/>
                <w:szCs w:val="22"/>
              </w:rPr>
            </w:pPr>
            <w:r w:rsidRPr="00CA6764">
              <w:rPr>
                <w:rFonts w:ascii="Calibri" w:hAnsi="Calibri" w:cs="Calibri"/>
                <w:sz w:val="22"/>
                <w:szCs w:val="22"/>
              </w:rPr>
              <w:t xml:space="preserve">Many taxpayers/respondents seek out specialty service providers to assist with capturing the required information for analyzing and calculating the R&amp;D tax credit. Some of the proposed changes would not only increase the taxpayers’/respondents’ cost to track/maintain data but also the costs of seeking services to capture this much needed business credit/incentive. </w:t>
            </w:r>
          </w:p>
          <w:p w:rsidR="00BD4B53" w:rsidRPr="00CA6764" w:rsidP="00CA6764" w14:paraId="429DE1A2" w14:textId="77777777">
            <w:pPr>
              <w:spacing w:line="259" w:lineRule="exact"/>
              <w:ind w:left="720"/>
              <w:rPr>
                <w:rFonts w:ascii="Calibri" w:hAnsi="Calibri" w:cs="Calibri"/>
                <w:bCs/>
                <w:sz w:val="22"/>
                <w:szCs w:val="22"/>
              </w:rPr>
            </w:pPr>
          </w:p>
        </w:tc>
        <w:tc>
          <w:tcPr>
            <w:tcW w:w="4950" w:type="dxa"/>
          </w:tcPr>
          <w:p w:rsidR="00BD4B53" w:rsidRPr="00CA6764" w:rsidP="00CA6764" w14:paraId="3DE5E63C" w14:textId="77777777">
            <w:pPr>
              <w:spacing w:line="259" w:lineRule="exact"/>
              <w:ind w:left="720"/>
              <w:rPr>
                <w:rFonts w:ascii="Calibri" w:hAnsi="Calibri" w:cs="Calibri"/>
                <w:bCs/>
                <w:sz w:val="22"/>
                <w:szCs w:val="22"/>
              </w:rPr>
            </w:pPr>
            <w:r w:rsidRPr="00CA6764">
              <w:rPr>
                <w:rFonts w:ascii="Calibri" w:hAnsi="Calibri" w:cs="Calibri"/>
                <w:bCs/>
                <w:sz w:val="22"/>
                <w:szCs w:val="22"/>
              </w:rPr>
              <w:t xml:space="preserve">The details requested on the revised form should already be readily available by the taxpayer to compute the appropriate qualified research expenditures and thereby the research credit claimed.  Additionally, to reduce any burden at the time of filing, the IRS has limited who will be completing Section G, which was labeled “Section F” in the version released on September 15, 2023.  See response to question 6 below and the link in the general information section to the recent press release on June 21, 2024.  </w:t>
            </w:r>
          </w:p>
        </w:tc>
      </w:tr>
      <w:tr w14:paraId="175010FF" w14:textId="77777777" w:rsidTr="001D76D3">
        <w:tblPrEx>
          <w:tblW w:w="9630" w:type="dxa"/>
          <w:tblLayout w:type="fixed"/>
          <w:tblLook w:val="04A0"/>
        </w:tblPrEx>
        <w:tc>
          <w:tcPr>
            <w:tcW w:w="4680" w:type="dxa"/>
          </w:tcPr>
          <w:p w:rsidR="00BD4B53" w:rsidRPr="00CA6764" w:rsidP="00CA6764" w14:paraId="1DBB8F2D" w14:textId="77777777">
            <w:pPr>
              <w:spacing w:line="259" w:lineRule="exact"/>
              <w:ind w:left="720"/>
              <w:rPr>
                <w:rFonts w:ascii="Calibri" w:hAnsi="Calibri" w:cs="Calibri"/>
                <w:sz w:val="22"/>
                <w:szCs w:val="22"/>
              </w:rPr>
            </w:pPr>
            <w:r w:rsidRPr="00CA6764">
              <w:rPr>
                <w:rFonts w:ascii="Calibri" w:hAnsi="Calibri" w:cs="Calibri"/>
                <w:sz w:val="22"/>
                <w:szCs w:val="22"/>
              </w:rPr>
              <w:t>The agency also requested feedback on whether Section F should be optional for certain taxpayers, including those: with Research Expenditures less than a certain dollar amount at a controlled group level, with a Research Credit less than a certain dollar amount at a controlled group level, or that are a Qualified Small Business for the Payroll Tax Credit.</w:t>
            </w:r>
          </w:p>
          <w:p w:rsidR="00BD4B53" w:rsidRPr="00CA6764" w:rsidP="00CA6764" w14:paraId="3F706B45" w14:textId="77777777">
            <w:pPr>
              <w:numPr>
                <w:ilvl w:val="1"/>
                <w:numId w:val="3"/>
              </w:numPr>
              <w:spacing w:line="259" w:lineRule="exact"/>
              <w:rPr>
                <w:rFonts w:ascii="Calibri" w:hAnsi="Calibri" w:cs="Calibri"/>
                <w:bCs/>
                <w:sz w:val="22"/>
                <w:szCs w:val="22"/>
              </w:rPr>
            </w:pPr>
            <w:r w:rsidRPr="00CA6764">
              <w:rPr>
                <w:rFonts w:ascii="Calibri" w:hAnsi="Calibri" w:cs="Calibri"/>
                <w:sz w:val="22"/>
                <w:szCs w:val="22"/>
              </w:rPr>
              <w:t>Given the complexity of the R&amp;D tax credit analysis, it seems reasonable that taxpayers/respondents with research expenditures less than $5MM, research credits less than $1MM, or QSBs for the Payroll Tax Credit should be exempt from the requirements of Section F. The justification for these thresholds is that the requested changes will be unduly burdensome for smaller taxpayers/respondents. </w:t>
            </w:r>
          </w:p>
          <w:p w:rsidR="00BD4B53" w:rsidRPr="00CA6764" w:rsidP="00CA6764" w14:paraId="56CFF933" w14:textId="77777777">
            <w:pPr>
              <w:spacing w:line="259" w:lineRule="exact"/>
              <w:ind w:left="720"/>
              <w:rPr>
                <w:rFonts w:ascii="Calibri" w:hAnsi="Calibri" w:cs="Calibri"/>
                <w:bCs/>
                <w:sz w:val="22"/>
                <w:szCs w:val="22"/>
              </w:rPr>
            </w:pPr>
          </w:p>
          <w:p w:rsidR="00BD4B53" w:rsidRPr="00CA6764" w:rsidP="00CA6764" w14:paraId="03981025" w14:textId="77777777">
            <w:pPr>
              <w:spacing w:line="259" w:lineRule="exact"/>
              <w:ind w:left="720"/>
              <w:rPr>
                <w:rFonts w:ascii="Calibri" w:hAnsi="Calibri" w:cs="Calibri"/>
                <w:bCs/>
                <w:sz w:val="22"/>
                <w:szCs w:val="22"/>
              </w:rPr>
            </w:pPr>
          </w:p>
        </w:tc>
        <w:tc>
          <w:tcPr>
            <w:tcW w:w="4950" w:type="dxa"/>
          </w:tcPr>
          <w:p w:rsidR="00BD4B53" w:rsidRPr="00CA6764" w:rsidP="00CA6764" w14:paraId="7BAFFD28" w14:textId="77777777">
            <w:pPr>
              <w:spacing w:line="259" w:lineRule="exact"/>
              <w:ind w:left="720"/>
              <w:rPr>
                <w:rFonts w:ascii="Calibri" w:hAnsi="Calibri" w:cs="Calibri"/>
                <w:sz w:val="22"/>
                <w:szCs w:val="22"/>
              </w:rPr>
            </w:pPr>
            <w:r w:rsidRPr="00CA6764">
              <w:rPr>
                <w:rFonts w:ascii="Calibri" w:hAnsi="Calibri" w:cs="Calibri"/>
                <w:sz w:val="22"/>
                <w:szCs w:val="22"/>
              </w:rPr>
              <w:t xml:space="preserve">Section G, which was labeled “Section F” in the version of the form that IRS shared September 15, 2023, requests the Business Component Detail. IRS posted a recent </w:t>
            </w:r>
            <w:hyperlink r:id="rId5" w:history="1">
              <w:r w:rsidRPr="00CA6764">
                <w:rPr>
                  <w:rStyle w:val="Hyperlink"/>
                  <w:rFonts w:ascii="Calibri" w:hAnsi="Calibri" w:cs="Calibri"/>
                  <w:sz w:val="22"/>
                  <w:szCs w:val="22"/>
                </w:rPr>
                <w:t>press release on June 21, 2024,</w:t>
              </w:r>
            </w:hyperlink>
            <w:r w:rsidRPr="00CA6764">
              <w:rPr>
                <w:rFonts w:ascii="Calibri" w:hAnsi="Calibri" w:cs="Calibri"/>
                <w:sz w:val="22"/>
                <w:szCs w:val="22"/>
              </w:rPr>
              <w:t xml:space="preserve"> which outlines the business component filing requirements for future years. The instructions will provide that Section G will be optional for:</w:t>
            </w:r>
          </w:p>
          <w:p w:rsidR="00BD4B53" w:rsidRPr="00CA6764" w:rsidP="00CA6764" w14:paraId="298FDDB2" w14:textId="77777777">
            <w:pPr>
              <w:numPr>
                <w:ilvl w:val="1"/>
                <w:numId w:val="3"/>
              </w:numPr>
              <w:tabs>
                <w:tab w:val="num" w:pos="720"/>
              </w:tabs>
              <w:spacing w:line="259" w:lineRule="exact"/>
              <w:rPr>
                <w:rFonts w:ascii="Calibri" w:hAnsi="Calibri" w:cs="Calibri"/>
                <w:sz w:val="22"/>
                <w:szCs w:val="22"/>
              </w:rPr>
            </w:pPr>
            <w:r w:rsidRPr="00CA6764">
              <w:rPr>
                <w:rFonts w:ascii="Calibri" w:hAnsi="Calibri" w:cs="Calibri"/>
                <w:sz w:val="22"/>
                <w:szCs w:val="22"/>
              </w:rPr>
              <w:t>Qualified Small Business (QSB) taxpayers, defined under section 41(h)(1) &amp; (2) who check the box to claim a reduced payroll tax credit; or</w:t>
            </w:r>
          </w:p>
          <w:p w:rsidR="00BD4B53" w:rsidRPr="00CA6764" w:rsidP="00CA6764" w14:paraId="0F38BA60" w14:textId="77777777">
            <w:pPr>
              <w:numPr>
                <w:ilvl w:val="1"/>
                <w:numId w:val="3"/>
              </w:numPr>
              <w:tabs>
                <w:tab w:val="num" w:pos="720"/>
              </w:tabs>
              <w:spacing w:line="259" w:lineRule="exact"/>
              <w:rPr>
                <w:rFonts w:ascii="Calibri" w:hAnsi="Calibri" w:cs="Calibri"/>
                <w:sz w:val="22"/>
                <w:szCs w:val="22"/>
              </w:rPr>
            </w:pPr>
            <w:r w:rsidRPr="00CA6764">
              <w:rPr>
                <w:rFonts w:ascii="Calibri" w:hAnsi="Calibri" w:cs="Calibri"/>
                <w:sz w:val="22"/>
                <w:szCs w:val="22"/>
              </w:rPr>
              <w:t>Taxpayers with total qualified research expenditures (QREs) equal to or less than $1.5 million, determined at the control group level, and equal to or less than $50 million of gross receipts, as determined under section 448(c)(3) (without regard to subparagraph (A) thereof), claiming a research credit on an original filed return.</w:t>
            </w:r>
          </w:p>
          <w:p w:rsidR="00BD4B53" w:rsidRPr="00CA6764" w:rsidP="00CA6764" w14:paraId="0E52BE02" w14:textId="77777777">
            <w:pPr>
              <w:spacing w:line="259" w:lineRule="exact"/>
              <w:ind w:left="720"/>
              <w:rPr>
                <w:rFonts w:ascii="Calibri" w:hAnsi="Calibri" w:cs="Calibri"/>
                <w:sz w:val="22"/>
                <w:szCs w:val="22"/>
              </w:rPr>
            </w:pPr>
            <w:r w:rsidRPr="00CA6764">
              <w:rPr>
                <w:rFonts w:ascii="Calibri" w:hAnsi="Calibri" w:cs="Calibri"/>
                <w:sz w:val="22"/>
                <w:szCs w:val="22"/>
              </w:rPr>
              <w:t xml:space="preserve">In addition, the IRS reduced the number of business components that must be reported on Section G. Taxpayers should report 80% of total QREs in descending order by the amount of total QREs per business component, but no more than 50 business </w:t>
            </w:r>
            <w:r w:rsidRPr="00CA6764">
              <w:rPr>
                <w:rFonts w:ascii="Calibri" w:hAnsi="Calibri" w:cs="Calibri"/>
                <w:sz w:val="22"/>
                <w:szCs w:val="22"/>
              </w:rPr>
              <w:t>components (with special instructions for taxpayers using the ASC 730 directive who can report ASC 730 QREs as a single line item on Section G).</w:t>
            </w:r>
          </w:p>
        </w:tc>
      </w:tr>
    </w:tbl>
    <w:p w:rsidR="00EF3D8B" w:rsidRPr="009B21DC" w:rsidP="00D62898" w14:paraId="18207EB9" w14:textId="77777777">
      <w:pPr>
        <w:spacing w:line="259" w:lineRule="exact"/>
        <w:ind w:left="720"/>
        <w:rPr>
          <w:rFonts w:ascii="Calibri" w:hAnsi="Calibri" w:cs="Calibri"/>
          <w:sz w:val="22"/>
          <w:szCs w:val="22"/>
        </w:rPr>
      </w:pPr>
      <w:r w:rsidRPr="009B21DC">
        <w:rPr>
          <w:rFonts w:ascii="Calibri" w:hAnsi="Calibri" w:cs="Calibri"/>
          <w:sz w:val="22"/>
          <w:szCs w:val="22"/>
        </w:rPr>
        <w:t xml:space="preserve"> </w:t>
      </w:r>
    </w:p>
    <w:p w:rsidR="003E2742" w:rsidRPr="009B21DC" w14:paraId="31AA3626"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EXPLANATION OF DECISION TO PROVIDE ANY PAYMENT OR GIFT TO</w:t>
      </w:r>
      <w:r w:rsidRPr="009B21DC" w:rsidR="003A4DD0">
        <w:rPr>
          <w:rFonts w:ascii="Calibri" w:hAnsi="Calibri" w:cs="Calibri"/>
          <w:sz w:val="22"/>
          <w:szCs w:val="22"/>
          <w:u w:val="single"/>
        </w:rPr>
        <w:t xml:space="preserve"> </w:t>
      </w:r>
      <w:r w:rsidRPr="009B21DC">
        <w:rPr>
          <w:rFonts w:ascii="Calibri" w:hAnsi="Calibri" w:cs="Calibri"/>
          <w:sz w:val="22"/>
          <w:szCs w:val="22"/>
          <w:u w:val="single"/>
        </w:rPr>
        <w:t>RESPONDENTS</w:t>
      </w:r>
    </w:p>
    <w:p w:rsidR="003E2742" w:rsidRPr="009B21DC" w14:paraId="69EC2743" w14:textId="77777777">
      <w:pPr>
        <w:rPr>
          <w:rFonts w:ascii="Calibri" w:hAnsi="Calibri" w:cs="Calibri"/>
          <w:sz w:val="22"/>
          <w:szCs w:val="22"/>
        </w:rPr>
      </w:pPr>
    </w:p>
    <w:p w:rsidR="003A4DD0" w:rsidRPr="009B21DC" w:rsidP="003A4DD0" w14:paraId="23AB2CB4" w14:textId="77777777">
      <w:pPr>
        <w:ind w:left="720"/>
        <w:rPr>
          <w:rFonts w:ascii="Calibri" w:hAnsi="Calibri" w:cs="Calibri"/>
          <w:sz w:val="22"/>
          <w:szCs w:val="22"/>
        </w:rPr>
      </w:pPr>
      <w:r w:rsidRPr="009B21DC">
        <w:rPr>
          <w:rFonts w:ascii="Calibri" w:hAnsi="Calibri" w:cs="Calibri"/>
          <w:sz w:val="22"/>
          <w:szCs w:val="22"/>
        </w:rPr>
        <w:t>No payment or gift has been provided to any respondents.</w:t>
      </w:r>
    </w:p>
    <w:p w:rsidR="003E2742" w:rsidRPr="009B21DC" w14:paraId="78DEB66D" w14:textId="77777777">
      <w:pPr>
        <w:ind w:left="720"/>
        <w:rPr>
          <w:rFonts w:ascii="Calibri" w:hAnsi="Calibri" w:cs="Calibri"/>
          <w:sz w:val="22"/>
          <w:szCs w:val="22"/>
        </w:rPr>
      </w:pPr>
    </w:p>
    <w:p w:rsidR="003E2742" w:rsidRPr="009B21DC" w14:paraId="130966EA"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 xml:space="preserve">ASSURANCE OF </w:t>
      </w:r>
      <w:r w:rsidRPr="009B21DC">
        <w:rPr>
          <w:rFonts w:ascii="Calibri" w:hAnsi="Calibri" w:cs="Calibri"/>
          <w:sz w:val="22"/>
          <w:szCs w:val="22"/>
          <w:u w:val="single"/>
        </w:rPr>
        <w:t>CONFIDENTIALITY OF RESPONSES</w:t>
      </w:r>
    </w:p>
    <w:p w:rsidR="003E2742" w:rsidRPr="009B21DC" w14:paraId="6ABDE776" w14:textId="77777777">
      <w:pPr>
        <w:rPr>
          <w:rFonts w:ascii="Calibri" w:hAnsi="Calibri" w:cs="Calibri"/>
          <w:sz w:val="22"/>
          <w:szCs w:val="22"/>
        </w:rPr>
      </w:pPr>
    </w:p>
    <w:p w:rsidR="003E2742" w:rsidRPr="009B21DC" w14:paraId="12658C83" w14:textId="77777777">
      <w:pPr>
        <w:ind w:left="720"/>
        <w:rPr>
          <w:rFonts w:ascii="Calibri" w:hAnsi="Calibri" w:cs="Calibri"/>
          <w:sz w:val="22"/>
          <w:szCs w:val="22"/>
        </w:rPr>
      </w:pPr>
      <w:r w:rsidRPr="009B21DC">
        <w:rPr>
          <w:rFonts w:ascii="Calibri" w:hAnsi="Calibri" w:cs="Calibri"/>
          <w:sz w:val="22"/>
          <w:szCs w:val="22"/>
        </w:rPr>
        <w:t>Generally, tax returns and tax return information are confidential as required by 26 USC 6103.</w:t>
      </w:r>
    </w:p>
    <w:p w:rsidR="003E2742" w:rsidRPr="009B21DC" w14:paraId="5CCC2D9E" w14:textId="77777777">
      <w:pPr>
        <w:rPr>
          <w:rFonts w:ascii="Calibri" w:hAnsi="Calibri" w:cs="Calibri"/>
          <w:sz w:val="22"/>
          <w:szCs w:val="22"/>
        </w:rPr>
      </w:pPr>
    </w:p>
    <w:p w:rsidR="003E2742" w:rsidRPr="009B21DC" w14:paraId="1FFEF0CD" w14:textId="77777777">
      <w:pPr>
        <w:pStyle w:val="Level1"/>
        <w:tabs>
          <w:tab w:val="left" w:pos="-1440"/>
          <w:tab w:val="num" w:pos="720"/>
        </w:tabs>
        <w:rPr>
          <w:rFonts w:ascii="Calibri" w:hAnsi="Calibri" w:cs="Calibri"/>
          <w:sz w:val="22"/>
          <w:szCs w:val="22"/>
          <w:u w:val="single"/>
        </w:rPr>
      </w:pPr>
      <w:r w:rsidRPr="009B21DC">
        <w:rPr>
          <w:rFonts w:ascii="Calibri" w:hAnsi="Calibri" w:cs="Calibri"/>
          <w:sz w:val="22"/>
          <w:szCs w:val="22"/>
          <w:u w:val="single"/>
        </w:rPr>
        <w:t>JUSTIFICATION OF SENSITIVE QUESTIONS</w:t>
      </w:r>
    </w:p>
    <w:p w:rsidR="000B7225" w:rsidRPr="009B21DC" w:rsidP="000B7225" w14:paraId="12689941" w14:textId="77777777">
      <w:pPr>
        <w:pStyle w:val="Level1"/>
        <w:numPr>
          <w:ilvl w:val="0"/>
          <w:numId w:val="0"/>
        </w:numPr>
        <w:tabs>
          <w:tab w:val="left" w:pos="-1440"/>
        </w:tabs>
        <w:ind w:left="720" w:hanging="720"/>
        <w:rPr>
          <w:rFonts w:ascii="Calibri" w:hAnsi="Calibri" w:cs="Calibri"/>
          <w:sz w:val="22"/>
          <w:szCs w:val="22"/>
          <w:u w:val="single"/>
        </w:rPr>
      </w:pPr>
    </w:p>
    <w:p w:rsidR="009679AC" w:rsidRPr="009679AC" w:rsidP="009679AC" w14:paraId="586DD227" w14:textId="77777777">
      <w:pPr>
        <w:ind w:left="720"/>
        <w:rPr>
          <w:rFonts w:ascii="Calibri" w:hAnsi="Calibri" w:cs="Calibri"/>
          <w:bCs/>
          <w:sz w:val="22"/>
          <w:szCs w:val="22"/>
        </w:rPr>
      </w:pPr>
      <w:r w:rsidRPr="009679AC">
        <w:rPr>
          <w:rFonts w:ascii="Calibri" w:hAnsi="Calibri" w:cs="Calibri"/>
          <w:bCs/>
          <w:sz w:val="22"/>
          <w:szCs w:val="22"/>
        </w:rPr>
        <w:t>A privacy impact assessment (PIA) has been conducted for information collected under this re</w:t>
      </w:r>
      <w:r w:rsidRPr="009679AC">
        <w:rPr>
          <w:rFonts w:ascii="Calibri" w:hAnsi="Calibri" w:cs="Calibri"/>
          <w:bCs/>
          <w:sz w:val="22"/>
          <w:szCs w:val="22"/>
        </w:rPr>
        <w:t>quest as part of the “Business Master File (BMF)” system and a Privacy Act System of Records notice (SORN) has been issued for this system under IRS 24.046-Customer Account Data Engine Business Master File.  The Internal Revenue Service PIAs can be found a</w:t>
      </w:r>
      <w:r w:rsidRPr="009679AC">
        <w:rPr>
          <w:rFonts w:ascii="Calibri" w:hAnsi="Calibri" w:cs="Calibri"/>
          <w:bCs/>
          <w:sz w:val="22"/>
          <w:szCs w:val="22"/>
        </w:rPr>
        <w:t xml:space="preserve">t http://www.irs.gov/uac/Privacy-Impact-Assessments-PIA.  </w:t>
      </w:r>
    </w:p>
    <w:p w:rsidR="009679AC" w:rsidRPr="009679AC" w:rsidP="009679AC" w14:paraId="0824114A" w14:textId="77777777">
      <w:pPr>
        <w:ind w:left="720"/>
        <w:rPr>
          <w:rFonts w:ascii="Calibri" w:hAnsi="Calibri" w:cs="Calibri"/>
          <w:bCs/>
          <w:sz w:val="22"/>
          <w:szCs w:val="22"/>
        </w:rPr>
      </w:pPr>
    </w:p>
    <w:p w:rsidR="009679AC" w:rsidRPr="009679AC" w:rsidP="009679AC" w14:paraId="6AB805AB" w14:textId="77777777">
      <w:pPr>
        <w:ind w:left="720"/>
        <w:rPr>
          <w:rFonts w:ascii="Calibri" w:hAnsi="Calibri" w:cs="Calibri"/>
          <w:bCs/>
          <w:sz w:val="22"/>
          <w:szCs w:val="22"/>
        </w:rPr>
      </w:pPr>
      <w:r w:rsidRPr="009679AC">
        <w:rPr>
          <w:rFonts w:ascii="Calibri" w:hAnsi="Calibri" w:cs="Calibri"/>
          <w:bCs/>
          <w:sz w:val="22"/>
          <w:szCs w:val="22"/>
        </w:rPr>
        <w:t>Title 26 USC 6109 requires inclusion of identifying numbers in returns, statements, or other documents for securing proper identification of persons required to make such returns, statements, or d</w:t>
      </w:r>
      <w:r w:rsidRPr="009679AC">
        <w:rPr>
          <w:rFonts w:ascii="Calibri" w:hAnsi="Calibri" w:cs="Calibri"/>
          <w:bCs/>
          <w:sz w:val="22"/>
          <w:szCs w:val="22"/>
        </w:rPr>
        <w:t xml:space="preserve">ocuments and is the authority for social security numbers (SSNs) in IRS systems.  </w:t>
      </w:r>
    </w:p>
    <w:p w:rsidR="009679AC" w:rsidRPr="009679AC" w:rsidP="009679AC" w14:paraId="30BE5D65" w14:textId="77777777">
      <w:pPr>
        <w:ind w:left="720"/>
        <w:rPr>
          <w:rFonts w:ascii="Calibri" w:hAnsi="Calibri" w:cs="Calibri"/>
          <w:bCs/>
          <w:sz w:val="22"/>
          <w:szCs w:val="22"/>
        </w:rPr>
      </w:pPr>
    </w:p>
    <w:p w:rsidR="003E2742" w:rsidRPr="009B21DC" w:rsidP="009679AC" w14:paraId="51CC0F9B" w14:textId="4BC8C720">
      <w:pPr>
        <w:ind w:left="720"/>
        <w:rPr>
          <w:rFonts w:ascii="Calibri" w:hAnsi="Calibri" w:cs="Calibri"/>
          <w:sz w:val="22"/>
          <w:szCs w:val="22"/>
          <w:u w:val="single"/>
        </w:rPr>
      </w:pPr>
      <w:r w:rsidRPr="009679AC">
        <w:rPr>
          <w:rFonts w:ascii="Calibri" w:hAnsi="Calibri" w:cs="Calibri"/>
          <w:bCs/>
          <w:sz w:val="22"/>
          <w:szCs w:val="22"/>
        </w:rPr>
        <w:t>This is an attachment to the Federal tax return created by the respondent.  The Privacy Act statement associated with this attachment is listed in the Federal tax return in</w:t>
      </w:r>
      <w:r w:rsidRPr="009679AC">
        <w:rPr>
          <w:rFonts w:ascii="Calibri" w:hAnsi="Calibri" w:cs="Calibri"/>
          <w:bCs/>
          <w:sz w:val="22"/>
          <w:szCs w:val="22"/>
        </w:rPr>
        <w:t>structions.</w:t>
      </w:r>
    </w:p>
    <w:p w:rsidR="000B7225" w:rsidRPr="009B21DC" w14:paraId="1C7F819B" w14:textId="77777777">
      <w:pPr>
        <w:rPr>
          <w:rFonts w:ascii="Calibri" w:hAnsi="Calibri" w:cs="Calibri"/>
          <w:b/>
          <w:sz w:val="22"/>
          <w:szCs w:val="22"/>
        </w:rPr>
      </w:pPr>
    </w:p>
    <w:p w:rsidR="003E2742" w:rsidRPr="009B21DC" w14:paraId="629BD80B" w14:textId="77777777">
      <w:pPr>
        <w:pStyle w:val="Level1"/>
        <w:tabs>
          <w:tab w:val="left" w:pos="-1440"/>
          <w:tab w:val="num" w:pos="720"/>
        </w:tabs>
        <w:rPr>
          <w:rFonts w:ascii="Calibri" w:hAnsi="Calibri" w:cs="Calibri"/>
          <w:sz w:val="22"/>
          <w:szCs w:val="22"/>
          <w:u w:val="single"/>
        </w:rPr>
      </w:pPr>
      <w:r w:rsidRPr="009B21DC">
        <w:rPr>
          <w:rFonts w:ascii="Calibri" w:hAnsi="Calibri" w:cs="Calibri"/>
          <w:sz w:val="22"/>
          <w:szCs w:val="22"/>
          <w:u w:val="single"/>
        </w:rPr>
        <w:t>ESTIMATED BURDEN OF INFORMATION COLLECTION</w:t>
      </w:r>
    </w:p>
    <w:p w:rsidR="003E2742" w:rsidRPr="009B21DC" w14:paraId="0FBC1BCE" w14:textId="77777777">
      <w:pPr>
        <w:rPr>
          <w:rFonts w:ascii="Calibri" w:hAnsi="Calibri" w:cs="Calibri"/>
          <w:b/>
          <w:sz w:val="22"/>
          <w:szCs w:val="22"/>
          <w:u w:val="single"/>
        </w:rPr>
      </w:pPr>
    </w:p>
    <w:p w:rsidR="009679AC" w:rsidRPr="00881A1F" w:rsidP="009679AC" w14:paraId="2950A81D" w14:textId="6871C025">
      <w:pPr>
        <w:ind w:left="720"/>
        <w:rPr>
          <w:rFonts w:ascii="Calibri" w:hAnsi="Calibri" w:cs="Calibri"/>
        </w:rPr>
      </w:pPr>
      <w:r w:rsidRPr="00881A1F">
        <w:rPr>
          <w:rFonts w:ascii="Calibri" w:hAnsi="Calibri" w:cs="Calibri"/>
          <w:sz w:val="22"/>
          <w:szCs w:val="22"/>
        </w:rPr>
        <w:t xml:space="preserve">The time needed to complete and file the forms will vary depending on individual circumstances. The estimated burden for individual taxpayers filing this form is approved under OMB control </w:t>
      </w:r>
      <w:r w:rsidRPr="00881A1F">
        <w:rPr>
          <w:rFonts w:ascii="Calibri" w:hAnsi="Calibri" w:cs="Calibri"/>
          <w:sz w:val="22"/>
          <w:szCs w:val="22"/>
        </w:rPr>
        <w:t>number 1545-0074 and the estimated burden for business filers is approved under 1545-0123,</w:t>
      </w:r>
      <w:r w:rsidR="00CA6764">
        <w:rPr>
          <w:rFonts w:ascii="Calibri" w:hAnsi="Calibri" w:cs="Calibri"/>
          <w:sz w:val="22"/>
          <w:szCs w:val="22"/>
        </w:rPr>
        <w:t xml:space="preserve"> </w:t>
      </w:r>
      <w:r w:rsidRPr="00881A1F">
        <w:rPr>
          <w:rFonts w:ascii="Calibri" w:hAnsi="Calibri" w:cs="Calibri"/>
          <w:sz w:val="22"/>
          <w:szCs w:val="22"/>
        </w:rPr>
        <w:t>and are included in the estimates shown in the instructions for their individual or business income tax return. The estimated burden for all other taxpayers who file</w:t>
      </w:r>
      <w:r w:rsidRPr="00881A1F">
        <w:rPr>
          <w:rFonts w:ascii="Calibri" w:hAnsi="Calibri" w:cs="Calibri"/>
          <w:sz w:val="22"/>
          <w:szCs w:val="22"/>
        </w:rPr>
        <w:t xml:space="preserve"> this form is shown below.</w:t>
      </w:r>
    </w:p>
    <w:p w:rsidR="009679AC" w:rsidRPr="003A46A2" w:rsidP="009679AC" w14:paraId="164E2120" w14:textId="4A9FD7BA">
      <w:pPr>
        <w:rPr>
          <w:rFonts w:ascii="Arial" w:hAnsi="Arial" w:cs="Arial"/>
        </w:rPr>
      </w:pPr>
      <w:r w:rsidRPr="003A46A2">
        <w:rPr>
          <w:rFonts w:ascii="Arial" w:hAnsi="Arial" w:cs="Arial"/>
        </w:rPr>
        <w:t xml:space="preserve">                       </w:t>
      </w: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1"/>
        <w:gridCol w:w="1683"/>
        <w:gridCol w:w="1379"/>
        <w:gridCol w:w="1293"/>
        <w:gridCol w:w="1160"/>
        <w:gridCol w:w="1137"/>
        <w:gridCol w:w="1091"/>
      </w:tblGrid>
      <w:tr w14:paraId="4F93F8EE" w14:textId="77777777" w:rsidTr="007453FC">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8" w:type="dxa"/>
            <w:shd w:val="clear" w:color="auto" w:fill="auto"/>
            <w:vAlign w:val="bottom"/>
          </w:tcPr>
          <w:p w:rsidR="009679AC" w:rsidRPr="00491AE7" w:rsidP="007453FC" w14:paraId="4E599221" w14:textId="77777777">
            <w:pPr>
              <w:keepNext/>
              <w:keepLines/>
              <w:numPr>
                <w:ilvl w:val="12"/>
                <w:numId w:val="0"/>
              </w:numPr>
              <w:jc w:val="center"/>
              <w:rPr>
                <w:rFonts w:ascii="Calibri" w:hAnsi="Calibri" w:cs="Calibri"/>
                <w:sz w:val="22"/>
                <w:szCs w:val="22"/>
              </w:rPr>
            </w:pPr>
            <w:r w:rsidRPr="00491AE7">
              <w:rPr>
                <w:rFonts w:ascii="Calibri" w:hAnsi="Calibri" w:cs="Calibri"/>
                <w:sz w:val="22"/>
                <w:szCs w:val="22"/>
              </w:rPr>
              <w:t>Authority</w:t>
            </w:r>
          </w:p>
        </w:tc>
        <w:tc>
          <w:tcPr>
            <w:tcW w:w="1916" w:type="dxa"/>
            <w:vAlign w:val="bottom"/>
          </w:tcPr>
          <w:p w:rsidR="009679AC" w:rsidRPr="00491AE7" w:rsidP="007453FC" w14:paraId="5D47DD18" w14:textId="77777777">
            <w:pPr>
              <w:keepNext/>
              <w:keepLines/>
              <w:numPr>
                <w:ilvl w:val="12"/>
                <w:numId w:val="0"/>
              </w:numPr>
              <w:jc w:val="center"/>
              <w:rPr>
                <w:rFonts w:ascii="Calibri" w:hAnsi="Calibri" w:cs="Calibri"/>
                <w:sz w:val="22"/>
                <w:szCs w:val="22"/>
              </w:rPr>
            </w:pPr>
            <w:r w:rsidRPr="00491AE7">
              <w:rPr>
                <w:rFonts w:ascii="Calibri" w:hAnsi="Calibri" w:cs="Calibri"/>
                <w:sz w:val="22"/>
                <w:szCs w:val="22"/>
              </w:rPr>
              <w:t>Description</w:t>
            </w:r>
          </w:p>
        </w:tc>
        <w:tc>
          <w:tcPr>
            <w:tcW w:w="1170" w:type="dxa"/>
            <w:vAlign w:val="bottom"/>
          </w:tcPr>
          <w:p w:rsidR="009679AC" w:rsidRPr="00491AE7" w:rsidP="007453FC" w14:paraId="28F9CB25" w14:textId="77777777">
            <w:pPr>
              <w:keepNext/>
              <w:keepLines/>
              <w:numPr>
                <w:ilvl w:val="12"/>
                <w:numId w:val="0"/>
              </w:numPr>
              <w:jc w:val="center"/>
              <w:rPr>
                <w:rFonts w:ascii="Calibri" w:hAnsi="Calibri" w:cs="Calibri"/>
                <w:sz w:val="22"/>
                <w:szCs w:val="22"/>
              </w:rPr>
            </w:pPr>
            <w:r w:rsidRPr="00491AE7">
              <w:rPr>
                <w:rFonts w:ascii="Calibri" w:hAnsi="Calibri" w:cs="Calibri"/>
                <w:sz w:val="22"/>
                <w:szCs w:val="22"/>
              </w:rPr>
              <w:t># of Respondents</w:t>
            </w:r>
          </w:p>
        </w:tc>
        <w:tc>
          <w:tcPr>
            <w:tcW w:w="1170" w:type="dxa"/>
            <w:vAlign w:val="bottom"/>
          </w:tcPr>
          <w:p w:rsidR="009679AC" w:rsidRPr="00491AE7" w:rsidP="007453FC" w14:paraId="11F313B9" w14:textId="77777777">
            <w:pPr>
              <w:keepNext/>
              <w:keepLines/>
              <w:numPr>
                <w:ilvl w:val="12"/>
                <w:numId w:val="0"/>
              </w:numPr>
              <w:jc w:val="center"/>
              <w:rPr>
                <w:rFonts w:ascii="Calibri" w:hAnsi="Calibri" w:cs="Calibri"/>
                <w:sz w:val="22"/>
                <w:szCs w:val="22"/>
              </w:rPr>
            </w:pPr>
            <w:r w:rsidRPr="00491AE7">
              <w:rPr>
                <w:rFonts w:ascii="Calibri" w:hAnsi="Calibri" w:cs="Calibri"/>
                <w:sz w:val="22"/>
                <w:szCs w:val="22"/>
              </w:rPr>
              <w:t># Responses per Respondent</w:t>
            </w:r>
          </w:p>
        </w:tc>
        <w:tc>
          <w:tcPr>
            <w:tcW w:w="1080" w:type="dxa"/>
            <w:shd w:val="clear" w:color="auto" w:fill="auto"/>
            <w:vAlign w:val="bottom"/>
          </w:tcPr>
          <w:p w:rsidR="009679AC" w:rsidRPr="00491AE7" w:rsidP="007453FC" w14:paraId="35486C69" w14:textId="77777777">
            <w:pPr>
              <w:keepNext/>
              <w:keepLines/>
              <w:numPr>
                <w:ilvl w:val="12"/>
                <w:numId w:val="0"/>
              </w:numPr>
              <w:jc w:val="center"/>
              <w:rPr>
                <w:rFonts w:ascii="Calibri" w:hAnsi="Calibri" w:cs="Calibri"/>
                <w:sz w:val="22"/>
                <w:szCs w:val="22"/>
              </w:rPr>
            </w:pPr>
            <w:r w:rsidRPr="00491AE7">
              <w:rPr>
                <w:rFonts w:ascii="Calibri" w:hAnsi="Calibri" w:cs="Calibri"/>
                <w:sz w:val="22"/>
                <w:szCs w:val="22"/>
              </w:rPr>
              <w:t>Annual Responses</w:t>
            </w:r>
          </w:p>
        </w:tc>
        <w:tc>
          <w:tcPr>
            <w:tcW w:w="1170" w:type="dxa"/>
            <w:vAlign w:val="bottom"/>
          </w:tcPr>
          <w:p w:rsidR="009679AC" w:rsidRPr="00491AE7" w:rsidP="007453FC" w14:paraId="3673C792" w14:textId="77777777">
            <w:pPr>
              <w:keepNext/>
              <w:keepLines/>
              <w:numPr>
                <w:ilvl w:val="12"/>
                <w:numId w:val="0"/>
              </w:numPr>
              <w:jc w:val="center"/>
              <w:rPr>
                <w:rFonts w:ascii="Calibri" w:hAnsi="Calibri" w:cs="Calibri"/>
                <w:sz w:val="22"/>
                <w:szCs w:val="22"/>
              </w:rPr>
            </w:pPr>
            <w:r w:rsidRPr="00491AE7">
              <w:rPr>
                <w:rFonts w:ascii="Calibri" w:hAnsi="Calibri" w:cs="Calibri"/>
                <w:sz w:val="22"/>
                <w:szCs w:val="22"/>
              </w:rPr>
              <w:t>Hours per Response</w:t>
            </w:r>
          </w:p>
        </w:tc>
        <w:tc>
          <w:tcPr>
            <w:tcW w:w="1170" w:type="dxa"/>
            <w:shd w:val="clear" w:color="auto" w:fill="auto"/>
            <w:vAlign w:val="bottom"/>
          </w:tcPr>
          <w:p w:rsidR="009679AC" w:rsidRPr="00491AE7" w:rsidP="007453FC" w14:paraId="12BBF433" w14:textId="77777777">
            <w:pPr>
              <w:keepNext/>
              <w:keepLines/>
              <w:numPr>
                <w:ilvl w:val="12"/>
                <w:numId w:val="0"/>
              </w:numPr>
              <w:jc w:val="center"/>
              <w:rPr>
                <w:rFonts w:ascii="Calibri" w:hAnsi="Calibri" w:cs="Calibri"/>
                <w:sz w:val="22"/>
                <w:szCs w:val="22"/>
              </w:rPr>
            </w:pPr>
            <w:r w:rsidRPr="00491AE7">
              <w:rPr>
                <w:rFonts w:ascii="Calibri" w:hAnsi="Calibri" w:cs="Calibri"/>
                <w:sz w:val="22"/>
                <w:szCs w:val="22"/>
              </w:rPr>
              <w:t>Total Burden</w:t>
            </w:r>
          </w:p>
        </w:tc>
      </w:tr>
      <w:tr w14:paraId="31D622B6" w14:textId="77777777" w:rsidTr="007453FC">
        <w:tblPrEx>
          <w:tblW w:w="8934" w:type="dxa"/>
          <w:tblInd w:w="468" w:type="dxa"/>
          <w:tblLook w:val="04A0"/>
        </w:tblPrEx>
        <w:tc>
          <w:tcPr>
            <w:tcW w:w="1258" w:type="dxa"/>
            <w:shd w:val="clear" w:color="auto" w:fill="auto"/>
            <w:vAlign w:val="bottom"/>
          </w:tcPr>
          <w:p w:rsidR="009679AC" w:rsidRPr="00491AE7" w:rsidP="007453FC" w14:paraId="7AC1A956" w14:textId="32D42094">
            <w:pPr>
              <w:keepNext/>
              <w:keepLines/>
              <w:numPr>
                <w:ilvl w:val="12"/>
                <w:numId w:val="0"/>
              </w:numPr>
              <w:jc w:val="center"/>
              <w:rPr>
                <w:rFonts w:ascii="Calibri" w:hAnsi="Calibri" w:cs="Calibri"/>
                <w:sz w:val="22"/>
                <w:szCs w:val="22"/>
              </w:rPr>
            </w:pPr>
            <w:r w:rsidRPr="00491AE7">
              <w:rPr>
                <w:rFonts w:ascii="Calibri" w:hAnsi="Calibri" w:cs="Calibri"/>
                <w:sz w:val="22"/>
                <w:szCs w:val="22"/>
              </w:rPr>
              <w:t>IRC 41</w:t>
            </w:r>
          </w:p>
        </w:tc>
        <w:tc>
          <w:tcPr>
            <w:tcW w:w="1916" w:type="dxa"/>
            <w:vAlign w:val="bottom"/>
          </w:tcPr>
          <w:p w:rsidR="009679AC" w:rsidRPr="00491AE7" w:rsidP="007453FC" w14:paraId="728A3124" w14:textId="77777777">
            <w:pPr>
              <w:keepNext/>
              <w:keepLines/>
              <w:numPr>
                <w:ilvl w:val="12"/>
                <w:numId w:val="0"/>
              </w:numPr>
              <w:jc w:val="center"/>
              <w:rPr>
                <w:rFonts w:ascii="Calibri" w:hAnsi="Calibri" w:cs="Calibri"/>
                <w:sz w:val="22"/>
                <w:szCs w:val="22"/>
              </w:rPr>
            </w:pPr>
            <w:r w:rsidRPr="00491AE7">
              <w:rPr>
                <w:rFonts w:ascii="Calibri" w:hAnsi="Calibri" w:cs="Calibri"/>
                <w:sz w:val="22"/>
                <w:szCs w:val="22"/>
              </w:rPr>
              <w:t xml:space="preserve">Form 6765 </w:t>
            </w:r>
          </w:p>
        </w:tc>
        <w:tc>
          <w:tcPr>
            <w:tcW w:w="1170" w:type="dxa"/>
            <w:vAlign w:val="bottom"/>
          </w:tcPr>
          <w:p w:rsidR="009679AC" w:rsidRPr="00491AE7" w:rsidP="007453FC" w14:paraId="3A8C174F" w14:textId="77777777">
            <w:pPr>
              <w:keepNext/>
              <w:keepLines/>
              <w:numPr>
                <w:ilvl w:val="12"/>
                <w:numId w:val="0"/>
              </w:numPr>
              <w:jc w:val="center"/>
              <w:rPr>
                <w:rFonts w:ascii="Calibri" w:hAnsi="Calibri" w:cs="Calibri"/>
                <w:sz w:val="22"/>
                <w:szCs w:val="22"/>
              </w:rPr>
            </w:pPr>
            <w:r w:rsidRPr="00491AE7">
              <w:rPr>
                <w:rFonts w:ascii="Calibri" w:hAnsi="Calibri" w:cs="Calibri"/>
                <w:sz w:val="22"/>
                <w:szCs w:val="22"/>
              </w:rPr>
              <w:t>15,805</w:t>
            </w:r>
          </w:p>
        </w:tc>
        <w:tc>
          <w:tcPr>
            <w:tcW w:w="1170" w:type="dxa"/>
            <w:vAlign w:val="bottom"/>
          </w:tcPr>
          <w:p w:rsidR="009679AC" w:rsidRPr="00491AE7" w:rsidP="007453FC" w14:paraId="2B66F476" w14:textId="77777777">
            <w:pPr>
              <w:keepNext/>
              <w:keepLines/>
              <w:numPr>
                <w:ilvl w:val="12"/>
                <w:numId w:val="0"/>
              </w:numPr>
              <w:jc w:val="center"/>
              <w:rPr>
                <w:rFonts w:ascii="Calibri" w:hAnsi="Calibri" w:cs="Calibri"/>
                <w:sz w:val="22"/>
                <w:szCs w:val="22"/>
              </w:rPr>
            </w:pPr>
            <w:r w:rsidRPr="00491AE7">
              <w:rPr>
                <w:rFonts w:ascii="Calibri" w:hAnsi="Calibri" w:cs="Calibri"/>
                <w:sz w:val="22"/>
                <w:szCs w:val="22"/>
              </w:rPr>
              <w:t>1</w:t>
            </w:r>
          </w:p>
        </w:tc>
        <w:tc>
          <w:tcPr>
            <w:tcW w:w="1080" w:type="dxa"/>
            <w:shd w:val="clear" w:color="auto" w:fill="auto"/>
            <w:vAlign w:val="bottom"/>
          </w:tcPr>
          <w:p w:rsidR="009679AC" w:rsidRPr="00491AE7" w:rsidP="007453FC" w14:paraId="27BD26A4" w14:textId="77777777">
            <w:pPr>
              <w:keepNext/>
              <w:keepLines/>
              <w:numPr>
                <w:ilvl w:val="12"/>
                <w:numId w:val="0"/>
              </w:numPr>
              <w:jc w:val="center"/>
              <w:rPr>
                <w:rFonts w:ascii="Calibri" w:hAnsi="Calibri" w:cs="Calibri"/>
                <w:sz w:val="22"/>
                <w:szCs w:val="22"/>
              </w:rPr>
            </w:pPr>
            <w:r w:rsidRPr="00491AE7">
              <w:rPr>
                <w:rFonts w:ascii="Calibri" w:hAnsi="Calibri" w:cs="Calibri"/>
                <w:sz w:val="22"/>
                <w:szCs w:val="22"/>
              </w:rPr>
              <w:t>15,805</w:t>
            </w:r>
          </w:p>
        </w:tc>
        <w:tc>
          <w:tcPr>
            <w:tcW w:w="1170" w:type="dxa"/>
            <w:vAlign w:val="bottom"/>
          </w:tcPr>
          <w:p w:rsidR="009679AC" w:rsidRPr="00491AE7" w:rsidP="007453FC" w14:paraId="1E8017E7" w14:textId="77777777">
            <w:pPr>
              <w:keepNext/>
              <w:keepLines/>
              <w:numPr>
                <w:ilvl w:val="12"/>
                <w:numId w:val="0"/>
              </w:numPr>
              <w:jc w:val="center"/>
              <w:rPr>
                <w:rFonts w:ascii="Calibri" w:hAnsi="Calibri" w:cs="Calibri"/>
                <w:sz w:val="22"/>
                <w:szCs w:val="22"/>
              </w:rPr>
            </w:pPr>
            <w:r w:rsidRPr="00491AE7">
              <w:rPr>
                <w:rFonts w:ascii="Calibri" w:hAnsi="Calibri" w:cs="Calibri"/>
                <w:sz w:val="22"/>
                <w:szCs w:val="22"/>
              </w:rPr>
              <w:t>18.05 hrs.</w:t>
            </w:r>
          </w:p>
        </w:tc>
        <w:tc>
          <w:tcPr>
            <w:tcW w:w="1170" w:type="dxa"/>
            <w:shd w:val="clear" w:color="auto" w:fill="auto"/>
            <w:vAlign w:val="bottom"/>
          </w:tcPr>
          <w:p w:rsidR="009679AC" w:rsidRPr="00491AE7" w:rsidP="007453FC" w14:paraId="3321C6D8" w14:textId="77777777">
            <w:pPr>
              <w:keepNext/>
              <w:keepLines/>
              <w:numPr>
                <w:ilvl w:val="12"/>
                <w:numId w:val="0"/>
              </w:numPr>
              <w:jc w:val="center"/>
              <w:rPr>
                <w:rFonts w:ascii="Calibri" w:hAnsi="Calibri" w:cs="Calibri"/>
                <w:sz w:val="22"/>
                <w:szCs w:val="22"/>
              </w:rPr>
            </w:pPr>
            <w:r w:rsidRPr="00491AE7">
              <w:rPr>
                <w:rFonts w:ascii="Calibri" w:hAnsi="Calibri" w:cs="Calibri"/>
                <w:sz w:val="22"/>
                <w:szCs w:val="22"/>
              </w:rPr>
              <w:t>285,281</w:t>
            </w:r>
          </w:p>
        </w:tc>
      </w:tr>
      <w:tr w14:paraId="0F7DB0B9" w14:textId="77777777" w:rsidTr="007453FC">
        <w:tblPrEx>
          <w:tblW w:w="8934" w:type="dxa"/>
          <w:tblInd w:w="468" w:type="dxa"/>
          <w:tblLook w:val="04A0"/>
        </w:tblPrEx>
        <w:tc>
          <w:tcPr>
            <w:tcW w:w="1258" w:type="dxa"/>
            <w:shd w:val="clear" w:color="auto" w:fill="auto"/>
            <w:vAlign w:val="bottom"/>
          </w:tcPr>
          <w:p w:rsidR="009679AC" w:rsidRPr="00491AE7" w:rsidP="007453FC" w14:paraId="7EFE7C93" w14:textId="77777777">
            <w:pPr>
              <w:keepNext/>
              <w:keepLines/>
              <w:numPr>
                <w:ilvl w:val="12"/>
                <w:numId w:val="0"/>
              </w:numPr>
              <w:jc w:val="center"/>
              <w:rPr>
                <w:rFonts w:ascii="Calibri" w:hAnsi="Calibri" w:cs="Calibri"/>
                <w:sz w:val="22"/>
                <w:szCs w:val="22"/>
              </w:rPr>
            </w:pPr>
            <w:r w:rsidRPr="00491AE7">
              <w:rPr>
                <w:rFonts w:ascii="Calibri" w:hAnsi="Calibri" w:cs="Calibri"/>
                <w:sz w:val="22"/>
                <w:szCs w:val="22"/>
              </w:rPr>
              <w:t>Totals</w:t>
            </w:r>
          </w:p>
        </w:tc>
        <w:tc>
          <w:tcPr>
            <w:tcW w:w="1916" w:type="dxa"/>
            <w:vAlign w:val="bottom"/>
          </w:tcPr>
          <w:p w:rsidR="009679AC" w:rsidRPr="00491AE7" w:rsidP="007453FC" w14:paraId="03FE1927" w14:textId="77777777">
            <w:pPr>
              <w:keepNext/>
              <w:keepLines/>
              <w:numPr>
                <w:ilvl w:val="12"/>
                <w:numId w:val="0"/>
              </w:numPr>
              <w:jc w:val="center"/>
              <w:rPr>
                <w:rFonts w:ascii="Calibri" w:hAnsi="Calibri" w:cs="Calibri"/>
                <w:sz w:val="22"/>
                <w:szCs w:val="22"/>
              </w:rPr>
            </w:pPr>
          </w:p>
        </w:tc>
        <w:tc>
          <w:tcPr>
            <w:tcW w:w="1170" w:type="dxa"/>
            <w:vAlign w:val="bottom"/>
          </w:tcPr>
          <w:p w:rsidR="009679AC" w:rsidRPr="00491AE7" w:rsidP="007453FC" w14:paraId="4617A97C" w14:textId="77777777">
            <w:pPr>
              <w:keepNext/>
              <w:keepLines/>
              <w:numPr>
                <w:ilvl w:val="12"/>
                <w:numId w:val="0"/>
              </w:numPr>
              <w:jc w:val="center"/>
              <w:rPr>
                <w:rFonts w:ascii="Calibri" w:hAnsi="Calibri" w:cs="Calibri"/>
                <w:sz w:val="22"/>
                <w:szCs w:val="22"/>
              </w:rPr>
            </w:pPr>
            <w:r w:rsidRPr="00491AE7">
              <w:rPr>
                <w:rFonts w:ascii="Calibri" w:hAnsi="Calibri" w:cs="Calibri"/>
                <w:sz w:val="22"/>
                <w:szCs w:val="22"/>
              </w:rPr>
              <w:t>15,805</w:t>
            </w:r>
          </w:p>
        </w:tc>
        <w:tc>
          <w:tcPr>
            <w:tcW w:w="1170" w:type="dxa"/>
            <w:vAlign w:val="bottom"/>
          </w:tcPr>
          <w:p w:rsidR="009679AC" w:rsidRPr="00491AE7" w:rsidP="007453FC" w14:paraId="14CDDC5B" w14:textId="77777777">
            <w:pPr>
              <w:keepNext/>
              <w:keepLines/>
              <w:numPr>
                <w:ilvl w:val="12"/>
                <w:numId w:val="0"/>
              </w:numPr>
              <w:jc w:val="center"/>
              <w:rPr>
                <w:rFonts w:ascii="Calibri" w:hAnsi="Calibri" w:cs="Calibri"/>
                <w:sz w:val="22"/>
                <w:szCs w:val="22"/>
              </w:rPr>
            </w:pPr>
          </w:p>
        </w:tc>
        <w:tc>
          <w:tcPr>
            <w:tcW w:w="1080" w:type="dxa"/>
            <w:shd w:val="clear" w:color="auto" w:fill="auto"/>
            <w:vAlign w:val="bottom"/>
          </w:tcPr>
          <w:p w:rsidR="009679AC" w:rsidRPr="00491AE7" w:rsidP="007453FC" w14:paraId="388B4E86" w14:textId="77777777">
            <w:pPr>
              <w:keepNext/>
              <w:keepLines/>
              <w:numPr>
                <w:ilvl w:val="12"/>
                <w:numId w:val="0"/>
              </w:numPr>
              <w:jc w:val="center"/>
              <w:rPr>
                <w:rFonts w:ascii="Calibri" w:hAnsi="Calibri" w:cs="Calibri"/>
                <w:sz w:val="22"/>
                <w:szCs w:val="22"/>
              </w:rPr>
            </w:pPr>
            <w:r w:rsidRPr="00491AE7">
              <w:rPr>
                <w:rFonts w:ascii="Calibri" w:hAnsi="Calibri" w:cs="Calibri"/>
                <w:sz w:val="22"/>
                <w:szCs w:val="22"/>
              </w:rPr>
              <w:t>15,805</w:t>
            </w:r>
          </w:p>
        </w:tc>
        <w:tc>
          <w:tcPr>
            <w:tcW w:w="1170" w:type="dxa"/>
            <w:vAlign w:val="bottom"/>
          </w:tcPr>
          <w:p w:rsidR="009679AC" w:rsidRPr="00491AE7" w:rsidP="007453FC" w14:paraId="53503EC0" w14:textId="77777777">
            <w:pPr>
              <w:keepNext/>
              <w:keepLines/>
              <w:numPr>
                <w:ilvl w:val="12"/>
                <w:numId w:val="0"/>
              </w:numPr>
              <w:jc w:val="center"/>
              <w:rPr>
                <w:rFonts w:ascii="Calibri" w:hAnsi="Calibri" w:cs="Calibri"/>
                <w:sz w:val="22"/>
                <w:szCs w:val="22"/>
              </w:rPr>
            </w:pPr>
          </w:p>
        </w:tc>
        <w:tc>
          <w:tcPr>
            <w:tcW w:w="1170" w:type="dxa"/>
            <w:shd w:val="clear" w:color="auto" w:fill="auto"/>
            <w:vAlign w:val="bottom"/>
          </w:tcPr>
          <w:p w:rsidR="009679AC" w:rsidRPr="00491AE7" w:rsidP="007453FC" w14:paraId="48841DF2" w14:textId="77777777">
            <w:pPr>
              <w:keepNext/>
              <w:keepLines/>
              <w:numPr>
                <w:ilvl w:val="12"/>
                <w:numId w:val="0"/>
              </w:numPr>
              <w:jc w:val="center"/>
              <w:rPr>
                <w:rFonts w:ascii="Calibri" w:hAnsi="Calibri" w:cs="Calibri"/>
                <w:sz w:val="22"/>
                <w:szCs w:val="22"/>
              </w:rPr>
            </w:pPr>
            <w:r w:rsidRPr="00491AE7">
              <w:rPr>
                <w:rFonts w:ascii="Calibri" w:hAnsi="Calibri" w:cs="Calibri"/>
                <w:sz w:val="22"/>
                <w:szCs w:val="22"/>
              </w:rPr>
              <w:t>285,281</w:t>
            </w:r>
          </w:p>
        </w:tc>
      </w:tr>
    </w:tbl>
    <w:p w:rsidR="0040105D" w:rsidRPr="009B21DC" w:rsidP="003A4DD0" w14:paraId="1942EEBA" w14:textId="77777777">
      <w:pPr>
        <w:widowControl/>
        <w:ind w:left="720"/>
        <w:rPr>
          <w:rFonts w:ascii="Calibri" w:hAnsi="Calibri" w:cs="Calibri"/>
          <w:sz w:val="22"/>
          <w:szCs w:val="22"/>
        </w:rPr>
      </w:pPr>
    </w:p>
    <w:p w:rsidR="003E2742" w:rsidRPr="009B21DC" w14:paraId="4FB637E9"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ESTIMATED TOTAL ANNUAL COST BURDEN TO RESPONDENTS</w:t>
      </w:r>
    </w:p>
    <w:p w:rsidR="003E2742" w:rsidRPr="009B21DC" w14:paraId="1C8BB466" w14:textId="77777777">
      <w:pPr>
        <w:rPr>
          <w:rFonts w:ascii="Calibri" w:hAnsi="Calibri" w:cs="Calibri"/>
          <w:b/>
          <w:sz w:val="22"/>
          <w:szCs w:val="22"/>
        </w:rPr>
      </w:pPr>
    </w:p>
    <w:p w:rsidR="000D5634" w:rsidRPr="000D5634" w:rsidP="000D5634" w14:paraId="4BD83326" w14:textId="2A54DA3D">
      <w:pPr>
        <w:ind w:left="720"/>
        <w:rPr>
          <w:rFonts w:ascii="Calibri" w:hAnsi="Calibri" w:cs="Calibri"/>
          <w:sz w:val="22"/>
          <w:szCs w:val="22"/>
        </w:rPr>
      </w:pPr>
      <w:r w:rsidRPr="000D5634">
        <w:rPr>
          <w:rFonts w:ascii="Calibri" w:hAnsi="Calibri" w:cs="Calibri"/>
          <w:sz w:val="22"/>
          <w:szCs w:val="22"/>
        </w:rPr>
        <w:t xml:space="preserve">To ensure more accuracy and consistency across its information collections, </w:t>
      </w:r>
      <w:r w:rsidR="00BD4B53">
        <w:rPr>
          <w:rFonts w:ascii="Calibri" w:hAnsi="Calibri" w:cs="Calibri"/>
          <w:sz w:val="22"/>
          <w:szCs w:val="22"/>
        </w:rPr>
        <w:t xml:space="preserve">the </w:t>
      </w:r>
      <w:r w:rsidRPr="000D5634">
        <w:rPr>
          <w:rFonts w:ascii="Calibri" w:hAnsi="Calibri" w:cs="Calibri"/>
          <w:sz w:val="22"/>
          <w:szCs w:val="22"/>
        </w:rPr>
        <w:t xml:space="preserve">IRS is currently in the process of revising the methodology it uses to estimate burden and costs. Once this methodology is complete, </w:t>
      </w:r>
      <w:r w:rsidR="00BD4B53">
        <w:rPr>
          <w:rFonts w:ascii="Calibri" w:hAnsi="Calibri" w:cs="Calibri"/>
          <w:sz w:val="22"/>
          <w:szCs w:val="22"/>
        </w:rPr>
        <w:t xml:space="preserve">the </w:t>
      </w:r>
      <w:r w:rsidRPr="000D5634">
        <w:rPr>
          <w:rFonts w:ascii="Calibri" w:hAnsi="Calibri" w:cs="Calibri"/>
          <w:sz w:val="22"/>
          <w:szCs w:val="22"/>
        </w:rPr>
        <w:t>IRS will update this information collection to reflect a more precise estimate of burden and costs.</w:t>
      </w:r>
    </w:p>
    <w:p w:rsidR="00EF3D8B" w:rsidRPr="009B21DC" w14:paraId="74BB396A" w14:textId="77777777">
      <w:pPr>
        <w:ind w:left="720"/>
        <w:rPr>
          <w:rFonts w:ascii="Calibri" w:hAnsi="Calibri" w:cs="Calibri"/>
          <w:b/>
          <w:sz w:val="22"/>
          <w:szCs w:val="22"/>
        </w:rPr>
      </w:pPr>
    </w:p>
    <w:p w:rsidR="003E2742" w:rsidRPr="00491AE7" w14:paraId="4D967B03" w14:textId="20B4DC26">
      <w:pPr>
        <w:pStyle w:val="Level1"/>
        <w:tabs>
          <w:tab w:val="left" w:pos="-1440"/>
          <w:tab w:val="num" w:pos="720"/>
        </w:tabs>
        <w:rPr>
          <w:rFonts w:ascii="Calibri" w:hAnsi="Calibri" w:cs="Calibri"/>
          <w:sz w:val="22"/>
          <w:szCs w:val="22"/>
        </w:rPr>
      </w:pPr>
      <w:r w:rsidRPr="00881A1F">
        <w:rPr>
          <w:rFonts w:ascii="Calibri" w:hAnsi="Calibri" w:cs="Calibri"/>
          <w:sz w:val="22"/>
          <w:szCs w:val="22"/>
          <w:u w:val="single"/>
        </w:rPr>
        <w:t>ESTIMATE</w:t>
      </w:r>
      <w:r w:rsidRPr="009B21DC">
        <w:rPr>
          <w:rFonts w:ascii="Calibri" w:hAnsi="Calibri" w:cs="Calibri"/>
          <w:sz w:val="22"/>
          <w:szCs w:val="22"/>
          <w:u w:val="single"/>
        </w:rPr>
        <w:t>D ANNUALIZ</w:t>
      </w:r>
      <w:r w:rsidRPr="009B21DC">
        <w:rPr>
          <w:rFonts w:ascii="Calibri" w:hAnsi="Calibri" w:cs="Calibri"/>
          <w:sz w:val="22"/>
          <w:szCs w:val="22"/>
          <w:u w:val="single"/>
        </w:rPr>
        <w:t>ED COST TO THE FEDERAL GOVERNMENT</w:t>
      </w:r>
    </w:p>
    <w:p w:rsidR="00491AE7" w:rsidP="00491AE7" w14:paraId="374D168E" w14:textId="77777777">
      <w:pPr>
        <w:pStyle w:val="Level1"/>
        <w:numPr>
          <w:ilvl w:val="0"/>
          <w:numId w:val="0"/>
        </w:numPr>
        <w:tabs>
          <w:tab w:val="left" w:pos="-1440"/>
        </w:tabs>
        <w:ind w:left="720" w:hanging="720"/>
        <w:rPr>
          <w:rFonts w:ascii="Calibri" w:hAnsi="Calibri" w:cs="Calibri"/>
          <w:sz w:val="22"/>
          <w:szCs w:val="22"/>
          <w:u w:val="single"/>
        </w:rPr>
      </w:pPr>
    </w:p>
    <w:p w:rsidR="00491AE7" w:rsidRPr="00491AE7" w:rsidP="00491AE7" w14:paraId="0B4EE619" w14:textId="015DF4F8">
      <w:pPr>
        <w:ind w:left="720"/>
        <w:rPr>
          <w:rFonts w:asciiTheme="minorHAnsi" w:hAnsiTheme="minorHAnsi" w:cstheme="minorHAnsi"/>
          <w:sz w:val="22"/>
          <w:szCs w:val="22"/>
        </w:rPr>
      </w:pPr>
      <w:r w:rsidRPr="00491AE7">
        <w:rPr>
          <w:rFonts w:asciiTheme="minorHAnsi" w:hAnsiTheme="minorHAnsi" w:cstheme="minorHAnsi"/>
          <w:sz w:val="22"/>
          <w:szCs w:val="22"/>
        </w:rPr>
        <w:t xml:space="preserve">The estimated annualized cost to the </w:t>
      </w:r>
      <w:r w:rsidR="00BD4B53">
        <w:rPr>
          <w:rFonts w:asciiTheme="minorHAnsi" w:hAnsiTheme="minorHAnsi" w:cstheme="minorHAnsi"/>
          <w:sz w:val="22"/>
          <w:szCs w:val="22"/>
        </w:rPr>
        <w:t>f</w:t>
      </w:r>
      <w:r w:rsidRPr="00491AE7">
        <w:rPr>
          <w:rFonts w:asciiTheme="minorHAnsi" w:hAnsiTheme="minorHAnsi" w:cstheme="minorHAnsi"/>
          <w:sz w:val="22"/>
          <w:szCs w:val="22"/>
        </w:rPr>
        <w:t xml:space="preserve">ederal </w:t>
      </w:r>
      <w:r w:rsidR="00BD4B53">
        <w:rPr>
          <w:rFonts w:asciiTheme="minorHAnsi" w:hAnsiTheme="minorHAnsi" w:cstheme="minorHAnsi"/>
          <w:sz w:val="22"/>
          <w:szCs w:val="22"/>
        </w:rPr>
        <w:t>g</w:t>
      </w:r>
      <w:r w:rsidRPr="00491AE7">
        <w:rPr>
          <w:rFonts w:asciiTheme="minorHAnsi" w:hAnsiTheme="minorHAnsi" w:cstheme="minorHAnsi"/>
          <w:sz w:val="22"/>
          <w:szCs w:val="22"/>
        </w:rPr>
        <w:t>overnment is based on a model that considers the following three factors for each information product:  aggregate labor costs for development, including annualized start -up e</w:t>
      </w:r>
      <w:r w:rsidRPr="00491AE7">
        <w:rPr>
          <w:rFonts w:asciiTheme="minorHAnsi" w:hAnsiTheme="minorHAnsi" w:cstheme="minorHAnsi"/>
          <w:sz w:val="22"/>
          <w:szCs w:val="22"/>
        </w:rPr>
        <w:t>xpenses, operating and maintenance expenses, and distribution of the product that collects the information.</w:t>
      </w:r>
      <w:r w:rsidR="00BD4B53">
        <w:rPr>
          <w:rFonts w:asciiTheme="minorHAnsi" w:hAnsiTheme="minorHAnsi" w:cstheme="minorHAnsi"/>
          <w:sz w:val="22"/>
          <w:szCs w:val="22"/>
        </w:rPr>
        <w:t xml:space="preserve"> </w:t>
      </w:r>
      <w:r w:rsidRPr="00BD4B53" w:rsidR="00BD4B53">
        <w:rPr>
          <w:rFonts w:asciiTheme="minorHAnsi" w:hAnsiTheme="minorHAnsi" w:cstheme="minorHAnsi"/>
          <w:sz w:val="22"/>
          <w:szCs w:val="22"/>
        </w:rPr>
        <w:t>These costs do not include any activities such as taxpayer assistance and enforcement.</w:t>
      </w:r>
    </w:p>
    <w:p w:rsidR="00491AE7" w:rsidRPr="00491AE7" w:rsidP="00491AE7" w14:paraId="6CDE0FCE" w14:textId="77777777">
      <w:pPr>
        <w:ind w:left="720"/>
        <w:rPr>
          <w:rFonts w:asciiTheme="minorHAnsi" w:hAnsiTheme="minorHAnsi" w:cstheme="minorHAnsi"/>
          <w:sz w:val="22"/>
          <w:szCs w:val="22"/>
        </w:rPr>
      </w:pPr>
    </w:p>
    <w:p w:rsidR="00491AE7" w:rsidRPr="00491AE7" w:rsidP="00491AE7" w14:paraId="1E11354E" w14:textId="5C83EBE7">
      <w:pPr>
        <w:ind w:left="720"/>
        <w:rPr>
          <w:rFonts w:asciiTheme="minorHAnsi" w:hAnsiTheme="minorHAnsi" w:cstheme="minorHAnsi"/>
          <w:sz w:val="22"/>
          <w:szCs w:val="22"/>
        </w:rPr>
      </w:pPr>
      <w:r w:rsidRPr="00491AE7">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w:t>
      </w:r>
      <w:r w:rsidRPr="00491AE7">
        <w:rPr>
          <w:rFonts w:asciiTheme="minorHAnsi" w:hAnsiTheme="minorHAnsi" w:cstheme="minorHAnsi"/>
          <w:sz w:val="22"/>
          <w:szCs w:val="22"/>
        </w:rPr>
        <w:t>quency of revision.  Second, the total costs associated with developing the product such as labor cost, and operating expenses associated with the downstream impact such as support functions, are added together to obtain the aggregated total cost.  Then, t</w:t>
      </w:r>
      <w:r w:rsidRPr="00491AE7">
        <w:rPr>
          <w:rFonts w:asciiTheme="minorHAnsi" w:hAnsiTheme="minorHAnsi" w:cstheme="minorHAnsi"/>
          <w:sz w:val="22"/>
          <w:szCs w:val="22"/>
        </w:rPr>
        <w:t>he aggregated total cost and factor are multiplied together to obtain the aggregated cost per product.  Lastly, the aggregated cost per product is added to the cost of shipping and printing each product to IRS offices, National Distribution Center, librari</w:t>
      </w:r>
      <w:r w:rsidRPr="00491AE7">
        <w:rPr>
          <w:rFonts w:asciiTheme="minorHAnsi" w:hAnsiTheme="minorHAnsi" w:cstheme="minorHAnsi"/>
          <w:sz w:val="22"/>
          <w:szCs w:val="22"/>
        </w:rPr>
        <w:t xml:space="preserve">es and other outlets. The result is the </w:t>
      </w:r>
      <w:r w:rsidR="00BD4B53">
        <w:rPr>
          <w:rFonts w:asciiTheme="minorHAnsi" w:hAnsiTheme="minorHAnsi" w:cstheme="minorHAnsi"/>
          <w:sz w:val="22"/>
          <w:szCs w:val="22"/>
        </w:rPr>
        <w:t>f</w:t>
      </w:r>
      <w:r w:rsidRPr="00491AE7">
        <w:rPr>
          <w:rFonts w:asciiTheme="minorHAnsi" w:hAnsiTheme="minorHAnsi" w:cstheme="minorHAnsi"/>
          <w:sz w:val="22"/>
          <w:szCs w:val="22"/>
        </w:rPr>
        <w:t xml:space="preserve">ederal </w:t>
      </w:r>
      <w:r w:rsidR="00BD4B53">
        <w:rPr>
          <w:rFonts w:asciiTheme="minorHAnsi" w:hAnsiTheme="minorHAnsi" w:cstheme="minorHAnsi"/>
          <w:sz w:val="22"/>
          <w:szCs w:val="22"/>
        </w:rPr>
        <w:t>g</w:t>
      </w:r>
      <w:r w:rsidRPr="00491AE7">
        <w:rPr>
          <w:rFonts w:asciiTheme="minorHAnsi" w:hAnsiTheme="minorHAnsi" w:cstheme="minorHAnsi"/>
          <w:sz w:val="22"/>
          <w:szCs w:val="22"/>
        </w:rPr>
        <w:t>overnment estimated annualized cost per product.</w:t>
      </w:r>
    </w:p>
    <w:p w:rsidR="00491AE7" w:rsidRPr="00491AE7" w:rsidP="00491AE7" w14:paraId="1536BCF1" w14:textId="77777777">
      <w:pPr>
        <w:ind w:left="720" w:hanging="720"/>
        <w:rPr>
          <w:rFonts w:asciiTheme="minorHAnsi" w:hAnsiTheme="minorHAnsi" w:cstheme="minorHAnsi"/>
          <w:sz w:val="22"/>
          <w:szCs w:val="22"/>
        </w:rPr>
      </w:pPr>
    </w:p>
    <w:p w:rsidR="00491AE7" w:rsidRPr="00491AE7" w:rsidP="00491AE7" w14:paraId="6FFB2797" w14:textId="77777777">
      <w:pPr>
        <w:ind w:left="720"/>
        <w:rPr>
          <w:rFonts w:asciiTheme="minorHAnsi" w:hAnsiTheme="minorHAnsi" w:cstheme="minorHAnsi"/>
          <w:sz w:val="22"/>
          <w:szCs w:val="22"/>
        </w:rPr>
      </w:pPr>
      <w:r w:rsidRPr="00491AE7">
        <w:rPr>
          <w:rFonts w:asciiTheme="minorHAnsi" w:hAnsiTheme="minorHAnsi" w:cstheme="minorHAnsi"/>
          <w:sz w:val="22"/>
          <w:szCs w:val="22"/>
        </w:rPr>
        <w:t>The federal government estimated annualized cost is as follows:</w:t>
      </w:r>
    </w:p>
    <w:p w:rsidR="00491AE7" w:rsidRPr="00491AE7" w:rsidP="00491AE7" w14:paraId="41068F13" w14:textId="77777777">
      <w:pPr>
        <w:pStyle w:val="Level1"/>
        <w:numPr>
          <w:ilvl w:val="0"/>
          <w:numId w:val="0"/>
        </w:numPr>
        <w:tabs>
          <w:tab w:val="left" w:pos="-1440"/>
        </w:tabs>
        <w:ind w:left="720" w:hanging="720"/>
        <w:rPr>
          <w:rFonts w:asciiTheme="minorHAnsi" w:hAnsiTheme="minorHAnsi" w:cstheme="minorHAnsi"/>
          <w:sz w:val="22"/>
          <w:szCs w:val="22"/>
        </w:rPr>
      </w:pPr>
      <w:r w:rsidRPr="00491AE7">
        <w:rPr>
          <w:rFonts w:asciiTheme="minorHAnsi" w:hAnsiTheme="minorHAnsi" w:cstheme="minorHAnsi"/>
          <w:sz w:val="22"/>
          <w:szCs w:val="22"/>
          <w:u w:val="single"/>
        </w:rPr>
        <w:t xml:space="preserve"> </w:t>
      </w:r>
    </w:p>
    <w:tbl>
      <w:tblPr>
        <w:tblW w:w="10080" w:type="dxa"/>
        <w:tblInd w:w="-10" w:type="dxa"/>
        <w:tblCellMar>
          <w:left w:w="0" w:type="dxa"/>
          <w:right w:w="0" w:type="dxa"/>
        </w:tblCellMar>
        <w:tblLook w:val="04A0"/>
      </w:tblPr>
      <w:tblGrid>
        <w:gridCol w:w="1980"/>
        <w:gridCol w:w="2430"/>
        <w:gridCol w:w="630"/>
        <w:gridCol w:w="1538"/>
        <w:gridCol w:w="630"/>
        <w:gridCol w:w="2872"/>
      </w:tblGrid>
      <w:tr w14:paraId="6CE4F1CD" w14:textId="77777777" w:rsidTr="00491AE7">
        <w:tblPrEx>
          <w:tblW w:w="10080" w:type="dxa"/>
          <w:tblInd w:w="-10" w:type="dxa"/>
          <w:tblCellMar>
            <w:left w:w="0" w:type="dxa"/>
            <w:right w:w="0" w:type="dxa"/>
          </w:tblCellMar>
          <w:tblLook w:val="04A0"/>
        </w:tblPrEx>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91AE7" w:rsidRPr="00491AE7" w:rsidP="007453FC" w14:paraId="33ABA2E5" w14:textId="77777777">
            <w:pPr>
              <w:keepNext/>
              <w:jc w:val="center"/>
              <w:rPr>
                <w:rFonts w:ascii="Calibri" w:hAnsi="Calibri" w:cs="Calibri"/>
                <w:bCs/>
                <w:sz w:val="22"/>
                <w:szCs w:val="22"/>
                <w:u w:val="single"/>
              </w:rPr>
            </w:pPr>
            <w:r w:rsidRPr="00491AE7">
              <w:rPr>
                <w:rFonts w:ascii="Calibri" w:hAnsi="Calibri" w:cs="Calibri"/>
                <w:bCs/>
                <w:sz w:val="22"/>
                <w:szCs w:val="22"/>
                <w:u w:val="single"/>
              </w:rPr>
              <w:t>Product</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1AE7" w:rsidRPr="00491AE7" w:rsidP="007453FC" w14:paraId="5A95009C" w14:textId="77777777">
            <w:pPr>
              <w:keepNext/>
              <w:jc w:val="center"/>
              <w:rPr>
                <w:rFonts w:ascii="Calibri" w:hAnsi="Calibri" w:cs="Calibri"/>
                <w:bCs/>
                <w:sz w:val="22"/>
                <w:szCs w:val="22"/>
                <w:u w:val="single"/>
              </w:rPr>
            </w:pPr>
            <w:r w:rsidRPr="00491AE7">
              <w:rPr>
                <w:rFonts w:ascii="Calibri" w:hAnsi="Calibri" w:cs="Calibri"/>
                <w:bCs/>
                <w:sz w:val="22"/>
                <w:szCs w:val="22"/>
                <w:u w:val="single"/>
              </w:rPr>
              <w:t>Aggregate Cost per Product (factor applied)</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91AE7" w:rsidRPr="00491AE7" w:rsidP="007453FC" w14:paraId="21453D36" w14:textId="77777777">
            <w:pPr>
              <w:keepNext/>
              <w:jc w:val="center"/>
              <w:rPr>
                <w:rFonts w:ascii="Calibri" w:hAnsi="Calibri" w:cs="Calibri"/>
                <w:bCs/>
                <w:sz w:val="22"/>
                <w:szCs w:val="22"/>
                <w:u w:val="single"/>
              </w:rPr>
            </w:pPr>
          </w:p>
        </w:tc>
        <w:tc>
          <w:tcPr>
            <w:tcW w:w="1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1AE7" w:rsidRPr="00491AE7" w:rsidP="007453FC" w14:paraId="784A009A" w14:textId="77777777">
            <w:pPr>
              <w:keepNext/>
              <w:jc w:val="center"/>
              <w:rPr>
                <w:rFonts w:ascii="Calibri" w:hAnsi="Calibri" w:cs="Calibri"/>
                <w:bCs/>
                <w:sz w:val="22"/>
                <w:szCs w:val="22"/>
                <w:u w:val="single"/>
              </w:rPr>
            </w:pPr>
            <w:r w:rsidRPr="00491AE7">
              <w:rPr>
                <w:rFonts w:ascii="Calibri" w:hAnsi="Calibri" w:cs="Calibri"/>
                <w:bCs/>
                <w:sz w:val="22"/>
                <w:szCs w:val="22"/>
                <w:u w:val="single"/>
              </w:rPr>
              <w:t>Printing and Distribution</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91AE7" w:rsidRPr="00491AE7" w:rsidP="007453FC" w14:paraId="4A0618CB" w14:textId="77777777">
            <w:pPr>
              <w:keepNext/>
              <w:jc w:val="center"/>
              <w:rPr>
                <w:rFonts w:ascii="Calibri" w:hAnsi="Calibri" w:cs="Calibri"/>
                <w:bCs/>
                <w:sz w:val="22"/>
                <w:szCs w:val="22"/>
                <w:u w:val="single"/>
              </w:rPr>
            </w:pPr>
          </w:p>
        </w:tc>
        <w:tc>
          <w:tcPr>
            <w:tcW w:w="28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1AE7" w:rsidRPr="00491AE7" w:rsidP="007453FC" w14:paraId="66F1FF88" w14:textId="77777777">
            <w:pPr>
              <w:keepNext/>
              <w:jc w:val="center"/>
              <w:rPr>
                <w:rFonts w:ascii="Calibri" w:hAnsi="Calibri" w:cs="Calibri"/>
                <w:bCs/>
                <w:sz w:val="22"/>
                <w:szCs w:val="22"/>
                <w:u w:val="single"/>
              </w:rPr>
            </w:pPr>
            <w:r w:rsidRPr="00491AE7">
              <w:rPr>
                <w:rFonts w:ascii="Calibri" w:hAnsi="Calibri" w:cs="Calibri"/>
                <w:bCs/>
                <w:sz w:val="22"/>
                <w:szCs w:val="22"/>
                <w:u w:val="single"/>
              </w:rPr>
              <w:t>Government Cost Estimate per Product</w:t>
            </w:r>
          </w:p>
        </w:tc>
      </w:tr>
      <w:tr w14:paraId="6F2D6968" w14:textId="77777777" w:rsidTr="00491AE7">
        <w:tblPrEx>
          <w:tblW w:w="10080" w:type="dxa"/>
          <w:tblInd w:w="-10" w:type="dxa"/>
          <w:tblCellMar>
            <w:left w:w="0" w:type="dxa"/>
            <w:right w:w="0" w:type="dxa"/>
          </w:tblCellMar>
          <w:tblLook w:val="04A0"/>
        </w:tblPrEx>
        <w:trPr>
          <w:trHeight w:val="169"/>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91AE7" w:rsidRPr="00491AE7" w:rsidP="007453FC" w14:paraId="261D26CE" w14:textId="77777777">
            <w:pPr>
              <w:keepNext/>
              <w:numPr>
                <w:ilvl w:val="12"/>
                <w:numId w:val="0"/>
              </w:numPr>
              <w:rPr>
                <w:rFonts w:ascii="Calibri" w:hAnsi="Calibri" w:cs="Calibri"/>
                <w:sz w:val="22"/>
                <w:szCs w:val="22"/>
              </w:rPr>
            </w:pPr>
            <w:r w:rsidRPr="00491AE7">
              <w:rPr>
                <w:rFonts w:ascii="Calibri" w:hAnsi="Calibri" w:cs="Calibri"/>
                <w:sz w:val="22"/>
                <w:szCs w:val="22"/>
              </w:rPr>
              <w:t>Form 6765</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491AE7" w:rsidRPr="00491AE7" w:rsidP="007453FC" w14:paraId="476684E0" w14:textId="325D3CAF">
            <w:pPr>
              <w:keepNext/>
              <w:jc w:val="center"/>
              <w:rPr>
                <w:rFonts w:ascii="Calibri" w:hAnsi="Calibri" w:cs="Calibri"/>
                <w:sz w:val="22"/>
                <w:szCs w:val="22"/>
              </w:rPr>
            </w:pPr>
            <w:r w:rsidRPr="00491AE7">
              <w:rPr>
                <w:rFonts w:ascii="Calibri" w:hAnsi="Calibri" w:cs="Calibri"/>
                <w:sz w:val="22"/>
                <w:szCs w:val="22"/>
              </w:rPr>
              <w:t>$</w:t>
            </w:r>
            <w:r w:rsidR="00881A1F">
              <w:rPr>
                <w:rFonts w:ascii="Calibri" w:hAnsi="Calibri" w:cs="Calibri"/>
                <w:sz w:val="22"/>
                <w:szCs w:val="22"/>
              </w:rPr>
              <w:t>19,285</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491AE7" w:rsidRPr="00491AE7" w:rsidP="007453FC" w14:paraId="43046FA0" w14:textId="77777777">
            <w:pPr>
              <w:keepNext/>
              <w:jc w:val="center"/>
              <w:rPr>
                <w:rFonts w:ascii="Calibri" w:hAnsi="Calibri" w:cs="Calibri"/>
                <w:sz w:val="22"/>
                <w:szCs w:val="22"/>
              </w:rPr>
            </w:pPr>
            <w:r w:rsidRPr="00491AE7">
              <w:rPr>
                <w:rFonts w:ascii="Calibri" w:hAnsi="Calibri" w:cs="Calibri"/>
                <w:sz w:val="22"/>
                <w:szCs w:val="22"/>
              </w:rPr>
              <w:t>+</w:t>
            </w:r>
          </w:p>
        </w:tc>
        <w:tc>
          <w:tcPr>
            <w:tcW w:w="1538" w:type="dxa"/>
            <w:tcBorders>
              <w:top w:val="nil"/>
              <w:left w:val="nil"/>
              <w:bottom w:val="single" w:sz="8" w:space="0" w:color="auto"/>
              <w:right w:val="single" w:sz="8" w:space="0" w:color="auto"/>
            </w:tcBorders>
            <w:tcMar>
              <w:top w:w="0" w:type="dxa"/>
              <w:left w:w="108" w:type="dxa"/>
              <w:bottom w:w="0" w:type="dxa"/>
              <w:right w:w="108" w:type="dxa"/>
            </w:tcMar>
            <w:hideMark/>
          </w:tcPr>
          <w:p w:rsidR="00491AE7" w:rsidRPr="00491AE7" w:rsidP="007453FC" w14:paraId="1C3B1655" w14:textId="77777777">
            <w:pPr>
              <w:keepNext/>
              <w:jc w:val="center"/>
              <w:rPr>
                <w:rFonts w:ascii="Calibri" w:hAnsi="Calibri" w:cs="Calibri"/>
                <w:sz w:val="22"/>
                <w:szCs w:val="22"/>
              </w:rPr>
            </w:pPr>
            <w:r w:rsidRPr="00491AE7">
              <w:rPr>
                <w:rFonts w:ascii="Calibri" w:hAnsi="Calibri" w:cs="Calibri"/>
                <w:sz w:val="22"/>
                <w:szCs w:val="22"/>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491AE7" w:rsidRPr="00491AE7" w:rsidP="007453FC" w14:paraId="21D4801D" w14:textId="77777777">
            <w:pPr>
              <w:keepNext/>
              <w:jc w:val="center"/>
              <w:rPr>
                <w:rFonts w:ascii="Calibri" w:hAnsi="Calibri" w:cs="Calibri"/>
                <w:sz w:val="22"/>
                <w:szCs w:val="22"/>
              </w:rPr>
            </w:pPr>
            <w:r w:rsidRPr="00491AE7">
              <w:rPr>
                <w:rFonts w:ascii="Calibri" w:hAnsi="Calibri" w:cs="Calibri"/>
                <w:sz w:val="22"/>
                <w:szCs w:val="22"/>
              </w:rPr>
              <w:t>=</w:t>
            </w:r>
          </w:p>
        </w:tc>
        <w:tc>
          <w:tcPr>
            <w:tcW w:w="2872" w:type="dxa"/>
            <w:tcBorders>
              <w:top w:val="nil"/>
              <w:left w:val="nil"/>
              <w:bottom w:val="single" w:sz="8" w:space="0" w:color="auto"/>
              <w:right w:val="single" w:sz="8" w:space="0" w:color="auto"/>
            </w:tcBorders>
            <w:tcMar>
              <w:top w:w="0" w:type="dxa"/>
              <w:left w:w="108" w:type="dxa"/>
              <w:bottom w:w="0" w:type="dxa"/>
              <w:right w:w="108" w:type="dxa"/>
            </w:tcMar>
            <w:hideMark/>
          </w:tcPr>
          <w:p w:rsidR="00491AE7" w:rsidRPr="00491AE7" w:rsidP="007453FC" w14:paraId="7043AC14" w14:textId="5B01103C">
            <w:pPr>
              <w:keepNext/>
              <w:jc w:val="center"/>
              <w:rPr>
                <w:rFonts w:ascii="Calibri" w:hAnsi="Calibri" w:cs="Calibri"/>
                <w:sz w:val="22"/>
                <w:szCs w:val="22"/>
              </w:rPr>
            </w:pPr>
            <w:r w:rsidRPr="00491AE7">
              <w:rPr>
                <w:rFonts w:ascii="Calibri" w:hAnsi="Calibri" w:cs="Calibri"/>
                <w:sz w:val="22"/>
                <w:szCs w:val="22"/>
              </w:rPr>
              <w:t>$</w:t>
            </w:r>
            <w:r w:rsidR="00881A1F">
              <w:rPr>
                <w:rFonts w:ascii="Calibri" w:hAnsi="Calibri" w:cs="Calibri"/>
                <w:sz w:val="22"/>
                <w:szCs w:val="22"/>
              </w:rPr>
              <w:t>1</w:t>
            </w:r>
            <w:r w:rsidRPr="00491AE7">
              <w:rPr>
                <w:rFonts w:ascii="Calibri" w:hAnsi="Calibri" w:cs="Calibri"/>
                <w:sz w:val="22"/>
                <w:szCs w:val="22"/>
              </w:rPr>
              <w:t>9</w:t>
            </w:r>
            <w:r w:rsidR="00881A1F">
              <w:rPr>
                <w:rFonts w:ascii="Calibri" w:hAnsi="Calibri" w:cs="Calibri"/>
                <w:sz w:val="22"/>
                <w:szCs w:val="22"/>
              </w:rPr>
              <w:t>,285</w:t>
            </w:r>
          </w:p>
        </w:tc>
      </w:tr>
      <w:tr w14:paraId="0A934F13" w14:textId="77777777" w:rsidTr="00491AE7">
        <w:tblPrEx>
          <w:tblW w:w="10080" w:type="dxa"/>
          <w:tblInd w:w="-10" w:type="dxa"/>
          <w:tblCellMar>
            <w:left w:w="0" w:type="dxa"/>
            <w:right w:w="0" w:type="dxa"/>
          </w:tblCellMar>
          <w:tblLook w:val="04A0"/>
        </w:tblPrEx>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491AE7" w:rsidRPr="00491AE7" w:rsidP="007453FC" w14:paraId="3C31BB95" w14:textId="77777777">
            <w:pPr>
              <w:keepNext/>
              <w:numPr>
                <w:ilvl w:val="12"/>
                <w:numId w:val="0"/>
              </w:numPr>
              <w:rPr>
                <w:rFonts w:ascii="Calibri" w:hAnsi="Calibri" w:cs="Calibri"/>
                <w:sz w:val="22"/>
                <w:szCs w:val="22"/>
              </w:rPr>
            </w:pPr>
            <w:r w:rsidRPr="00491AE7">
              <w:rPr>
                <w:rFonts w:ascii="Calibri" w:hAnsi="Calibri" w:cs="Calibri"/>
                <w:sz w:val="22"/>
                <w:szCs w:val="22"/>
              </w:rPr>
              <w:t>Instructions 6765</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491AE7" w:rsidRPr="00491AE7" w:rsidP="007453FC" w14:paraId="5AF62642" w14:textId="25CE8AF1">
            <w:pPr>
              <w:keepNext/>
              <w:jc w:val="center"/>
              <w:rPr>
                <w:rFonts w:ascii="Calibri" w:hAnsi="Calibri" w:cs="Calibri"/>
                <w:sz w:val="22"/>
                <w:szCs w:val="22"/>
              </w:rPr>
            </w:pPr>
            <w:r w:rsidRPr="00491AE7">
              <w:rPr>
                <w:rFonts w:ascii="Calibri" w:hAnsi="Calibri" w:cs="Calibri"/>
                <w:sz w:val="22"/>
                <w:szCs w:val="22"/>
              </w:rPr>
              <w:t>$</w:t>
            </w:r>
            <w:r w:rsidR="00881A1F">
              <w:rPr>
                <w:rFonts w:ascii="Calibri" w:hAnsi="Calibri" w:cs="Calibri"/>
                <w:sz w:val="22"/>
                <w:szCs w:val="22"/>
              </w:rPr>
              <w:t>6,268</w:t>
            </w:r>
            <w:r w:rsidRPr="00491AE7">
              <w:rPr>
                <w:rFonts w:ascii="Calibri" w:hAnsi="Calibri" w:cs="Calibri"/>
                <w:sz w:val="22"/>
                <w:szCs w:val="22"/>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491AE7" w:rsidRPr="00491AE7" w:rsidP="007453FC" w14:paraId="302697BB" w14:textId="77777777">
            <w:pPr>
              <w:keepNext/>
              <w:jc w:val="center"/>
              <w:rPr>
                <w:rFonts w:ascii="Calibri" w:hAnsi="Calibri" w:cs="Calibri"/>
                <w:sz w:val="22"/>
                <w:szCs w:val="22"/>
              </w:rPr>
            </w:pPr>
            <w:r w:rsidRPr="00491AE7">
              <w:rPr>
                <w:rFonts w:ascii="Calibri" w:hAnsi="Calibri" w:cs="Calibri"/>
                <w:sz w:val="22"/>
                <w:szCs w:val="22"/>
              </w:rPr>
              <w:t>+</w:t>
            </w:r>
          </w:p>
        </w:tc>
        <w:tc>
          <w:tcPr>
            <w:tcW w:w="1538" w:type="dxa"/>
            <w:tcBorders>
              <w:top w:val="nil"/>
              <w:left w:val="nil"/>
              <w:bottom w:val="single" w:sz="8" w:space="0" w:color="auto"/>
              <w:right w:val="single" w:sz="8" w:space="0" w:color="auto"/>
            </w:tcBorders>
            <w:tcMar>
              <w:top w:w="0" w:type="dxa"/>
              <w:left w:w="108" w:type="dxa"/>
              <w:bottom w:w="0" w:type="dxa"/>
              <w:right w:w="108" w:type="dxa"/>
            </w:tcMar>
          </w:tcPr>
          <w:p w:rsidR="00491AE7" w:rsidRPr="00491AE7" w:rsidP="007453FC" w14:paraId="5397AE09" w14:textId="77777777">
            <w:pPr>
              <w:keepNext/>
              <w:jc w:val="center"/>
              <w:rPr>
                <w:rFonts w:ascii="Calibri" w:hAnsi="Calibri" w:cs="Calibri"/>
                <w:sz w:val="22"/>
                <w:szCs w:val="22"/>
              </w:rPr>
            </w:pPr>
            <w:r w:rsidRPr="00491AE7">
              <w:rPr>
                <w:rFonts w:ascii="Calibri" w:hAnsi="Calibri" w:cs="Calibri"/>
                <w:sz w:val="22"/>
                <w:szCs w:val="22"/>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491AE7" w:rsidRPr="00491AE7" w:rsidP="007453FC" w14:paraId="7CFC6595" w14:textId="77777777">
            <w:pPr>
              <w:keepNext/>
              <w:jc w:val="center"/>
              <w:rPr>
                <w:rFonts w:ascii="Calibri" w:hAnsi="Calibri" w:cs="Calibri"/>
                <w:sz w:val="22"/>
                <w:szCs w:val="22"/>
              </w:rPr>
            </w:pPr>
            <w:r w:rsidRPr="00491AE7">
              <w:rPr>
                <w:rFonts w:ascii="Calibri" w:hAnsi="Calibri" w:cs="Calibri"/>
                <w:sz w:val="22"/>
                <w:szCs w:val="22"/>
              </w:rPr>
              <w:t>=</w:t>
            </w:r>
          </w:p>
        </w:tc>
        <w:tc>
          <w:tcPr>
            <w:tcW w:w="2872" w:type="dxa"/>
            <w:tcBorders>
              <w:top w:val="nil"/>
              <w:left w:val="nil"/>
              <w:bottom w:val="single" w:sz="8" w:space="0" w:color="auto"/>
              <w:right w:val="single" w:sz="8" w:space="0" w:color="auto"/>
            </w:tcBorders>
            <w:tcMar>
              <w:top w:w="0" w:type="dxa"/>
              <w:left w:w="108" w:type="dxa"/>
              <w:bottom w:w="0" w:type="dxa"/>
              <w:right w:w="108" w:type="dxa"/>
            </w:tcMar>
          </w:tcPr>
          <w:p w:rsidR="00491AE7" w:rsidRPr="00491AE7" w:rsidP="007453FC" w14:paraId="79D20EEB" w14:textId="46E0EE3C">
            <w:pPr>
              <w:keepNext/>
              <w:jc w:val="center"/>
              <w:rPr>
                <w:rFonts w:ascii="Calibri" w:hAnsi="Calibri" w:cs="Calibri"/>
                <w:sz w:val="22"/>
                <w:szCs w:val="22"/>
              </w:rPr>
            </w:pPr>
            <w:r w:rsidRPr="00491AE7">
              <w:rPr>
                <w:rFonts w:ascii="Calibri" w:hAnsi="Calibri" w:cs="Calibri"/>
                <w:sz w:val="22"/>
                <w:szCs w:val="22"/>
              </w:rPr>
              <w:t>$</w:t>
            </w:r>
            <w:r w:rsidR="00881A1F">
              <w:rPr>
                <w:rFonts w:ascii="Calibri" w:hAnsi="Calibri" w:cs="Calibri"/>
                <w:sz w:val="22"/>
                <w:szCs w:val="22"/>
              </w:rPr>
              <w:t>6,268</w:t>
            </w:r>
          </w:p>
        </w:tc>
      </w:tr>
      <w:tr w14:paraId="59C42A14" w14:textId="77777777" w:rsidTr="00491AE7">
        <w:tblPrEx>
          <w:tblW w:w="10080" w:type="dxa"/>
          <w:tblInd w:w="-10" w:type="dxa"/>
          <w:tblCellMar>
            <w:left w:w="0" w:type="dxa"/>
            <w:right w:w="0" w:type="dxa"/>
          </w:tblCellMar>
          <w:tblLook w:val="04A0"/>
        </w:tblPrEx>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1AE7" w:rsidRPr="00491AE7" w:rsidP="007453FC" w14:paraId="504D4F90" w14:textId="77777777">
            <w:pPr>
              <w:keepNext/>
              <w:rPr>
                <w:rFonts w:ascii="Calibri" w:hAnsi="Calibri" w:cs="Calibri"/>
                <w:bCs/>
                <w:sz w:val="22"/>
                <w:szCs w:val="22"/>
              </w:rPr>
            </w:pPr>
            <w:r w:rsidRPr="00491AE7">
              <w:rPr>
                <w:rFonts w:ascii="Calibri" w:hAnsi="Calibri" w:cs="Calibri"/>
                <w:bCs/>
                <w:sz w:val="22"/>
                <w:szCs w:val="22"/>
              </w:rPr>
              <w:t>Grand Total</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491AE7" w:rsidRPr="00491AE7" w:rsidP="007453FC" w14:paraId="40F221FA" w14:textId="637D30C3">
            <w:pPr>
              <w:keepNext/>
              <w:jc w:val="center"/>
              <w:rPr>
                <w:rFonts w:ascii="Calibri" w:hAnsi="Calibri" w:cs="Calibri"/>
                <w:bCs/>
                <w:sz w:val="22"/>
                <w:szCs w:val="22"/>
              </w:rPr>
            </w:pPr>
            <w:r w:rsidRPr="00491AE7">
              <w:rPr>
                <w:rFonts w:ascii="Calibri" w:hAnsi="Calibri" w:cs="Calibri"/>
                <w:bCs/>
                <w:sz w:val="22"/>
                <w:szCs w:val="22"/>
              </w:rPr>
              <w:t>$</w:t>
            </w:r>
            <w:r w:rsidR="00881A1F">
              <w:rPr>
                <w:rFonts w:ascii="Calibri" w:hAnsi="Calibri" w:cs="Calibri"/>
                <w:bCs/>
                <w:sz w:val="22"/>
                <w:szCs w:val="22"/>
              </w:rPr>
              <w:t>25,553</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491AE7" w:rsidRPr="00491AE7" w:rsidP="007453FC" w14:paraId="240E456B" w14:textId="77777777">
            <w:pPr>
              <w:keepNext/>
              <w:jc w:val="center"/>
              <w:rPr>
                <w:rFonts w:ascii="Calibri" w:hAnsi="Calibri" w:cs="Calibri"/>
                <w:bCs/>
                <w:sz w:val="22"/>
                <w:szCs w:val="22"/>
              </w:rPr>
            </w:pPr>
            <w:r w:rsidRPr="00491AE7">
              <w:rPr>
                <w:rFonts w:ascii="Calibri" w:hAnsi="Calibri" w:cs="Calibri"/>
                <w:bCs/>
                <w:sz w:val="22"/>
                <w:szCs w:val="22"/>
              </w:rPr>
              <w:t>+</w:t>
            </w:r>
          </w:p>
        </w:tc>
        <w:tc>
          <w:tcPr>
            <w:tcW w:w="1538" w:type="dxa"/>
            <w:tcBorders>
              <w:top w:val="nil"/>
              <w:left w:val="nil"/>
              <w:bottom w:val="single" w:sz="8" w:space="0" w:color="auto"/>
              <w:right w:val="single" w:sz="8" w:space="0" w:color="auto"/>
            </w:tcBorders>
            <w:tcMar>
              <w:top w:w="0" w:type="dxa"/>
              <w:left w:w="108" w:type="dxa"/>
              <w:bottom w:w="0" w:type="dxa"/>
              <w:right w:w="108" w:type="dxa"/>
            </w:tcMar>
            <w:hideMark/>
          </w:tcPr>
          <w:p w:rsidR="00491AE7" w:rsidRPr="00491AE7" w:rsidP="007453FC" w14:paraId="5289EC4B" w14:textId="77777777">
            <w:pPr>
              <w:keepNext/>
              <w:jc w:val="center"/>
              <w:rPr>
                <w:rFonts w:ascii="Calibri" w:hAnsi="Calibri" w:cs="Calibri"/>
                <w:bCs/>
                <w:sz w:val="22"/>
                <w:szCs w:val="22"/>
              </w:rPr>
            </w:pPr>
            <w:r w:rsidRPr="00491AE7">
              <w:rPr>
                <w:rFonts w:ascii="Calibri" w:hAnsi="Calibri" w:cs="Calibri"/>
                <w:bCs/>
                <w:sz w:val="22"/>
                <w:szCs w:val="22"/>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491AE7" w:rsidRPr="00491AE7" w:rsidP="007453FC" w14:paraId="103ACB98" w14:textId="77777777">
            <w:pPr>
              <w:keepNext/>
              <w:jc w:val="center"/>
              <w:rPr>
                <w:rFonts w:ascii="Calibri" w:hAnsi="Calibri" w:cs="Calibri"/>
                <w:bCs/>
                <w:sz w:val="22"/>
                <w:szCs w:val="22"/>
              </w:rPr>
            </w:pPr>
            <w:r w:rsidRPr="00491AE7">
              <w:rPr>
                <w:rFonts w:ascii="Calibri" w:hAnsi="Calibri" w:cs="Calibri"/>
                <w:bCs/>
                <w:sz w:val="22"/>
                <w:szCs w:val="22"/>
              </w:rPr>
              <w:t>=</w:t>
            </w:r>
          </w:p>
        </w:tc>
        <w:tc>
          <w:tcPr>
            <w:tcW w:w="2872" w:type="dxa"/>
            <w:tcBorders>
              <w:top w:val="nil"/>
              <w:left w:val="nil"/>
              <w:bottom w:val="single" w:sz="8" w:space="0" w:color="auto"/>
              <w:right w:val="single" w:sz="8" w:space="0" w:color="auto"/>
            </w:tcBorders>
            <w:tcMar>
              <w:top w:w="0" w:type="dxa"/>
              <w:left w:w="108" w:type="dxa"/>
              <w:bottom w:w="0" w:type="dxa"/>
              <w:right w:w="108" w:type="dxa"/>
            </w:tcMar>
            <w:hideMark/>
          </w:tcPr>
          <w:p w:rsidR="00491AE7" w:rsidRPr="00491AE7" w:rsidP="007453FC" w14:paraId="3AA15199" w14:textId="3CC1DA38">
            <w:pPr>
              <w:keepNext/>
              <w:jc w:val="center"/>
              <w:rPr>
                <w:rFonts w:ascii="Calibri" w:hAnsi="Calibri" w:cs="Calibri"/>
                <w:bCs/>
                <w:sz w:val="22"/>
                <w:szCs w:val="22"/>
              </w:rPr>
            </w:pPr>
            <w:r w:rsidRPr="00491AE7">
              <w:rPr>
                <w:rFonts w:ascii="Calibri" w:hAnsi="Calibri" w:cs="Calibri"/>
                <w:bCs/>
                <w:sz w:val="22"/>
                <w:szCs w:val="22"/>
              </w:rPr>
              <w:t>$</w:t>
            </w:r>
            <w:r w:rsidR="00881A1F">
              <w:rPr>
                <w:rFonts w:ascii="Calibri" w:hAnsi="Calibri" w:cs="Calibri"/>
                <w:bCs/>
                <w:sz w:val="22"/>
                <w:szCs w:val="22"/>
              </w:rPr>
              <w:t>25,553</w:t>
            </w:r>
          </w:p>
        </w:tc>
      </w:tr>
      <w:tr w14:paraId="72345CC2" w14:textId="77777777" w:rsidTr="00491AE7">
        <w:tblPrEx>
          <w:tblW w:w="10080" w:type="dxa"/>
          <w:tblInd w:w="-10" w:type="dxa"/>
          <w:tblCellMar>
            <w:left w:w="0" w:type="dxa"/>
            <w:right w:w="0" w:type="dxa"/>
          </w:tblCellMar>
          <w:tblLook w:val="04A0"/>
        </w:tblPrEx>
        <w:tc>
          <w:tcPr>
            <w:tcW w:w="1008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1AE7" w:rsidRPr="00491AE7" w:rsidP="007453FC" w14:paraId="558F36C1" w14:textId="4BFDF1D8">
            <w:pPr>
              <w:keepNext/>
              <w:rPr>
                <w:rFonts w:ascii="Calibri" w:hAnsi="Calibri" w:cs="Calibri"/>
                <w:sz w:val="22"/>
                <w:szCs w:val="22"/>
              </w:rPr>
            </w:pPr>
            <w:r w:rsidRPr="00491AE7">
              <w:rPr>
                <w:rFonts w:ascii="Calibri" w:hAnsi="Calibri" w:cs="Calibri"/>
                <w:sz w:val="22"/>
                <w:szCs w:val="22"/>
              </w:rPr>
              <w:t>Table costs are based on 202</w:t>
            </w:r>
            <w:r w:rsidR="00BD4B53">
              <w:rPr>
                <w:rFonts w:ascii="Calibri" w:hAnsi="Calibri" w:cs="Calibri"/>
                <w:sz w:val="22"/>
                <w:szCs w:val="22"/>
              </w:rPr>
              <w:t>3</w:t>
            </w:r>
            <w:r w:rsidRPr="00491AE7">
              <w:rPr>
                <w:rFonts w:ascii="Calibri" w:hAnsi="Calibri" w:cs="Calibri"/>
                <w:sz w:val="22"/>
                <w:szCs w:val="22"/>
              </w:rPr>
              <w:t xml:space="preserve"> actuals obtained from IRS Chief Financial Office and Media and Publications</w:t>
            </w:r>
          </w:p>
        </w:tc>
      </w:tr>
    </w:tbl>
    <w:p w:rsidR="000D5634" w:rsidP="000D5634" w14:paraId="556E64E9" w14:textId="072226F3">
      <w:pPr>
        <w:pStyle w:val="Level1"/>
        <w:numPr>
          <w:ilvl w:val="0"/>
          <w:numId w:val="0"/>
        </w:numPr>
        <w:tabs>
          <w:tab w:val="left" w:pos="-1440"/>
        </w:tabs>
        <w:ind w:left="720"/>
        <w:rPr>
          <w:rFonts w:ascii="Calibri" w:hAnsi="Calibri" w:cs="Calibri"/>
          <w:sz w:val="22"/>
          <w:szCs w:val="22"/>
          <w:u w:val="single"/>
        </w:rPr>
      </w:pPr>
    </w:p>
    <w:p w:rsidR="003E2742" w:rsidRPr="009B21DC" w:rsidP="00D62898" w14:paraId="066E2DF6" w14:textId="77777777">
      <w:pPr>
        <w:pStyle w:val="Level1"/>
        <w:tabs>
          <w:tab w:val="left" w:pos="-1440"/>
        </w:tabs>
        <w:rPr>
          <w:rFonts w:ascii="Calibri" w:hAnsi="Calibri" w:cs="Calibri"/>
          <w:sz w:val="22"/>
          <w:szCs w:val="22"/>
        </w:rPr>
      </w:pPr>
      <w:r w:rsidRPr="009B21DC">
        <w:rPr>
          <w:rFonts w:ascii="Calibri" w:hAnsi="Calibri" w:cs="Calibri"/>
          <w:sz w:val="22"/>
          <w:szCs w:val="22"/>
          <w:u w:val="single"/>
        </w:rPr>
        <w:t>REASONS FOR CHANGE IN BURDEN</w:t>
      </w:r>
    </w:p>
    <w:p w:rsidR="003E2742" w:rsidRPr="009B21DC" w14:paraId="4BE5F754" w14:textId="77777777">
      <w:pPr>
        <w:rPr>
          <w:rFonts w:ascii="Calibri" w:hAnsi="Calibri" w:cs="Calibri"/>
          <w:sz w:val="22"/>
          <w:szCs w:val="22"/>
        </w:rPr>
      </w:pPr>
    </w:p>
    <w:p w:rsidR="000D5634" w:rsidRPr="000D5634" w:rsidP="000D5634" w14:paraId="3FE766CA" w14:textId="02ACE72A">
      <w:pPr>
        <w:ind w:left="720"/>
        <w:rPr>
          <w:rFonts w:ascii="Calibri" w:hAnsi="Calibri" w:cs="Calibri"/>
          <w:bCs/>
          <w:sz w:val="22"/>
          <w:szCs w:val="22"/>
        </w:rPr>
      </w:pPr>
      <w:r w:rsidRPr="000D5634">
        <w:rPr>
          <w:rFonts w:ascii="Calibri" w:hAnsi="Calibri" w:cs="Calibri"/>
          <w:bCs/>
          <w:sz w:val="22"/>
          <w:szCs w:val="22"/>
        </w:rPr>
        <w:t xml:space="preserve">There is no change in the paperwork burden previously approved by OMB.  </w:t>
      </w:r>
      <w:r w:rsidR="00BD4B53">
        <w:rPr>
          <w:rFonts w:ascii="Calibri" w:hAnsi="Calibri" w:cs="Calibri"/>
          <w:bCs/>
          <w:sz w:val="22"/>
          <w:szCs w:val="22"/>
        </w:rPr>
        <w:t xml:space="preserve">The </w:t>
      </w:r>
      <w:r w:rsidRPr="000D5634">
        <w:rPr>
          <w:rFonts w:ascii="Calibri" w:hAnsi="Calibri" w:cs="Calibri"/>
          <w:bCs/>
          <w:sz w:val="22"/>
          <w:szCs w:val="22"/>
        </w:rPr>
        <w:t>IRS is making this submission to renew the OMB approval.</w:t>
      </w:r>
    </w:p>
    <w:p w:rsidR="003E2742" w:rsidRPr="009B21DC" w:rsidP="00EF3D8B" w14:paraId="64A813C9" w14:textId="77777777">
      <w:pPr>
        <w:ind w:left="720"/>
        <w:rPr>
          <w:rFonts w:ascii="Calibri" w:hAnsi="Calibri" w:cs="Calibri"/>
          <w:sz w:val="22"/>
          <w:szCs w:val="22"/>
        </w:rPr>
      </w:pPr>
      <w:r w:rsidRPr="009B21DC">
        <w:rPr>
          <w:rFonts w:ascii="Calibri" w:hAnsi="Calibri" w:cs="Calibri"/>
          <w:sz w:val="22"/>
          <w:szCs w:val="22"/>
        </w:rPr>
        <w:t xml:space="preserve">        </w:t>
      </w:r>
    </w:p>
    <w:p w:rsidR="003E2742" w:rsidRPr="009B21DC" w14:paraId="1F0BF152"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PLANS FOR TABULATION, STATISTICAL ANALYSIS AND PUBLICATION</w:t>
      </w:r>
    </w:p>
    <w:p w:rsidR="003E2742" w:rsidRPr="009B21DC" w14:paraId="28358E76" w14:textId="77777777">
      <w:pPr>
        <w:rPr>
          <w:rFonts w:ascii="Calibri" w:hAnsi="Calibri" w:cs="Calibri"/>
          <w:sz w:val="22"/>
          <w:szCs w:val="22"/>
        </w:rPr>
      </w:pPr>
    </w:p>
    <w:p w:rsidR="003E2742" w14:paraId="29A71D22" w14:textId="6F1E55BD">
      <w:pPr>
        <w:ind w:left="720"/>
        <w:rPr>
          <w:rFonts w:ascii="Calibri" w:hAnsi="Calibri" w:cs="Calibri"/>
          <w:sz w:val="22"/>
          <w:szCs w:val="22"/>
        </w:rPr>
      </w:pPr>
      <w:r w:rsidRPr="009B21DC">
        <w:rPr>
          <w:rFonts w:ascii="Calibri" w:hAnsi="Calibri" w:cs="Calibri"/>
          <w:sz w:val="22"/>
          <w:szCs w:val="22"/>
        </w:rPr>
        <w:t>There are no plans for tabulation, statistical analysis</w:t>
      </w:r>
      <w:r w:rsidRPr="009B21DC" w:rsidR="00376D07">
        <w:rPr>
          <w:rFonts w:ascii="Calibri" w:hAnsi="Calibri" w:cs="Calibri"/>
          <w:sz w:val="22"/>
          <w:szCs w:val="22"/>
        </w:rPr>
        <w:t>,</w:t>
      </w:r>
      <w:r w:rsidRPr="009B21DC">
        <w:rPr>
          <w:rFonts w:ascii="Calibri" w:hAnsi="Calibri" w:cs="Calibri"/>
          <w:sz w:val="22"/>
          <w:szCs w:val="22"/>
        </w:rPr>
        <w:t xml:space="preserve"> and publication.</w:t>
      </w:r>
    </w:p>
    <w:p w:rsidR="00722156" w:rsidRPr="009B21DC" w14:paraId="79CC2001" w14:textId="77777777">
      <w:pPr>
        <w:ind w:left="720"/>
        <w:rPr>
          <w:rFonts w:ascii="Calibri" w:hAnsi="Calibri" w:cs="Calibri"/>
          <w:sz w:val="22"/>
          <w:szCs w:val="22"/>
        </w:rPr>
      </w:pPr>
    </w:p>
    <w:p w:rsidR="003E2742" w:rsidRPr="009B21DC" w14:paraId="51FB9A48"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REASONS WHY DISPLAYING THE OMB EXPIRATION DATE IS</w:t>
      </w:r>
      <w:r w:rsidRPr="009B21DC" w:rsidR="003A4DD0">
        <w:rPr>
          <w:rFonts w:ascii="Calibri" w:hAnsi="Calibri" w:cs="Calibri"/>
          <w:sz w:val="22"/>
          <w:szCs w:val="22"/>
          <w:u w:val="single"/>
        </w:rPr>
        <w:t xml:space="preserve"> </w:t>
      </w:r>
      <w:r w:rsidRPr="009B21DC">
        <w:rPr>
          <w:rFonts w:ascii="Calibri" w:hAnsi="Calibri" w:cs="Calibri"/>
          <w:sz w:val="22"/>
          <w:szCs w:val="22"/>
          <w:u w:val="single"/>
        </w:rPr>
        <w:t>INAPPROPRIATE</w:t>
      </w:r>
    </w:p>
    <w:p w:rsidR="00195B3F" w:rsidRPr="009B21DC" w:rsidP="00195B3F" w14:paraId="3C5AA8E1" w14:textId="77777777">
      <w:pPr>
        <w:ind w:left="720"/>
        <w:rPr>
          <w:rFonts w:ascii="Calibri" w:hAnsi="Calibri" w:cs="Calibri"/>
          <w:sz w:val="22"/>
          <w:szCs w:val="22"/>
        </w:rPr>
      </w:pPr>
    </w:p>
    <w:p w:rsidR="000D5634" w:rsidRPr="00491AE7" w:rsidP="000D5634" w14:paraId="7B16A840" w14:textId="6833C36F">
      <w:pPr>
        <w:ind w:left="720"/>
        <w:rPr>
          <w:rFonts w:ascii="Calibri" w:hAnsi="Calibri" w:cs="Calibri"/>
          <w:bCs/>
          <w:sz w:val="22"/>
          <w:szCs w:val="22"/>
        </w:rPr>
      </w:pPr>
      <w:r>
        <w:rPr>
          <w:rFonts w:ascii="Calibri" w:hAnsi="Calibri" w:cs="Calibri"/>
          <w:bCs/>
          <w:sz w:val="22"/>
          <w:szCs w:val="22"/>
        </w:rPr>
        <w:t xml:space="preserve">The </w:t>
      </w:r>
      <w:r w:rsidRPr="00491AE7">
        <w:rPr>
          <w:rFonts w:ascii="Calibri" w:hAnsi="Calibri" w:cs="Calibri"/>
          <w:bCs/>
          <w:sz w:val="22"/>
          <w:szCs w:val="22"/>
        </w:rPr>
        <w:t xml:space="preserve">IRS believes that displaying the OMB expiration date is inappropriate because it could cause confusion by leading taxpayers to believe that the </w:t>
      </w:r>
      <w:r>
        <w:rPr>
          <w:rFonts w:ascii="Calibri" w:hAnsi="Calibri" w:cs="Calibri"/>
          <w:bCs/>
          <w:sz w:val="22"/>
          <w:szCs w:val="22"/>
        </w:rPr>
        <w:t>form expires</w:t>
      </w:r>
      <w:r w:rsidRPr="00491AE7">
        <w:rPr>
          <w:rFonts w:ascii="Calibri" w:hAnsi="Calibri" w:cs="Calibri"/>
          <w:bCs/>
          <w:sz w:val="22"/>
          <w:szCs w:val="22"/>
        </w:rPr>
        <w:t xml:space="preserve"> as of the expiration date.  Taxpayers are not likely to be aware that the </w:t>
      </w:r>
      <w:r w:rsidRPr="00491AE7" w:rsidR="00722156">
        <w:rPr>
          <w:rFonts w:ascii="Calibri" w:hAnsi="Calibri" w:cs="Calibri"/>
          <w:bCs/>
          <w:sz w:val="22"/>
          <w:szCs w:val="22"/>
        </w:rPr>
        <w:t>IR</w:t>
      </w:r>
      <w:r w:rsidRPr="00491AE7">
        <w:rPr>
          <w:rFonts w:ascii="Calibri" w:hAnsi="Calibri" w:cs="Calibri"/>
          <w:bCs/>
          <w:sz w:val="22"/>
          <w:szCs w:val="22"/>
        </w:rPr>
        <w:t>S intends to request renewal of the OMB approval and obtain a new expiration date before the old one expires.</w:t>
      </w:r>
    </w:p>
    <w:p w:rsidR="003E2742" w:rsidRPr="009B21DC" w:rsidP="00195B3F" w14:paraId="0B42D18A" w14:textId="77777777">
      <w:pPr>
        <w:ind w:left="720"/>
        <w:rPr>
          <w:rFonts w:ascii="Calibri" w:hAnsi="Calibri" w:cs="Calibri"/>
          <w:sz w:val="22"/>
          <w:szCs w:val="22"/>
        </w:rPr>
      </w:pPr>
    </w:p>
    <w:p w:rsidR="003E2742" w:rsidRPr="009B21DC" w14:paraId="1D6D54C1" w14:textId="77777777">
      <w:pPr>
        <w:pStyle w:val="Level1"/>
        <w:tabs>
          <w:tab w:val="left" w:pos="-1440"/>
          <w:tab w:val="num" w:pos="720"/>
        </w:tabs>
        <w:rPr>
          <w:rFonts w:ascii="Calibri" w:hAnsi="Calibri" w:cs="Calibri"/>
          <w:sz w:val="22"/>
          <w:szCs w:val="22"/>
        </w:rPr>
      </w:pPr>
      <w:r w:rsidRPr="009B21DC">
        <w:rPr>
          <w:rFonts w:ascii="Calibri" w:hAnsi="Calibri" w:cs="Calibri"/>
          <w:sz w:val="22"/>
          <w:szCs w:val="22"/>
          <w:u w:val="single"/>
        </w:rPr>
        <w:t>EXCEPTIONS TO THE CERTIFICATION STATEMENT</w:t>
      </w:r>
    </w:p>
    <w:p w:rsidR="003E2742" w:rsidRPr="009B21DC" w14:paraId="06593DBE" w14:textId="77777777">
      <w:pPr>
        <w:rPr>
          <w:rFonts w:ascii="Calibri" w:hAnsi="Calibri" w:cs="Calibri"/>
          <w:sz w:val="22"/>
          <w:szCs w:val="22"/>
        </w:rPr>
      </w:pPr>
    </w:p>
    <w:p w:rsidR="000D5634" w:rsidRPr="000D5634" w:rsidP="000D5634" w14:paraId="71A94452" w14:textId="77777777">
      <w:pPr>
        <w:ind w:left="720"/>
        <w:rPr>
          <w:rFonts w:ascii="Calibri" w:hAnsi="Calibri" w:cs="Calibri"/>
          <w:sz w:val="22"/>
          <w:szCs w:val="22"/>
        </w:rPr>
      </w:pPr>
      <w:r w:rsidRPr="000D5634">
        <w:rPr>
          <w:rFonts w:ascii="Calibri" w:hAnsi="Calibri" w:cs="Calibri"/>
          <w:sz w:val="22"/>
          <w:szCs w:val="22"/>
        </w:rPr>
        <w:t>There are no exceptions to the certification statement for this collection.</w:t>
      </w:r>
    </w:p>
    <w:p w:rsidR="003E2742" w:rsidRPr="009B21DC" w:rsidP="001D76D3" w14:paraId="1C11B9D5" w14:textId="72E51A7A">
      <w:pPr>
        <w:rPr>
          <w:rFonts w:ascii="Calibri" w:hAnsi="Calibri" w:cs="Calibri"/>
          <w:sz w:val="22"/>
          <w:szCs w:val="22"/>
        </w:rPr>
      </w:pPr>
    </w:p>
    <w:sectPr w:rsidSect="003E2742">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COIO M+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823" w14:paraId="507964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823" w14:paraId="2122C43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823" w14:paraId="6F9954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823" w14:paraId="208FB2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3D8B" w14:paraId="2FD4A1CE" w14:textId="77777777">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713823">
      <w:rPr>
        <w:rFonts w:cs="Courier"/>
        <w:noProof/>
      </w:rPr>
      <w:t>4</w:t>
    </w:r>
    <w:r>
      <w:rPr>
        <w:rFonts w:cs="Courier"/>
      </w:rPr>
      <w:fldChar w:fldCharType="end"/>
    </w:r>
  </w:p>
  <w:p w:rsidR="00EF3D8B" w14:paraId="0B5025A5" w14:textId="77777777"/>
  <w:p w:rsidR="00EF3D8B" w14:paraId="1CC0DB33" w14:textId="7777777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823" w14:paraId="547A6A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D2B606E"/>
    <w:multiLevelType w:val="hybridMultilevel"/>
    <w:tmpl w:val="EEA4CBB0"/>
    <w:lvl w:ilvl="0">
      <w:start w:val="1"/>
      <w:numFmt w:val="lowerLetter"/>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71CE4965"/>
    <w:multiLevelType w:val="hybridMultilevel"/>
    <w:tmpl w:val="F932AC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366227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73978365">
    <w:abstractNumId w:val="2"/>
  </w:num>
  <w:num w:numId="3" w16cid:durableId="76310852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42"/>
    <w:rsid w:val="000A08D3"/>
    <w:rsid w:val="000B7225"/>
    <w:rsid w:val="000C360C"/>
    <w:rsid w:val="000D5634"/>
    <w:rsid w:val="00177CC4"/>
    <w:rsid w:val="00183045"/>
    <w:rsid w:val="0018672B"/>
    <w:rsid w:val="00187223"/>
    <w:rsid w:val="00195B3F"/>
    <w:rsid w:val="001C0C5B"/>
    <w:rsid w:val="001C6763"/>
    <w:rsid w:val="001D76D3"/>
    <w:rsid w:val="002743AF"/>
    <w:rsid w:val="002846E3"/>
    <w:rsid w:val="003471C4"/>
    <w:rsid w:val="0036576F"/>
    <w:rsid w:val="00366541"/>
    <w:rsid w:val="00376D07"/>
    <w:rsid w:val="003A46A2"/>
    <w:rsid w:val="003A4DD0"/>
    <w:rsid w:val="003B51EC"/>
    <w:rsid w:val="003E2742"/>
    <w:rsid w:val="0040105D"/>
    <w:rsid w:val="0042199A"/>
    <w:rsid w:val="00491AE7"/>
    <w:rsid w:val="00511B7D"/>
    <w:rsid w:val="005170E9"/>
    <w:rsid w:val="005225CD"/>
    <w:rsid w:val="0053754B"/>
    <w:rsid w:val="00552D10"/>
    <w:rsid w:val="00584124"/>
    <w:rsid w:val="005D2C7C"/>
    <w:rsid w:val="005D3290"/>
    <w:rsid w:val="006024EF"/>
    <w:rsid w:val="006125D4"/>
    <w:rsid w:val="00672B8A"/>
    <w:rsid w:val="00694689"/>
    <w:rsid w:val="006951E9"/>
    <w:rsid w:val="006A214F"/>
    <w:rsid w:val="006B3E5C"/>
    <w:rsid w:val="006E4B0B"/>
    <w:rsid w:val="00713823"/>
    <w:rsid w:val="00722156"/>
    <w:rsid w:val="007453FC"/>
    <w:rsid w:val="007A36A6"/>
    <w:rsid w:val="007E479B"/>
    <w:rsid w:val="007E5ED5"/>
    <w:rsid w:val="00812D6D"/>
    <w:rsid w:val="00843FA6"/>
    <w:rsid w:val="008548A1"/>
    <w:rsid w:val="00881A1F"/>
    <w:rsid w:val="008A4CBE"/>
    <w:rsid w:val="008E2C64"/>
    <w:rsid w:val="008E5ECE"/>
    <w:rsid w:val="00902D50"/>
    <w:rsid w:val="0092302A"/>
    <w:rsid w:val="00923AE5"/>
    <w:rsid w:val="00936AE3"/>
    <w:rsid w:val="00953B0C"/>
    <w:rsid w:val="009644A2"/>
    <w:rsid w:val="009668D6"/>
    <w:rsid w:val="009679AC"/>
    <w:rsid w:val="00991C43"/>
    <w:rsid w:val="009B21DC"/>
    <w:rsid w:val="009C3F7B"/>
    <w:rsid w:val="009E6D33"/>
    <w:rsid w:val="009F0879"/>
    <w:rsid w:val="00A34437"/>
    <w:rsid w:val="00A4282A"/>
    <w:rsid w:val="00A52A3A"/>
    <w:rsid w:val="00A73A42"/>
    <w:rsid w:val="00A75F4D"/>
    <w:rsid w:val="00A82A55"/>
    <w:rsid w:val="00A87366"/>
    <w:rsid w:val="00A90ACE"/>
    <w:rsid w:val="00AE0310"/>
    <w:rsid w:val="00AE6F95"/>
    <w:rsid w:val="00AF17B1"/>
    <w:rsid w:val="00AF59DD"/>
    <w:rsid w:val="00B03B07"/>
    <w:rsid w:val="00B20A0D"/>
    <w:rsid w:val="00B56EB1"/>
    <w:rsid w:val="00B777E1"/>
    <w:rsid w:val="00B80D6F"/>
    <w:rsid w:val="00BD4B53"/>
    <w:rsid w:val="00BE07B6"/>
    <w:rsid w:val="00C001B5"/>
    <w:rsid w:val="00C02309"/>
    <w:rsid w:val="00C06445"/>
    <w:rsid w:val="00C62D54"/>
    <w:rsid w:val="00C94E69"/>
    <w:rsid w:val="00CA3482"/>
    <w:rsid w:val="00CA6764"/>
    <w:rsid w:val="00CA6E57"/>
    <w:rsid w:val="00CD2399"/>
    <w:rsid w:val="00CF2563"/>
    <w:rsid w:val="00D62898"/>
    <w:rsid w:val="00D71242"/>
    <w:rsid w:val="00D71575"/>
    <w:rsid w:val="00D726FC"/>
    <w:rsid w:val="00E824E4"/>
    <w:rsid w:val="00E95ECF"/>
    <w:rsid w:val="00EA04D3"/>
    <w:rsid w:val="00EA7454"/>
    <w:rsid w:val="00EB2361"/>
    <w:rsid w:val="00EB5FAB"/>
    <w:rsid w:val="00EF3D8B"/>
    <w:rsid w:val="00F233D7"/>
    <w:rsid w:val="00F51289"/>
    <w:rsid w:val="00F85040"/>
    <w:rsid w:val="00FF0236"/>
    <w:rsid w:val="00FF3F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2BFD3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Default">
    <w:name w:val="Default"/>
    <w:rsid w:val="00A90ACE"/>
    <w:pPr>
      <w:widowControl w:val="0"/>
      <w:autoSpaceDE w:val="0"/>
      <w:autoSpaceDN w:val="0"/>
      <w:adjustRightInd w:val="0"/>
    </w:pPr>
    <w:rPr>
      <w:rFonts w:ascii="MCOIO M+ Melior" w:hAnsi="MCOIO M+ Melior" w:cs="MCOIO M+ Melior"/>
      <w:color w:val="000000"/>
      <w:sz w:val="24"/>
      <w:szCs w:val="24"/>
    </w:rPr>
  </w:style>
  <w:style w:type="character" w:styleId="Hyperlink">
    <w:name w:val="Hyperlink"/>
    <w:uiPriority w:val="99"/>
    <w:unhideWhenUsed/>
    <w:rsid w:val="00A90ACE"/>
    <w:rPr>
      <w:color w:val="0000FF"/>
      <w:u w:val="single"/>
    </w:rPr>
  </w:style>
  <w:style w:type="paragraph" w:styleId="Header">
    <w:name w:val="header"/>
    <w:basedOn w:val="Normal"/>
    <w:link w:val="HeaderChar"/>
    <w:rsid w:val="009E6D33"/>
    <w:pPr>
      <w:tabs>
        <w:tab w:val="center" w:pos="4680"/>
        <w:tab w:val="right" w:pos="9360"/>
      </w:tabs>
    </w:pPr>
  </w:style>
  <w:style w:type="character" w:customStyle="1" w:styleId="HeaderChar">
    <w:name w:val="Header Char"/>
    <w:link w:val="Header"/>
    <w:rsid w:val="009E6D33"/>
    <w:rPr>
      <w:rFonts w:ascii="Courier" w:hAnsi="Courier"/>
      <w:sz w:val="24"/>
      <w:szCs w:val="24"/>
    </w:rPr>
  </w:style>
  <w:style w:type="paragraph" w:styleId="Footer">
    <w:name w:val="footer"/>
    <w:basedOn w:val="Normal"/>
    <w:link w:val="FooterChar"/>
    <w:rsid w:val="009E6D33"/>
    <w:pPr>
      <w:tabs>
        <w:tab w:val="center" w:pos="4680"/>
        <w:tab w:val="right" w:pos="9360"/>
      </w:tabs>
    </w:pPr>
  </w:style>
  <w:style w:type="character" w:customStyle="1" w:styleId="FooterChar">
    <w:name w:val="Footer Char"/>
    <w:link w:val="Footer"/>
    <w:rsid w:val="009E6D33"/>
    <w:rPr>
      <w:rFonts w:ascii="Courier" w:hAnsi="Courier"/>
      <w:sz w:val="24"/>
      <w:szCs w:val="24"/>
    </w:rPr>
  </w:style>
  <w:style w:type="paragraph" w:styleId="ListParagraph">
    <w:name w:val="List Paragraph"/>
    <w:basedOn w:val="Normal"/>
    <w:uiPriority w:val="34"/>
    <w:qFormat/>
    <w:rsid w:val="009E6D33"/>
    <w:pPr>
      <w:widowControl/>
      <w:autoSpaceDE/>
      <w:autoSpaceDN/>
      <w:adjustRightInd/>
      <w:ind w:left="720"/>
      <w:contextualSpacing/>
    </w:pPr>
    <w:rPr>
      <w:rFonts w:ascii="Times New Roman" w:eastAsia="Calibri" w:hAnsi="Times New Roman"/>
      <w:szCs w:val="22"/>
    </w:rPr>
  </w:style>
  <w:style w:type="paragraph" w:styleId="BalloonText">
    <w:name w:val="Balloon Text"/>
    <w:basedOn w:val="Normal"/>
    <w:link w:val="BalloonTextChar"/>
    <w:rsid w:val="0040105D"/>
    <w:rPr>
      <w:rFonts w:ascii="Segoe UI" w:hAnsi="Segoe UI" w:cs="Segoe UI"/>
      <w:sz w:val="18"/>
      <w:szCs w:val="18"/>
    </w:rPr>
  </w:style>
  <w:style w:type="character" w:customStyle="1" w:styleId="BalloonTextChar">
    <w:name w:val="Balloon Text Char"/>
    <w:basedOn w:val="DefaultParagraphFont"/>
    <w:link w:val="BalloonText"/>
    <w:rsid w:val="0040105D"/>
    <w:rPr>
      <w:rFonts w:ascii="Segoe UI" w:hAnsi="Segoe UI" w:cs="Segoe UI"/>
      <w:sz w:val="18"/>
      <w:szCs w:val="18"/>
    </w:rPr>
  </w:style>
  <w:style w:type="paragraph" w:styleId="Revision">
    <w:name w:val="Revision"/>
    <w:hidden/>
    <w:uiPriority w:val="99"/>
    <w:semiHidden/>
    <w:rsid w:val="00CA3482"/>
    <w:rPr>
      <w:rFonts w:ascii="Courier" w:hAnsi="Courier"/>
      <w:sz w:val="24"/>
      <w:szCs w:val="24"/>
    </w:rPr>
  </w:style>
  <w:style w:type="character" w:styleId="CommentReference">
    <w:name w:val="annotation reference"/>
    <w:basedOn w:val="DefaultParagraphFont"/>
    <w:rsid w:val="00EB2361"/>
    <w:rPr>
      <w:sz w:val="16"/>
      <w:szCs w:val="16"/>
    </w:rPr>
  </w:style>
  <w:style w:type="paragraph" w:styleId="CommentText">
    <w:name w:val="annotation text"/>
    <w:basedOn w:val="Normal"/>
    <w:link w:val="CommentTextChar"/>
    <w:rsid w:val="00EB2361"/>
    <w:rPr>
      <w:sz w:val="20"/>
      <w:szCs w:val="20"/>
    </w:rPr>
  </w:style>
  <w:style w:type="character" w:customStyle="1" w:styleId="CommentTextChar">
    <w:name w:val="Comment Text Char"/>
    <w:basedOn w:val="DefaultParagraphFont"/>
    <w:link w:val="CommentText"/>
    <w:rsid w:val="00EB2361"/>
    <w:rPr>
      <w:rFonts w:ascii="Courier" w:hAnsi="Courier"/>
    </w:rPr>
  </w:style>
  <w:style w:type="paragraph" w:styleId="CommentSubject">
    <w:name w:val="annotation subject"/>
    <w:basedOn w:val="CommentText"/>
    <w:next w:val="CommentText"/>
    <w:link w:val="CommentSubjectChar"/>
    <w:rsid w:val="00EB2361"/>
    <w:rPr>
      <w:b/>
      <w:bCs/>
    </w:rPr>
  </w:style>
  <w:style w:type="character" w:customStyle="1" w:styleId="CommentSubjectChar">
    <w:name w:val="Comment Subject Char"/>
    <w:basedOn w:val="CommentTextChar"/>
    <w:link w:val="CommentSubject"/>
    <w:rsid w:val="00EB2361"/>
    <w:rPr>
      <w:rFonts w:ascii="Courier" w:hAnsi="Courier"/>
      <w:b/>
      <w:bCs/>
    </w:rPr>
  </w:style>
  <w:style w:type="table" w:styleId="TableGrid">
    <w:name w:val="Table Grid"/>
    <w:basedOn w:val="TableNormal"/>
    <w:rsid w:val="00CA6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6764"/>
    <w:rPr>
      <w:color w:val="605E5C"/>
      <w:shd w:val="clear" w:color="auto" w:fill="E1DFDD"/>
    </w:rPr>
  </w:style>
  <w:style w:type="character" w:styleId="FollowedHyperlink">
    <w:name w:val="FollowedHyperlink"/>
    <w:basedOn w:val="DefaultParagraphFont"/>
    <w:rsid w:val="00CA67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newsroom/irs-releases-revised-draft-form-6765-credit-for-increasing-research-activities-following-public-comment"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DF221-2D13-4B6E-B36D-3C1A7950A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2665</Words>
  <Characters>14875</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2024-07-16T15:42:00Z</dcterms:created>
  <dcterms:modified xsi:type="dcterms:W3CDTF">2024-07-16T15:42:00Z</dcterms:modified>
</cp:coreProperties>
</file>