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FA9" w:rsidP="004C51BE" w14:paraId="79836B64" w14:textId="77777777">
      <w:pPr>
        <w:pStyle w:val="Heading1"/>
        <w:rPr>
          <w:sz w:val="28"/>
          <w:szCs w:val="28"/>
        </w:rPr>
      </w:pPr>
    </w:p>
    <w:p w:rsidR="00032FA9" w:rsidP="004C51BE" w14:paraId="41BBD217" w14:textId="77777777">
      <w:pPr>
        <w:pStyle w:val="Heading1"/>
        <w:rPr>
          <w:sz w:val="28"/>
          <w:szCs w:val="28"/>
        </w:rPr>
      </w:pPr>
    </w:p>
    <w:p w:rsidR="00032FA9" w:rsidP="004C51BE" w14:paraId="5D779272" w14:textId="77777777">
      <w:pPr>
        <w:pStyle w:val="Heading1"/>
        <w:rPr>
          <w:sz w:val="28"/>
          <w:szCs w:val="28"/>
        </w:rPr>
      </w:pPr>
    </w:p>
    <w:p w:rsidR="00032FA9" w:rsidP="004C51BE" w14:paraId="4F3A144D" w14:textId="77777777">
      <w:pPr>
        <w:pStyle w:val="Heading1"/>
        <w:rPr>
          <w:sz w:val="28"/>
          <w:szCs w:val="28"/>
        </w:rPr>
      </w:pPr>
    </w:p>
    <w:p w:rsidR="004C51BE" w:rsidRPr="000C79CE" w:rsidP="004C51BE" w14:paraId="0229B59A" w14:textId="77777777">
      <w:pPr>
        <w:pStyle w:val="Heading1"/>
        <w:rPr>
          <w:sz w:val="28"/>
          <w:szCs w:val="28"/>
        </w:rPr>
      </w:pPr>
      <w:r w:rsidRPr="000C79CE">
        <w:rPr>
          <w:sz w:val="28"/>
          <w:szCs w:val="28"/>
        </w:rPr>
        <w:t>U.S. DEPARTMENT OF EDUCATION</w:t>
      </w:r>
    </w:p>
    <w:p w:rsidR="004C51BE" w:rsidRPr="000C79CE" w:rsidP="004C51BE" w14:paraId="15289071" w14:textId="77777777">
      <w:pPr>
        <w:pStyle w:val="Heading1"/>
        <w:rPr>
          <w:b w:val="0"/>
          <w:sz w:val="28"/>
          <w:szCs w:val="28"/>
        </w:rPr>
      </w:pPr>
      <w:r w:rsidRPr="000C79CE">
        <w:rPr>
          <w:b w:val="0"/>
          <w:sz w:val="28"/>
          <w:szCs w:val="28"/>
        </w:rPr>
        <w:t>Office of Postsecondary Education</w:t>
      </w:r>
    </w:p>
    <w:p w:rsidR="004C51BE" w:rsidRPr="000C79CE" w:rsidP="004C51BE" w14:paraId="5039FB12" w14:textId="15B91E33">
      <w:pPr>
        <w:pStyle w:val="Heading1"/>
        <w:rPr>
          <w:b w:val="0"/>
          <w:sz w:val="28"/>
          <w:szCs w:val="28"/>
        </w:rPr>
      </w:pPr>
      <w:r w:rsidRPr="000C79CE">
        <w:rPr>
          <w:b w:val="0"/>
          <w:sz w:val="28"/>
          <w:szCs w:val="28"/>
        </w:rPr>
        <w:t>Washington, DC 20202</w:t>
      </w:r>
    </w:p>
    <w:p w:rsidR="00032FA9" w:rsidP="004C51BE" w14:paraId="5B61BEF9" w14:textId="77777777">
      <w:pPr>
        <w:pStyle w:val="Heading1"/>
        <w:jc w:val="left"/>
        <w:rPr>
          <w:b w:val="0"/>
          <w:sz w:val="28"/>
          <w:szCs w:val="28"/>
        </w:rPr>
      </w:pPr>
    </w:p>
    <w:p w:rsidR="00032FA9" w:rsidP="004C51BE" w14:paraId="4FE843B4" w14:textId="77777777">
      <w:pPr>
        <w:pStyle w:val="Heading1"/>
        <w:jc w:val="left"/>
        <w:rPr>
          <w:b w:val="0"/>
          <w:sz w:val="28"/>
          <w:szCs w:val="28"/>
        </w:rPr>
      </w:pPr>
    </w:p>
    <w:p w:rsidR="00032FA9" w:rsidP="004C51BE" w14:paraId="1C7A23CA" w14:textId="77777777">
      <w:pPr>
        <w:pStyle w:val="Heading1"/>
        <w:jc w:val="left"/>
        <w:rPr>
          <w:b w:val="0"/>
          <w:sz w:val="28"/>
          <w:szCs w:val="28"/>
        </w:rPr>
      </w:pPr>
    </w:p>
    <w:p w:rsidR="00145C4B" w:rsidRPr="000C79CE" w:rsidP="004C51BE" w14:paraId="14BBB63B" w14:textId="77777777">
      <w:pPr>
        <w:pStyle w:val="Heading1"/>
        <w:jc w:val="left"/>
        <w:rPr>
          <w:b w:val="0"/>
          <w:sz w:val="28"/>
          <w:szCs w:val="28"/>
        </w:rPr>
      </w:pPr>
      <w:r w:rsidRPr="000C79CE">
        <w:rPr>
          <w:bCs/>
          <w:iCs/>
          <w:caps/>
          <w:noProof/>
          <w:snapToGrid/>
          <w:sz w:val="28"/>
          <w:szCs w:val="28"/>
        </w:rPr>
        <w:drawing>
          <wp:anchor distT="0" distB="0" distL="114300" distR="114300" simplePos="0" relativeHeight="251658240" behindDoc="1" locked="0" layoutInCell="1" allowOverlap="1">
            <wp:simplePos x="0" y="0"/>
            <wp:positionH relativeFrom="margin">
              <wp:align>center</wp:align>
            </wp:positionH>
            <wp:positionV relativeFrom="paragraph">
              <wp:posOffset>266700</wp:posOffset>
            </wp:positionV>
            <wp:extent cx="1847850" cy="1847850"/>
            <wp:effectExtent l="0" t="0" r="0" b="0"/>
            <wp:wrapThrough wrapText="bothSides">
              <wp:wrapPolygon>
                <wp:start x="8016" y="0"/>
                <wp:lineTo x="6680" y="223"/>
                <wp:lineTo x="2004" y="3118"/>
                <wp:lineTo x="0" y="7126"/>
                <wp:lineTo x="0" y="14252"/>
                <wp:lineTo x="2004" y="18260"/>
                <wp:lineTo x="7126" y="21377"/>
                <wp:lineTo x="8016" y="21377"/>
                <wp:lineTo x="13361" y="21377"/>
                <wp:lineTo x="14252" y="21377"/>
                <wp:lineTo x="19373" y="18260"/>
                <wp:lineTo x="21377" y="14252"/>
                <wp:lineTo x="21377" y="7126"/>
                <wp:lineTo x="19596" y="3118"/>
                <wp:lineTo x="15142" y="445"/>
                <wp:lineTo x="13361" y="0"/>
                <wp:lineTo x="8016" y="0"/>
              </wp:wrapPolygon>
            </wp:wrapThrough>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600px-US-DeptOfEducation-Seal_sv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C4B" w:rsidRPr="000C79CE" w:rsidP="004C51BE" w14:paraId="004AB19B" w14:textId="77777777">
      <w:pPr>
        <w:pStyle w:val="Heading1"/>
        <w:jc w:val="left"/>
        <w:rPr>
          <w:b w:val="0"/>
          <w:sz w:val="28"/>
          <w:szCs w:val="28"/>
        </w:rPr>
      </w:pPr>
    </w:p>
    <w:p w:rsidR="004C51BE" w:rsidRPr="000C79CE" w:rsidP="004C51BE" w14:paraId="4C8C3550" w14:textId="77777777">
      <w:pPr>
        <w:pStyle w:val="Heading1"/>
        <w:jc w:val="left"/>
        <w:rPr>
          <w:sz w:val="28"/>
          <w:szCs w:val="28"/>
        </w:rPr>
      </w:pPr>
    </w:p>
    <w:p w:rsidR="004C51BE" w:rsidRPr="000C79CE" w:rsidP="004C51BE" w14:paraId="39E62C22" w14:textId="77777777">
      <w:pPr>
        <w:pStyle w:val="Heading1"/>
        <w:jc w:val="left"/>
        <w:rPr>
          <w:sz w:val="28"/>
          <w:szCs w:val="28"/>
        </w:rPr>
      </w:pPr>
    </w:p>
    <w:p w:rsidR="004C51BE" w:rsidRPr="000C79CE" w:rsidP="004C51BE" w14:paraId="4E37F60F" w14:textId="77777777">
      <w:pPr>
        <w:pStyle w:val="Heading1"/>
        <w:jc w:val="left"/>
        <w:rPr>
          <w:sz w:val="28"/>
          <w:szCs w:val="28"/>
        </w:rPr>
      </w:pPr>
    </w:p>
    <w:p w:rsidR="004C51BE" w:rsidRPr="000C79CE" w:rsidP="004C51BE" w14:paraId="53E771E4" w14:textId="77777777">
      <w:pPr>
        <w:pStyle w:val="Heading1"/>
        <w:jc w:val="left"/>
        <w:rPr>
          <w:sz w:val="28"/>
          <w:szCs w:val="28"/>
        </w:rPr>
      </w:pPr>
    </w:p>
    <w:p w:rsidR="004C51BE" w:rsidRPr="000C79CE" w:rsidP="004C51BE" w14:paraId="71092CDD" w14:textId="77777777">
      <w:pPr>
        <w:pStyle w:val="Heading1"/>
        <w:jc w:val="left"/>
        <w:rPr>
          <w:sz w:val="28"/>
          <w:szCs w:val="28"/>
        </w:rPr>
      </w:pPr>
    </w:p>
    <w:p w:rsidR="004C51BE" w:rsidRPr="000C79CE" w:rsidP="004C51BE" w14:paraId="080B0FDA" w14:textId="77777777">
      <w:pPr>
        <w:pStyle w:val="Heading1"/>
        <w:jc w:val="left"/>
        <w:rPr>
          <w:sz w:val="28"/>
          <w:szCs w:val="28"/>
        </w:rPr>
      </w:pPr>
    </w:p>
    <w:p w:rsidR="004C51BE" w:rsidRPr="000C79CE" w:rsidP="004C51BE" w14:paraId="2B6BD186" w14:textId="77777777"/>
    <w:p w:rsidR="004C51BE" w:rsidRPr="000C79CE" w:rsidP="004C51BE" w14:paraId="6251C56A" w14:textId="77777777"/>
    <w:p w:rsidR="004C51BE" w:rsidRPr="000C79CE" w:rsidP="004C51BE" w14:paraId="760F5523" w14:textId="77777777"/>
    <w:p w:rsidR="004C51BE" w:rsidP="004C51BE" w14:paraId="4542138E" w14:textId="77777777"/>
    <w:p w:rsidR="00032FA9" w:rsidP="004C51BE" w14:paraId="12F50189" w14:textId="77777777"/>
    <w:p w:rsidR="00032FA9" w:rsidRPr="000C79CE" w:rsidP="004C51BE" w14:paraId="5C489B2B" w14:textId="77777777"/>
    <w:p w:rsidR="004C51BE" w:rsidRPr="000C79CE" w:rsidP="004C51BE" w14:paraId="68759583" w14:textId="77777777"/>
    <w:p w:rsidR="00145C4B" w:rsidRPr="000C79CE" w:rsidP="008771A5" w14:paraId="01F5BB14" w14:textId="2958628D">
      <w:pPr>
        <w:pStyle w:val="Heading1"/>
        <w:rPr>
          <w:sz w:val="28"/>
          <w:szCs w:val="28"/>
        </w:rPr>
      </w:pPr>
      <w:r w:rsidRPr="000C79CE">
        <w:rPr>
          <w:sz w:val="28"/>
          <w:szCs w:val="28"/>
        </w:rPr>
        <w:t xml:space="preserve">FY </w:t>
      </w:r>
      <w:r w:rsidRPr="000C79CE" w:rsidR="0006186A">
        <w:rPr>
          <w:sz w:val="28"/>
          <w:szCs w:val="28"/>
        </w:rPr>
        <w:t>20</w:t>
      </w:r>
      <w:r w:rsidR="0006186A">
        <w:rPr>
          <w:sz w:val="28"/>
          <w:szCs w:val="28"/>
        </w:rPr>
        <w:t>24</w:t>
      </w:r>
    </w:p>
    <w:p w:rsidR="00145C4B" w:rsidRPr="000C79CE" w:rsidP="002867BB" w14:paraId="4B16A4BD" w14:textId="77777777">
      <w:pPr>
        <w:pStyle w:val="Heading1"/>
        <w:rPr>
          <w:sz w:val="28"/>
          <w:szCs w:val="28"/>
        </w:rPr>
      </w:pPr>
      <w:r w:rsidRPr="000C79CE">
        <w:rPr>
          <w:sz w:val="28"/>
          <w:szCs w:val="28"/>
        </w:rPr>
        <w:t>Application Package for</w:t>
      </w:r>
    </w:p>
    <w:p w:rsidR="00145C4B" w:rsidRPr="000C79CE" w:rsidP="0011222B" w14:paraId="3EBAC286" w14:textId="77777777">
      <w:pPr>
        <w:pStyle w:val="Heading1"/>
        <w:rPr>
          <w:sz w:val="28"/>
          <w:szCs w:val="28"/>
        </w:rPr>
      </w:pPr>
      <w:r w:rsidRPr="000C79CE">
        <w:rPr>
          <w:sz w:val="28"/>
          <w:szCs w:val="28"/>
        </w:rPr>
        <w:t>Historically Black Graduate Institutions (HBGI) Program</w:t>
      </w:r>
    </w:p>
    <w:p w:rsidR="00145C4B" w:rsidP="00145C4B" w14:paraId="1DC573AF" w14:textId="77777777">
      <w:pPr>
        <w:rPr>
          <w:sz w:val="28"/>
          <w:szCs w:val="28"/>
        </w:rPr>
      </w:pPr>
    </w:p>
    <w:p w:rsidR="00032FA9" w:rsidRPr="000C79CE" w:rsidP="00145C4B" w14:paraId="3AF3D4B8" w14:textId="77777777">
      <w:pPr>
        <w:rPr>
          <w:sz w:val="28"/>
          <w:szCs w:val="28"/>
        </w:rPr>
      </w:pPr>
    </w:p>
    <w:p w:rsidR="001830A8" w:rsidRPr="000C79CE" w:rsidP="004C51BE" w14:paraId="37347002" w14:textId="077B20D6">
      <w:pPr>
        <w:jc w:val="center"/>
        <w:rPr>
          <w:b/>
          <w:sz w:val="28"/>
          <w:szCs w:val="28"/>
        </w:rPr>
      </w:pPr>
      <w:r w:rsidRPr="000C79CE">
        <w:rPr>
          <w:b/>
          <w:sz w:val="28"/>
          <w:szCs w:val="28"/>
        </w:rPr>
        <w:t>(</w:t>
      </w:r>
      <w:r w:rsidR="00772E62">
        <w:rPr>
          <w:b/>
          <w:sz w:val="28"/>
          <w:szCs w:val="28"/>
        </w:rPr>
        <w:t>ALN</w:t>
      </w:r>
      <w:r w:rsidRPr="000C79CE">
        <w:rPr>
          <w:b/>
          <w:sz w:val="28"/>
          <w:szCs w:val="28"/>
        </w:rPr>
        <w:t xml:space="preserve"> 84.031</w:t>
      </w:r>
      <w:r w:rsidRPr="000C79CE" w:rsidR="00667217">
        <w:rPr>
          <w:b/>
          <w:sz w:val="28"/>
          <w:szCs w:val="28"/>
        </w:rPr>
        <w:t>K</w:t>
      </w:r>
      <w:r w:rsidRPr="000C79CE">
        <w:rPr>
          <w:b/>
          <w:sz w:val="28"/>
          <w:szCs w:val="28"/>
        </w:rPr>
        <w:t>)</w:t>
      </w:r>
    </w:p>
    <w:p w:rsidR="001830A8" w:rsidRPr="000C79CE" w:rsidP="00636654" w14:paraId="71B9DC68" w14:textId="77777777">
      <w:pPr>
        <w:rPr>
          <w:b/>
          <w:sz w:val="28"/>
          <w:szCs w:val="28"/>
        </w:rPr>
      </w:pPr>
    </w:p>
    <w:p w:rsidR="001830A8" w:rsidP="00636654" w14:paraId="02498044" w14:textId="77777777">
      <w:pPr>
        <w:rPr>
          <w:b/>
          <w:sz w:val="28"/>
          <w:szCs w:val="28"/>
        </w:rPr>
      </w:pPr>
    </w:p>
    <w:p w:rsidR="00032FA9" w:rsidP="00636654" w14:paraId="58CA5531" w14:textId="77777777">
      <w:pPr>
        <w:rPr>
          <w:b/>
          <w:sz w:val="28"/>
          <w:szCs w:val="28"/>
        </w:rPr>
      </w:pPr>
    </w:p>
    <w:p w:rsidR="00032FA9" w:rsidP="00636654" w14:paraId="65332440" w14:textId="77777777">
      <w:pPr>
        <w:rPr>
          <w:b/>
          <w:sz w:val="28"/>
          <w:szCs w:val="28"/>
        </w:rPr>
      </w:pPr>
    </w:p>
    <w:p w:rsidR="00032FA9" w:rsidRPr="000C79CE" w:rsidP="00636654" w14:paraId="760287DC" w14:textId="77777777">
      <w:pPr>
        <w:rPr>
          <w:b/>
          <w:sz w:val="28"/>
          <w:szCs w:val="28"/>
        </w:rPr>
      </w:pPr>
    </w:p>
    <w:p w:rsidR="00636654" w:rsidRPr="000C79CE" w:rsidP="004C51BE" w14:paraId="5A22F03E" w14:textId="77777777">
      <w:pPr>
        <w:jc w:val="center"/>
        <w:rPr>
          <w:b/>
          <w:sz w:val="28"/>
          <w:szCs w:val="28"/>
        </w:rPr>
      </w:pPr>
      <w:r w:rsidRPr="000C79CE">
        <w:rPr>
          <w:b/>
          <w:sz w:val="28"/>
          <w:szCs w:val="28"/>
        </w:rPr>
        <w:t>OMB No. 1840-</w:t>
      </w:r>
      <w:r w:rsidR="006C4991">
        <w:rPr>
          <w:b/>
          <w:sz w:val="28"/>
          <w:szCs w:val="28"/>
        </w:rPr>
        <w:t>0836</w:t>
      </w:r>
    </w:p>
    <w:p w:rsidR="00636654" w:rsidRPr="000C79CE" w:rsidP="004C51BE" w14:paraId="096754F7" w14:textId="3BD96301">
      <w:pPr>
        <w:jc w:val="center"/>
        <w:rPr>
          <w:b/>
          <w:sz w:val="28"/>
          <w:szCs w:val="28"/>
        </w:rPr>
      </w:pPr>
      <w:r w:rsidRPr="000C79CE">
        <w:rPr>
          <w:b/>
          <w:sz w:val="28"/>
          <w:szCs w:val="28"/>
        </w:rPr>
        <w:t xml:space="preserve">EXPIRATION DATE: </w:t>
      </w:r>
      <w:r w:rsidRPr="000C79CE" w:rsidR="00085FD4">
        <w:rPr>
          <w:b/>
          <w:sz w:val="28"/>
          <w:szCs w:val="28"/>
        </w:rPr>
        <w:tab/>
      </w:r>
      <w:r w:rsidR="00862C31">
        <w:rPr>
          <w:b/>
          <w:sz w:val="28"/>
          <w:szCs w:val="28"/>
        </w:rPr>
        <w:t>08</w:t>
      </w:r>
      <w:r w:rsidRPr="000C79CE">
        <w:rPr>
          <w:b/>
          <w:sz w:val="28"/>
          <w:szCs w:val="28"/>
        </w:rPr>
        <w:t>/</w:t>
      </w:r>
      <w:r w:rsidR="00862C31">
        <w:rPr>
          <w:b/>
          <w:sz w:val="28"/>
          <w:szCs w:val="28"/>
        </w:rPr>
        <w:t>31</w:t>
      </w:r>
      <w:r w:rsidRPr="000C79CE">
        <w:rPr>
          <w:b/>
          <w:sz w:val="28"/>
          <w:szCs w:val="28"/>
        </w:rPr>
        <w:t>/20</w:t>
      </w:r>
      <w:r w:rsidRPr="000C79CE" w:rsidR="00667217">
        <w:rPr>
          <w:b/>
          <w:sz w:val="28"/>
          <w:szCs w:val="28"/>
        </w:rPr>
        <w:t>2</w:t>
      </w:r>
      <w:r w:rsidR="00862C31">
        <w:rPr>
          <w:b/>
          <w:sz w:val="28"/>
          <w:szCs w:val="28"/>
        </w:rPr>
        <w:t>5</w:t>
      </w:r>
    </w:p>
    <w:p w:rsidR="004C51BE" w:rsidRPr="000C79CE" w14:paraId="5C33446C" w14:textId="77777777">
      <w:pPr>
        <w:pStyle w:val="Heading1"/>
        <w:jc w:val="left"/>
        <w:rPr>
          <w:b w:val="0"/>
          <w:snapToGrid/>
          <w:sz w:val="28"/>
          <w:szCs w:val="28"/>
        </w:rPr>
      </w:pPr>
    </w:p>
    <w:p w:rsidR="004C51BE" w:rsidRPr="000C79CE" w14:paraId="35D4C205" w14:textId="77777777">
      <w:pPr>
        <w:pStyle w:val="Heading1"/>
        <w:jc w:val="left"/>
        <w:rPr>
          <w:b w:val="0"/>
          <w:snapToGrid/>
          <w:sz w:val="28"/>
          <w:szCs w:val="28"/>
        </w:rPr>
      </w:pPr>
    </w:p>
    <w:p w:rsidR="004C51BE" w:rsidRPr="000C79CE" w14:paraId="3E240B0A" w14:textId="77777777">
      <w:pPr>
        <w:pStyle w:val="Heading1"/>
        <w:jc w:val="left"/>
        <w:rPr>
          <w:b w:val="0"/>
          <w:snapToGrid/>
          <w:sz w:val="28"/>
          <w:szCs w:val="28"/>
        </w:rPr>
      </w:pPr>
    </w:p>
    <w:p w:rsidR="00145C4B" w:rsidRPr="000C79CE" w14:paraId="07C85494" w14:textId="77777777">
      <w:pPr>
        <w:pStyle w:val="Heading1"/>
        <w:jc w:val="left"/>
        <w:rPr>
          <w:sz w:val="28"/>
          <w:szCs w:val="28"/>
        </w:rPr>
      </w:pPr>
    </w:p>
    <w:p w:rsidR="00145C4B" w:rsidRPr="000C79CE" w14:paraId="2B61725B" w14:textId="77777777">
      <w:pPr>
        <w:pStyle w:val="Heading1"/>
        <w:jc w:val="left"/>
        <w:rPr>
          <w:sz w:val="28"/>
          <w:szCs w:val="28"/>
        </w:rPr>
      </w:pPr>
    </w:p>
    <w:p w:rsidR="00145C4B" w:rsidRPr="000C79CE" w14:paraId="546CD690" w14:textId="77777777">
      <w:pPr>
        <w:pStyle w:val="Heading1"/>
        <w:jc w:val="left"/>
        <w:rPr>
          <w:sz w:val="28"/>
          <w:szCs w:val="28"/>
        </w:rPr>
      </w:pPr>
    </w:p>
    <w:p w:rsidR="007E4AD3" w:rsidRPr="000C79CE" w:rsidP="004C51BE" w14:paraId="6E70336B" w14:textId="77777777">
      <w:pPr>
        <w:pStyle w:val="Heading1"/>
        <w:jc w:val="left"/>
        <w:rPr>
          <w:sz w:val="28"/>
          <w:szCs w:val="28"/>
        </w:rPr>
      </w:pPr>
      <w:r w:rsidRPr="000C79CE">
        <w:rPr>
          <w:sz w:val="16"/>
        </w:rPr>
        <w:br w:type="page"/>
      </w:r>
    </w:p>
    <w:p w:rsidR="007E4AD3" w:rsidRPr="000C79CE" w14:paraId="6171794B" w14:textId="77777777">
      <w:pPr>
        <w:rPr>
          <w:sz w:val="28"/>
          <w:szCs w:val="28"/>
        </w:rPr>
      </w:pPr>
    </w:p>
    <w:p w:rsidR="00DD32B3" w:rsidRPr="000C79CE" w14:paraId="594721F7" w14:textId="77777777">
      <w:pPr>
        <w:rPr>
          <w:sz w:val="28"/>
          <w:szCs w:val="28"/>
        </w:rPr>
      </w:pPr>
    </w:p>
    <w:p w:rsidR="00DD32B3" w:rsidRPr="00326EF8" w:rsidP="00D207E6" w14:paraId="18EED3E7" w14:textId="77777777">
      <w:pPr>
        <w:pStyle w:val="Style1"/>
      </w:pPr>
      <w:r w:rsidRPr="00326EF8">
        <w:t>TABLE OF CONTENTS</w:t>
      </w:r>
    </w:p>
    <w:p w:rsidR="00DD32B3" w:rsidRPr="000C79CE" w14:paraId="1D441039" w14:textId="77777777"/>
    <w:p w:rsidR="00A81E88" w:rsidRPr="000C79CE" w:rsidP="00A81E88" w14:paraId="572F233D" w14:textId="77777777">
      <w:pPr>
        <w:tabs>
          <w:tab w:val="left" w:pos="720"/>
          <w:tab w:val="right" w:leader="dot" w:pos="9360"/>
        </w:tabs>
        <w:spacing w:line="360" w:lineRule="auto"/>
      </w:pPr>
      <w:r w:rsidRPr="000C79CE">
        <w:t xml:space="preserve">Paperwork </w:t>
      </w:r>
      <w:r w:rsidR="001C0EF5">
        <w:t>Reduction Act</w:t>
      </w:r>
      <w:r w:rsidRPr="000C79CE">
        <w:tab/>
        <w:t>3</w:t>
      </w:r>
    </w:p>
    <w:p w:rsidR="00A81E88" w:rsidRPr="000C79CE" w:rsidP="00A81E88" w14:paraId="4667AE68" w14:textId="77777777">
      <w:pPr>
        <w:tabs>
          <w:tab w:val="left" w:pos="720"/>
          <w:tab w:val="right" w:leader="dot" w:pos="9360"/>
        </w:tabs>
        <w:spacing w:line="360" w:lineRule="auto"/>
      </w:pPr>
      <w:r w:rsidRPr="000C79CE">
        <w:t>Dear Applicant Letter</w:t>
      </w:r>
      <w:r w:rsidRPr="000C79CE">
        <w:tab/>
        <w:t>4</w:t>
      </w:r>
    </w:p>
    <w:p w:rsidR="00606440" w:rsidRPr="006C4991" w:rsidP="00606440" w14:paraId="129A9E0E" w14:textId="77777777">
      <w:pPr>
        <w:tabs>
          <w:tab w:val="left" w:pos="720"/>
          <w:tab w:val="right" w:leader="dot" w:pos="9360"/>
        </w:tabs>
        <w:spacing w:line="360" w:lineRule="auto"/>
      </w:pPr>
      <w:r w:rsidRPr="006C4991">
        <w:t>Historically Black Graduate Institutions Program</w:t>
      </w:r>
      <w:r w:rsidRPr="006C4991">
        <w:tab/>
      </w:r>
      <w:r w:rsidR="00D42283">
        <w:t>5</w:t>
      </w:r>
    </w:p>
    <w:p w:rsidR="00252FC3" w:rsidRPr="006C4991" w:rsidP="00252FC3" w14:paraId="50AE437F" w14:textId="5179E3A2">
      <w:pPr>
        <w:tabs>
          <w:tab w:val="left" w:pos="720"/>
          <w:tab w:val="right" w:leader="dot" w:pos="9360"/>
        </w:tabs>
        <w:spacing w:line="360" w:lineRule="auto"/>
      </w:pPr>
      <w:r>
        <w:rPr>
          <w:rFonts w:eastAsia="Arial Unicode MS"/>
        </w:rPr>
        <w:t xml:space="preserve">Key </w:t>
      </w:r>
      <w:r w:rsidRPr="006C4991">
        <w:rPr>
          <w:rFonts w:eastAsia="Arial Unicode MS"/>
        </w:rPr>
        <w:t>Application Highlights</w:t>
      </w:r>
      <w:r w:rsidRPr="006C4991">
        <w:rPr>
          <w:rFonts w:eastAsia="Arial Unicode MS"/>
        </w:rPr>
        <w:tab/>
      </w:r>
      <w:r w:rsidR="008809C5">
        <w:rPr>
          <w:rFonts w:eastAsia="Arial Unicode MS"/>
        </w:rPr>
        <w:t>7</w:t>
      </w:r>
    </w:p>
    <w:p w:rsidR="001C0EF5" w:rsidRPr="006C4991" w:rsidP="001C0EF5" w14:paraId="486032C2" w14:textId="4ED61A24">
      <w:pPr>
        <w:tabs>
          <w:tab w:val="left" w:pos="720"/>
          <w:tab w:val="right" w:leader="dot" w:pos="9360"/>
        </w:tabs>
        <w:spacing w:line="360" w:lineRule="auto"/>
      </w:pPr>
      <w:r w:rsidRPr="006C4991">
        <w:t>Authorizing Legislation</w:t>
      </w:r>
      <w:r w:rsidR="0067017C">
        <w:t xml:space="preserve"> and Applicable Regulations</w:t>
      </w:r>
      <w:r w:rsidRPr="006C4991">
        <w:tab/>
      </w:r>
      <w:r w:rsidR="008809C5">
        <w:t>8</w:t>
      </w:r>
    </w:p>
    <w:p w:rsidR="00A81E88" w:rsidRPr="000C79CE" w:rsidP="00A81E88" w14:paraId="2D880B3A" w14:textId="72574568">
      <w:pPr>
        <w:tabs>
          <w:tab w:val="left" w:pos="720"/>
          <w:tab w:val="right" w:leader="dot" w:pos="9360"/>
        </w:tabs>
        <w:spacing w:line="360" w:lineRule="auto"/>
      </w:pPr>
      <w:r w:rsidRPr="000C79CE">
        <w:t>Supplemental Information</w:t>
      </w:r>
      <w:r w:rsidRPr="000C79CE">
        <w:tab/>
      </w:r>
      <w:r w:rsidR="008809C5">
        <w:t>9</w:t>
      </w:r>
    </w:p>
    <w:p w:rsidR="00A81E88" w:rsidRPr="000C79CE" w:rsidP="00A81E88" w14:paraId="5723863D" w14:textId="3D35B674">
      <w:pPr>
        <w:tabs>
          <w:tab w:val="left" w:pos="720"/>
          <w:tab w:val="right" w:leader="dot" w:pos="9360"/>
        </w:tabs>
        <w:spacing w:line="360" w:lineRule="auto"/>
      </w:pPr>
      <w:r w:rsidRPr="000C79CE">
        <w:t>General Education Provisions Act (GEPA) Section 427</w:t>
      </w:r>
      <w:r w:rsidRPr="000C79CE">
        <w:tab/>
        <w:t>1</w:t>
      </w:r>
      <w:r w:rsidR="008809C5">
        <w:t>1</w:t>
      </w:r>
    </w:p>
    <w:p w:rsidR="00A81E88" w:rsidRPr="000C79CE" w:rsidP="00A81E88" w14:paraId="08E1A7A8" w14:textId="53E51BFF">
      <w:pPr>
        <w:tabs>
          <w:tab w:val="left" w:pos="720"/>
          <w:tab w:val="right" w:leader="dot" w:pos="9360"/>
        </w:tabs>
        <w:spacing w:line="360" w:lineRule="auto"/>
      </w:pPr>
      <w:r>
        <w:t>Performance Indicators</w:t>
      </w:r>
      <w:r w:rsidRPr="000C79CE">
        <w:tab/>
        <w:t>1</w:t>
      </w:r>
      <w:r w:rsidR="008809C5">
        <w:t>2</w:t>
      </w:r>
    </w:p>
    <w:p w:rsidR="001C0EF5" w:rsidRPr="000C79CE" w:rsidP="001C0EF5" w14:paraId="430C9B37" w14:textId="24138BE0">
      <w:pPr>
        <w:tabs>
          <w:tab w:val="left" w:pos="720"/>
          <w:tab w:val="right" w:leader="dot" w:pos="9360"/>
        </w:tabs>
        <w:spacing w:line="360" w:lineRule="auto"/>
      </w:pPr>
      <w:r>
        <w:t xml:space="preserve">Grants.gov </w:t>
      </w:r>
      <w:r w:rsidRPr="000C79CE">
        <w:t>Application Submission Procedures and Tips for Applicants</w:t>
      </w:r>
      <w:r w:rsidRPr="000C79CE">
        <w:tab/>
        <w:t>1</w:t>
      </w:r>
      <w:r w:rsidR="008809C5">
        <w:t>4</w:t>
      </w:r>
    </w:p>
    <w:p w:rsidR="00171112" w:rsidRPr="000C79CE" w:rsidP="00171112" w14:paraId="32674FD3" w14:textId="1A04F8A4">
      <w:pPr>
        <w:tabs>
          <w:tab w:val="left" w:pos="720"/>
          <w:tab w:val="right" w:leader="dot" w:pos="9360"/>
        </w:tabs>
        <w:spacing w:line="360" w:lineRule="auto"/>
      </w:pPr>
      <w:r w:rsidRPr="000C79CE">
        <w:t xml:space="preserve">Application </w:t>
      </w:r>
      <w:r>
        <w:t>Transmittal Instructions</w:t>
      </w:r>
      <w:r w:rsidRPr="000C79CE">
        <w:tab/>
        <w:t>1</w:t>
      </w:r>
      <w:r w:rsidR="008809C5">
        <w:t>9</w:t>
      </w:r>
    </w:p>
    <w:p w:rsidR="00A81E88" w:rsidRPr="000C79CE" w:rsidP="00A81E88" w14:paraId="55AB6BD7" w14:textId="1F3220C4">
      <w:pPr>
        <w:tabs>
          <w:tab w:val="left" w:pos="720"/>
          <w:tab w:val="right" w:leader="dot" w:pos="9360"/>
        </w:tabs>
        <w:spacing w:line="360" w:lineRule="auto"/>
      </w:pPr>
      <w:r w:rsidRPr="000C79CE">
        <w:t>Sectio</w:t>
      </w:r>
      <w:r w:rsidRPr="000C79CE" w:rsidR="00D72E8A">
        <w:t>n I – Phase I: Formula Data Worksheet</w:t>
      </w:r>
      <w:r w:rsidRPr="000C79CE">
        <w:tab/>
      </w:r>
      <w:r w:rsidR="008809C5">
        <w:t>20</w:t>
      </w:r>
    </w:p>
    <w:p w:rsidR="00A81E88" w:rsidRPr="000C79CE" w:rsidP="00A81E88" w14:paraId="2C54EF4C" w14:textId="4D51152C">
      <w:pPr>
        <w:tabs>
          <w:tab w:val="left" w:pos="720"/>
          <w:tab w:val="right" w:leader="dot" w:pos="9360"/>
        </w:tabs>
        <w:spacing w:line="360" w:lineRule="auto"/>
      </w:pPr>
      <w:r w:rsidRPr="000C79CE">
        <w:rPr>
          <w:bCs/>
        </w:rPr>
        <w:t xml:space="preserve">Section II – Phase II: The Comprehensive Development Plan (CDP) </w:t>
      </w:r>
      <w:r w:rsidRPr="000C79CE">
        <w:tab/>
      </w:r>
      <w:r w:rsidR="00D42283">
        <w:t>2</w:t>
      </w:r>
      <w:r w:rsidR="008809C5">
        <w:t>8</w:t>
      </w:r>
    </w:p>
    <w:p w:rsidR="00A81E88" w:rsidRPr="000C79CE" w:rsidP="00A81E88" w14:paraId="516D086E" w14:textId="11B955AA">
      <w:pPr>
        <w:tabs>
          <w:tab w:val="left" w:pos="720"/>
          <w:tab w:val="right" w:leader="dot" w:pos="9360"/>
        </w:tabs>
        <w:spacing w:line="360" w:lineRule="auto"/>
      </w:pPr>
      <w:r>
        <w:t>Guidance for</w:t>
      </w:r>
      <w:r w:rsidRPr="000C79CE">
        <w:t xml:space="preserve"> Phase II</w:t>
      </w:r>
      <w:r w:rsidRPr="000C79CE">
        <w:tab/>
      </w:r>
      <w:r w:rsidR="00D42283">
        <w:t>2</w:t>
      </w:r>
      <w:r w:rsidR="008809C5">
        <w:t>9</w:t>
      </w:r>
    </w:p>
    <w:p w:rsidR="001C0EF5" w:rsidRPr="000C79CE" w:rsidP="001C0EF5" w14:paraId="5EE94B49" w14:textId="20EC79CA">
      <w:pPr>
        <w:tabs>
          <w:tab w:val="left" w:pos="720"/>
          <w:tab w:val="right" w:leader="dot" w:pos="9360"/>
        </w:tabs>
        <w:spacing w:line="360" w:lineRule="auto"/>
      </w:pPr>
      <w:r>
        <w:t>Non-Federal Source Matching</w:t>
      </w:r>
      <w:r w:rsidR="00D338CC">
        <w:t xml:space="preserve"> Assurance Form</w:t>
      </w:r>
      <w:r w:rsidRPr="000C79CE">
        <w:tab/>
      </w:r>
      <w:r w:rsidR="008809C5">
        <w:t>31</w:t>
      </w:r>
    </w:p>
    <w:p w:rsidR="001C0EF5" w:rsidRPr="000C79CE" w:rsidP="001C0EF5" w14:paraId="36FA1BDE" w14:textId="25148DE8">
      <w:pPr>
        <w:tabs>
          <w:tab w:val="left" w:pos="720"/>
          <w:tab w:val="right" w:leader="dot" w:pos="9360"/>
        </w:tabs>
        <w:spacing w:line="360" w:lineRule="auto"/>
      </w:pPr>
      <w:r w:rsidRPr="000C79CE">
        <w:t>Intergovernmental Review</w:t>
      </w:r>
      <w:r w:rsidR="00AF5BE6">
        <w:t xml:space="preserve"> of Federal Programs</w:t>
      </w:r>
      <w:r w:rsidRPr="000C79CE">
        <w:t xml:space="preserve"> Executive Order 12372</w:t>
      </w:r>
      <w:r w:rsidRPr="000C79CE">
        <w:tab/>
      </w:r>
      <w:r w:rsidR="002A6D78">
        <w:t>3</w:t>
      </w:r>
      <w:r w:rsidR="008809C5">
        <w:t>2</w:t>
      </w:r>
    </w:p>
    <w:p w:rsidR="00A81E88" w:rsidRPr="000C79CE" w:rsidP="00A81E88" w14:paraId="340BE027" w14:textId="0567A0FE">
      <w:pPr>
        <w:tabs>
          <w:tab w:val="left" w:pos="720"/>
          <w:tab w:val="right" w:leader="dot" w:pos="9360"/>
        </w:tabs>
        <w:spacing w:line="360" w:lineRule="auto"/>
      </w:pPr>
      <w:r w:rsidRPr="000C79CE">
        <w:t xml:space="preserve">Instructions for </w:t>
      </w:r>
      <w:r w:rsidR="00582AE5">
        <w:t>Standard Forms</w:t>
      </w:r>
      <w:r w:rsidRPr="000C79CE">
        <w:tab/>
      </w:r>
      <w:r w:rsidR="002A6D78">
        <w:t>3</w:t>
      </w:r>
      <w:r w:rsidR="008809C5">
        <w:t>3</w:t>
      </w:r>
    </w:p>
    <w:p w:rsidR="00A81E88" w:rsidRPr="000C79CE" w:rsidP="00A81E88" w14:paraId="3805E1B0" w14:textId="77777777">
      <w:pPr>
        <w:tabs>
          <w:tab w:val="left" w:pos="720"/>
          <w:tab w:val="right" w:leader="dot" w:pos="9360"/>
        </w:tabs>
      </w:pPr>
    </w:p>
    <w:p w:rsidR="002E59F9" w:rsidRPr="000C79CE" w14:paraId="54AFE983" w14:textId="77777777"/>
    <w:p w:rsidR="00DD32B3" w:rsidRPr="000C79CE" w14:paraId="7B9E38DA" w14:textId="77777777"/>
    <w:p w:rsidR="00DD32B3" w:rsidRPr="000C79CE" w14:paraId="7FF80378" w14:textId="77777777"/>
    <w:p w:rsidR="00DD32B3" w:rsidRPr="000C79CE" w14:paraId="315070EC" w14:textId="77777777"/>
    <w:p w:rsidR="00DD32B3" w:rsidRPr="000C79CE" w14:paraId="7608D06B" w14:textId="77777777"/>
    <w:p w:rsidR="00DD32B3" w:rsidRPr="000C79CE" w14:paraId="4B308C09" w14:textId="77777777"/>
    <w:p w:rsidR="00DD32B3" w:rsidRPr="000C79CE" w14:paraId="20791627" w14:textId="77777777">
      <w:pPr>
        <w:rPr>
          <w:sz w:val="28"/>
          <w:szCs w:val="28"/>
        </w:rPr>
      </w:pPr>
    </w:p>
    <w:p w:rsidR="00DD32B3" w:rsidRPr="000C79CE" w14:paraId="6053AAAF" w14:textId="77777777">
      <w:pPr>
        <w:rPr>
          <w:sz w:val="28"/>
          <w:szCs w:val="28"/>
        </w:rPr>
      </w:pPr>
    </w:p>
    <w:p w:rsidR="00582AE5" w:rsidP="00292F4F" w14:paraId="0C34A9C1" w14:textId="77777777">
      <w:pPr>
        <w:jc w:val="center"/>
        <w:rPr>
          <w:b/>
          <w:sz w:val="32"/>
          <w:szCs w:val="32"/>
        </w:rPr>
        <w:sectPr w:rsidSect="006925A7">
          <w:footerReference w:type="even" r:id="rId6"/>
          <w:footerReference w:type="default" r:id="rId7"/>
          <w:pgSz w:w="12240" w:h="15840"/>
          <w:pgMar w:top="720" w:right="1440" w:bottom="720" w:left="1440" w:header="0" w:footer="432" w:gutter="0"/>
          <w:cols w:space="720"/>
          <w:titlePg/>
          <w:docGrid w:linePitch="326"/>
        </w:sectPr>
      </w:pPr>
    </w:p>
    <w:p w:rsidR="006E70F4" w:rsidRPr="000C79CE" w:rsidP="00292F4F" w14:paraId="04C7F796" w14:textId="77777777">
      <w:pPr>
        <w:jc w:val="center"/>
        <w:rPr>
          <w:b/>
          <w:sz w:val="32"/>
          <w:szCs w:val="32"/>
        </w:rPr>
      </w:pPr>
    </w:p>
    <w:p w:rsidR="006E70F4" w:rsidRPr="000C79CE" w:rsidP="006E70F4" w14:paraId="0671DA36" w14:textId="77777777">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PAPERWORK REDUCTION ACT </w:t>
      </w:r>
    </w:p>
    <w:p w:rsidR="006E70F4" w:rsidRPr="000C79CE" w:rsidP="00292F4F" w14:paraId="58CCFD3E" w14:textId="77777777">
      <w:pPr>
        <w:jc w:val="center"/>
        <w:rPr>
          <w:b/>
          <w:sz w:val="32"/>
          <w:szCs w:val="32"/>
        </w:rPr>
      </w:pPr>
    </w:p>
    <w:p w:rsidR="00292F4F" w:rsidRPr="000C79CE" w:rsidP="00292F4F" w14:paraId="4B1C1322" w14:textId="77777777">
      <w:pPr>
        <w:jc w:val="center"/>
        <w:rPr>
          <w:b/>
          <w:sz w:val="36"/>
          <w:szCs w:val="36"/>
          <w:u w:val="single"/>
        </w:rPr>
      </w:pPr>
    </w:p>
    <w:p w:rsidR="00D318B6" w:rsidP="00D318B6" w14:paraId="49E9A0C2" w14:textId="77777777">
      <w:pPr>
        <w:autoSpaceDE w:val="0"/>
        <w:autoSpaceDN w:val="0"/>
        <w:rPr>
          <w:color w:val="000099"/>
        </w:rPr>
      </w:pPr>
      <w:r>
        <w:t xml:space="preserve">According to the Paperwork Reduction Act of 1995, no persons are required to respond to a collection of information unless such collection displays a valid OMB control number.  </w:t>
      </w:r>
      <w:r>
        <w:rPr>
          <w:color w:val="000000"/>
        </w:rPr>
        <w:t xml:space="preserve">The valid OMB control number for this information collection is </w:t>
      </w:r>
      <w:r>
        <w:rPr>
          <w:bCs/>
        </w:rPr>
        <w:t>1840-0836</w:t>
      </w:r>
      <w:r>
        <w:rPr>
          <w:color w:val="000000"/>
        </w:rPr>
        <w:t>.  </w:t>
      </w:r>
      <w:r>
        <w:t xml:space="preserve">Public reporting burden for this collection of information is estimated to average 34.7 hours per response, including time for reviewing instructions, searching existing data sources, gathering, and maintaining the data needed, and completing and reviewing the collection of information.  The obligation to respond to this collection is required (under 34 CFR §609) to obtain or retain benefit (under Section 322(2) of the Higher Education Act of 1965, as amended (HEA)).  </w:t>
      </w:r>
      <w:r>
        <w:rPr>
          <w:color w:val="000000"/>
        </w:rPr>
        <w:t>If you have comments or concerns regarding the status of your individual submission of this application, please contact Institutional Service, Office of Postsecondary Education, U.S. Department of Education, 400 Maryland Ave SW, Washington, D.C. 20202 directly.  [Note: Please do not return the completed application</w:t>
      </w:r>
      <w:r>
        <w:rPr>
          <w:i/>
          <w:iCs/>
          <w:color w:val="000000"/>
        </w:rPr>
        <w:t xml:space="preserve"> </w:t>
      </w:r>
      <w:r>
        <w:rPr>
          <w:color w:val="000000"/>
        </w:rPr>
        <w:t>to this address.]</w:t>
      </w:r>
    </w:p>
    <w:p w:rsidR="00E15881" w:rsidP="00292F4F" w14:paraId="4816BFE3" w14:textId="05D8BB76"/>
    <w:p w:rsidR="007E4AD3" w:rsidRPr="000C79CE" w14:paraId="79498D79" w14:textId="77777777">
      <w:pPr>
        <w:rPr>
          <w:sz w:val="28"/>
          <w:szCs w:val="28"/>
        </w:rPr>
      </w:pPr>
    </w:p>
    <w:p w:rsidR="007E4AD3" w:rsidRPr="000C79CE" w14:paraId="15C54608" w14:textId="77777777"/>
    <w:p w:rsidR="0005671B" w:rsidRPr="000C79CE" w14:paraId="4C1C6A1C" w14:textId="77777777">
      <w:r w:rsidRPr="000C79CE">
        <w:br w:type="page"/>
      </w:r>
    </w:p>
    <w:tbl>
      <w:tblPr>
        <w:tblW w:w="0" w:type="auto"/>
        <w:tblLayout w:type="fixed"/>
        <w:tblLook w:val="04A0"/>
      </w:tblPr>
      <w:tblGrid>
        <w:gridCol w:w="1728"/>
        <w:gridCol w:w="7128"/>
      </w:tblGrid>
      <w:tr w14:paraId="18DF7996" w14:textId="77777777" w:rsidTr="00D956C7">
        <w:tblPrEx>
          <w:tblW w:w="0" w:type="auto"/>
          <w:tblLayout w:type="fixed"/>
          <w:tblLook w:val="04A0"/>
        </w:tblPrEx>
        <w:trPr>
          <w:trHeight w:val="1421"/>
        </w:trPr>
        <w:tc>
          <w:tcPr>
            <w:tcW w:w="1728" w:type="dxa"/>
            <w:shd w:val="clear" w:color="auto" w:fill="auto"/>
          </w:tcPr>
          <w:p w:rsidR="004879CF" w:rsidRPr="000C79CE" w:rsidP="004879CF" w14:paraId="791F9FC4" w14:textId="77777777">
            <w:pPr>
              <w:jc w:val="center"/>
            </w:pPr>
            <w:r w:rsidRPr="000C79CE">
              <w:rPr>
                <w:noProof/>
              </w:rPr>
              <w:drawing>
                <wp:inline distT="0" distB="0" distL="0" distR="0">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seal10"/>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004879CF" w:rsidRPr="000C79CE" w:rsidP="004879CF" w14:paraId="4D411C1C" w14:textId="77777777">
            <w:pPr>
              <w:jc w:val="center"/>
              <w:rPr>
                <w:b/>
                <w:color w:val="000080"/>
                <w:sz w:val="26"/>
                <w:szCs w:val="26"/>
              </w:rPr>
            </w:pPr>
            <w:r w:rsidRPr="000C79CE">
              <w:rPr>
                <w:b/>
                <w:color w:val="000080"/>
                <w:sz w:val="26"/>
                <w:szCs w:val="26"/>
              </w:rPr>
              <w:t>UNITED STATES DEPARTMENT OF EDUCATION</w:t>
            </w:r>
          </w:p>
          <w:p w:rsidR="004879CF" w:rsidRPr="000C79CE" w:rsidP="004879CF" w14:paraId="55E04C64" w14:textId="77777777">
            <w:pPr>
              <w:jc w:val="center"/>
            </w:pPr>
            <w:r w:rsidRPr="000C79CE">
              <w:rPr>
                <w:color w:val="000080"/>
                <w:sz w:val="22"/>
              </w:rPr>
              <w:t>OFFICE OF POSTSECONDARY EDUCATION</w:t>
            </w:r>
          </w:p>
        </w:tc>
      </w:tr>
    </w:tbl>
    <w:p w:rsidR="0044047F" w:rsidP="00347322" w14:paraId="130909F8" w14:textId="77777777">
      <w:pPr>
        <w:outlineLvl w:val="1"/>
      </w:pPr>
    </w:p>
    <w:p w:rsidR="00DA1BEE" w:rsidP="00347322" w14:paraId="24C9E5E5" w14:textId="12EFF7F7">
      <w:pPr>
        <w:outlineLvl w:val="1"/>
      </w:pPr>
      <w:r>
        <w:tab/>
      </w:r>
      <w:r>
        <w:tab/>
      </w:r>
      <w:r>
        <w:tab/>
      </w:r>
      <w:r>
        <w:tab/>
      </w:r>
      <w:r>
        <w:tab/>
      </w:r>
      <w:r>
        <w:tab/>
      </w:r>
      <w:r>
        <w:tab/>
        <w:t>March __, 2024</w:t>
      </w:r>
    </w:p>
    <w:p w:rsidR="0044047F" w:rsidP="00347322" w14:paraId="09167816" w14:textId="77777777">
      <w:pPr>
        <w:outlineLvl w:val="1"/>
      </w:pPr>
    </w:p>
    <w:p w:rsidR="00DA1BEE" w:rsidP="00347322" w14:paraId="09308F5C" w14:textId="77777777">
      <w:pPr>
        <w:outlineLvl w:val="1"/>
      </w:pPr>
    </w:p>
    <w:p w:rsidR="00347322" w:rsidRPr="000C79CE" w:rsidP="00347322" w14:paraId="5048407D" w14:textId="33F64136">
      <w:pPr>
        <w:outlineLvl w:val="1"/>
      </w:pPr>
      <w:r w:rsidRPr="000C79CE">
        <w:t>Dear Applicant:</w:t>
      </w:r>
    </w:p>
    <w:p w:rsidR="00347322" w:rsidRPr="000C79CE" w:rsidP="00347322" w14:paraId="7EDEE2CF" w14:textId="77777777">
      <w:pPr>
        <w:rPr>
          <w:color w:val="000080"/>
        </w:rPr>
      </w:pPr>
    </w:p>
    <w:p w:rsidR="0016296E" w:rsidP="00347322" w14:paraId="67928DA1" w14:textId="749A2FB9">
      <w:r w:rsidRPr="000C79CE">
        <w:t xml:space="preserve">Thank you for </w:t>
      </w:r>
      <w:r w:rsidRPr="000C79CE" w:rsidR="00FB1F12">
        <w:t xml:space="preserve">your </w:t>
      </w:r>
      <w:r w:rsidRPr="006C4991" w:rsidR="00FB1F12">
        <w:t xml:space="preserve">interest in applying for </w:t>
      </w:r>
      <w:r w:rsidRPr="006C4991" w:rsidR="0011222B">
        <w:t>a new</w:t>
      </w:r>
      <w:r w:rsidRPr="006C4991" w:rsidR="00FB1F12">
        <w:t xml:space="preserve"> </w:t>
      </w:r>
      <w:r w:rsidRPr="006C4991" w:rsidR="0011222B">
        <w:t xml:space="preserve">grant for </w:t>
      </w:r>
      <w:r w:rsidRPr="006C4991">
        <w:t>fiscal year (FY) 20</w:t>
      </w:r>
      <w:r w:rsidR="00862C31">
        <w:t>24</w:t>
      </w:r>
      <w:r w:rsidRPr="006C4991">
        <w:t xml:space="preserve"> under the </w:t>
      </w:r>
      <w:r w:rsidR="00F4451B">
        <w:t>Title</w:t>
      </w:r>
      <w:r w:rsidR="005157C8">
        <w:t xml:space="preserve"> III, Part B, </w:t>
      </w:r>
      <w:r w:rsidRPr="006C4991">
        <w:t>Historically Black Gra</w:t>
      </w:r>
      <w:r w:rsidRPr="006C4991" w:rsidR="00D93D5E">
        <w:t xml:space="preserve">duate Institutions (HBGI) </w:t>
      </w:r>
      <w:r w:rsidR="008C769B">
        <w:t>p</w:t>
      </w:r>
      <w:r w:rsidRPr="006C4991">
        <w:t xml:space="preserve">rogram.  The HBGI program </w:t>
      </w:r>
      <w:r w:rsidR="00504B0F">
        <w:t>provides grants to institutions of higher education designated as an HBGI</w:t>
      </w:r>
      <w:r w:rsidR="00FA1A7B">
        <w:t xml:space="preserve"> in statute.</w:t>
      </w:r>
      <w:r w:rsidR="006C3A60">
        <w:t xml:space="preserve"> </w:t>
      </w:r>
      <w:r w:rsidR="00504B0F">
        <w:t xml:space="preserve">The purpose of the HBGI program </w:t>
      </w:r>
      <w:r w:rsidRPr="006C4991">
        <w:t xml:space="preserve">is to assist eligible institutions </w:t>
      </w:r>
      <w:r w:rsidRPr="006C4991" w:rsidR="000C4E80">
        <w:t>by</w:t>
      </w:r>
      <w:r w:rsidRPr="006C4991">
        <w:t xml:space="preserve"> providing financial assistance to establish or strengthen the academic resources, endowment building capacity, management capabilities and physical plant</w:t>
      </w:r>
      <w:r w:rsidRPr="006C4991" w:rsidR="000C4E80">
        <w:t>s</w:t>
      </w:r>
      <w:r w:rsidRPr="006C4991">
        <w:t xml:space="preserve"> of </w:t>
      </w:r>
      <w:r w:rsidR="00200B0D">
        <w:t>H</w:t>
      </w:r>
      <w:r w:rsidRPr="006C4991" w:rsidR="00107522">
        <w:t xml:space="preserve">istorically Black </w:t>
      </w:r>
      <w:r w:rsidR="00200B0D">
        <w:t>G</w:t>
      </w:r>
      <w:r w:rsidRPr="006C4991" w:rsidR="00107522">
        <w:t xml:space="preserve">raduate </w:t>
      </w:r>
      <w:r w:rsidR="00200B0D">
        <w:t>I</w:t>
      </w:r>
      <w:r w:rsidRPr="006C4991">
        <w:t xml:space="preserve">nstitutions.  </w:t>
      </w:r>
      <w:r>
        <w:t xml:space="preserve">Additional information and the regulations governing this program can be accessed at: </w:t>
      </w:r>
    </w:p>
    <w:p w:rsidR="006464BA" w:rsidRPr="000C79CE" w:rsidP="00784CBF" w14:paraId="5B5BFF99" w14:textId="49770DD6">
      <w:hyperlink r:id="rId9" w:history="1">
        <w:r w:rsidRPr="00784CBF" w:rsidR="00784CBF">
          <w:rPr>
            <w:rStyle w:val="Hyperlink"/>
          </w:rPr>
          <w:t>https://www2.ed.gov/programs/idueshbgi/eligibility.html</w:t>
        </w:r>
      </w:hyperlink>
      <w:r w:rsidRPr="00784CBF" w:rsidR="00853B61">
        <w:rPr>
          <w:rStyle w:val="Hyperlink"/>
          <w:color w:val="auto"/>
          <w:u w:val="none"/>
        </w:rPr>
        <w:t>.</w:t>
      </w:r>
      <w:r w:rsidRPr="000C79CE" w:rsidR="00667217">
        <w:t xml:space="preserve">  </w:t>
      </w:r>
    </w:p>
    <w:p w:rsidR="006464BA" w:rsidRPr="000C79CE" w:rsidP="006464BA" w14:paraId="73696EB0" w14:textId="77777777"/>
    <w:p w:rsidR="00B32FF1" w:rsidRPr="00B32FF1" w:rsidP="00B32FF1" w14:paraId="6270AFDA" w14:textId="49D3E6E7">
      <w:pPr>
        <w:rPr>
          <w:b/>
        </w:rPr>
      </w:pPr>
      <w:r w:rsidRPr="0080641F">
        <w:t xml:space="preserve">A </w:t>
      </w:r>
      <w:r w:rsidR="006C3A60">
        <w:t>link to</w:t>
      </w:r>
      <w:r w:rsidRPr="0080641F">
        <w:t xml:space="preserve"> the statute </w:t>
      </w:r>
      <w:r w:rsidR="003C3966">
        <w:t xml:space="preserve">and regulations </w:t>
      </w:r>
      <w:r w:rsidRPr="0080641F">
        <w:t>for this program and all instructions and forms required to apply for the grant are included in this application package.</w:t>
      </w:r>
      <w:r w:rsidR="005379CA">
        <w:t xml:space="preserve">  </w:t>
      </w:r>
      <w:r w:rsidR="00357187">
        <w:t>To the exten</w:t>
      </w:r>
      <w:r w:rsidR="005A439E">
        <w:t xml:space="preserve">t </w:t>
      </w:r>
      <w:r w:rsidR="00DF4352">
        <w:t>that there are any conflicts between the statute and regulations, the statute</w:t>
      </w:r>
      <w:r w:rsidR="00A260DA">
        <w:t xml:space="preserve"> </w:t>
      </w:r>
      <w:r w:rsidR="009F5EEE">
        <w:t xml:space="preserve">takes precedence.  </w:t>
      </w:r>
      <w:r w:rsidR="005379CA">
        <w:t>Applicants are encouraged to review the Key Application Highlights found in this application package for an overview of i</w:t>
      </w:r>
      <w:r w:rsidR="00B84AE9">
        <w:t xml:space="preserve">mportant information.  Please note </w:t>
      </w:r>
      <w:r w:rsidR="00391AA6">
        <w:t>t</w:t>
      </w:r>
      <w:r w:rsidRPr="000C79CE" w:rsidR="0011222B">
        <w:t xml:space="preserve">here are two </w:t>
      </w:r>
      <w:r w:rsidRPr="000C79CE" w:rsidR="005E45DC">
        <w:t xml:space="preserve">different phases of the application process.  </w:t>
      </w:r>
      <w:r w:rsidRPr="00B32FF1">
        <w:rPr>
          <w:b/>
          <w:bCs/>
          <w:u w:val="single"/>
        </w:rPr>
        <w:t>Phase I</w:t>
      </w:r>
      <w:r w:rsidRPr="00B32FF1">
        <w:rPr>
          <w:u w:val="single"/>
        </w:rPr>
        <w:t xml:space="preserve"> </w:t>
      </w:r>
      <w:r w:rsidRPr="00B32FF1">
        <w:rPr>
          <w:b/>
          <w:bCs/>
          <w:u w:val="single"/>
        </w:rPr>
        <w:t>has been completed and you do not need to resubmit the data.</w:t>
      </w:r>
      <w:r w:rsidRPr="00B32FF1">
        <w:t xml:space="preserve">  </w:t>
      </w:r>
      <w:r w:rsidRPr="00B32FF1">
        <w:rPr>
          <w:b/>
        </w:rPr>
        <w:t xml:space="preserve">Phase II will require that you fully complete the HBGI application package, which must include a new Comprehensive Development Plan, required forms and assurances.  All required documents must be submitted in </w:t>
      </w:r>
      <w:r w:rsidRPr="00B32FF1" w:rsidR="006F36D2">
        <w:rPr>
          <w:b/>
        </w:rPr>
        <w:t>G</w:t>
      </w:r>
      <w:r w:rsidR="006F36D2">
        <w:rPr>
          <w:b/>
        </w:rPr>
        <w:t xml:space="preserve">rants.gov </w:t>
      </w:r>
      <w:r w:rsidRPr="00B32FF1" w:rsidR="006F36D2">
        <w:rPr>
          <w:b/>
        </w:rPr>
        <w:t>by</w:t>
      </w:r>
      <w:r w:rsidRPr="00B32FF1">
        <w:rPr>
          <w:b/>
        </w:rPr>
        <w:t xml:space="preserve"> </w:t>
      </w:r>
      <w:r w:rsidRPr="006F36D2" w:rsidR="006F36D2">
        <w:rPr>
          <w:b/>
        </w:rPr>
        <w:t>May 24, 2024</w:t>
      </w:r>
      <w:r w:rsidRPr="00B32FF1">
        <w:rPr>
          <w:b/>
        </w:rPr>
        <w:t xml:space="preserve">.   </w:t>
      </w:r>
    </w:p>
    <w:p w:rsidR="00BA7DD0" w:rsidP="00F826A9" w14:paraId="66AD44FF" w14:textId="181727D9"/>
    <w:p w:rsidR="006464BA" w:rsidRPr="000C79CE" w:rsidP="006464BA" w14:paraId="42366F43" w14:textId="4F0F445B">
      <w:r w:rsidRPr="000C79CE">
        <w:t xml:space="preserve">If you have any questions, please </w:t>
      </w:r>
      <w:r w:rsidR="006C3A60">
        <w:t>contact</w:t>
      </w:r>
      <w:r w:rsidRPr="000C79CE" w:rsidR="00E71BA1">
        <w:t xml:space="preserve"> the HBGI program </w:t>
      </w:r>
      <w:r w:rsidRPr="000C79CE" w:rsidR="00306E2F">
        <w:t>staff</w:t>
      </w:r>
      <w:r w:rsidR="00983ACB">
        <w:t xml:space="preserve"> </w:t>
      </w:r>
      <w:r w:rsidR="00862C31">
        <w:t>Bernadette D. Miles</w:t>
      </w:r>
      <w:r w:rsidRPr="000C79CE" w:rsidR="00E71BA1">
        <w:t xml:space="preserve"> at </w:t>
      </w:r>
      <w:hyperlink r:id="rId10" w:history="1">
        <w:r w:rsidRPr="007022B5" w:rsidR="00862C31">
          <w:rPr>
            <w:rStyle w:val="Hyperlink"/>
          </w:rPr>
          <w:t>Bernadette.Miles@ed.gov</w:t>
        </w:r>
      </w:hyperlink>
      <w:r w:rsidRPr="000C79CE" w:rsidR="00E71BA1">
        <w:t xml:space="preserve"> or 202-</w:t>
      </w:r>
      <w:r w:rsidRPr="000C79CE" w:rsidR="00667217">
        <w:t>453-7</w:t>
      </w:r>
      <w:r w:rsidR="00862C31">
        <w:t>892</w:t>
      </w:r>
      <w:r w:rsidRPr="000C79CE">
        <w:t>.</w:t>
      </w:r>
      <w:r w:rsidRPr="000C79CE" w:rsidR="00C269C4">
        <w:t xml:space="preserve">  </w:t>
      </w:r>
      <w:r w:rsidRPr="000C79CE" w:rsidR="003C409B">
        <w:t>We</w:t>
      </w:r>
      <w:r w:rsidRPr="000C79CE">
        <w:t xml:space="preserve"> appreciate your </w:t>
      </w:r>
      <w:r w:rsidRPr="000C79CE" w:rsidR="003C409B">
        <w:t xml:space="preserve">continued </w:t>
      </w:r>
      <w:r w:rsidRPr="000C79CE">
        <w:t xml:space="preserve">interest </w:t>
      </w:r>
      <w:r w:rsidRPr="000C79CE" w:rsidR="00E30EDB">
        <w:t xml:space="preserve">in </w:t>
      </w:r>
      <w:r w:rsidR="00CB6D87">
        <w:t>the</w:t>
      </w:r>
      <w:r w:rsidRPr="000C79CE" w:rsidR="003C409B">
        <w:t xml:space="preserve"> Title III, Part B</w:t>
      </w:r>
      <w:r w:rsidRPr="000C79CE">
        <w:t xml:space="preserve"> </w:t>
      </w:r>
      <w:r w:rsidRPr="000C79CE" w:rsidR="003C409B">
        <w:t xml:space="preserve">Historically Black Graduate Institutions </w:t>
      </w:r>
      <w:r w:rsidRPr="000C79CE">
        <w:t>program</w:t>
      </w:r>
      <w:r w:rsidR="006C3A60">
        <w:t>,</w:t>
      </w:r>
      <w:r w:rsidRPr="000C79CE">
        <w:t xml:space="preserve"> and look forward to receiving your application.  </w:t>
      </w:r>
    </w:p>
    <w:p w:rsidR="006464BA" w:rsidRPr="000C79CE" w:rsidP="006464BA" w14:paraId="3D57408C" w14:textId="77777777"/>
    <w:p w:rsidR="004B5D83" w:rsidP="00C00076" w14:paraId="4A88AC45" w14:textId="77777777">
      <w:pPr>
        <w:ind w:left="2160" w:firstLine="720"/>
      </w:pPr>
    </w:p>
    <w:p w:rsidR="00C00076" w:rsidRPr="00650412" w:rsidP="004B5D83" w14:paraId="57540137" w14:textId="1CB0ED34">
      <w:r w:rsidRPr="00650412">
        <w:t>Sincerely,</w:t>
      </w:r>
    </w:p>
    <w:p w:rsidR="00C00076" w:rsidRPr="00650412" w:rsidP="00C00076" w14:paraId="4CBF8A53" w14:textId="77777777">
      <w:pPr>
        <w:tabs>
          <w:tab w:val="left" w:pos="720"/>
        </w:tabs>
      </w:pPr>
    </w:p>
    <w:p w:rsidR="00C00076" w:rsidRPr="007D6835" w:rsidP="00C00076" w14:paraId="6B2A68D8" w14:textId="77777777">
      <w:pPr>
        <w:pStyle w:val="NormalWeb"/>
        <w:tabs>
          <w:tab w:val="left" w:pos="720"/>
        </w:tabs>
        <w:spacing w:before="0" w:beforeAutospacing="0" w:after="0" w:afterAutospacing="0"/>
        <w:rPr>
          <w:rFonts w:ascii="Times New Roman" w:eastAsia="Times New Roman" w:hAnsi="Times New Roman" w:cs="Times New Roman" w:hint="default"/>
        </w:rPr>
      </w:pPr>
    </w:p>
    <w:p w:rsidR="004B5D83" w:rsidP="004B5D83" w14:paraId="4AAABE09" w14:textId="684C94A1">
      <w:pPr>
        <w:pStyle w:val="PlainText"/>
        <w:rPr>
          <w:rFonts w:ascii="Times New Roman" w:hAnsi="Times New Roman"/>
          <w:sz w:val="24"/>
          <w:szCs w:val="24"/>
        </w:rPr>
      </w:pPr>
      <w:r>
        <w:rPr>
          <w:rFonts w:ascii="Times New Roman" w:hAnsi="Times New Roman"/>
          <w:sz w:val="24"/>
          <w:szCs w:val="24"/>
        </w:rPr>
        <w:t>Nasser H. Paydar</w:t>
      </w:r>
    </w:p>
    <w:p w:rsidR="00D50D16" w:rsidP="004B5D83" w14:paraId="7A60B003" w14:textId="34DE916D">
      <w:pPr>
        <w:pStyle w:val="PlainText"/>
        <w:rPr>
          <w:rFonts w:ascii="Times New Roman" w:hAnsi="Times New Roman"/>
          <w:sz w:val="24"/>
          <w:szCs w:val="24"/>
        </w:rPr>
      </w:pPr>
      <w:r>
        <w:rPr>
          <w:rFonts w:ascii="Times New Roman" w:hAnsi="Times New Roman"/>
          <w:sz w:val="24"/>
          <w:szCs w:val="24"/>
        </w:rPr>
        <w:t xml:space="preserve">Assistant Secretary </w:t>
      </w:r>
      <w:r w:rsidR="00D207E6">
        <w:rPr>
          <w:rFonts w:ascii="Times New Roman" w:hAnsi="Times New Roman"/>
          <w:sz w:val="24"/>
          <w:szCs w:val="24"/>
        </w:rPr>
        <w:t>for Postsecondary Education</w:t>
      </w:r>
    </w:p>
    <w:p w:rsidR="004B5D83" w14:paraId="581FA74B" w14:textId="775B6CFE">
      <w:r>
        <w:br w:type="page"/>
      </w:r>
    </w:p>
    <w:p w:rsidR="00535EE9" w:rsidRPr="00272D9F" w:rsidP="004B5D83" w14:paraId="42374C6F" w14:textId="77777777">
      <w:pPr>
        <w:pStyle w:val="PlainText"/>
        <w:rPr>
          <w:rFonts w:ascii="Times New Roman" w:hAnsi="Times New Roman"/>
          <w:sz w:val="24"/>
          <w:szCs w:val="24"/>
        </w:rPr>
      </w:pPr>
    </w:p>
    <w:p w:rsidR="008F7360" w:rsidRPr="000C79CE" w:rsidP="00F349A6" w14:paraId="6C474D6E" w14:textId="77777777">
      <w:pPr>
        <w:tabs>
          <w:tab w:val="left" w:pos="4140"/>
        </w:tabs>
        <w:ind w:left="2880" w:firstLine="720"/>
      </w:pPr>
    </w:p>
    <w:p w:rsidR="0078072E" w:rsidRPr="000C79CE" w:rsidP="00D207E6" w14:paraId="0672765E" w14:textId="77777777">
      <w:pPr>
        <w:pStyle w:val="Style1"/>
      </w:pPr>
      <w:r w:rsidRPr="000C79CE">
        <w:t>H</w:t>
      </w:r>
      <w:r w:rsidRPr="000C79CE">
        <w:t>ISTORICALLY BLACK GRADUATE INSTITUTIONS PROGRAM</w:t>
      </w:r>
    </w:p>
    <w:p w:rsidR="0078072E" w:rsidRPr="000C79CE" w:rsidP="0078072E" w14:paraId="70339BEF" w14:textId="77777777">
      <w:pPr>
        <w:jc w:val="center"/>
      </w:pPr>
    </w:p>
    <w:p w:rsidR="0078072E" w:rsidRPr="000C79CE" w:rsidP="000174EF" w14:paraId="06F20AFA" w14:textId="77777777">
      <w:pPr>
        <w:jc w:val="both"/>
        <w:rPr>
          <w:b/>
          <w:bCs/>
        </w:rPr>
      </w:pPr>
      <w:r w:rsidRPr="000C79CE">
        <w:t xml:space="preserve"> </w:t>
      </w:r>
      <w:r w:rsidRPr="000C79CE">
        <w:rPr>
          <w:b/>
          <w:bCs/>
          <w:shd w:val="pct12" w:color="auto" w:fill="auto"/>
        </w:rPr>
        <w:t>PURPOSE</w:t>
      </w:r>
    </w:p>
    <w:p w:rsidR="0078072E" w:rsidRPr="000C79CE" w:rsidP="0078072E" w14:paraId="0E9BC2B5" w14:textId="77777777">
      <w:pPr>
        <w:jc w:val="both"/>
      </w:pPr>
    </w:p>
    <w:p w:rsidR="0078072E" w:rsidRPr="000C79CE" w:rsidP="0078072E" w14:paraId="088961D7" w14:textId="77777777">
      <w:r w:rsidRPr="000C79CE">
        <w:t xml:space="preserve">The </w:t>
      </w:r>
      <w:r w:rsidRPr="000C79CE" w:rsidR="000E195A">
        <w:t>HBGI</w:t>
      </w:r>
      <w:r w:rsidRPr="000C79CE">
        <w:t xml:space="preserve"> program </w:t>
      </w:r>
      <w:r w:rsidRPr="000C79CE" w:rsidR="002867BB">
        <w:t xml:space="preserve">authorized under Title III, Part B of the Higher Education Act of 1965, as amended (HEA) </w:t>
      </w:r>
      <w:r w:rsidRPr="000C79CE">
        <w:t>provide</w:t>
      </w:r>
      <w:r w:rsidRPr="000C79CE" w:rsidR="000C4E80">
        <w:t>s</w:t>
      </w:r>
      <w:r w:rsidRPr="000C79CE">
        <w:t xml:space="preserve"> financial assistance to establish or strengthen the academic resources, endowment building capacity, management capabilities and physical plants of </w:t>
      </w:r>
      <w:r w:rsidRPr="000C79CE" w:rsidR="006137E4">
        <w:t>H</w:t>
      </w:r>
      <w:r w:rsidRPr="000C79CE">
        <w:t xml:space="preserve">istorically Black </w:t>
      </w:r>
      <w:r w:rsidRPr="000C79CE" w:rsidR="006137E4">
        <w:t>Graduate Institutions</w:t>
      </w:r>
      <w:r w:rsidRPr="000C79CE">
        <w:t xml:space="preserve">. </w:t>
      </w:r>
    </w:p>
    <w:p w:rsidR="0078072E" w:rsidRPr="000C79CE" w:rsidP="0078072E" w14:paraId="197B1E8B" w14:textId="77777777">
      <w:pPr>
        <w:jc w:val="center"/>
        <w:rPr>
          <w:b/>
          <w:bCs/>
          <w:shd w:val="pct12" w:color="auto" w:fill="auto"/>
        </w:rPr>
      </w:pPr>
    </w:p>
    <w:p w:rsidR="0078072E" w:rsidRPr="000C79CE" w:rsidP="0078072E" w14:paraId="234F7F22" w14:textId="77777777">
      <w:pPr>
        <w:rPr>
          <w:b/>
          <w:bCs/>
        </w:rPr>
      </w:pPr>
      <w:r w:rsidRPr="000C79CE">
        <w:rPr>
          <w:b/>
          <w:bCs/>
          <w:shd w:val="pct12" w:color="auto" w:fill="auto"/>
        </w:rPr>
        <w:t>ELIGIBLE APPLICANTS</w:t>
      </w:r>
    </w:p>
    <w:p w:rsidR="0078072E" w:rsidRPr="000C79CE" w:rsidP="0078072E" w14:paraId="3BCCFD84" w14:textId="77777777">
      <w:pPr>
        <w:jc w:val="both"/>
        <w:rPr>
          <w:b/>
          <w:bCs/>
        </w:rPr>
      </w:pPr>
    </w:p>
    <w:p w:rsidR="0078072E" w:rsidRPr="000C79CE" w:rsidP="00D207E6" w14:paraId="42267357" w14:textId="6C865882">
      <w:pPr>
        <w:rPr>
          <w:b/>
          <w:bCs/>
        </w:rPr>
      </w:pPr>
      <w:r w:rsidRPr="000C79CE">
        <w:t xml:space="preserve">Institutions of higher education </w:t>
      </w:r>
      <w:r w:rsidR="00C5232B">
        <w:t>d</w:t>
      </w:r>
      <w:r w:rsidRPr="000C79CE">
        <w:t>esignated</w:t>
      </w:r>
      <w:r w:rsidR="00C5232B">
        <w:t xml:space="preserve"> by statute</w:t>
      </w:r>
      <w:r w:rsidRPr="000C79CE">
        <w:t xml:space="preserve"> as a </w:t>
      </w:r>
      <w:r w:rsidRPr="000C79CE" w:rsidR="00691643">
        <w:t xml:space="preserve">Title III eligible </w:t>
      </w:r>
      <w:r w:rsidRPr="000C79CE" w:rsidR="00317C77">
        <w:t>H</w:t>
      </w:r>
      <w:r w:rsidRPr="000C79CE">
        <w:t xml:space="preserve">istorically Black </w:t>
      </w:r>
      <w:r w:rsidRPr="000C79CE" w:rsidR="00317C77">
        <w:t>Graduate Institution</w:t>
      </w:r>
      <w:r w:rsidRPr="000C79CE">
        <w:t xml:space="preserve"> or qualified graduate program are the only entities eligible to apply.  </w:t>
      </w:r>
    </w:p>
    <w:p w:rsidR="0078072E" w:rsidRPr="000C79CE" w:rsidP="0078072E" w14:paraId="5823A7E5" w14:textId="77777777">
      <w:pPr>
        <w:jc w:val="center"/>
      </w:pPr>
    </w:p>
    <w:p w:rsidR="0078072E" w:rsidRPr="000C79CE" w:rsidP="0078072E" w14:paraId="6AECED7B" w14:textId="77777777">
      <w:r w:rsidRPr="000C79CE">
        <w:rPr>
          <w:b/>
          <w:bCs/>
          <w:shd w:val="pct12" w:color="auto" w:fill="auto"/>
        </w:rPr>
        <w:t xml:space="preserve">ACTIVITIES FUNDED UNDER THIS PROGRAM </w:t>
      </w:r>
    </w:p>
    <w:p w:rsidR="0078072E" w:rsidRPr="000C79CE" w:rsidP="0078072E" w14:paraId="1E5F7A1A" w14:textId="77777777">
      <w:pPr>
        <w:pStyle w:val="h3"/>
        <w:spacing w:before="0" w:beforeAutospacing="0"/>
        <w:rPr>
          <w:rFonts w:ascii="Times New Roman" w:eastAsia="Times New Roman" w:hAnsi="Times New Roman" w:cs="Times New Roman"/>
        </w:rPr>
      </w:pPr>
    </w:p>
    <w:p w:rsidR="0078072E" w:rsidRPr="00CF6E42" w:rsidP="0078072E" w14:paraId="4FDBF902" w14:textId="340DB273">
      <w:pPr>
        <w:jc w:val="both"/>
        <w:rPr>
          <w:bCs/>
        </w:rPr>
      </w:pPr>
      <w:r w:rsidRPr="00CF6E42">
        <w:rPr>
          <w:bCs/>
        </w:rPr>
        <w:t>HBGI grantees may use Title III, Part B funds to carry</w:t>
      </w:r>
      <w:r w:rsidRPr="00CF6E42" w:rsidR="004D4035">
        <w:rPr>
          <w:bCs/>
        </w:rPr>
        <w:t xml:space="preserve"> </w:t>
      </w:r>
      <w:r w:rsidRPr="00CF6E42">
        <w:rPr>
          <w:bCs/>
        </w:rPr>
        <w:t>out the following activities:</w:t>
      </w:r>
    </w:p>
    <w:p w:rsidR="07E2AFC3" w:rsidRPr="00CF6E42" w:rsidP="07E2AFC3" w14:paraId="48534395" w14:textId="7679C65A">
      <w:pPr>
        <w:jc w:val="both"/>
        <w:rPr>
          <w:bCs/>
        </w:rPr>
      </w:pPr>
    </w:p>
    <w:p w:rsidR="3169D74F" w:rsidRPr="00CF6E42" w:rsidP="07E2AFC3" w14:paraId="4306F39E" w14:textId="649E6134">
      <w:pPr>
        <w:jc w:val="both"/>
        <w:rPr>
          <w:bCs/>
        </w:rPr>
      </w:pPr>
      <w:r w:rsidRPr="00CF6E42">
        <w:rPr>
          <w:bCs/>
        </w:rPr>
        <w:t>(1) purchase, rental or lease of scientific or laboratory equipment for educational purposes, including instructional and research purposes;</w:t>
      </w:r>
    </w:p>
    <w:p w:rsidR="3169D74F" w:rsidRPr="00CF6E42" w:rsidP="07E2AFC3" w14:paraId="627DC3B6" w14:textId="6E3278B5">
      <w:pPr>
        <w:jc w:val="both"/>
        <w:rPr>
          <w:bCs/>
        </w:rPr>
      </w:pPr>
      <w:r w:rsidRPr="00CF6E42">
        <w:rPr>
          <w:bCs/>
        </w:rPr>
        <w:t>(2) construction, maintenance, renovation, and improvement in classroom, library, laboratory, and other instructional facilities, including purchase or rental of telecommunications technology equipment or services;</w:t>
      </w:r>
    </w:p>
    <w:p w:rsidR="3169D74F" w:rsidRPr="00CF6E42" w:rsidP="07E2AFC3" w14:paraId="4DB9D4C9" w14:textId="3992E719">
      <w:pPr>
        <w:jc w:val="both"/>
        <w:rPr>
          <w:bCs/>
        </w:rPr>
      </w:pPr>
      <w:r w:rsidRPr="00CF6E42">
        <w:rPr>
          <w:bCs/>
        </w:rPr>
        <w:t>(3) purchase of library books, periodicals, technical and other scientific journals, microfilm, microfiche, and other educational materials, including telecommunications program materials;</w:t>
      </w:r>
    </w:p>
    <w:p w:rsidR="3169D74F" w:rsidRPr="00CF6E42" w:rsidP="07E2AFC3" w14:paraId="1FABFE51" w14:textId="651F1BBC">
      <w:pPr>
        <w:jc w:val="both"/>
        <w:rPr>
          <w:bCs/>
        </w:rPr>
      </w:pPr>
      <w:r w:rsidRPr="00CF6E42">
        <w:rPr>
          <w:bCs/>
        </w:rPr>
        <w:t>(4) 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p w:rsidR="3169D74F" w:rsidRPr="00CF6E42" w:rsidP="07E2AFC3" w14:paraId="201D3985" w14:textId="1A716EA4">
      <w:pPr>
        <w:jc w:val="both"/>
        <w:rPr>
          <w:bCs/>
        </w:rPr>
      </w:pPr>
      <w:r w:rsidRPr="00CF6E42">
        <w:rPr>
          <w:bCs/>
        </w:rPr>
        <w:t>(5) establishing or improving a development office to strengthen and increase contributions from alumni and the private sector;</w:t>
      </w:r>
    </w:p>
    <w:p w:rsidR="3169D74F" w:rsidRPr="00CF6E42" w:rsidP="07E2AFC3" w14:paraId="75346B2B" w14:textId="39C650B7">
      <w:pPr>
        <w:jc w:val="both"/>
        <w:rPr>
          <w:bCs/>
        </w:rPr>
      </w:pPr>
      <w:r w:rsidRPr="00CF6E42">
        <w:rPr>
          <w:bCs/>
        </w:rPr>
        <w:t>(6) assisting in the establishment or maintenance of an institutional endowment to facilitate financial independence pursuant to section 1065 of this title;</w:t>
      </w:r>
    </w:p>
    <w:p w:rsidR="3169D74F" w:rsidRPr="00CF6E42" w:rsidP="07E2AFC3" w14:paraId="46AF4EC6" w14:textId="0FD72379">
      <w:pPr>
        <w:jc w:val="both"/>
        <w:rPr>
          <w:bCs/>
        </w:rPr>
      </w:pPr>
      <w:r w:rsidRPr="00CF6E42">
        <w:rPr>
          <w:bCs/>
        </w:rPr>
        <w:t>(7) funds and administrative management, and the acquisition of equipment, including software, for use in strengthening funds management and management information systems;</w:t>
      </w:r>
    </w:p>
    <w:p w:rsidR="3169D74F" w:rsidRPr="00CF6E42" w:rsidP="07E2AFC3" w14:paraId="47F65A1C" w14:textId="60BC1D39">
      <w:pPr>
        <w:jc w:val="both"/>
        <w:rPr>
          <w:bCs/>
        </w:rPr>
      </w:pPr>
      <w:r w:rsidRPr="00CF6E42">
        <w:rPr>
          <w:bCs/>
        </w:rPr>
        <w:t>(8) acquisition of real property that is adjacent to the campus in connection with the construction, renovation, or addition to or improvement of campus facilities;</w:t>
      </w:r>
    </w:p>
    <w:p w:rsidR="3169D74F" w:rsidRPr="00CF6E42" w:rsidP="07E2AFC3" w14:paraId="324E68B3" w14:textId="4E209FD7">
      <w:pPr>
        <w:jc w:val="both"/>
        <w:rPr>
          <w:bCs/>
        </w:rPr>
      </w:pPr>
      <w:r w:rsidRPr="00CF6E42">
        <w:rPr>
          <w:bCs/>
        </w:rPr>
        <w:t>(9) education or financial information designed to improve the financial literacy and economic literacy of students or the students' families, especially with regard to student indebtedness and student assistance programs under subchapter IV;</w:t>
      </w:r>
    </w:p>
    <w:p w:rsidR="3169D74F" w:rsidRPr="00CF6E42" w:rsidP="07E2AFC3" w14:paraId="05A20A52" w14:textId="21E6DE6A">
      <w:pPr>
        <w:jc w:val="both"/>
        <w:rPr>
          <w:bCs/>
        </w:rPr>
      </w:pPr>
      <w:r w:rsidRPr="00CF6E42">
        <w:rPr>
          <w:bCs/>
        </w:rPr>
        <w:t>(10) services necessary for the implementation of projects or activities that are described in the grant application and that are approved, in advance, by the Secretary, except that not more than two percent of the grant amount may be used for this purpose;</w:t>
      </w:r>
    </w:p>
    <w:p w:rsidR="3169D74F" w:rsidRPr="00CF6E42" w:rsidP="07E2AFC3" w14:paraId="6C999F94" w14:textId="39BFAD5C">
      <w:pPr>
        <w:jc w:val="both"/>
        <w:rPr>
          <w:bCs/>
        </w:rPr>
      </w:pPr>
      <w:r w:rsidRPr="00CF6E42">
        <w:rPr>
          <w:bCs/>
        </w:rPr>
        <w:t>(11) tutoring, counseling, and student service programs designed to improve academic success; and</w:t>
      </w:r>
    </w:p>
    <w:p w:rsidR="3169D74F" w:rsidRPr="00CF6E42" w:rsidP="07E2AFC3" w14:paraId="06F0BFD4" w14:textId="3FEF88D8">
      <w:pPr>
        <w:jc w:val="both"/>
        <w:rPr>
          <w:bCs/>
        </w:rPr>
      </w:pPr>
      <w:r w:rsidRPr="00CF6E42">
        <w:rPr>
          <w:bCs/>
        </w:rPr>
        <w:t>(12) other activities proposed in the application submitted under subsection (d) that-</w:t>
      </w:r>
    </w:p>
    <w:p w:rsidR="3169D74F" w:rsidRPr="00CF6E42" w:rsidP="07E2AFC3" w14:paraId="197E07BF" w14:textId="01176ADE">
      <w:pPr>
        <w:jc w:val="both"/>
        <w:rPr>
          <w:bCs/>
        </w:rPr>
      </w:pPr>
      <w:r w:rsidRPr="00CF6E42">
        <w:rPr>
          <w:bCs/>
        </w:rPr>
        <w:t>(A) contribute to carrying out the purposes of this part; and</w:t>
      </w:r>
    </w:p>
    <w:p w:rsidR="00A32B7E" w:rsidP="07E2AFC3" w14:paraId="6FAEBBF9" w14:textId="11ECB6AD">
      <w:pPr>
        <w:jc w:val="both"/>
        <w:rPr>
          <w:bCs/>
        </w:rPr>
      </w:pPr>
      <w:r w:rsidRPr="00CF6E42">
        <w:rPr>
          <w:bCs/>
        </w:rPr>
        <w:t>(B) are approved by the Secretary as part of the review and acceptance of such application.</w:t>
      </w:r>
    </w:p>
    <w:p w:rsidR="00A32B7E" w14:paraId="4128D7B9" w14:textId="77777777">
      <w:pPr>
        <w:rPr>
          <w:bCs/>
        </w:rPr>
      </w:pPr>
      <w:r>
        <w:rPr>
          <w:bCs/>
        </w:rPr>
        <w:br w:type="page"/>
      </w:r>
    </w:p>
    <w:p w:rsidR="001C0EF5" w:rsidRPr="000C79CE" w:rsidP="001C0EF5" w14:paraId="05810669" w14:textId="77777777">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KEY APPLICATION HIGHLIGHTS </w:t>
      </w:r>
    </w:p>
    <w:p w:rsidR="00EA5960" w:rsidP="001C0EF5" w14:paraId="41DF8DF6" w14:textId="77777777">
      <w:pPr>
        <w:tabs>
          <w:tab w:val="left" w:pos="4140"/>
        </w:tabs>
        <w:rPr>
          <w:b/>
          <w:bCs/>
          <w:sz w:val="28"/>
          <w:szCs w:val="28"/>
        </w:rPr>
      </w:pPr>
      <w:r>
        <w:rPr>
          <w:b/>
          <w:bCs/>
          <w:sz w:val="28"/>
          <w:szCs w:val="28"/>
        </w:rPr>
        <w:t xml:space="preserve">               </w:t>
      </w:r>
    </w:p>
    <w:p w:rsidR="001C0EF5" w:rsidP="00EA5960" w14:paraId="3855E977" w14:textId="77777777">
      <w:pPr>
        <w:tabs>
          <w:tab w:val="left" w:pos="4140"/>
        </w:tabs>
        <w:jc w:val="center"/>
        <w:rPr>
          <w:b/>
          <w:bCs/>
          <w:sz w:val="32"/>
          <w:szCs w:val="32"/>
        </w:rPr>
      </w:pPr>
      <w:r w:rsidRPr="006C4991">
        <w:rPr>
          <w:b/>
          <w:bCs/>
          <w:sz w:val="32"/>
          <w:szCs w:val="32"/>
        </w:rPr>
        <w:t>ATTENTION: NEW SUBMISSION GUIDELINES</w:t>
      </w:r>
    </w:p>
    <w:p w:rsidR="001C0EF5" w:rsidRPr="006C4991" w:rsidP="001C0EF5" w14:paraId="52EA3E90" w14:textId="77777777">
      <w:pPr>
        <w:tabs>
          <w:tab w:val="left" w:pos="4140"/>
        </w:tabs>
        <w:rPr>
          <w:b/>
          <w:bCs/>
          <w:sz w:val="32"/>
          <w:szCs w:val="32"/>
        </w:rPr>
      </w:pPr>
    </w:p>
    <w:p w:rsidR="001C0EF5" w:rsidRPr="00765F87" w:rsidP="00765F87" w14:paraId="7F6F0D53" w14:textId="36283BEF">
      <w:pPr>
        <w:pStyle w:val="ListParagraph"/>
        <w:numPr>
          <w:ilvl w:val="0"/>
          <w:numId w:val="45"/>
        </w:numPr>
        <w:rPr>
          <w:b/>
          <w:sz w:val="24"/>
          <w:szCs w:val="24"/>
        </w:rPr>
      </w:pPr>
      <w:r w:rsidRPr="00765F87">
        <w:rPr>
          <w:b/>
          <w:sz w:val="24"/>
          <w:szCs w:val="24"/>
        </w:rPr>
        <w:t xml:space="preserve">All HBGI applicants must submit their applications </w:t>
      </w:r>
      <w:r w:rsidRPr="00765F87">
        <w:rPr>
          <w:b/>
          <w:color w:val="C00000"/>
          <w:sz w:val="24"/>
          <w:szCs w:val="24"/>
        </w:rPr>
        <w:t>electronically</w:t>
      </w:r>
      <w:r w:rsidRPr="00765F87" w:rsidR="004534D2">
        <w:rPr>
          <w:b/>
          <w:color w:val="C00000"/>
          <w:sz w:val="24"/>
          <w:szCs w:val="24"/>
        </w:rPr>
        <w:t xml:space="preserve"> in Grants.gov</w:t>
      </w:r>
      <w:r w:rsidRPr="00765F87">
        <w:rPr>
          <w:b/>
          <w:sz w:val="24"/>
          <w:szCs w:val="24"/>
        </w:rPr>
        <w:t xml:space="preserve">.  No paper application submissions will be accepted unless you qualify for an exception. </w:t>
      </w:r>
    </w:p>
    <w:p w:rsidR="00AE2CA8" w:rsidRPr="00765F87" w:rsidP="004B1AC3" w14:paraId="0C950FB9" w14:textId="77777777">
      <w:pPr>
        <w:pStyle w:val="ListParagraph"/>
        <w:rPr>
          <w:b/>
          <w:sz w:val="24"/>
          <w:szCs w:val="24"/>
        </w:rPr>
      </w:pPr>
    </w:p>
    <w:p w:rsidR="00B5415D" w:rsidRPr="00765F87" w:rsidP="00765F87" w14:paraId="35069C3B" w14:textId="53AAC2DA">
      <w:pPr>
        <w:pStyle w:val="ListParagraph"/>
        <w:numPr>
          <w:ilvl w:val="0"/>
          <w:numId w:val="45"/>
        </w:numPr>
        <w:rPr>
          <w:b/>
          <w:sz w:val="24"/>
          <w:szCs w:val="24"/>
        </w:rPr>
      </w:pPr>
      <w:r w:rsidRPr="00765F87">
        <w:rPr>
          <w:b/>
          <w:sz w:val="24"/>
          <w:szCs w:val="24"/>
        </w:rPr>
        <w:t xml:space="preserve">If you have difficulty with the application submission in Grants.Gov, please contact Grants.Gov support, and not the </w:t>
      </w:r>
      <w:r w:rsidRPr="00765F87" w:rsidR="00363197">
        <w:rPr>
          <w:b/>
          <w:sz w:val="24"/>
          <w:szCs w:val="24"/>
        </w:rPr>
        <w:t>HBGI program staff</w:t>
      </w:r>
      <w:r w:rsidRPr="00765F87">
        <w:rPr>
          <w:b/>
          <w:sz w:val="24"/>
          <w:szCs w:val="24"/>
        </w:rPr>
        <w:t>.</w:t>
      </w:r>
      <w:r w:rsidRPr="00765F87" w:rsidR="00AB4575">
        <w:rPr>
          <w:b/>
          <w:sz w:val="24"/>
          <w:szCs w:val="24"/>
        </w:rPr>
        <w:t xml:space="preserve">  Grants.gov customer service</w:t>
      </w:r>
      <w:r w:rsidRPr="00765F87" w:rsidR="009846A4">
        <w:rPr>
          <w:b/>
          <w:sz w:val="24"/>
          <w:szCs w:val="24"/>
        </w:rPr>
        <w:t xml:space="preserve"> is available 24 hours a day, 7 days a week, excluding federal holidays.</w:t>
      </w:r>
    </w:p>
    <w:p w:rsidR="00752941" w:rsidRPr="00765F87" w:rsidP="004B1AC3" w14:paraId="625F2262" w14:textId="77777777">
      <w:pPr>
        <w:pStyle w:val="ListParagraph"/>
        <w:rPr>
          <w:sz w:val="24"/>
          <w:szCs w:val="24"/>
        </w:rPr>
      </w:pPr>
    </w:p>
    <w:p w:rsidR="001C0EF5" w:rsidRPr="00765F87" w:rsidP="00765F87" w14:paraId="1E2CD374" w14:textId="5CEA12F4">
      <w:pPr>
        <w:pStyle w:val="ListParagraph"/>
        <w:numPr>
          <w:ilvl w:val="0"/>
          <w:numId w:val="45"/>
        </w:numPr>
        <w:rPr>
          <w:sz w:val="24"/>
          <w:szCs w:val="24"/>
        </w:rPr>
      </w:pPr>
      <w:r w:rsidRPr="00765F87">
        <w:rPr>
          <w:sz w:val="24"/>
          <w:szCs w:val="24"/>
        </w:rPr>
        <w:t xml:space="preserve">For application and submission information, please refer to the instructions located after the </w:t>
      </w:r>
      <w:r w:rsidRPr="00765F87">
        <w:rPr>
          <w:sz w:val="24"/>
          <w:szCs w:val="24"/>
          <w:u w:val="single"/>
        </w:rPr>
        <w:t>Authorizing Legislation</w:t>
      </w:r>
      <w:r w:rsidRPr="00765F87">
        <w:rPr>
          <w:sz w:val="24"/>
          <w:szCs w:val="24"/>
        </w:rPr>
        <w:t xml:space="preserve"> section of this booklet.  </w:t>
      </w:r>
    </w:p>
    <w:p w:rsidR="001C0EF5" w:rsidRPr="00765F87" w:rsidP="004B1AC3" w14:paraId="38B8D1D2" w14:textId="77777777"/>
    <w:p w:rsidR="001C0EF5" w:rsidRPr="00765F87" w:rsidP="00765F87" w14:paraId="25564679" w14:textId="229FE6A0">
      <w:pPr>
        <w:pStyle w:val="ListParagraph"/>
        <w:numPr>
          <w:ilvl w:val="0"/>
          <w:numId w:val="45"/>
        </w:numPr>
        <w:rPr>
          <w:sz w:val="24"/>
          <w:szCs w:val="24"/>
        </w:rPr>
      </w:pPr>
      <w:r w:rsidRPr="00765F87">
        <w:rPr>
          <w:b/>
          <w:sz w:val="24"/>
          <w:szCs w:val="24"/>
        </w:rPr>
        <w:t xml:space="preserve">The Phase I data worksheet </w:t>
      </w:r>
      <w:r w:rsidRPr="00765F87" w:rsidR="004A7CBB">
        <w:rPr>
          <w:b/>
          <w:sz w:val="24"/>
          <w:szCs w:val="24"/>
        </w:rPr>
        <w:t>was submitted</w:t>
      </w:r>
      <w:r w:rsidRPr="00765F87">
        <w:rPr>
          <w:b/>
          <w:sz w:val="24"/>
          <w:szCs w:val="24"/>
        </w:rPr>
        <w:t xml:space="preserve"> to </w:t>
      </w:r>
      <w:r w:rsidRPr="00765F87" w:rsidR="00CE03BB">
        <w:rPr>
          <w:b/>
          <w:sz w:val="24"/>
          <w:szCs w:val="24"/>
        </w:rPr>
        <w:t>Bernadette.Miles@ed.gov</w:t>
      </w:r>
      <w:r w:rsidRPr="00765F87">
        <w:rPr>
          <w:b/>
          <w:sz w:val="24"/>
          <w:szCs w:val="24"/>
        </w:rPr>
        <w:t xml:space="preserve"> </w:t>
      </w:r>
      <w:r w:rsidR="00E2301A">
        <w:rPr>
          <w:b/>
          <w:sz w:val="24"/>
          <w:szCs w:val="24"/>
        </w:rPr>
        <w:t>by</w:t>
      </w:r>
      <w:r w:rsidRPr="00765F87" w:rsidR="00E2301A">
        <w:rPr>
          <w:b/>
          <w:sz w:val="24"/>
          <w:szCs w:val="24"/>
        </w:rPr>
        <w:t xml:space="preserve"> </w:t>
      </w:r>
      <w:r w:rsidRPr="00765F87" w:rsidR="005D072F">
        <w:rPr>
          <w:b/>
          <w:sz w:val="24"/>
          <w:szCs w:val="24"/>
        </w:rPr>
        <w:t>February 29, 2024</w:t>
      </w:r>
      <w:r w:rsidRPr="00765F87">
        <w:rPr>
          <w:b/>
          <w:sz w:val="24"/>
          <w:szCs w:val="24"/>
        </w:rPr>
        <w:t xml:space="preserve">.  </w:t>
      </w:r>
    </w:p>
    <w:p w:rsidR="001C0EF5" w:rsidRPr="00765F87" w:rsidP="004B1AC3" w14:paraId="79DA59FC" w14:textId="77777777"/>
    <w:p w:rsidR="001C0EF5" w:rsidRPr="00765F87" w:rsidP="00765F87" w14:paraId="48BB0412" w14:textId="71039891">
      <w:pPr>
        <w:pStyle w:val="ListParagraph"/>
        <w:numPr>
          <w:ilvl w:val="0"/>
          <w:numId w:val="45"/>
        </w:numPr>
        <w:rPr>
          <w:bCs/>
          <w:sz w:val="24"/>
          <w:szCs w:val="24"/>
        </w:rPr>
      </w:pPr>
      <w:r w:rsidRPr="00765F87">
        <w:rPr>
          <w:b/>
          <w:sz w:val="24"/>
          <w:szCs w:val="24"/>
        </w:rPr>
        <w:t>The Phase II portion of this application, which includes the Comprehensive Development Plan and required assurances and other forms</w:t>
      </w:r>
      <w:r w:rsidRPr="00D207E6">
        <w:rPr>
          <w:b/>
          <w:sz w:val="24"/>
          <w:szCs w:val="24"/>
        </w:rPr>
        <w:t>,</w:t>
      </w:r>
      <w:r w:rsidRPr="00765F87">
        <w:rPr>
          <w:b/>
          <w:color w:val="C00000"/>
          <w:sz w:val="24"/>
          <w:szCs w:val="24"/>
        </w:rPr>
        <w:t xml:space="preserve"> must be </w:t>
      </w:r>
      <w:r w:rsidRPr="00765F87" w:rsidR="00EB1135">
        <w:rPr>
          <w:b/>
          <w:color w:val="C00000"/>
          <w:sz w:val="24"/>
          <w:szCs w:val="24"/>
        </w:rPr>
        <w:t xml:space="preserve">submitted </w:t>
      </w:r>
      <w:r w:rsidRPr="00765F87" w:rsidR="00F52662">
        <w:rPr>
          <w:b/>
          <w:color w:val="C00000"/>
          <w:sz w:val="24"/>
          <w:szCs w:val="24"/>
        </w:rPr>
        <w:t xml:space="preserve">in </w:t>
      </w:r>
      <w:r w:rsidRPr="00765F87" w:rsidR="00F46ACE">
        <w:rPr>
          <w:b/>
          <w:color w:val="C00000"/>
          <w:sz w:val="24"/>
          <w:szCs w:val="24"/>
        </w:rPr>
        <w:t>Grants.gov</w:t>
      </w:r>
      <w:r w:rsidRPr="00765F87" w:rsidR="00F52662">
        <w:rPr>
          <w:b/>
          <w:color w:val="C00000"/>
          <w:sz w:val="24"/>
          <w:szCs w:val="24"/>
        </w:rPr>
        <w:t xml:space="preserve"> </w:t>
      </w:r>
      <w:r w:rsidRPr="00765F87" w:rsidR="004B40E8">
        <w:rPr>
          <w:b/>
          <w:color w:val="C00000"/>
          <w:sz w:val="24"/>
          <w:szCs w:val="24"/>
        </w:rPr>
        <w:t>by</w:t>
      </w:r>
      <w:r w:rsidRPr="00765F87" w:rsidR="00D032AE">
        <w:rPr>
          <w:b/>
          <w:color w:val="C00000"/>
          <w:sz w:val="24"/>
          <w:szCs w:val="24"/>
        </w:rPr>
        <w:t xml:space="preserve"> </w:t>
      </w:r>
      <w:r w:rsidRPr="00765F87" w:rsidR="004B40E8">
        <w:rPr>
          <w:b/>
          <w:color w:val="C00000"/>
          <w:sz w:val="24"/>
          <w:szCs w:val="24"/>
        </w:rPr>
        <w:t>11</w:t>
      </w:r>
      <w:r w:rsidRPr="00765F87">
        <w:rPr>
          <w:b/>
          <w:color w:val="C00000"/>
          <w:sz w:val="24"/>
          <w:szCs w:val="24"/>
        </w:rPr>
        <w:t>:</w:t>
      </w:r>
      <w:r w:rsidRPr="00765F87" w:rsidR="0020319D">
        <w:rPr>
          <w:b/>
          <w:color w:val="C00000"/>
          <w:sz w:val="24"/>
          <w:szCs w:val="24"/>
        </w:rPr>
        <w:t>59</w:t>
      </w:r>
      <w:r w:rsidRPr="00765F87">
        <w:rPr>
          <w:b/>
          <w:color w:val="C00000"/>
          <w:sz w:val="24"/>
          <w:szCs w:val="24"/>
        </w:rPr>
        <w:t>:</w:t>
      </w:r>
      <w:r w:rsidRPr="00765F87" w:rsidR="0020319D">
        <w:rPr>
          <w:b/>
          <w:color w:val="C00000"/>
          <w:sz w:val="24"/>
          <w:szCs w:val="24"/>
        </w:rPr>
        <w:t xml:space="preserve">59 </w:t>
      </w:r>
      <w:r w:rsidRPr="00765F87">
        <w:rPr>
          <w:b/>
          <w:color w:val="C00000"/>
          <w:sz w:val="24"/>
          <w:szCs w:val="24"/>
        </w:rPr>
        <w:t>PM (</w:t>
      </w:r>
      <w:r w:rsidRPr="00765F87" w:rsidR="00C4069E">
        <w:rPr>
          <w:b/>
          <w:color w:val="C00000"/>
          <w:sz w:val="24"/>
          <w:szCs w:val="24"/>
        </w:rPr>
        <w:t>E</w:t>
      </w:r>
      <w:r w:rsidR="00C4069E">
        <w:rPr>
          <w:b/>
          <w:color w:val="C00000"/>
          <w:sz w:val="24"/>
          <w:szCs w:val="24"/>
        </w:rPr>
        <w:t>D</w:t>
      </w:r>
      <w:r w:rsidRPr="00765F87" w:rsidR="00C4069E">
        <w:rPr>
          <w:b/>
          <w:color w:val="C00000"/>
          <w:sz w:val="24"/>
          <w:szCs w:val="24"/>
        </w:rPr>
        <w:t>T</w:t>
      </w:r>
      <w:r w:rsidRPr="00765F87">
        <w:rPr>
          <w:b/>
          <w:color w:val="C00000"/>
          <w:sz w:val="24"/>
          <w:szCs w:val="24"/>
        </w:rPr>
        <w:t xml:space="preserve">) </w:t>
      </w:r>
      <w:r w:rsidR="00C4069E">
        <w:rPr>
          <w:b/>
          <w:sz w:val="24"/>
          <w:szCs w:val="24"/>
        </w:rPr>
        <w:t>on</w:t>
      </w:r>
      <w:r w:rsidRPr="00765F87" w:rsidR="00C4069E">
        <w:rPr>
          <w:b/>
          <w:sz w:val="24"/>
          <w:szCs w:val="24"/>
        </w:rPr>
        <w:t xml:space="preserve"> </w:t>
      </w:r>
      <w:r w:rsidRPr="00765F87" w:rsidR="002C4792">
        <w:rPr>
          <w:b/>
          <w:sz w:val="24"/>
          <w:szCs w:val="24"/>
          <w:highlight w:val="yellow"/>
        </w:rPr>
        <w:t xml:space="preserve">May </w:t>
      </w:r>
      <w:r w:rsidRPr="00765F87" w:rsidR="00F46ACE">
        <w:rPr>
          <w:b/>
          <w:sz w:val="24"/>
          <w:szCs w:val="24"/>
          <w:highlight w:val="yellow"/>
        </w:rPr>
        <w:t>24</w:t>
      </w:r>
      <w:r w:rsidRPr="00765F87" w:rsidR="002C4792">
        <w:rPr>
          <w:b/>
          <w:sz w:val="24"/>
          <w:szCs w:val="24"/>
          <w:highlight w:val="yellow"/>
        </w:rPr>
        <w:t>, 2024</w:t>
      </w:r>
      <w:r w:rsidRPr="00765F87" w:rsidR="00C203FC">
        <w:rPr>
          <w:b/>
          <w:sz w:val="24"/>
          <w:szCs w:val="24"/>
        </w:rPr>
        <w:t>.</w:t>
      </w:r>
      <w:r w:rsidRPr="00765F87">
        <w:rPr>
          <w:b/>
          <w:sz w:val="24"/>
          <w:szCs w:val="24"/>
        </w:rPr>
        <w:t xml:space="preserve"> </w:t>
      </w:r>
      <w:r w:rsidR="00D223D7">
        <w:rPr>
          <w:b/>
          <w:sz w:val="24"/>
          <w:szCs w:val="24"/>
        </w:rPr>
        <w:t xml:space="preserve"> </w:t>
      </w:r>
      <w:r w:rsidRPr="00765F87" w:rsidR="00DE3EFB">
        <w:rPr>
          <w:bCs/>
          <w:sz w:val="24"/>
          <w:szCs w:val="24"/>
        </w:rPr>
        <w:t xml:space="preserve">If you have problems submitting in Grants.gov before the closing date, please contact Grants.gov Customer Service at 1-800-518-4726 or email at: </w:t>
      </w:r>
      <w:hyperlink r:id="rId11" w:history="1">
        <w:r w:rsidR="00D223D7">
          <w:rPr>
            <w:rStyle w:val="Hyperlink"/>
            <w:bCs/>
            <w:sz w:val="24"/>
            <w:szCs w:val="24"/>
          </w:rPr>
          <w:t>support@grants.gov</w:t>
        </w:r>
      </w:hyperlink>
      <w:r w:rsidRPr="00765F87" w:rsidR="00A26683">
        <w:rPr>
          <w:bCs/>
          <w:sz w:val="24"/>
          <w:szCs w:val="24"/>
        </w:rPr>
        <w:t xml:space="preserve"> or access the Grants.gov</w:t>
      </w:r>
      <w:r w:rsidRPr="00765F87" w:rsidR="00F70685">
        <w:rPr>
          <w:bCs/>
          <w:sz w:val="24"/>
          <w:szCs w:val="24"/>
        </w:rPr>
        <w:t xml:space="preserve"> </w:t>
      </w:r>
      <w:r w:rsidRPr="00765F87" w:rsidR="008E0BA6">
        <w:rPr>
          <w:bCs/>
          <w:sz w:val="24"/>
          <w:szCs w:val="24"/>
        </w:rPr>
        <w:t>Applicant Support</w:t>
      </w:r>
      <w:r w:rsidRPr="00765F87" w:rsidR="00CA3D30">
        <w:rPr>
          <w:bCs/>
          <w:sz w:val="24"/>
          <w:szCs w:val="24"/>
        </w:rPr>
        <w:t xml:space="preserve"> </w:t>
      </w:r>
      <w:r w:rsidRPr="00765F87" w:rsidR="00F70685">
        <w:rPr>
          <w:bCs/>
          <w:sz w:val="24"/>
          <w:szCs w:val="24"/>
        </w:rPr>
        <w:t xml:space="preserve">at </w:t>
      </w:r>
      <w:hyperlink r:id="rId12" w:history="1">
        <w:r w:rsidRPr="00765F87" w:rsidR="00AD74B8">
          <w:rPr>
            <w:bCs/>
            <w:color w:val="0000FF"/>
            <w:sz w:val="24"/>
            <w:szCs w:val="24"/>
            <w:u w:val="single"/>
          </w:rPr>
          <w:t>grants.gov/support/</w:t>
        </w:r>
      </w:hyperlink>
      <w:r w:rsidRPr="00765F87" w:rsidR="00B77202">
        <w:rPr>
          <w:bCs/>
          <w:sz w:val="24"/>
          <w:szCs w:val="24"/>
        </w:rPr>
        <w:t>.</w:t>
      </w:r>
    </w:p>
    <w:p w:rsidR="001C0EF5" w:rsidRPr="00765F87" w:rsidP="004B1AC3" w14:paraId="4997F331" w14:textId="77777777"/>
    <w:p w:rsidR="001C0EF5" w:rsidRPr="00765F87" w:rsidP="00765F87" w14:paraId="655971AB" w14:textId="2615F6B4">
      <w:pPr>
        <w:pStyle w:val="ListParagraph"/>
        <w:numPr>
          <w:ilvl w:val="0"/>
          <w:numId w:val="45"/>
        </w:numPr>
        <w:rPr>
          <w:sz w:val="24"/>
          <w:szCs w:val="24"/>
        </w:rPr>
      </w:pPr>
      <w:r w:rsidRPr="00765F87">
        <w:rPr>
          <w:sz w:val="24"/>
          <w:szCs w:val="24"/>
        </w:rPr>
        <w:t xml:space="preserve">The information that follows provides an explanation of the changes to the </w:t>
      </w:r>
      <w:r w:rsidR="00292875">
        <w:rPr>
          <w:sz w:val="24"/>
          <w:szCs w:val="24"/>
        </w:rPr>
        <w:t>Higher Education Act of 1965, as amended (</w:t>
      </w:r>
      <w:r w:rsidRPr="00765F87">
        <w:rPr>
          <w:sz w:val="24"/>
          <w:szCs w:val="24"/>
        </w:rPr>
        <w:t>HEA</w:t>
      </w:r>
      <w:r w:rsidR="00292875">
        <w:rPr>
          <w:sz w:val="24"/>
          <w:szCs w:val="24"/>
        </w:rPr>
        <w:t>),</w:t>
      </w:r>
      <w:r w:rsidRPr="00765F87">
        <w:rPr>
          <w:sz w:val="24"/>
          <w:szCs w:val="24"/>
        </w:rPr>
        <w:t xml:space="preserve"> made as a result of the Higher Education Opportunity Act of 2008 (HEOA) and the effect the changes will have on your fiscal year (FY) 20</w:t>
      </w:r>
      <w:r w:rsidRPr="00765F87" w:rsidR="00D860B9">
        <w:rPr>
          <w:sz w:val="24"/>
          <w:szCs w:val="24"/>
        </w:rPr>
        <w:t>24</w:t>
      </w:r>
      <w:r w:rsidRPr="00765F87">
        <w:rPr>
          <w:sz w:val="24"/>
          <w:szCs w:val="24"/>
        </w:rPr>
        <w:t xml:space="preserve"> HBGI award.</w:t>
      </w:r>
    </w:p>
    <w:p w:rsidR="001C0EF5" w:rsidRPr="000C79CE" w:rsidP="001C0EF5" w14:paraId="336AA947" w14:textId="77777777">
      <w:pPr>
        <w:ind w:left="720"/>
      </w:pPr>
    </w:p>
    <w:p w:rsidR="001C0EF5" w:rsidRPr="000C79CE" w:rsidP="001C0EF5" w14:paraId="1DECE1CF" w14:textId="0DE90EE7">
      <w:pPr>
        <w:ind w:left="720"/>
      </w:pPr>
      <w:r w:rsidRPr="000C79CE">
        <w:t>Section 311(c) of the HEOA of 2008 amends section 326 of the HEA to add six (6) institutions or qualified graduate programs (QGP) that are now eligible to receive funding under the HBGI program.  The Funding Rule in section 326(f) of HEA was amended by section 311(d) of the HEOA, and reflects that the 18 HBGIs listed prior to the reauthorization of the HEA will continue to receive grants; however, the 6 new institutions will only receive funding if Congress appropriates funds above $56,900,000.  Furthermore, any amount</w:t>
      </w:r>
      <w:r w:rsidRPr="000C79CE">
        <w:rPr>
          <w:b/>
        </w:rPr>
        <w:t xml:space="preserve"> </w:t>
      </w:r>
      <w:r w:rsidRPr="000C79CE">
        <w:t>appropriated in excess of $62,900,000 will be made available to the eligible institutions pursuant to a formula developed by the Secretary using the elements outlined in Section 326(3)(A) through (E) of the HEA.  Lastly, section 311(e) of the HEOA amends the date of the Hold Harmless Rule in section 326(g) of the HEA and no institution or QGP that received a grant in FY 2008 and is eligible to receive a grant in subsequent fiscal years, shall receive a grant that is less than the amount of their FY 2008 grant award</w:t>
      </w:r>
      <w:r w:rsidR="009C3D8F">
        <w:t>, unless the amount appropriated is no</w:t>
      </w:r>
      <w:r w:rsidR="008A5B75">
        <w:t xml:space="preserve">t </w:t>
      </w:r>
      <w:r w:rsidR="00AA308B">
        <w:t xml:space="preserve">sufficient </w:t>
      </w:r>
      <w:r w:rsidR="002C1836">
        <w:t>to provide such grant amounts to all such institutions and programs, or the institution cannot provide sufficient matching funds to meet the statutory requirements.</w:t>
      </w:r>
    </w:p>
    <w:p w:rsidR="001C0EF5" w:rsidRPr="000C79CE" w:rsidP="001C0EF5" w14:paraId="239F93F3" w14:textId="77777777">
      <w:pPr>
        <w:ind w:left="720"/>
      </w:pPr>
    </w:p>
    <w:p w:rsidR="00CF3894" w:rsidRPr="000C79CE" w:rsidP="001C0EF5" w14:paraId="3BFB8B46" w14:textId="77777777">
      <w:pPr>
        <w:ind w:left="1440" w:firstLine="720"/>
        <w:rPr>
          <w:b/>
          <w:bCs/>
          <w:sz w:val="32"/>
          <w:szCs w:val="32"/>
        </w:rPr>
      </w:pPr>
      <w:r w:rsidRPr="000C79CE">
        <w:rPr>
          <w:b/>
          <w:bCs/>
          <w:color w:val="000080"/>
        </w:rPr>
        <w:br w:type="page"/>
      </w:r>
    </w:p>
    <w:p w:rsidR="00620E49" w:rsidRPr="000C79CE" w:rsidP="00620E49" w14:paraId="3C1AC689" w14:textId="75A17580">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AUTHORIZING LEGISLATION</w:t>
      </w:r>
      <w:r w:rsidR="0067017C">
        <w:rPr>
          <w:b/>
          <w:bCs/>
          <w:sz w:val="32"/>
          <w:szCs w:val="32"/>
          <w:shd w:val="clear" w:color="auto" w:fill="E0E0E0"/>
        </w:rPr>
        <w:t xml:space="preserve"> AND APPLICABLE REGULATIONS</w:t>
      </w:r>
    </w:p>
    <w:p w:rsidR="00CF3894" w:rsidRPr="000C79CE" w:rsidP="00CF3894" w14:paraId="6A3F41E5" w14:textId="77777777">
      <w:pPr>
        <w:ind w:left="3600"/>
        <w:rPr>
          <w:u w:val="single"/>
        </w:rPr>
      </w:pPr>
    </w:p>
    <w:p w:rsidR="00CF3894" w:rsidRPr="000C79CE" w:rsidP="00A60D79" w14:paraId="17CFDD03" w14:textId="208E5FE4">
      <w:pPr>
        <w:pStyle w:val="Heading2"/>
        <w:jc w:val="left"/>
        <w:rPr>
          <w:rFonts w:ascii="Times New Roman" w:hAnsi="Times New Roman"/>
          <w:b w:val="0"/>
          <w:bCs/>
          <w:i w:val="0"/>
          <w:iCs/>
          <w:szCs w:val="24"/>
        </w:rPr>
      </w:pPr>
      <w:r w:rsidRPr="000C79CE">
        <w:rPr>
          <w:rFonts w:ascii="Times New Roman" w:hAnsi="Times New Roman"/>
          <w:b w:val="0"/>
          <w:bCs/>
          <w:i w:val="0"/>
          <w:iCs/>
          <w:szCs w:val="24"/>
        </w:rPr>
        <w:t>Institutions submitting applications for a five</w:t>
      </w:r>
      <w:r w:rsidR="00F50014">
        <w:rPr>
          <w:rFonts w:ascii="Times New Roman" w:hAnsi="Times New Roman"/>
          <w:b w:val="0"/>
          <w:bCs/>
          <w:i w:val="0"/>
          <w:iCs/>
          <w:szCs w:val="24"/>
        </w:rPr>
        <w:t>-</w:t>
      </w:r>
      <w:r w:rsidRPr="000C79CE">
        <w:rPr>
          <w:rFonts w:ascii="Times New Roman" w:hAnsi="Times New Roman"/>
          <w:b w:val="0"/>
          <w:bCs/>
          <w:i w:val="0"/>
          <w:iCs/>
          <w:szCs w:val="24"/>
        </w:rPr>
        <w:t xml:space="preserve">year grant are required to submit a Comprehensive Development Plan (CDP) in accordance with </w:t>
      </w:r>
      <w:r w:rsidRPr="000C79CE" w:rsidR="0005057F">
        <w:rPr>
          <w:rFonts w:ascii="Times New Roman" w:hAnsi="Times New Roman"/>
          <w:b w:val="0"/>
          <w:bCs/>
          <w:i w:val="0"/>
          <w:iCs/>
          <w:szCs w:val="24"/>
        </w:rPr>
        <w:t>Section 609.21 for HBGIs</w:t>
      </w:r>
      <w:r w:rsidRPr="000C79CE">
        <w:rPr>
          <w:rFonts w:ascii="Times New Roman" w:hAnsi="Times New Roman"/>
          <w:b w:val="0"/>
          <w:bCs/>
          <w:i w:val="0"/>
          <w:iCs/>
          <w:szCs w:val="24"/>
        </w:rPr>
        <w:t xml:space="preserve">.  The CDP is a part of the Phase II Project Plan.  The </w:t>
      </w:r>
      <w:r w:rsidRPr="000C79CE" w:rsidR="0005057F">
        <w:rPr>
          <w:rFonts w:ascii="Times New Roman" w:hAnsi="Times New Roman"/>
          <w:b w:val="0"/>
          <w:bCs/>
          <w:i w:val="0"/>
          <w:iCs/>
          <w:szCs w:val="24"/>
        </w:rPr>
        <w:t xml:space="preserve">legislation and </w:t>
      </w:r>
      <w:r w:rsidRPr="000C79CE">
        <w:rPr>
          <w:rFonts w:ascii="Times New Roman" w:hAnsi="Times New Roman"/>
          <w:b w:val="0"/>
          <w:bCs/>
          <w:i w:val="0"/>
          <w:iCs/>
          <w:szCs w:val="24"/>
        </w:rPr>
        <w:t xml:space="preserve">regulations governing the </w:t>
      </w:r>
      <w:r w:rsidRPr="000C79CE" w:rsidR="0005057F">
        <w:rPr>
          <w:rFonts w:ascii="Times New Roman" w:hAnsi="Times New Roman"/>
          <w:b w:val="0"/>
          <w:bCs/>
          <w:i w:val="0"/>
          <w:iCs/>
          <w:szCs w:val="24"/>
        </w:rPr>
        <w:t>HBGI</w:t>
      </w:r>
      <w:r w:rsidRPr="000C79CE">
        <w:rPr>
          <w:rFonts w:ascii="Times New Roman" w:hAnsi="Times New Roman"/>
          <w:b w:val="0"/>
          <w:bCs/>
          <w:i w:val="0"/>
          <w:iCs/>
          <w:szCs w:val="24"/>
        </w:rPr>
        <w:t xml:space="preserve"> program </w:t>
      </w:r>
      <w:r w:rsidRPr="000C79CE" w:rsidR="00FB3770">
        <w:rPr>
          <w:rFonts w:ascii="Times New Roman" w:hAnsi="Times New Roman"/>
          <w:b w:val="0"/>
          <w:bCs/>
          <w:i w:val="0"/>
          <w:iCs/>
          <w:szCs w:val="24"/>
        </w:rPr>
        <w:t xml:space="preserve">are listed below.  </w:t>
      </w:r>
    </w:p>
    <w:p w:rsidR="00CF3894" w:rsidRPr="000C79CE" w:rsidP="00CF3894" w14:paraId="1C5E885F" w14:textId="77777777">
      <w:pPr>
        <w:pStyle w:val="Heading2"/>
        <w:jc w:val="left"/>
        <w:rPr>
          <w:rFonts w:ascii="Times New Roman" w:hAnsi="Times New Roman"/>
          <w:b w:val="0"/>
          <w:bCs/>
          <w:i w:val="0"/>
          <w:iCs/>
          <w:szCs w:val="24"/>
        </w:rPr>
      </w:pPr>
    </w:p>
    <w:p w:rsidR="00CF3894" w:rsidRPr="000C79CE" w:rsidP="00CF3894" w14:paraId="71A2548A" w14:textId="2E08CB7D">
      <w:pPr>
        <w:pStyle w:val="Heading2"/>
        <w:jc w:val="left"/>
        <w:rPr>
          <w:rFonts w:ascii="Times New Roman" w:hAnsi="Times New Roman"/>
          <w:b w:val="0"/>
          <w:bCs/>
          <w:i w:val="0"/>
          <w:iCs/>
          <w:szCs w:val="24"/>
        </w:rPr>
      </w:pPr>
      <w:r>
        <w:rPr>
          <w:rFonts w:ascii="Times New Roman" w:hAnsi="Times New Roman"/>
          <w:b w:val="0"/>
          <w:bCs/>
          <w:i w:val="0"/>
          <w:iCs/>
          <w:szCs w:val="24"/>
        </w:rPr>
        <w:t xml:space="preserve">Authorizing </w:t>
      </w:r>
      <w:r w:rsidRPr="000C79CE">
        <w:rPr>
          <w:rFonts w:ascii="Times New Roman" w:hAnsi="Times New Roman"/>
          <w:b w:val="0"/>
          <w:bCs/>
          <w:i w:val="0"/>
          <w:iCs/>
          <w:szCs w:val="24"/>
        </w:rPr>
        <w:t>Legislation</w:t>
      </w:r>
    </w:p>
    <w:p w:rsidR="0005057F" w:rsidRPr="000C79CE" w:rsidP="000B73C6" w14:paraId="7B921C87" w14:textId="0C946309">
      <w:pPr>
        <w:numPr>
          <w:ilvl w:val="0"/>
          <w:numId w:val="10"/>
        </w:numPr>
        <w:spacing w:before="100" w:beforeAutospacing="1" w:after="100" w:afterAutospacing="1"/>
      </w:pPr>
      <w:hyperlink r:id="rId13" w:history="1">
        <w:r w:rsidR="00CE7C36">
          <w:rPr>
            <w:rStyle w:val="Hyperlink"/>
          </w:rPr>
          <w:t>Higher Education Act of 1965, as amended; Strengthening Historically Black Graduate Institutions; Title III, Part B, Section 326 (20 U.S.C.1063b)</w:t>
        </w:r>
      </w:hyperlink>
    </w:p>
    <w:p w:rsidR="00FB3770" w:rsidRPr="000C79CE" w:rsidP="00A60D79" w14:paraId="2CE7324A" w14:textId="77777777">
      <w:pPr>
        <w:pStyle w:val="Heading2"/>
        <w:jc w:val="left"/>
        <w:rPr>
          <w:rFonts w:ascii="Times New Roman" w:hAnsi="Times New Roman"/>
          <w:b w:val="0"/>
          <w:bCs/>
          <w:i w:val="0"/>
          <w:iCs/>
          <w:szCs w:val="24"/>
        </w:rPr>
      </w:pPr>
    </w:p>
    <w:p w:rsidR="00CF3894" w:rsidRPr="000C79CE" w:rsidP="00A60D79" w14:paraId="3C811C25" w14:textId="530F750D">
      <w:pPr>
        <w:pStyle w:val="Heading2"/>
        <w:jc w:val="left"/>
        <w:rPr>
          <w:rFonts w:ascii="Times New Roman" w:hAnsi="Times New Roman"/>
          <w:b w:val="0"/>
          <w:bCs/>
          <w:i w:val="0"/>
          <w:iCs/>
          <w:szCs w:val="24"/>
        </w:rPr>
      </w:pPr>
      <w:r>
        <w:rPr>
          <w:rFonts w:ascii="Times New Roman" w:hAnsi="Times New Roman"/>
          <w:b w:val="0"/>
          <w:bCs/>
          <w:i w:val="0"/>
          <w:iCs/>
          <w:szCs w:val="24"/>
        </w:rPr>
        <w:t xml:space="preserve">Applicable </w:t>
      </w:r>
      <w:r w:rsidRPr="000C79CE">
        <w:rPr>
          <w:rFonts w:ascii="Times New Roman" w:hAnsi="Times New Roman"/>
          <w:b w:val="0"/>
          <w:bCs/>
          <w:i w:val="0"/>
          <w:iCs/>
          <w:szCs w:val="24"/>
        </w:rPr>
        <w:t>Regulations</w:t>
      </w:r>
    </w:p>
    <w:p w:rsidR="00C152CF" w:rsidP="00E92C6D" w14:paraId="6715399A" w14:textId="77777777">
      <w:pPr>
        <w:numPr>
          <w:ilvl w:val="0"/>
          <w:numId w:val="6"/>
        </w:numPr>
        <w:tabs>
          <w:tab w:val="clear" w:pos="630"/>
          <w:tab w:val="num" w:pos="720"/>
        </w:tabs>
        <w:spacing w:before="100" w:beforeAutospacing="1" w:after="100" w:afterAutospacing="1"/>
        <w:ind w:left="720"/>
      </w:pPr>
      <w:r w:rsidRPr="000C79CE">
        <w:t>HBGI</w:t>
      </w:r>
      <w:r w:rsidRPr="000C79CE" w:rsidR="00D20FA2">
        <w:t>—</w:t>
      </w:r>
      <w:hyperlink r:id="rId14" w:history="1">
        <w:r w:rsidRPr="000C79CE" w:rsidR="00D20FA2">
          <w:rPr>
            <w:rStyle w:val="Hyperlink"/>
          </w:rPr>
          <w:t>34 CFR Part 609</w:t>
        </w:r>
      </w:hyperlink>
      <w:r w:rsidRPr="000C79CE" w:rsidR="00D20FA2">
        <w:t xml:space="preserve"> </w:t>
      </w:r>
    </w:p>
    <w:p w:rsidR="00742B05" w:rsidP="00E92C6D" w14:paraId="60B250FC" w14:textId="33A80CBD">
      <w:pPr>
        <w:pStyle w:val="ListParagraph"/>
        <w:numPr>
          <w:ilvl w:val="0"/>
          <w:numId w:val="29"/>
        </w:numPr>
        <w:rPr>
          <w:sz w:val="24"/>
          <w:szCs w:val="24"/>
        </w:rPr>
      </w:pPr>
      <w:r w:rsidRPr="00C152CF">
        <w:rPr>
          <w:sz w:val="24"/>
          <w:szCs w:val="24"/>
        </w:rPr>
        <w:t>Education Department Administrative Regulations (EDGAR), Parts 74, 75, 77, 79, 81, 82, 84, 85, 86, 97, 98 and 99</w:t>
      </w:r>
    </w:p>
    <w:p w:rsidR="00E92C6D" w:rsidP="00E92C6D" w14:paraId="18E3BB8C" w14:textId="77777777">
      <w:pPr>
        <w:pStyle w:val="ListParagraph"/>
        <w:rPr>
          <w:sz w:val="24"/>
          <w:szCs w:val="24"/>
        </w:rPr>
      </w:pPr>
    </w:p>
    <w:p w:rsidR="00AB5B76" w:rsidRPr="000E6B12" w:rsidP="00E92C6D" w14:paraId="46BB7F86" w14:textId="50FD788A">
      <w:pPr>
        <w:pStyle w:val="ListParagraph"/>
        <w:numPr>
          <w:ilvl w:val="0"/>
          <w:numId w:val="29"/>
        </w:numPr>
        <w:rPr>
          <w:sz w:val="24"/>
          <w:szCs w:val="24"/>
        </w:rPr>
      </w:pPr>
      <w:r w:rsidRPr="000E6B12">
        <w:rPr>
          <w:sz w:val="24"/>
          <w:szCs w:val="24"/>
        </w:rPr>
        <w:t>e - CFR - Part 200 - Uniform Administrative Requirements, Cost Principles, and Audit Requirements for Federal Awards</w:t>
      </w:r>
    </w:p>
    <w:p w:rsidR="00F349A6" w:rsidRPr="000C79CE" w14:paraId="32D6857F" w14:textId="77777777">
      <w:pPr>
        <w:rPr>
          <w:rFonts w:eastAsia="Arial Unicode MS"/>
        </w:rPr>
      </w:pPr>
      <w:r w:rsidRPr="000C79CE">
        <w:br w:type="page"/>
      </w:r>
    </w:p>
    <w:p w:rsidR="009624B2" w:rsidRPr="000C79CE" w:rsidP="009624B2" w14:paraId="6ACC373F" w14:textId="77777777">
      <w:pPr>
        <w:pStyle w:val="NormalWeb"/>
        <w:spacing w:before="0" w:beforeAutospacing="0" w:after="0" w:afterAutospacing="0"/>
        <w:rPr>
          <w:rFonts w:ascii="Times New Roman" w:hAnsi="Times New Roman" w:cs="Times New Roman" w:hint="default"/>
        </w:rPr>
      </w:pPr>
    </w:p>
    <w:p w:rsidR="00606440" w:rsidRPr="000C79CE" w:rsidP="00606440" w14:paraId="3770569F" w14:textId="77777777">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SUPPLEMENTAL INFORMATION</w:t>
      </w:r>
    </w:p>
    <w:p w:rsidR="00606440" w:rsidRPr="000C79CE" w:rsidP="00606440" w14:paraId="6BB7F530" w14:textId="77777777">
      <w:pPr>
        <w:ind w:left="180"/>
        <w:jc w:val="center"/>
        <w:rPr>
          <w:b/>
          <w:bCs/>
          <w:sz w:val="28"/>
        </w:rPr>
      </w:pPr>
    </w:p>
    <w:p w:rsidR="00606440" w:rsidRPr="000C79CE" w:rsidP="00606440" w14:paraId="0B463411" w14:textId="77777777">
      <w:pPr>
        <w:numPr>
          <w:ilvl w:val="0"/>
          <w:numId w:val="13"/>
        </w:numPr>
        <w:jc w:val="both"/>
        <w:rPr>
          <w:b/>
          <w:bCs/>
        </w:rPr>
      </w:pPr>
      <w:r w:rsidRPr="000C79CE">
        <w:rPr>
          <w:b/>
          <w:bCs/>
        </w:rPr>
        <w:t>The Application Package</w:t>
      </w:r>
    </w:p>
    <w:p w:rsidR="00606440" w:rsidRPr="000C79CE" w:rsidP="00606440" w14:paraId="1F482CF2" w14:textId="77777777">
      <w:pPr>
        <w:jc w:val="both"/>
        <w:rPr>
          <w:bCs/>
        </w:rPr>
      </w:pPr>
      <w:r w:rsidRPr="000C79CE">
        <w:rPr>
          <w:bCs/>
        </w:rPr>
        <w:t>The application package is a compilation of the Project Comprehensive Development Plan (CDP), the Activities Abstracts, Activity Objectives and Performance Indicators, Activity Budgets and Budget Narratives, Summary Budget, and the applicable forms and certifications.</w:t>
      </w:r>
    </w:p>
    <w:p w:rsidR="00606440" w:rsidRPr="000C79CE" w:rsidP="00606440" w14:paraId="2EF0FF4E" w14:textId="77777777">
      <w:pPr>
        <w:jc w:val="both"/>
        <w:rPr>
          <w:bCs/>
        </w:rPr>
      </w:pPr>
    </w:p>
    <w:p w:rsidR="00606440" w:rsidRPr="000C79CE" w:rsidP="00606440" w14:paraId="6E7F206F" w14:textId="77777777">
      <w:pPr>
        <w:numPr>
          <w:ilvl w:val="0"/>
          <w:numId w:val="13"/>
        </w:numPr>
        <w:jc w:val="both"/>
        <w:rPr>
          <w:b/>
          <w:bCs/>
        </w:rPr>
      </w:pPr>
      <w:r w:rsidRPr="000C79CE">
        <w:rPr>
          <w:b/>
          <w:bCs/>
        </w:rPr>
        <w:t>Page Limits</w:t>
      </w:r>
    </w:p>
    <w:p w:rsidR="00606440" w:rsidRPr="000C79CE" w:rsidP="00606440" w14:paraId="1E0C3F02" w14:textId="52994ED0">
      <w:pPr>
        <w:jc w:val="both"/>
        <w:rPr>
          <w:bCs/>
        </w:rPr>
      </w:pPr>
      <w:r w:rsidRPr="000C79CE">
        <w:rPr>
          <w:bCs/>
        </w:rPr>
        <w:t xml:space="preserve">As part of the continuing effort to streamline grant applications, please observe the </w:t>
      </w:r>
      <w:r>
        <w:rPr>
          <w:bCs/>
        </w:rPr>
        <w:t xml:space="preserve">recommended </w:t>
      </w:r>
      <w:r w:rsidRPr="000C79CE">
        <w:rPr>
          <w:bCs/>
        </w:rPr>
        <w:t xml:space="preserve">page limit.  The total </w:t>
      </w:r>
      <w:r>
        <w:rPr>
          <w:bCs/>
        </w:rPr>
        <w:t xml:space="preserve">recommended </w:t>
      </w:r>
      <w:r w:rsidRPr="000C79CE">
        <w:rPr>
          <w:bCs/>
        </w:rPr>
        <w:t xml:space="preserve">page limit for a grant application under the HBGI program is </w:t>
      </w:r>
      <w:r w:rsidRPr="00072823">
        <w:t>40</w:t>
      </w:r>
      <w:r w:rsidRPr="000C79CE">
        <w:rPr>
          <w:bCs/>
        </w:rPr>
        <w:t xml:space="preserve"> pages.  </w:t>
      </w:r>
      <w:r w:rsidRPr="000C79CE">
        <w:rPr>
          <w:b/>
          <w:bCs/>
          <w:u w:val="single"/>
        </w:rPr>
        <w:t>This page limit applies to the</w:t>
      </w:r>
      <w:r w:rsidRPr="00D13FA1">
        <w:rPr>
          <w:b/>
          <w:bCs/>
          <w:u w:val="single"/>
        </w:rPr>
        <w:t xml:space="preserve"> </w:t>
      </w:r>
      <w:r w:rsidRPr="000C79CE">
        <w:rPr>
          <w:b/>
          <w:bCs/>
          <w:highlight w:val="yellow"/>
          <w:u w:val="single"/>
        </w:rPr>
        <w:t>Project Plan</w:t>
      </w:r>
      <w:r w:rsidR="00BF7CF1">
        <w:rPr>
          <w:b/>
          <w:bCs/>
          <w:highlight w:val="yellow"/>
          <w:u w:val="single"/>
        </w:rPr>
        <w:t>,</w:t>
      </w:r>
      <w:r w:rsidRPr="000C79CE">
        <w:rPr>
          <w:b/>
          <w:bCs/>
          <w:highlight w:val="yellow"/>
          <w:u w:val="single"/>
        </w:rPr>
        <w:t xml:space="preserve"> which is the CDP</w:t>
      </w:r>
      <w:r w:rsidR="00E527C1">
        <w:rPr>
          <w:b/>
          <w:bCs/>
          <w:highlight w:val="yellow"/>
          <w:u w:val="single"/>
        </w:rPr>
        <w:t>,</w:t>
      </w:r>
      <w:r w:rsidRPr="000C79CE">
        <w:rPr>
          <w:b/>
          <w:bCs/>
          <w:highlight w:val="yellow"/>
          <w:u w:val="single"/>
        </w:rPr>
        <w:t xml:space="preserve"> and its components</w:t>
      </w:r>
      <w:r w:rsidRPr="000C79CE">
        <w:rPr>
          <w:b/>
          <w:bCs/>
          <w:u w:val="single"/>
        </w:rPr>
        <w:t>, which are the Activities Abstracts, the Activity Objectives and Performance Indicators, the Implementation Strategy and Timetable, the Individual Activity Budgets, and the Individual Budget Narratives</w:t>
      </w:r>
      <w:r w:rsidRPr="004B5963">
        <w:rPr>
          <w:b/>
          <w:bCs/>
        </w:rPr>
        <w:t>.</w:t>
      </w:r>
      <w:r w:rsidRPr="000C79CE">
        <w:rPr>
          <w:bCs/>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00606440" w:rsidRPr="000C79CE" w:rsidP="00606440" w14:paraId="56D9ECCB" w14:textId="77777777">
      <w:pPr>
        <w:jc w:val="both"/>
        <w:rPr>
          <w:b/>
          <w:bCs/>
        </w:rPr>
      </w:pPr>
    </w:p>
    <w:p w:rsidR="00606440" w:rsidRPr="000C79CE" w:rsidP="00606440" w14:paraId="015E0303" w14:textId="77777777">
      <w:pPr>
        <w:jc w:val="both"/>
        <w:rPr>
          <w:b/>
          <w:bCs/>
        </w:rPr>
      </w:pPr>
      <w:r w:rsidRPr="000C79CE">
        <w:rPr>
          <w:b/>
          <w:bCs/>
        </w:rPr>
        <w:t>3.  Appendices to Applications</w:t>
      </w:r>
    </w:p>
    <w:p w:rsidR="00606440" w:rsidRPr="000C79CE" w:rsidP="00606440" w14:paraId="0EA646B6" w14:textId="77777777">
      <w:pPr>
        <w:pStyle w:val="BodyTextIndent"/>
        <w:ind w:left="0"/>
        <w:rPr>
          <w:rFonts w:ascii="Times New Roman" w:hAnsi="Times New Roman" w:cs="Times New Roman"/>
          <w:sz w:val="24"/>
        </w:rPr>
      </w:pPr>
      <w:r w:rsidRPr="000C79CE">
        <w:rPr>
          <w:rFonts w:ascii="Times New Roman" w:hAnsi="Times New Roman" w:cs="Times New Roman"/>
          <w:sz w:val="24"/>
        </w:rPr>
        <w:t>Please limit the appendices to the following:</w:t>
      </w:r>
    </w:p>
    <w:p w:rsidR="00606440" w:rsidRPr="000C79CE" w:rsidP="00606440" w14:paraId="1BF36593" w14:textId="77777777">
      <w:pPr>
        <w:numPr>
          <w:ilvl w:val="0"/>
          <w:numId w:val="5"/>
        </w:numPr>
      </w:pPr>
      <w:r w:rsidRPr="000C79CE">
        <w:t>Curriculum vitae of key personnel (project director and activities directors).</w:t>
      </w:r>
    </w:p>
    <w:p w:rsidR="00606440" w:rsidRPr="000C79CE" w:rsidP="00606440" w14:paraId="638C72E2" w14:textId="77777777">
      <w:pPr>
        <w:numPr>
          <w:ilvl w:val="0"/>
          <w:numId w:val="5"/>
        </w:numPr>
      </w:pPr>
      <w:r w:rsidRPr="000C79CE">
        <w:t>Position descriptions for positions proposed for the funding cycle.</w:t>
      </w:r>
    </w:p>
    <w:p w:rsidR="00606440" w:rsidRPr="000C79CE" w:rsidP="00606440" w14:paraId="1E202C52" w14:textId="77777777"/>
    <w:p w:rsidR="00606440" w:rsidP="00606440" w14:paraId="53510A46" w14:textId="77777777">
      <w:pPr>
        <w:numPr>
          <w:ilvl w:val="0"/>
          <w:numId w:val="14"/>
        </w:numPr>
        <w:rPr>
          <w:b/>
        </w:rPr>
      </w:pPr>
      <w:r w:rsidRPr="000C79CE">
        <w:rPr>
          <w:b/>
        </w:rPr>
        <w:t xml:space="preserve"> Formatting Instructions</w:t>
      </w:r>
    </w:p>
    <w:p w:rsidR="00E9199E" w:rsidRPr="00E9199E" w:rsidP="00E9199E" w14:paraId="6703FA04" w14:textId="77777777">
      <w:r w:rsidRPr="00E9199E">
        <w:t>It is recommended that you consider the following format instructions:</w:t>
      </w:r>
    </w:p>
    <w:p w:rsidR="00606440" w:rsidRPr="000C79CE" w:rsidP="00606440" w14:paraId="1E9B5C73"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all narratives in font size 12, double-spaced (except for the project abstract).</w:t>
      </w:r>
    </w:p>
    <w:p w:rsidR="00606440" w:rsidRPr="000C79CE" w:rsidP="00606440" w14:paraId="493657F5"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on one side of the page.</w:t>
      </w:r>
    </w:p>
    <w:p w:rsidR="00606440" w:rsidRPr="000C79CE" w:rsidP="00606440" w14:paraId="44D923FA"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the name of the institution and the state where it is located at the top of each page.</w:t>
      </w:r>
    </w:p>
    <w:p w:rsidR="00606440" w:rsidRPr="000C79CE" w:rsidP="00606440" w14:paraId="5945FCB8"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Number the pages consecutively starting with the Table of Contents by placing a page number on the bottom right side of each page.</w:t>
      </w:r>
    </w:p>
    <w:p w:rsidR="00606440" w:rsidRPr="000C79CE" w:rsidP="00606440" w14:paraId="6CFD02F2"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The SF</w:t>
      </w:r>
      <w:r w:rsidR="00E85EFF">
        <w:rPr>
          <w:rFonts w:ascii="Times New Roman" w:hAnsi="Times New Roman" w:cs="Times New Roman"/>
          <w:sz w:val="24"/>
        </w:rPr>
        <w:t xml:space="preserve"> </w:t>
      </w:r>
      <w:r w:rsidRPr="000C79CE">
        <w:rPr>
          <w:rFonts w:ascii="Times New Roman" w:hAnsi="Times New Roman" w:cs="Times New Roman"/>
          <w:sz w:val="24"/>
        </w:rPr>
        <w:t>424 form will serve as the cover page for the application.</w:t>
      </w:r>
    </w:p>
    <w:p w:rsidR="00606440" w:rsidRPr="000C79CE" w:rsidP="00606440" w14:paraId="4166F187"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 page is 8.5” x 11</w:t>
      </w:r>
      <w:r w:rsidR="00BF7CF1">
        <w:rPr>
          <w:rFonts w:ascii="Times New Roman" w:hAnsi="Times New Roman" w:cs="Times New Roman"/>
          <w:sz w:val="24"/>
        </w:rPr>
        <w:t>,”</w:t>
      </w:r>
      <w:r w:rsidRPr="000C79CE">
        <w:rPr>
          <w:rFonts w:ascii="Times New Roman" w:hAnsi="Times New Roman" w:cs="Times New Roman"/>
          <w:sz w:val="24"/>
        </w:rPr>
        <w:t xml:space="preserve"> one side only, with 1” margins at top, bottom and both sides.</w:t>
      </w:r>
    </w:p>
    <w:p w:rsidR="00606440" w:rsidRPr="000C79CE" w:rsidP="00606440" w14:paraId="254CAC60" w14:textId="77777777">
      <w:pPr>
        <w:pStyle w:val="BodyTextIndent"/>
        <w:ind w:left="0"/>
        <w:rPr>
          <w:rFonts w:ascii="Times New Roman" w:hAnsi="Times New Roman" w:cs="Times New Roman"/>
          <w:sz w:val="24"/>
        </w:rPr>
      </w:pPr>
      <w:r>
        <w:rPr>
          <w:rFonts w:ascii="Times New Roman" w:hAnsi="Times New Roman" w:cs="Times New Roman"/>
          <w:sz w:val="24"/>
        </w:rPr>
        <w:t>D</w:t>
      </w:r>
      <w:r w:rsidRPr="000C79CE">
        <w:rPr>
          <w:rFonts w:ascii="Times New Roman" w:hAnsi="Times New Roman" w:cs="Times New Roman"/>
          <w:sz w:val="24"/>
        </w:rPr>
        <w:t xml:space="preserve">ouble-space all text in the application narrative, except titles and headings. </w:t>
      </w:r>
      <w:r>
        <w:rPr>
          <w:rFonts w:ascii="Times New Roman" w:hAnsi="Times New Roman" w:cs="Times New Roman"/>
          <w:sz w:val="24"/>
        </w:rPr>
        <w:t>Y</w:t>
      </w:r>
      <w:r w:rsidRPr="000C79CE">
        <w:rPr>
          <w:rFonts w:ascii="Times New Roman" w:hAnsi="Times New Roman" w:cs="Times New Roman"/>
          <w:sz w:val="24"/>
        </w:rPr>
        <w:t>ou may single-space the abstract, footnotes, quotations, references, captions, forms (including ED forms) and tables</w:t>
      </w:r>
      <w:r>
        <w:rPr>
          <w:rFonts w:ascii="Times New Roman" w:hAnsi="Times New Roman" w:cs="Times New Roman"/>
          <w:sz w:val="24"/>
        </w:rPr>
        <w:t xml:space="preserve">. Consider using </w:t>
      </w:r>
      <w:r w:rsidRPr="000C79CE">
        <w:rPr>
          <w:rFonts w:ascii="Times New Roman" w:hAnsi="Times New Roman" w:cs="Times New Roman"/>
          <w:sz w:val="24"/>
        </w:rPr>
        <w:t>font size 12.  You may use single space and smaller font sizes for clarity in charts, figures and graphs</w:t>
      </w:r>
      <w:r>
        <w:rPr>
          <w:rFonts w:ascii="Times New Roman" w:hAnsi="Times New Roman" w:cs="Times New Roman"/>
          <w:sz w:val="24"/>
        </w:rPr>
        <w:t>.</w:t>
      </w:r>
    </w:p>
    <w:p w:rsidR="00606440" w:rsidRPr="000C79CE" w:rsidP="00606440" w14:paraId="097D9AAC" w14:textId="77777777">
      <w:pPr>
        <w:pStyle w:val="BodyTextIndent"/>
        <w:ind w:left="0"/>
        <w:rPr>
          <w:rFonts w:ascii="Times New Roman" w:hAnsi="Times New Roman" w:cs="Times New Roman"/>
          <w:sz w:val="24"/>
        </w:rPr>
      </w:pPr>
    </w:p>
    <w:p w:rsidR="00606440" w:rsidRPr="000C79CE" w:rsidP="00606440" w14:paraId="32A36A03" w14:textId="77777777">
      <w:pPr>
        <w:pStyle w:val="BodyTextIndent"/>
        <w:numPr>
          <w:ilvl w:val="0"/>
          <w:numId w:val="14"/>
        </w:numPr>
        <w:rPr>
          <w:rFonts w:ascii="Times New Roman" w:hAnsi="Times New Roman" w:cs="Times New Roman"/>
          <w:b/>
          <w:sz w:val="24"/>
        </w:rPr>
      </w:pPr>
      <w:r w:rsidRPr="000C79CE">
        <w:rPr>
          <w:rFonts w:ascii="Times New Roman" w:hAnsi="Times New Roman" w:cs="Times New Roman"/>
          <w:b/>
          <w:sz w:val="24"/>
        </w:rPr>
        <w:t xml:space="preserve"> Contents of the Application</w:t>
      </w:r>
    </w:p>
    <w:p w:rsidR="00606440" w:rsidRPr="000C79CE" w:rsidP="00606440" w14:paraId="4226D167" w14:textId="5C145B83">
      <w:pPr>
        <w:pStyle w:val="BodyTextIndent"/>
        <w:ind w:left="0"/>
        <w:rPr>
          <w:rFonts w:ascii="Times New Roman" w:hAnsi="Times New Roman" w:cs="Times New Roman"/>
          <w:sz w:val="24"/>
        </w:rPr>
      </w:pPr>
      <w:r w:rsidRPr="000C79CE">
        <w:rPr>
          <w:rFonts w:ascii="Times New Roman" w:hAnsi="Times New Roman" w:cs="Times New Roman"/>
          <w:sz w:val="24"/>
        </w:rPr>
        <w:t xml:space="preserve">The application </w:t>
      </w:r>
      <w:r w:rsidR="00FD04FD">
        <w:rPr>
          <w:rFonts w:ascii="Times New Roman" w:hAnsi="Times New Roman" w:cs="Times New Roman"/>
          <w:sz w:val="24"/>
        </w:rPr>
        <w:t xml:space="preserve">must </w:t>
      </w:r>
      <w:r w:rsidRPr="000C79CE">
        <w:rPr>
          <w:rFonts w:ascii="Times New Roman" w:hAnsi="Times New Roman" w:cs="Times New Roman"/>
          <w:sz w:val="24"/>
        </w:rPr>
        <w:t xml:space="preserve">be </w:t>
      </w:r>
      <w:r w:rsidR="00FD04FD">
        <w:rPr>
          <w:rFonts w:ascii="Times New Roman" w:hAnsi="Times New Roman" w:cs="Times New Roman"/>
          <w:sz w:val="24"/>
        </w:rPr>
        <w:t xml:space="preserve">uploaded using </w:t>
      </w:r>
      <w:r w:rsidR="002A5583">
        <w:rPr>
          <w:rFonts w:ascii="Times New Roman" w:hAnsi="Times New Roman" w:cs="Times New Roman"/>
          <w:sz w:val="24"/>
        </w:rPr>
        <w:t>Grants.gov</w:t>
      </w:r>
      <w:r w:rsidR="003B3531">
        <w:rPr>
          <w:rFonts w:ascii="Times New Roman" w:hAnsi="Times New Roman" w:cs="Times New Roman"/>
          <w:sz w:val="24"/>
        </w:rPr>
        <w:t>, and should include:</w:t>
      </w:r>
      <w:r w:rsidR="00FD04FD">
        <w:rPr>
          <w:rFonts w:ascii="Times New Roman" w:hAnsi="Times New Roman" w:cs="Times New Roman"/>
          <w:sz w:val="24"/>
        </w:rPr>
        <w:t xml:space="preserve"> </w:t>
      </w:r>
    </w:p>
    <w:p w:rsidR="00606440" w:rsidRPr="003B5608" w:rsidP="00606440" w14:paraId="663C2DDD"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Application for Federal Education Assistance (SF 424)</w:t>
      </w:r>
      <w:r w:rsidR="003B5608">
        <w:rPr>
          <w:rFonts w:ascii="Times New Roman" w:hAnsi="Times New Roman" w:cs="Times New Roman"/>
          <w:sz w:val="24"/>
        </w:rPr>
        <w:t xml:space="preserve"> </w:t>
      </w:r>
      <w:r w:rsidRPr="003B5608" w:rsidR="003B5608">
        <w:rPr>
          <w:rFonts w:ascii="Times New Roman" w:hAnsi="Times New Roman" w:cs="Times New Roman"/>
          <w:sz w:val="24"/>
        </w:rPr>
        <w:t xml:space="preserve">and </w:t>
      </w:r>
      <w:r w:rsidRPr="003B5608" w:rsidR="003B5608">
        <w:rPr>
          <w:rFonts w:ascii="Times New Roman" w:hAnsi="Times New Roman" w:cs="Times New Roman"/>
          <w:bCs/>
          <w:sz w:val="24"/>
        </w:rPr>
        <w:t>Department of Education Supplemental Information for SF 424</w:t>
      </w:r>
    </w:p>
    <w:p w:rsidR="00606440" w:rsidRPr="000C79CE" w:rsidP="00606440" w14:paraId="2DB86222"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Table of Contents</w:t>
      </w:r>
    </w:p>
    <w:p w:rsidR="00606440" w:rsidRPr="000C79CE" w:rsidP="00606440" w14:paraId="15998CF1"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 xml:space="preserve">Project Comprehensive Development Plan (CDP) </w:t>
      </w:r>
    </w:p>
    <w:p w:rsidR="00606440" w:rsidRPr="000C79CE" w:rsidP="00606440" w14:paraId="3EC0C42E"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Abstracts of Activities</w:t>
      </w:r>
    </w:p>
    <w:p w:rsidR="00606440" w:rsidRPr="000C79CE" w:rsidP="00606440" w14:paraId="0432EF42"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Activity Objectives and Performance Indicators</w:t>
      </w:r>
    </w:p>
    <w:p w:rsidR="00606440" w:rsidRPr="000C79CE" w:rsidP="00606440" w14:paraId="31116296"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Implementation Strategy and Timetable</w:t>
      </w:r>
    </w:p>
    <w:p w:rsidR="00606440" w:rsidRPr="000C79CE" w:rsidP="00606440" w14:paraId="02FFE365"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Pr="000C79CE">
        <w:rPr>
          <w:rFonts w:ascii="Times New Roman" w:hAnsi="Times New Roman" w:cs="Times New Roman"/>
          <w:sz w:val="24"/>
        </w:rPr>
        <w:t>Activity Budget</w:t>
      </w:r>
      <w:r w:rsidR="005C304F">
        <w:rPr>
          <w:rFonts w:ascii="Times New Roman" w:hAnsi="Times New Roman" w:cs="Times New Roman"/>
          <w:sz w:val="24"/>
        </w:rPr>
        <w:t>s</w:t>
      </w:r>
    </w:p>
    <w:p w:rsidR="00606440" w:rsidRPr="000C79CE" w:rsidP="00606440" w14:paraId="2DC3576F"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Pr="000C79CE" w:rsidR="00F23A30">
        <w:rPr>
          <w:rFonts w:ascii="Times New Roman" w:hAnsi="Times New Roman" w:cs="Times New Roman"/>
          <w:sz w:val="24"/>
        </w:rPr>
        <w:t>Activit</w:t>
      </w:r>
      <w:r w:rsidR="00F23A30">
        <w:rPr>
          <w:rFonts w:ascii="Times New Roman" w:hAnsi="Times New Roman" w:cs="Times New Roman"/>
          <w:sz w:val="24"/>
        </w:rPr>
        <w:t>y</w:t>
      </w:r>
      <w:r w:rsidRPr="000C79CE" w:rsidR="00F23A30">
        <w:rPr>
          <w:rFonts w:ascii="Times New Roman" w:hAnsi="Times New Roman" w:cs="Times New Roman"/>
          <w:sz w:val="24"/>
        </w:rPr>
        <w:t xml:space="preserve"> </w:t>
      </w:r>
      <w:r w:rsidRPr="000C79CE">
        <w:rPr>
          <w:rFonts w:ascii="Times New Roman" w:hAnsi="Times New Roman" w:cs="Times New Roman"/>
          <w:sz w:val="24"/>
        </w:rPr>
        <w:t>Budget Narrative</w:t>
      </w:r>
      <w:r w:rsidR="00F23A30">
        <w:rPr>
          <w:rFonts w:ascii="Times New Roman" w:hAnsi="Times New Roman" w:cs="Times New Roman"/>
          <w:sz w:val="24"/>
        </w:rPr>
        <w:t>s</w:t>
      </w:r>
    </w:p>
    <w:p w:rsidR="00606440" w:rsidRPr="000C79CE" w:rsidP="00606440" w14:paraId="39FE0A94"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Summary Budget (ED 524)</w:t>
      </w:r>
    </w:p>
    <w:p w:rsidR="00606440" w:rsidRPr="000C79CE" w:rsidP="00606440" w14:paraId="61E8A4A8"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Assurances and Certifications, and</w:t>
      </w:r>
    </w:p>
    <w:p w:rsidR="00606440" w:rsidRPr="000C79CE" w:rsidP="00606440" w14:paraId="3501B984"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Appendices</w:t>
      </w:r>
      <w:r w:rsidR="00155046">
        <w:rPr>
          <w:rFonts w:ascii="Times New Roman" w:hAnsi="Times New Roman" w:cs="Times New Roman"/>
          <w:sz w:val="24"/>
        </w:rPr>
        <w:t>.</w:t>
      </w:r>
    </w:p>
    <w:p w:rsidR="00606440" w:rsidRPr="000C79CE" w:rsidP="00606440" w14:paraId="1E36D9CB" w14:textId="77777777">
      <w:pPr>
        <w:pStyle w:val="BodyTextIndent"/>
        <w:ind w:left="0"/>
        <w:rPr>
          <w:rFonts w:ascii="Times New Roman" w:hAnsi="Times New Roman" w:cs="Times New Roman"/>
          <w:sz w:val="24"/>
        </w:rPr>
      </w:pPr>
    </w:p>
    <w:p w:rsidR="00606440" w:rsidRPr="000C79CE" w:rsidP="00606440" w14:paraId="394DF63F" w14:textId="77777777">
      <w:pPr>
        <w:tabs>
          <w:tab w:val="left" w:pos="540"/>
        </w:tabs>
        <w:jc w:val="both"/>
        <w:rPr>
          <w:b/>
          <w:bCs/>
        </w:rPr>
      </w:pPr>
      <w:r w:rsidRPr="000C79CE">
        <w:rPr>
          <w:b/>
          <w:bCs/>
        </w:rPr>
        <w:t xml:space="preserve">6.  Interim and Annual Performance Report Requirements </w:t>
      </w:r>
    </w:p>
    <w:p w:rsidR="00606440" w:rsidRPr="000C79CE" w:rsidP="00606440" w14:paraId="7EEC9CE2" w14:textId="77777777">
      <w:r w:rsidRPr="000C79CE">
        <w:t xml:space="preserve">When you receive an initial grant award under Title III, Part B, you are required to submit an interim (first six months of your project) </w:t>
      </w:r>
      <w:r w:rsidR="00427F50">
        <w:t xml:space="preserve">performance report </w:t>
      </w:r>
      <w:r w:rsidRPr="000C79CE">
        <w:t>and annual performance reports for each year during the funding cycle (including any time extensions) using the Institutional Service’s Annual Performance Reporting System for Title III and Title V Grantees.</w:t>
      </w:r>
      <w:r w:rsidRPr="000C79CE">
        <w:rPr>
          <w:b/>
          <w:bCs/>
        </w:rPr>
        <w:t xml:space="preserve"> </w:t>
      </w:r>
      <w:r w:rsidR="00BF7CF1">
        <w:rPr>
          <w:b/>
          <w:bCs/>
        </w:rPr>
        <w:t xml:space="preserve"> </w:t>
      </w:r>
      <w:r w:rsidRPr="000C79CE">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r:id="rId15" w:history="1">
        <w:r w:rsidRPr="000C79CE">
          <w:rPr>
            <w:rStyle w:val="Hyperlink"/>
          </w:rPr>
          <w:t>https://hepis.ed.gov/ISAPR/</w:t>
        </w:r>
      </w:hyperlink>
      <w:r w:rsidRPr="00D13FA1" w:rsidR="00436E3B">
        <w:rPr>
          <w:rStyle w:val="Hyperlink"/>
          <w:color w:val="auto"/>
          <w:u w:val="none"/>
        </w:rPr>
        <w:t>.</w:t>
      </w:r>
      <w:r w:rsidRPr="000C79CE">
        <w:t xml:space="preserve">  </w:t>
      </w:r>
    </w:p>
    <w:p w:rsidR="00606440" w:rsidRPr="000C79CE" w:rsidP="00606440" w14:paraId="564B8DAD" w14:textId="77777777">
      <w:pPr>
        <w:pStyle w:val="BodyTextIndent"/>
        <w:ind w:left="540"/>
        <w:rPr>
          <w:rFonts w:ascii="Times New Roman" w:hAnsi="Times New Roman" w:cs="Times New Roman"/>
          <w:b/>
          <w:bCs/>
          <w:sz w:val="24"/>
        </w:rPr>
      </w:pPr>
    </w:p>
    <w:p w:rsidR="009624B2" w:rsidRPr="000C79CE" w:rsidP="009624B2" w14:paraId="2B86FE31" w14:textId="77777777">
      <w:pPr>
        <w:tabs>
          <w:tab w:val="left" w:pos="720"/>
        </w:tabs>
      </w:pPr>
      <w:r w:rsidRPr="000C79CE">
        <w:t>Contact Information:</w:t>
      </w:r>
    </w:p>
    <w:p w:rsidR="009624B2" w:rsidRPr="000C79CE" w:rsidP="009624B2" w14:paraId="74D25731" w14:textId="77777777">
      <w:pPr>
        <w:tabs>
          <w:tab w:val="left" w:pos="720"/>
        </w:tabs>
      </w:pPr>
    </w:p>
    <w:p w:rsidR="009624B2" w:rsidRPr="000C79CE" w:rsidP="009624B2" w14:paraId="4467F840" w14:textId="77777777">
      <w:pPr>
        <w:tabs>
          <w:tab w:val="left" w:pos="720"/>
          <w:tab w:val="right" w:leader="dot" w:pos="10620"/>
        </w:tabs>
        <w:ind w:left="180" w:hanging="180"/>
        <w:sectPr w:rsidSect="00D207E6">
          <w:pgSz w:w="12240" w:h="15840"/>
          <w:pgMar w:top="720" w:right="1440" w:bottom="990" w:left="1440" w:header="0" w:footer="432" w:gutter="0"/>
          <w:cols w:space="720"/>
          <w:docGrid w:linePitch="326"/>
        </w:sectPr>
      </w:pPr>
    </w:p>
    <w:p w:rsidR="00CD678F" w:rsidRPr="006C4991" w:rsidP="00CD678F" w14:paraId="63AB760E" w14:textId="17D92B94">
      <w:pPr>
        <w:tabs>
          <w:tab w:val="left" w:pos="720"/>
          <w:tab w:val="right" w:leader="dot" w:pos="10620"/>
        </w:tabs>
        <w:ind w:left="180" w:hanging="180"/>
        <w:rPr>
          <w:iCs/>
          <w:noProof/>
        </w:rPr>
      </w:pPr>
      <w:r>
        <w:t>Dr. Vicki Robinson</w:t>
      </w:r>
      <w:r w:rsidRPr="006C4991" w:rsidR="009624B2">
        <w:t xml:space="preserve">                                         </w:t>
      </w:r>
      <w:r w:rsidRPr="006C4991">
        <w:t xml:space="preserve">  </w:t>
      </w:r>
    </w:p>
    <w:p w:rsidR="009624B2" w:rsidRPr="006C4991" w:rsidP="00CD678F" w14:paraId="43DCE9E0" w14:textId="2B2CD978">
      <w:pPr>
        <w:tabs>
          <w:tab w:val="left" w:pos="720"/>
          <w:tab w:val="right" w:leader="dot" w:pos="10620"/>
        </w:tabs>
        <w:ind w:left="180" w:hanging="180"/>
        <w:rPr>
          <w:iCs/>
          <w:noProof/>
        </w:rPr>
      </w:pPr>
      <w:r w:rsidRPr="006C4991">
        <w:t xml:space="preserve">Director for HBCU Division </w:t>
      </w:r>
    </w:p>
    <w:p w:rsidR="009624B2" w:rsidRPr="006C4991" w:rsidP="009624B2" w14:paraId="0D051AB5" w14:textId="77777777">
      <w:pPr>
        <w:tabs>
          <w:tab w:val="left" w:pos="720"/>
          <w:tab w:val="right" w:leader="dot" w:pos="10620"/>
        </w:tabs>
        <w:ind w:left="1620" w:hanging="1620"/>
      </w:pPr>
      <w:r w:rsidRPr="006C4991">
        <w:t>Institutional Service</w:t>
      </w:r>
    </w:p>
    <w:p w:rsidR="009624B2" w:rsidRPr="006C4991" w:rsidP="009624B2" w14:paraId="17DE4D8D" w14:textId="77777777">
      <w:pPr>
        <w:tabs>
          <w:tab w:val="left" w:pos="720"/>
          <w:tab w:val="right" w:leader="dot" w:pos="10620"/>
        </w:tabs>
        <w:ind w:left="1620" w:hanging="1620"/>
      </w:pPr>
      <w:r w:rsidRPr="006C4991">
        <w:t>Office of Postsecondary Education</w:t>
      </w:r>
    </w:p>
    <w:p w:rsidR="009624B2" w:rsidRPr="006C4991" w:rsidP="009624B2" w14:paraId="4651CBC0" w14:textId="77777777">
      <w:pPr>
        <w:tabs>
          <w:tab w:val="left" w:pos="720"/>
          <w:tab w:val="right" w:leader="dot" w:pos="10620"/>
        </w:tabs>
        <w:ind w:left="1620" w:hanging="1620"/>
      </w:pPr>
      <w:r w:rsidRPr="006C4991">
        <w:t>U.S. Department of Education</w:t>
      </w:r>
    </w:p>
    <w:p w:rsidR="009624B2" w:rsidP="009624B2" w14:paraId="4B026110" w14:textId="557DBF9F">
      <w:pPr>
        <w:rPr>
          <w:iCs/>
          <w:noProof/>
        </w:rPr>
      </w:pPr>
      <w:r w:rsidRPr="006C4991">
        <w:rPr>
          <w:iCs/>
          <w:noProof/>
        </w:rPr>
        <w:t xml:space="preserve">400 Maryland Avenue, S.W. </w:t>
      </w:r>
    </w:p>
    <w:p w:rsidR="0073339B" w:rsidRPr="006C4991" w:rsidP="009624B2" w14:paraId="5CA62486" w14:textId="3DC0E207">
      <w:pPr>
        <w:rPr>
          <w:iCs/>
          <w:noProof/>
        </w:rPr>
      </w:pPr>
      <w:r>
        <w:rPr>
          <w:iCs/>
          <w:noProof/>
        </w:rPr>
        <w:t>5</w:t>
      </w:r>
      <w:r w:rsidRPr="00DE3072">
        <w:rPr>
          <w:iCs/>
          <w:noProof/>
          <w:vertAlign w:val="superscript"/>
        </w:rPr>
        <w:t>th</w:t>
      </w:r>
      <w:r>
        <w:rPr>
          <w:iCs/>
          <w:noProof/>
        </w:rPr>
        <w:t xml:space="preserve"> Floor</w:t>
      </w:r>
    </w:p>
    <w:p w:rsidR="009624B2" w:rsidRPr="006C4991" w:rsidP="009624B2" w14:paraId="3742F2D3" w14:textId="77777777">
      <w:pPr>
        <w:rPr>
          <w:noProof/>
        </w:rPr>
      </w:pPr>
      <w:r w:rsidRPr="006C4991">
        <w:rPr>
          <w:iCs/>
          <w:noProof/>
        </w:rPr>
        <w:t>Washington, D.C. 20202</w:t>
      </w:r>
    </w:p>
    <w:p w:rsidR="009624B2" w:rsidRPr="006C4991" w:rsidP="009624B2" w14:paraId="1E6A633E" w14:textId="123BA870">
      <w:pPr>
        <w:tabs>
          <w:tab w:val="left" w:pos="720"/>
          <w:tab w:val="right" w:leader="dot" w:pos="10620"/>
        </w:tabs>
        <w:ind w:left="180" w:hanging="180"/>
      </w:pPr>
      <w:r w:rsidRPr="006C4991">
        <w:t>Telephone:  202</w:t>
      </w:r>
      <w:r w:rsidR="002C7347">
        <w:t>-</w:t>
      </w:r>
      <w:r w:rsidRPr="006C4991">
        <w:t>453-7166</w:t>
      </w:r>
    </w:p>
    <w:p w:rsidR="009624B2" w:rsidRPr="006C4991" w:rsidP="009624B2" w14:paraId="726E0C26" w14:textId="4D6A2671">
      <w:pPr>
        <w:tabs>
          <w:tab w:val="left" w:pos="720"/>
          <w:tab w:val="right" w:leader="dot" w:pos="10620"/>
        </w:tabs>
        <w:ind w:left="180" w:hanging="180"/>
        <w:rPr>
          <w:u w:val="single"/>
        </w:rPr>
      </w:pPr>
      <w:r w:rsidRPr="006C4991">
        <w:t xml:space="preserve">Email: </w:t>
      </w:r>
      <w:hyperlink r:id="rId16" w:history="1">
        <w:r w:rsidRPr="000C2416" w:rsidR="000C2416">
          <w:rPr>
            <w:rStyle w:val="Hyperlink"/>
          </w:rPr>
          <w:t>Vicki.Robinson@ed.gov</w:t>
        </w:r>
      </w:hyperlink>
    </w:p>
    <w:p w:rsidR="00CD678F" w:rsidRPr="006C4991" w:rsidP="009624B2" w14:paraId="02D50AB7" w14:textId="77777777">
      <w:pPr>
        <w:tabs>
          <w:tab w:val="left" w:pos="720"/>
          <w:tab w:val="right" w:leader="dot" w:pos="10620"/>
        </w:tabs>
        <w:ind w:left="180" w:hanging="180"/>
        <w:rPr>
          <w:u w:val="single"/>
        </w:rPr>
      </w:pPr>
    </w:p>
    <w:p w:rsidR="00CD678F" w:rsidRPr="000C79CE" w:rsidP="00CD678F" w14:paraId="4208BA2A" w14:textId="65AC53E3">
      <w:pPr>
        <w:tabs>
          <w:tab w:val="left" w:pos="720"/>
          <w:tab w:val="right" w:leader="dot" w:pos="10620"/>
        </w:tabs>
        <w:ind w:left="180" w:hanging="180"/>
      </w:pPr>
      <w:r>
        <w:t>Bernadette D. Miles</w:t>
      </w:r>
    </w:p>
    <w:p w:rsidR="00CD678F" w:rsidRPr="000C79CE" w:rsidP="00CD678F" w14:paraId="63DAB320" w14:textId="77777777">
      <w:pPr>
        <w:tabs>
          <w:tab w:val="left" w:pos="720"/>
          <w:tab w:val="right" w:leader="dot" w:pos="10620"/>
        </w:tabs>
        <w:ind w:left="180" w:hanging="180"/>
      </w:pPr>
      <w:r w:rsidRPr="000C79CE">
        <w:t>Program Lead for the HBGI</w:t>
      </w:r>
      <w:r w:rsidR="007729FE">
        <w:t xml:space="preserve"> Program</w:t>
      </w:r>
    </w:p>
    <w:p w:rsidR="00CD678F" w:rsidRPr="000C79CE" w:rsidP="00CD678F" w14:paraId="5816C99C" w14:textId="77777777">
      <w:pPr>
        <w:tabs>
          <w:tab w:val="left" w:pos="720"/>
          <w:tab w:val="right" w:leader="dot" w:pos="10620"/>
        </w:tabs>
        <w:ind w:left="180" w:hanging="180"/>
      </w:pPr>
      <w:r w:rsidRPr="000C79CE">
        <w:t>Institutional Service</w:t>
      </w:r>
    </w:p>
    <w:p w:rsidR="00CD678F" w:rsidRPr="000C79CE" w:rsidP="00CD678F" w14:paraId="7D415097" w14:textId="77777777">
      <w:pPr>
        <w:rPr>
          <w:iCs/>
          <w:noProof/>
        </w:rPr>
      </w:pPr>
      <w:r w:rsidRPr="000C79CE">
        <w:rPr>
          <w:iCs/>
          <w:noProof/>
        </w:rPr>
        <w:t>Office of Postsecondary Education</w:t>
      </w:r>
    </w:p>
    <w:p w:rsidR="00CD678F" w:rsidRPr="000C79CE" w:rsidP="00CD678F" w14:paraId="4DBDB8C6" w14:textId="77777777">
      <w:pPr>
        <w:rPr>
          <w:iCs/>
          <w:noProof/>
        </w:rPr>
      </w:pPr>
      <w:r w:rsidRPr="000C79CE">
        <w:rPr>
          <w:iCs/>
          <w:noProof/>
        </w:rPr>
        <w:t>U.S. Department of Education</w:t>
      </w:r>
    </w:p>
    <w:p w:rsidR="0073339B" w:rsidP="00CD678F" w14:paraId="7EF90F0D" w14:textId="77777777">
      <w:pPr>
        <w:rPr>
          <w:iCs/>
          <w:noProof/>
        </w:rPr>
      </w:pPr>
      <w:r w:rsidRPr="000C79CE">
        <w:rPr>
          <w:iCs/>
          <w:noProof/>
        </w:rPr>
        <w:t>400 Maryland Avenue, S.W.</w:t>
      </w:r>
    </w:p>
    <w:p w:rsidR="00CD678F" w:rsidRPr="000C79CE" w:rsidP="00CD678F" w14:paraId="026670F4" w14:textId="69D24C3C">
      <w:pPr>
        <w:rPr>
          <w:iCs/>
          <w:noProof/>
        </w:rPr>
      </w:pPr>
      <w:r>
        <w:rPr>
          <w:iCs/>
          <w:noProof/>
        </w:rPr>
        <w:t>5</w:t>
      </w:r>
      <w:r w:rsidRPr="00DE3072">
        <w:rPr>
          <w:iCs/>
          <w:noProof/>
          <w:vertAlign w:val="superscript"/>
        </w:rPr>
        <w:t>th</w:t>
      </w:r>
      <w:r>
        <w:rPr>
          <w:iCs/>
          <w:noProof/>
        </w:rPr>
        <w:t xml:space="preserve"> Floor</w:t>
      </w:r>
    </w:p>
    <w:p w:rsidR="00CD678F" w:rsidRPr="000C79CE" w:rsidP="00CD678F" w14:paraId="60D3818F" w14:textId="77777777">
      <w:pPr>
        <w:rPr>
          <w:noProof/>
        </w:rPr>
      </w:pPr>
      <w:r w:rsidRPr="000C79CE">
        <w:rPr>
          <w:iCs/>
          <w:noProof/>
        </w:rPr>
        <w:t>Washington, D.C. 20202</w:t>
      </w:r>
    </w:p>
    <w:p w:rsidR="00CD678F" w:rsidRPr="000C79CE" w:rsidP="00CD678F" w14:paraId="2D1E435C" w14:textId="73F66D90">
      <w:pPr>
        <w:rPr>
          <w:iCs/>
          <w:noProof/>
        </w:rPr>
      </w:pPr>
      <w:r w:rsidRPr="000C79CE">
        <w:rPr>
          <w:iCs/>
          <w:noProof/>
        </w:rPr>
        <w:t>Telephone:  202-453-</w:t>
      </w:r>
      <w:r w:rsidRPr="000C79CE" w:rsidR="00C73970">
        <w:rPr>
          <w:iCs/>
          <w:noProof/>
        </w:rPr>
        <w:t>7</w:t>
      </w:r>
      <w:r w:rsidR="00C73970">
        <w:rPr>
          <w:iCs/>
          <w:noProof/>
        </w:rPr>
        <w:t>892</w:t>
      </w:r>
    </w:p>
    <w:p w:rsidR="00CD678F" w:rsidRPr="000C79CE" w:rsidP="00CD678F" w14:paraId="7D0AF649" w14:textId="2512E361">
      <w:pPr>
        <w:rPr>
          <w:iCs/>
          <w:noProof/>
        </w:rPr>
      </w:pPr>
      <w:r w:rsidRPr="000C79CE">
        <w:rPr>
          <w:iCs/>
          <w:noProof/>
        </w:rPr>
        <w:t xml:space="preserve">Email:  </w:t>
      </w:r>
      <w:hyperlink r:id="rId10" w:history="1">
        <w:r w:rsidRPr="000C2416" w:rsidR="000C2416">
          <w:rPr>
            <w:rStyle w:val="Hyperlink"/>
            <w:rFonts w:eastAsia="Calibri"/>
            <w:iCs/>
            <w:noProof/>
            <w:szCs w:val="20"/>
          </w:rPr>
          <w:t>Bernadette.Miles@ed.gov</w:t>
        </w:r>
      </w:hyperlink>
    </w:p>
    <w:p w:rsidR="008576D6" w:rsidRPr="000C79CE" w:rsidP="009624B2" w14:paraId="289754DE" w14:textId="77777777">
      <w:pPr>
        <w:tabs>
          <w:tab w:val="left" w:pos="720"/>
          <w:tab w:val="right" w:leader="dot" w:pos="10620"/>
        </w:tabs>
        <w:ind w:left="180" w:hanging="180"/>
        <w:rPr>
          <w:u w:val="single"/>
        </w:rPr>
        <w:sectPr w:rsidSect="000C79CE">
          <w:type w:val="continuous"/>
          <w:pgSz w:w="12240" w:h="15840"/>
          <w:pgMar w:top="720" w:right="1440" w:bottom="720" w:left="1440" w:header="0" w:footer="432" w:gutter="0"/>
          <w:cols w:num="2" w:space="1080"/>
          <w:docGrid w:linePitch="326"/>
        </w:sectPr>
      </w:pPr>
    </w:p>
    <w:p w:rsidR="00CD678F" w:rsidRPr="000C79CE" w:rsidP="009624B2" w14:paraId="509F9659" w14:textId="77777777">
      <w:pPr>
        <w:tabs>
          <w:tab w:val="left" w:pos="720"/>
          <w:tab w:val="right" w:leader="dot" w:pos="10620"/>
        </w:tabs>
        <w:ind w:left="180" w:hanging="180"/>
        <w:rPr>
          <w:u w:val="single"/>
        </w:rPr>
      </w:pPr>
    </w:p>
    <w:p w:rsidR="009624B2" w:rsidRPr="000C79CE" w:rsidP="009624B2" w14:paraId="1557BC09" w14:textId="77777777">
      <w:pPr>
        <w:tabs>
          <w:tab w:val="left" w:pos="720"/>
          <w:tab w:val="right" w:leader="dot" w:pos="10620"/>
        </w:tabs>
        <w:ind w:left="180" w:hanging="180"/>
      </w:pPr>
    </w:p>
    <w:p w:rsidR="009624B2" w:rsidRPr="000C79CE" w:rsidP="009624B2" w14:paraId="61D567BB" w14:textId="77777777">
      <w:pPr>
        <w:tabs>
          <w:tab w:val="left" w:pos="720"/>
          <w:tab w:val="right" w:leader="dot" w:pos="10620"/>
        </w:tabs>
        <w:ind w:left="360" w:hanging="180"/>
        <w:sectPr w:rsidSect="000C79CE">
          <w:type w:val="continuous"/>
          <w:pgSz w:w="12240" w:h="15840"/>
          <w:pgMar w:top="720" w:right="1440" w:bottom="720" w:left="1440" w:header="0" w:footer="432" w:gutter="0"/>
          <w:cols w:num="2" w:space="1080"/>
          <w:docGrid w:linePitch="326"/>
        </w:sectPr>
      </w:pPr>
    </w:p>
    <w:p w:rsidR="009624B2" w:rsidRPr="00326EF8" w:rsidP="009624B2" w14:paraId="52F94F31" w14:textId="77777777">
      <w:pPr>
        <w:pBdr>
          <w:top w:val="single" w:sz="4" w:space="1" w:color="auto"/>
          <w:bottom w:val="single" w:sz="4" w:space="1" w:color="auto"/>
        </w:pBdr>
        <w:shd w:val="clear" w:color="auto" w:fill="E0E0E0"/>
        <w:jc w:val="center"/>
        <w:rPr>
          <w:b/>
          <w:bCs/>
          <w:sz w:val="32"/>
          <w:shd w:val="clear" w:color="auto" w:fill="E0E0E0"/>
        </w:rPr>
      </w:pPr>
      <w:r w:rsidRPr="00326EF8">
        <w:rPr>
          <w:b/>
          <w:bCs/>
          <w:sz w:val="32"/>
          <w:shd w:val="clear" w:color="auto" w:fill="E0E0E0"/>
        </w:rPr>
        <w:t>GENERAL EDUCATION PROVISIONS ACT (GEPA)</w:t>
      </w:r>
    </w:p>
    <w:p w:rsidR="009624B2" w:rsidRPr="00326EF8" w:rsidP="009624B2" w14:paraId="415FF7F9" w14:textId="77777777">
      <w:pPr>
        <w:pBdr>
          <w:top w:val="single" w:sz="4" w:space="1" w:color="auto"/>
          <w:bottom w:val="single" w:sz="4" w:space="1" w:color="auto"/>
        </w:pBdr>
        <w:shd w:val="clear" w:color="auto" w:fill="E0E0E0"/>
        <w:jc w:val="center"/>
        <w:rPr>
          <w:b/>
          <w:bCs/>
          <w:sz w:val="32"/>
        </w:rPr>
      </w:pPr>
      <w:r w:rsidRPr="00326EF8">
        <w:rPr>
          <w:b/>
          <w:bCs/>
          <w:sz w:val="32"/>
          <w:shd w:val="clear" w:color="auto" w:fill="E0E0E0"/>
        </w:rPr>
        <w:t>SECTION 427</w:t>
      </w:r>
    </w:p>
    <w:p w:rsidR="009624B2" w:rsidRPr="000C79CE" w:rsidP="009624B2" w14:paraId="19B8D7E3" w14:textId="77777777"/>
    <w:p w:rsidR="00995B5E" w:rsidP="00995B5E" w14:paraId="069C216F" w14:textId="77777777">
      <w:r>
        <w:t xml:space="preserve">Effective April 3, 2023, applicants are required to complete the new GEPA 427 form in Grants.gov.  Previously, applicants created a general statement in response to the GEPA requirement.  </w:t>
      </w:r>
    </w:p>
    <w:p w:rsidR="00995B5E" w:rsidP="00995B5E" w14:paraId="2EBB4F34" w14:textId="77777777"/>
    <w:p w:rsidR="00995B5E" w:rsidP="00995B5E" w14:paraId="62DA5A5A" w14:textId="77777777">
      <w:r>
        <w:t>The updated form requires responses to four questions.  These four questions will assist applicants in identifying specific barriers to equitable access by describing in detail how the applicant will address those barriers consistent with GEPA 427.</w:t>
      </w:r>
    </w:p>
    <w:p w:rsidR="00995B5E" w:rsidP="00995B5E" w14:paraId="6DC90E14" w14:textId="77777777"/>
    <w:p w:rsidR="00995B5E" w:rsidP="00995B5E" w14:paraId="552DF7DF" w14:textId="77777777">
      <w:r>
        <w:t xml:space="preserve">Applicants may identify </w:t>
      </w:r>
      <w:r>
        <w:rPr>
          <w:i/>
          <w:iCs/>
        </w:rPr>
        <w:t xml:space="preserve">any </w:t>
      </w:r>
      <w:r>
        <w:t>barriers that may impede equitable access and participation in the proposed project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rsidR="00995B5E" w:rsidP="00995B5E" w14:paraId="5F8B0159" w14:textId="77777777"/>
    <w:p w:rsidR="00995B5E" w:rsidP="00995B5E" w14:paraId="72BF9D47" w14:textId="77777777">
      <w:r>
        <w:t xml:space="preserve">Applicants are encouraged to take the computer-based training, </w:t>
      </w:r>
      <w:r>
        <w:rPr>
          <w:i/>
          <w:iCs/>
        </w:rPr>
        <w:t xml:space="preserve">Ensuring Equitable Opportunities Under the GEPA 427 </w:t>
      </w:r>
      <w:r>
        <w:t xml:space="preserve">on the ED.gov website at </w:t>
      </w:r>
      <w:hyperlink r:id="rId17" w:history="1">
        <w:r w:rsidRPr="004D687D">
          <w:rPr>
            <w:rStyle w:val="Hyperlink"/>
          </w:rPr>
          <w:t>Grants Training and Management Resources, Online Grants Training Courses (ed.gov)</w:t>
        </w:r>
      </w:hyperlink>
      <w:r>
        <w:t xml:space="preserve"> and to visit the </w:t>
      </w:r>
      <w:hyperlink r:id="rId18" w:history="1">
        <w:r w:rsidRPr="008E4A93">
          <w:rPr>
            <w:rStyle w:val="Hyperlink"/>
          </w:rPr>
          <w:t>Department of Education Equity Action Plan</w:t>
        </w:r>
      </w:hyperlink>
      <w:r>
        <w:rPr>
          <w:rStyle w:val="Hyperlink"/>
        </w:rPr>
        <w:t>.</w:t>
      </w:r>
      <w:r>
        <w:t xml:space="preserve"> </w:t>
      </w:r>
    </w:p>
    <w:p w:rsidR="00995B5E" w:rsidP="00995B5E" w14:paraId="3C01A6DA" w14:textId="77777777"/>
    <w:p w:rsidR="00995B5E" w:rsidP="00995B5E" w14:paraId="1F8139D0" w14:textId="77DE69FC">
      <w:pPr>
        <w:spacing w:before="95" w:line="237" w:lineRule="auto"/>
        <w:ind w:right="127"/>
      </w:pPr>
      <w:r>
        <w:t xml:space="preserve">Instructions for completing the GEPA 427 Form can be found on the ED.gov website at </w:t>
      </w:r>
      <w:hyperlink r:id="rId19" w:history="1">
        <w:r w:rsidRPr="001A3D94">
          <w:rPr>
            <w:color w:val="0000FF"/>
            <w:u w:val="single"/>
          </w:rPr>
          <w:t>Grant Application and Other Forms (ed.gov)</w:t>
        </w:r>
      </w:hyperlink>
      <w:r>
        <w:t>.</w:t>
      </w:r>
    </w:p>
    <w:p w:rsidR="00995B5E" w:rsidP="00995B5E" w14:paraId="494DAC32" w14:textId="77777777">
      <w:pPr>
        <w:spacing w:before="95" w:line="237" w:lineRule="auto"/>
        <w:ind w:right="127"/>
        <w:rPr>
          <w:sz w:val="22"/>
          <w:szCs w:val="22"/>
        </w:rPr>
        <w:sectPr>
          <w:pgSz w:w="12240" w:h="15840"/>
          <w:pgMar w:top="1380" w:right="1170" w:bottom="1160" w:left="1080" w:header="0" w:footer="969" w:gutter="0"/>
          <w:cols w:space="720"/>
        </w:sectPr>
      </w:pPr>
    </w:p>
    <w:p w:rsidR="006925A7" w:rsidRPr="000C79CE" w:rsidP="009624B2" w14:paraId="5E33D7AE" w14:textId="77777777">
      <w:pPr>
        <w:rPr>
          <w:b/>
          <w:bCs/>
        </w:rPr>
      </w:pPr>
    </w:p>
    <w:p w:rsidR="00606440" w:rsidRPr="00326EF8" w:rsidP="00606440" w14:paraId="05E622BA" w14:textId="7FB610F0">
      <w:pPr>
        <w:pBdr>
          <w:top w:val="single" w:sz="4" w:space="1" w:color="auto"/>
          <w:bottom w:val="single" w:sz="4" w:space="1" w:color="auto"/>
        </w:pBdr>
        <w:shd w:val="clear" w:color="auto" w:fill="E0E0E0"/>
        <w:jc w:val="center"/>
        <w:rPr>
          <w:b/>
          <w:bCs/>
          <w:sz w:val="32"/>
        </w:rPr>
      </w:pPr>
      <w:r>
        <w:rPr>
          <w:b/>
          <w:bCs/>
          <w:sz w:val="32"/>
          <w:shd w:val="clear" w:color="auto" w:fill="E0E0E0"/>
        </w:rPr>
        <w:t>PERFORMANCE INDICATORS</w:t>
      </w:r>
    </w:p>
    <w:p w:rsidR="00606440" w:rsidRPr="000C79CE" w:rsidP="00606440" w14:paraId="68CEFE5A" w14:textId="77777777">
      <w:pPr>
        <w:jc w:val="center"/>
        <w:rPr>
          <w:sz w:val="20"/>
        </w:rPr>
      </w:pPr>
    </w:p>
    <w:p w:rsidR="00606440" w:rsidP="00606440" w14:paraId="6CC816B8" w14:textId="57D07110">
      <w:pPr>
        <w:rPr>
          <w:rFonts w:eastAsia="Calibri"/>
          <w:iCs/>
        </w:rPr>
      </w:pPr>
      <w:r>
        <w:rPr>
          <w:rFonts w:eastAsia="Calibri"/>
          <w:iCs/>
        </w:rPr>
        <w:t>T</w:t>
      </w:r>
      <w:r w:rsidRPr="000C79CE">
        <w:rPr>
          <w:rFonts w:eastAsia="Calibri"/>
          <w:iCs/>
        </w:rPr>
        <w:t xml:space="preserve">he Department of Education has prepared a strategic plan for </w:t>
      </w:r>
      <w:r w:rsidR="00C55CB9">
        <w:rPr>
          <w:rFonts w:eastAsia="Calibri"/>
          <w:iCs/>
        </w:rPr>
        <w:t>2022</w:t>
      </w:r>
      <w:r w:rsidR="00D13FA1">
        <w:rPr>
          <w:rFonts w:eastAsia="Calibri"/>
          <w:iCs/>
        </w:rPr>
        <w:t>-</w:t>
      </w:r>
      <w:r w:rsidR="00C55CB9">
        <w:rPr>
          <w:rFonts w:eastAsia="Calibri"/>
          <w:iCs/>
        </w:rPr>
        <w:t>2026</w:t>
      </w:r>
      <w:r w:rsidRPr="000C79CE">
        <w:rPr>
          <w:rFonts w:eastAsia="Calibri"/>
          <w:iC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002095" w:rsidRPr="000C79CE" w:rsidP="00606440" w14:paraId="531C7BD7" w14:textId="77777777">
      <w:pPr>
        <w:rPr>
          <w:rFonts w:eastAsia="Calibri"/>
          <w:iCs/>
        </w:rPr>
      </w:pPr>
    </w:p>
    <w:p w:rsidR="00002095" w:rsidRPr="00002095" w:rsidP="00002095" w14:paraId="06C7CFA2" w14:textId="18C0DCD8">
      <w:pPr>
        <w:rPr>
          <w:rFonts w:eastAsia="Calibri"/>
          <w:i/>
          <w:iCs/>
        </w:rPr>
      </w:pPr>
      <w:r w:rsidRPr="00002095">
        <w:rPr>
          <w:rFonts w:eastAsia="Calibri"/>
          <w:b/>
          <w:i/>
          <w:iCs/>
        </w:rPr>
        <w:t xml:space="preserve">Goal 1: </w:t>
      </w:r>
      <w:r w:rsidR="00053268">
        <w:t>Promote equity in student access to educational resources, opportunities, and inclusive environments</w:t>
      </w:r>
      <w:r w:rsidRPr="00002095">
        <w:rPr>
          <w:rFonts w:eastAsia="Calibri"/>
          <w:i/>
          <w:iCs/>
        </w:rPr>
        <w:t>.</w:t>
      </w:r>
      <w:r w:rsidRPr="00002095">
        <w:rPr>
          <w:rFonts w:eastAsia="Calibri"/>
          <w:b/>
          <w:i/>
          <w:iCs/>
        </w:rPr>
        <w:t xml:space="preserve"> </w:t>
      </w:r>
    </w:p>
    <w:p w:rsidR="00002095" w:rsidRPr="00002095" w:rsidP="00002095" w14:paraId="3A753C3D" w14:textId="77777777">
      <w:pPr>
        <w:rPr>
          <w:rFonts w:eastAsia="Calibri"/>
          <w:i/>
        </w:rPr>
      </w:pPr>
    </w:p>
    <w:p w:rsidR="00002095" w:rsidRPr="00002095" w:rsidP="00002095" w14:paraId="3E94C774" w14:textId="7FDD4706">
      <w:pPr>
        <w:rPr>
          <w:rFonts w:eastAsia="Calibri"/>
          <w:i/>
          <w:iCs/>
        </w:rPr>
      </w:pPr>
      <w:r w:rsidRPr="00002095">
        <w:rPr>
          <w:rFonts w:eastAsia="Calibri"/>
          <w:b/>
          <w:i/>
          <w:iCs/>
        </w:rPr>
        <w:t xml:space="preserve">Goal 2: </w:t>
      </w:r>
      <w:r w:rsidR="00D80706">
        <w:t>Support a diverse and talented educator workforce and professional growth to strengthen student learning</w:t>
      </w:r>
      <w:r w:rsidRPr="00002095">
        <w:rPr>
          <w:rFonts w:eastAsia="Calibri"/>
          <w:i/>
          <w:iCs/>
        </w:rPr>
        <w:t xml:space="preserve">. </w:t>
      </w:r>
    </w:p>
    <w:p w:rsidR="00002095" w:rsidRPr="00002095" w:rsidP="00002095" w14:paraId="6CB47811" w14:textId="77777777">
      <w:pPr>
        <w:rPr>
          <w:rFonts w:eastAsia="Calibri"/>
          <w:i/>
        </w:rPr>
      </w:pPr>
    </w:p>
    <w:p w:rsidR="00002095" w:rsidRPr="00002095" w:rsidP="00002095" w14:paraId="626F1697" w14:textId="3EE70644">
      <w:pPr>
        <w:rPr>
          <w:rFonts w:eastAsia="Calibri"/>
          <w:i/>
          <w:iCs/>
        </w:rPr>
      </w:pPr>
      <w:r w:rsidRPr="00002095">
        <w:rPr>
          <w:rFonts w:eastAsia="Calibri"/>
          <w:b/>
          <w:i/>
          <w:iCs/>
        </w:rPr>
        <w:t xml:space="preserve">Goal 3: </w:t>
      </w:r>
      <w:r w:rsidR="00913933">
        <w:t>Meet students’ social, emotional, and academic needs.</w:t>
      </w:r>
      <w:r w:rsidRPr="00002095">
        <w:rPr>
          <w:rFonts w:eastAsia="Calibri"/>
          <w:i/>
          <w:iCs/>
        </w:rPr>
        <w:t xml:space="preserve"> </w:t>
      </w:r>
    </w:p>
    <w:p w:rsidR="00002095" w:rsidRPr="00002095" w:rsidP="00002095" w14:paraId="5AC286C8" w14:textId="77777777">
      <w:pPr>
        <w:rPr>
          <w:rFonts w:eastAsia="Calibri"/>
          <w:i/>
        </w:rPr>
      </w:pPr>
    </w:p>
    <w:p w:rsidR="00002095" w:rsidP="00002095" w14:paraId="73B97E05" w14:textId="209C0324">
      <w:pPr>
        <w:rPr>
          <w:rFonts w:eastAsia="Calibri"/>
          <w:b/>
          <w:i/>
          <w:iCs/>
        </w:rPr>
      </w:pPr>
      <w:r w:rsidRPr="00002095">
        <w:rPr>
          <w:rFonts w:eastAsia="Calibri"/>
          <w:b/>
          <w:i/>
          <w:iCs/>
        </w:rPr>
        <w:t xml:space="preserve">Goal 4: </w:t>
      </w:r>
      <w:r w:rsidR="00AF17F9">
        <w:t>Increase postsecondary value by focusing on equity-conscious strategies to address access to high</w:t>
      </w:r>
      <w:r w:rsidR="00D245BD">
        <w:t xml:space="preserve"> </w:t>
      </w:r>
      <w:r w:rsidR="00AF17F9">
        <w:t>quality institutions, affordability, completion, post-enrollment success, and support for inclusive institutions.</w:t>
      </w:r>
      <w:r w:rsidRPr="00002095">
        <w:rPr>
          <w:rFonts w:eastAsia="Calibri"/>
          <w:b/>
          <w:i/>
          <w:iCs/>
        </w:rPr>
        <w:t xml:space="preserve"> </w:t>
      </w:r>
    </w:p>
    <w:p w:rsidR="001C1468" w:rsidP="00002095" w14:paraId="678DC7E3" w14:textId="77777777">
      <w:pPr>
        <w:rPr>
          <w:rFonts w:eastAsia="Calibri"/>
          <w:b/>
          <w:i/>
          <w:iCs/>
        </w:rPr>
      </w:pPr>
    </w:p>
    <w:p w:rsidR="001C1468" w:rsidRPr="00EF5844" w:rsidP="001C1468" w14:paraId="7BF30E3D" w14:textId="77777777">
      <w:pPr>
        <w:ind w:left="200" w:hanging="200"/>
        <w:rPr>
          <w:iCs/>
          <w:szCs w:val="15"/>
        </w:rPr>
      </w:pPr>
      <w:r w:rsidRPr="00D207E6">
        <w:rPr>
          <w:b/>
          <w:bCs/>
          <w:i/>
          <w:szCs w:val="15"/>
        </w:rPr>
        <w:t>Goal 5:</w:t>
      </w:r>
      <w:r w:rsidRPr="009074B2">
        <w:rPr>
          <w:iCs/>
          <w:szCs w:val="15"/>
        </w:rPr>
        <w:t xml:space="preserve"> </w:t>
      </w:r>
      <w:r>
        <w:rPr>
          <w:iCs/>
          <w:szCs w:val="15"/>
        </w:rPr>
        <w:t xml:space="preserve"> </w:t>
      </w:r>
      <w:r w:rsidRPr="009074B2">
        <w:rPr>
          <w:iCs/>
          <w:szCs w:val="15"/>
        </w:rPr>
        <w:t>Enhance the Department’s internal capacity to optimize the delivery of its mission.</w:t>
      </w:r>
    </w:p>
    <w:p w:rsidR="00606440" w:rsidRPr="000C79CE" w:rsidP="00606440" w14:paraId="2E247E14" w14:textId="77777777">
      <w:pPr>
        <w:autoSpaceDE w:val="0"/>
        <w:autoSpaceDN w:val="0"/>
        <w:adjustRightInd w:val="0"/>
        <w:rPr>
          <w:sz w:val="20"/>
          <w:szCs w:val="20"/>
        </w:rPr>
      </w:pPr>
    </w:p>
    <w:p w:rsidR="00F241CC" w:rsidP="00606440" w14:paraId="3C84BF48" w14:textId="77777777">
      <w:pPr>
        <w:jc w:val="both"/>
        <w:rPr>
          <w:b/>
          <w:bCs/>
        </w:rPr>
      </w:pPr>
    </w:p>
    <w:p w:rsidR="00606440" w:rsidRPr="000C79CE" w:rsidP="00606440" w14:paraId="49058D46" w14:textId="310F8C43">
      <w:pPr>
        <w:jc w:val="both"/>
        <w:rPr>
          <w:b/>
          <w:bCs/>
        </w:rPr>
      </w:pPr>
      <w:r w:rsidRPr="000C79CE">
        <w:rPr>
          <w:b/>
          <w:bCs/>
        </w:rPr>
        <w:t>What are the performance indicators for the Title III, Part B, HBGI programs?</w:t>
      </w:r>
    </w:p>
    <w:p w:rsidR="00606440" w:rsidRPr="000C79CE" w:rsidP="00606440" w14:paraId="75097F42" w14:textId="77777777">
      <w:pPr>
        <w:jc w:val="both"/>
      </w:pPr>
    </w:p>
    <w:p w:rsidR="00606440" w:rsidRPr="000C79CE" w:rsidP="00606440" w14:paraId="0863F619" w14:textId="0D77E51B">
      <w:pPr>
        <w:jc w:val="both"/>
      </w:pPr>
      <w:r w:rsidRPr="000C79CE">
        <w:t xml:space="preserve">The performance indicators for the Title III, Part B, HBGI programs are part of the Department’s plan for meeting Goal </w:t>
      </w:r>
      <w:r w:rsidR="00B34DF3">
        <w:t>4</w:t>
      </w:r>
      <w:r w:rsidRPr="000C79CE">
        <w:t>:</w:t>
      </w:r>
    </w:p>
    <w:p w:rsidR="00606440" w:rsidRPr="000C79CE" w:rsidP="00606440" w14:paraId="7DE4DEF1" w14:textId="77777777">
      <w:pPr>
        <w:jc w:val="both"/>
      </w:pPr>
    </w:p>
    <w:p w:rsidR="00002095" w:rsidRPr="00002095" w:rsidP="00002095" w14:paraId="5049B6CA" w14:textId="76A9A95A">
      <w:pPr>
        <w:rPr>
          <w:rFonts w:eastAsia="Calibri"/>
          <w:i/>
          <w:iCs/>
        </w:rPr>
      </w:pPr>
      <w:r w:rsidRPr="00002095">
        <w:rPr>
          <w:rFonts w:eastAsia="Calibri"/>
          <w:b/>
          <w:i/>
          <w:iCs/>
        </w:rPr>
        <w:t xml:space="preserve">Goal </w:t>
      </w:r>
      <w:r w:rsidR="009073DF">
        <w:rPr>
          <w:rFonts w:eastAsia="Calibri"/>
          <w:b/>
          <w:i/>
          <w:iCs/>
        </w:rPr>
        <w:t>4</w:t>
      </w:r>
      <w:r w:rsidRPr="00002095">
        <w:rPr>
          <w:rFonts w:eastAsia="Calibri"/>
          <w:b/>
          <w:i/>
          <w:iCs/>
        </w:rPr>
        <w:t xml:space="preserve">: </w:t>
      </w:r>
      <w:r w:rsidR="009073DF">
        <w:t>Increase postsecondary value by focusing on equity-conscious strategies to address access to high</w:t>
      </w:r>
      <w:r w:rsidR="00D245BD">
        <w:t xml:space="preserve"> </w:t>
      </w:r>
      <w:r w:rsidR="009073DF">
        <w:t>quality institutions, affordability, completion, post-enrollment success, and support for inclusive institutions</w:t>
      </w:r>
      <w:r w:rsidRPr="00002095">
        <w:rPr>
          <w:rFonts w:eastAsia="Calibri"/>
          <w:i/>
          <w:iCs/>
        </w:rPr>
        <w:t xml:space="preserve">. </w:t>
      </w:r>
    </w:p>
    <w:p w:rsidR="00606440" w:rsidRPr="000C79CE" w:rsidP="00606440" w14:paraId="21B3ED11" w14:textId="6458B5AC">
      <w:pPr>
        <w:jc w:val="both"/>
      </w:pPr>
    </w:p>
    <w:tbl>
      <w:tblPr>
        <w:tblW w:w="5000" w:type="pct"/>
        <w:tblCellSpacing w:w="0" w:type="dxa"/>
        <w:tblCellMar>
          <w:left w:w="0" w:type="dxa"/>
          <w:right w:w="0" w:type="dxa"/>
        </w:tblCellMar>
        <w:tblLook w:val="0000"/>
      </w:tblPr>
      <w:tblGrid>
        <w:gridCol w:w="1998"/>
        <w:gridCol w:w="7992"/>
      </w:tblGrid>
      <w:tr w14:paraId="0BBC629C" w14:textId="77777777" w:rsidTr="008C769B">
        <w:tblPrEx>
          <w:tblW w:w="5000" w:type="pct"/>
          <w:tblCellSpacing w:w="0" w:type="dxa"/>
          <w:tblCellMar>
            <w:left w:w="0" w:type="dxa"/>
            <w:right w:w="0" w:type="dxa"/>
          </w:tblCellMar>
          <w:tblLook w:val="0000"/>
        </w:tblPrEx>
        <w:trPr>
          <w:tblCellSpacing w:w="0" w:type="dxa"/>
        </w:trPr>
        <w:tc>
          <w:tcPr>
            <w:tcW w:w="1000" w:type="pct"/>
          </w:tcPr>
          <w:p w:rsidR="00606440" w:rsidRPr="000C79CE" w:rsidP="008C769B" w14:paraId="0E9A7713" w14:textId="77777777">
            <w:pPr>
              <w:rPr>
                <w:b/>
                <w:bCs/>
              </w:rPr>
            </w:pPr>
            <w:r w:rsidRPr="000C79CE">
              <w:rPr>
                <w:b/>
                <w:bCs/>
              </w:rPr>
              <w:t>Program Goal:</w:t>
            </w:r>
          </w:p>
        </w:tc>
        <w:tc>
          <w:tcPr>
            <w:tcW w:w="4000" w:type="pct"/>
            <w:vAlign w:val="center"/>
          </w:tcPr>
          <w:p w:rsidR="00606440" w:rsidRPr="000C79CE" w:rsidP="008C769B" w14:paraId="56D6DBD5" w14:textId="77777777">
            <w:pPr>
              <w:rPr>
                <w:b/>
                <w:bCs/>
              </w:rPr>
            </w:pPr>
            <w:r w:rsidRPr="000C79CE">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00606440" w:rsidRPr="000C79CE" w:rsidP="00606440" w14:paraId="39776FDA" w14:textId="77777777">
      <w:pPr>
        <w:jc w:val="both"/>
        <w:rPr>
          <w:b/>
          <w:bCs/>
        </w:rPr>
      </w:pPr>
    </w:p>
    <w:p w:rsidR="00606440" w:rsidRPr="000C79CE" w:rsidP="00606440" w14:paraId="4E220F3C" w14:textId="77777777">
      <w:pPr>
        <w:jc w:val="both"/>
        <w:rPr>
          <w:b/>
          <w:bCs/>
          <w:u w:val="single"/>
        </w:rPr>
      </w:pPr>
      <w:r w:rsidRPr="000C79CE">
        <w:rPr>
          <w:b/>
          <w:bCs/>
          <w:u w:val="single"/>
        </w:rPr>
        <w:t>HBGI Program</w:t>
      </w:r>
    </w:p>
    <w:p w:rsidR="00606440" w:rsidRPr="000C79CE" w:rsidP="00606440" w14:paraId="0BAF54D4" w14:textId="77777777">
      <w:pPr>
        <w:jc w:val="both"/>
        <w:rPr>
          <w:b/>
          <w:bCs/>
        </w:rPr>
      </w:pPr>
    </w:p>
    <w:p w:rsidR="00606440" w:rsidRPr="000C79CE" w:rsidP="00606440" w14:paraId="60560F4C" w14:textId="77777777">
      <w:pPr>
        <w:autoSpaceDE w:val="0"/>
        <w:autoSpaceDN w:val="0"/>
        <w:adjustRightInd w:val="0"/>
      </w:pPr>
      <w:r w:rsidRPr="000C79CE">
        <w:rPr>
          <w:b/>
          <w:bCs/>
        </w:rPr>
        <w:t>Objective 1 of 2</w:t>
      </w:r>
      <w:r w:rsidRPr="000C79CE">
        <w:t>:  Increase enrollments at Historically Black Graduate Institutions (HBGI).</w:t>
      </w:r>
    </w:p>
    <w:p w:rsidR="00606440" w:rsidRPr="000C79CE" w:rsidP="00606440" w14:paraId="6095BEFC" w14:textId="77777777">
      <w:pPr>
        <w:autoSpaceDE w:val="0"/>
        <w:autoSpaceDN w:val="0"/>
        <w:adjustRightInd w:val="0"/>
      </w:pPr>
      <w:r w:rsidRPr="000C79CE">
        <w:rPr>
          <w:u w:val="single"/>
        </w:rPr>
        <w:t>Measure 1.1 of 1</w:t>
      </w:r>
      <w:r w:rsidRPr="000C79CE">
        <w:t xml:space="preserve">: The percentage change, over the five-year grant period, </w:t>
      </w:r>
      <w:r w:rsidR="00C8523C">
        <w:t>in</w:t>
      </w:r>
      <w:r w:rsidRPr="000C79CE" w:rsidR="00C8523C">
        <w:t xml:space="preserve"> </w:t>
      </w:r>
      <w:r w:rsidRPr="000C79CE">
        <w:t xml:space="preserve">the number of full-time graduate students enrolled at HBGIs.   </w:t>
      </w:r>
    </w:p>
    <w:p w:rsidR="00606440" w:rsidRPr="000C79CE" w:rsidP="00606440" w14:paraId="6BCCA45C" w14:textId="77777777">
      <w:pPr>
        <w:autoSpaceDE w:val="0"/>
        <w:autoSpaceDN w:val="0"/>
        <w:adjustRightInd w:val="0"/>
      </w:pPr>
    </w:p>
    <w:p w:rsidR="00606440" w:rsidRPr="000C79CE" w:rsidP="00606440" w14:paraId="24CA3CF5" w14:textId="77777777">
      <w:pPr>
        <w:autoSpaceDE w:val="0"/>
        <w:autoSpaceDN w:val="0"/>
        <w:adjustRightInd w:val="0"/>
        <w:ind w:left="720" w:hanging="720"/>
      </w:pPr>
      <w:r w:rsidRPr="000C79CE">
        <w:rPr>
          <w:b/>
          <w:bCs/>
        </w:rPr>
        <w:t>Objective 2 of 2</w:t>
      </w:r>
      <w:r w:rsidRPr="000C79CE">
        <w:t xml:space="preserve">:  Increase the number of graduate degrees awarded at HBGIs.  </w:t>
      </w:r>
    </w:p>
    <w:p w:rsidR="00606440" w:rsidRPr="000C79CE" w:rsidP="00606440" w14:paraId="7D914D41" w14:textId="77777777">
      <w:pPr>
        <w:autoSpaceDE w:val="0"/>
        <w:autoSpaceDN w:val="0"/>
        <w:adjustRightInd w:val="0"/>
      </w:pPr>
      <w:r w:rsidRPr="000C79CE">
        <w:rPr>
          <w:u w:val="single"/>
        </w:rPr>
        <w:t>Measure 2.1 of 2</w:t>
      </w:r>
      <w:r w:rsidRPr="000C79CE">
        <w:t xml:space="preserve">:  Federal cost per graduate degree at HBGIs.   </w:t>
      </w:r>
    </w:p>
    <w:p w:rsidR="00606440" w:rsidRPr="000C79CE" w:rsidP="00606440" w14:paraId="4A4DB70A" w14:textId="77777777">
      <w:pPr>
        <w:jc w:val="both"/>
        <w:rPr>
          <w:b/>
          <w:bCs/>
        </w:rPr>
      </w:pPr>
      <w:r w:rsidRPr="000C79CE">
        <w:rPr>
          <w:u w:val="single"/>
        </w:rPr>
        <w:t>Measure 2.2 of 2</w:t>
      </w:r>
      <w:r w:rsidRPr="000C79CE">
        <w:t xml:space="preserve">: The number of Ph.D., first professional, and Master's degrees awarded at HGBIs.  </w:t>
      </w:r>
    </w:p>
    <w:p w:rsidR="00606440" w:rsidRPr="000C79CE" w:rsidP="00606440" w14:paraId="52996162" w14:textId="77777777">
      <w:pPr>
        <w:jc w:val="both"/>
        <w:rPr>
          <w:b/>
          <w:bCs/>
        </w:rPr>
      </w:pPr>
    </w:p>
    <w:p w:rsidR="00606440" w:rsidRPr="000C79CE" w:rsidP="00606440" w14:paraId="6139DA12" w14:textId="77777777">
      <w:pPr>
        <w:jc w:val="both"/>
        <w:rPr>
          <w:b/>
          <w:bCs/>
        </w:rPr>
      </w:pPr>
      <w:r w:rsidRPr="000C79CE">
        <w:rPr>
          <w:b/>
          <w:bCs/>
        </w:rPr>
        <w:t>How does the Department of Education determine whether performance goals have been met?</w:t>
      </w:r>
    </w:p>
    <w:p w:rsidR="00606440" w:rsidRPr="000C79CE" w:rsidP="00606440" w14:paraId="036FCCD8" w14:textId="77777777">
      <w:pPr>
        <w:ind w:left="180"/>
        <w:jc w:val="both"/>
        <w:rPr>
          <w:b/>
          <w:bCs/>
        </w:rPr>
      </w:pPr>
    </w:p>
    <w:p w:rsidR="00606440" w:rsidRPr="000C79CE" w:rsidP="00606440" w14:paraId="731227F3" w14:textId="77777777">
      <w:r w:rsidRPr="000C79CE">
        <w:t xml:space="preserve">An applicant that receives a grant award will be required to submit annual progress reports and a final report as a condition of the award.  The reports will document the extent to which project goals and objectives are met.  </w:t>
      </w:r>
    </w:p>
    <w:p w:rsidR="00606440" w:rsidRPr="000C79CE" w:rsidP="00606440" w14:paraId="1A9378EF" w14:textId="77777777"/>
    <w:p w:rsidR="00606440" w:rsidRPr="000C79CE" w:rsidP="00606440" w14:paraId="269332C8" w14:textId="77777777">
      <w:r w:rsidRPr="000C79CE">
        <w:t xml:space="preserve">Information about the annual performance report data collection form can be viewed at </w:t>
      </w:r>
    </w:p>
    <w:p w:rsidR="00606440" w:rsidRPr="000C79CE" w:rsidP="00606440" w14:paraId="780FE0D8" w14:textId="77777777">
      <w:pPr>
        <w:rPr>
          <w:color w:val="FF0000"/>
        </w:rPr>
      </w:pPr>
      <w:hyperlink r:id="rId15" w:history="1">
        <w:r w:rsidRPr="000C79CE">
          <w:rPr>
            <w:rStyle w:val="Hyperlink"/>
          </w:rPr>
          <w:t>https://hepis.ed.gov/ISAPR/</w:t>
        </w:r>
      </w:hyperlink>
      <w:r w:rsidRPr="004C19F0" w:rsidR="00F36C70">
        <w:rPr>
          <w:rStyle w:val="Hyperlink"/>
          <w:color w:val="auto"/>
          <w:u w:val="none"/>
        </w:rPr>
        <w:t>.</w:t>
      </w:r>
      <w:r w:rsidRPr="00F36C70">
        <w:t xml:space="preserve"> </w:t>
      </w:r>
      <w:r w:rsidRPr="000C79CE">
        <w:t xml:space="preserve"> </w:t>
      </w:r>
    </w:p>
    <w:p w:rsidR="00606440" w:rsidRPr="000C79CE" w:rsidP="00606440" w14:paraId="1431B588" w14:textId="77777777"/>
    <w:p w:rsidR="00606440" w:rsidRPr="000C79CE" w:rsidP="00606440" w14:paraId="520DEE02" w14:textId="77777777">
      <w:pPr>
        <w:autoSpaceDE w:val="0"/>
        <w:autoSpaceDN w:val="0"/>
        <w:adjustRightInd w:val="0"/>
      </w:pPr>
    </w:p>
    <w:p w:rsidR="00606440" w:rsidRPr="000C79CE" w:rsidP="00606440" w14:paraId="7B70A721" w14:textId="77777777"/>
    <w:p w:rsidR="00026B3D" w:rsidP="00867B26" w14:paraId="2BC8861D" w14:textId="77777777">
      <w:pPr>
        <w:spacing w:before="100" w:beforeAutospacing="1" w:after="100" w:afterAutospacing="1"/>
        <w:rPr>
          <w:b/>
          <w:bCs/>
          <w:sz w:val="32"/>
          <w:szCs w:val="32"/>
          <w:shd w:val="clear" w:color="auto" w:fill="E0E0E0"/>
        </w:rPr>
      </w:pPr>
      <w:r w:rsidRPr="000C79CE">
        <w:br w:type="page"/>
      </w:r>
    </w:p>
    <w:p w:rsidR="00E6016E" w:rsidRPr="000C79CE" w:rsidP="00233422" w14:paraId="53121A78" w14:textId="77777777">
      <w:pPr>
        <w:ind w:firstLine="720"/>
        <w:rPr>
          <w:sz w:val="2"/>
        </w:rPr>
      </w:pPr>
    </w:p>
    <w:p w:rsidR="008717F6" w:rsidP="00D207E6" w14:paraId="788E4615" w14:textId="55EB165A">
      <w:pPr>
        <w:pStyle w:val="Style1"/>
        <w:spacing w:after="0"/>
      </w:pPr>
      <w:r>
        <w:t>GRANTS.GOV</w:t>
      </w:r>
      <w:r w:rsidRPr="000C79CE">
        <w:t xml:space="preserve"> SUBMISSION PROCEDURES AND </w:t>
      </w:r>
    </w:p>
    <w:p w:rsidR="009624B2" w:rsidRPr="000C79CE" w:rsidP="00D207E6" w14:paraId="05238154" w14:textId="77777777">
      <w:pPr>
        <w:pStyle w:val="Style1"/>
        <w:spacing w:after="0"/>
      </w:pPr>
      <w:r w:rsidRPr="000C79CE">
        <w:t>TIPS FOR APPLICANTS</w:t>
      </w:r>
    </w:p>
    <w:p w:rsidR="009624B2" w:rsidRPr="000C79CE" w:rsidP="009624B2" w14:paraId="3E2523FF" w14:textId="77777777">
      <w:pPr>
        <w:tabs>
          <w:tab w:val="center" w:pos="4320"/>
          <w:tab w:val="right" w:pos="8640"/>
        </w:tabs>
        <w:rPr>
          <w:b/>
          <w:bCs/>
          <w:iCs/>
        </w:rPr>
      </w:pPr>
    </w:p>
    <w:p w:rsidR="0076356F" w:rsidRPr="0076356F" w:rsidP="0076356F" w14:paraId="25AF34D6" w14:textId="77777777">
      <w:pPr>
        <w:jc w:val="right"/>
        <w:rPr>
          <w:b/>
          <w:bCs/>
        </w:rPr>
      </w:pPr>
      <w:r w:rsidRPr="0076356F">
        <w:rPr>
          <w:b/>
          <w:bCs/>
        </w:rPr>
        <w:t>Revised 3/2024</w:t>
      </w:r>
    </w:p>
    <w:p w:rsidR="0076356F" w:rsidRPr="0076356F" w:rsidP="0076356F" w14:paraId="4D8ACE88" w14:textId="77777777">
      <w:pPr>
        <w:jc w:val="right"/>
        <w:rPr>
          <w:b/>
          <w:bCs/>
        </w:rPr>
      </w:pPr>
    </w:p>
    <w:p w:rsidR="0076356F" w:rsidRPr="0076356F" w:rsidP="0076356F" w14:paraId="61221A9C" w14:textId="77777777">
      <w:pPr>
        <w:jc w:val="center"/>
        <w:rPr>
          <w:b/>
          <w:sz w:val="32"/>
          <w:szCs w:val="32"/>
        </w:rPr>
      </w:pPr>
      <w:r w:rsidRPr="0076356F">
        <w:rPr>
          <w:b/>
          <w:sz w:val="32"/>
          <w:szCs w:val="32"/>
        </w:rPr>
        <w:t>IMPORTANT</w:t>
      </w:r>
      <w:r w:rsidRPr="0076356F">
        <w:rPr>
          <w:b/>
          <w:spacing w:val="-12"/>
          <w:sz w:val="32"/>
          <w:szCs w:val="32"/>
        </w:rPr>
        <w:t xml:space="preserve"> </w:t>
      </w:r>
      <w:r w:rsidRPr="0076356F">
        <w:rPr>
          <w:b/>
          <w:sz w:val="32"/>
          <w:szCs w:val="32"/>
        </w:rPr>
        <w:t>–</w:t>
      </w:r>
      <w:r w:rsidRPr="0076356F">
        <w:rPr>
          <w:b/>
          <w:spacing w:val="-9"/>
          <w:sz w:val="32"/>
          <w:szCs w:val="32"/>
        </w:rPr>
        <w:t xml:space="preserve"> </w:t>
      </w:r>
      <w:r w:rsidRPr="0076356F">
        <w:rPr>
          <w:b/>
          <w:sz w:val="32"/>
          <w:szCs w:val="32"/>
        </w:rPr>
        <w:t>PLEASE</w:t>
      </w:r>
      <w:r w:rsidRPr="0076356F">
        <w:rPr>
          <w:b/>
          <w:spacing w:val="-11"/>
          <w:sz w:val="32"/>
          <w:szCs w:val="32"/>
        </w:rPr>
        <w:t xml:space="preserve"> </w:t>
      </w:r>
      <w:r w:rsidRPr="0076356F">
        <w:rPr>
          <w:b/>
          <w:sz w:val="32"/>
          <w:szCs w:val="32"/>
        </w:rPr>
        <w:t>READ</w:t>
      </w:r>
      <w:r w:rsidRPr="0076356F">
        <w:rPr>
          <w:b/>
          <w:spacing w:val="-11"/>
          <w:sz w:val="32"/>
          <w:szCs w:val="32"/>
        </w:rPr>
        <w:t xml:space="preserve"> </w:t>
      </w:r>
      <w:r w:rsidRPr="0076356F">
        <w:rPr>
          <w:b/>
          <w:spacing w:val="-2"/>
          <w:sz w:val="32"/>
          <w:szCs w:val="32"/>
        </w:rPr>
        <w:t>FIRST</w:t>
      </w:r>
    </w:p>
    <w:p w:rsidR="0076356F" w:rsidRPr="0076356F" w:rsidP="0076356F" w14:paraId="2080F354" w14:textId="77777777">
      <w:pPr>
        <w:spacing w:line="367" w:lineRule="exact"/>
        <w:ind w:left="1" w:right="336"/>
        <w:jc w:val="center"/>
        <w:rPr>
          <w:b/>
          <w:i/>
        </w:rPr>
      </w:pPr>
    </w:p>
    <w:p w:rsidR="0076356F" w:rsidRPr="0076356F" w:rsidP="0076356F" w14:paraId="0E03A500" w14:textId="77777777">
      <w:pPr>
        <w:ind w:left="120" w:right="86"/>
      </w:pPr>
      <w:r w:rsidRPr="0076356F">
        <w:t>To</w:t>
      </w:r>
      <w:r w:rsidRPr="0076356F">
        <w:rPr>
          <w:spacing w:val="-3"/>
        </w:rPr>
        <w:t xml:space="preserve"> </w:t>
      </w:r>
      <w:r w:rsidRPr="0076356F">
        <w:t>facilitate</w:t>
      </w:r>
      <w:r w:rsidRPr="0076356F">
        <w:rPr>
          <w:spacing w:val="-4"/>
        </w:rPr>
        <w:t xml:space="preserve"> </w:t>
      </w:r>
      <w:r w:rsidRPr="0076356F">
        <w:t>your</w:t>
      </w:r>
      <w:r w:rsidRPr="0076356F">
        <w:rPr>
          <w:spacing w:val="-4"/>
        </w:rPr>
        <w:t xml:space="preserve"> </w:t>
      </w:r>
      <w:r w:rsidRPr="0076356F">
        <w:t>use</w:t>
      </w:r>
      <w:r w:rsidRPr="0076356F">
        <w:rPr>
          <w:spacing w:val="-4"/>
        </w:rPr>
        <w:t xml:space="preserve"> </w:t>
      </w:r>
      <w:r w:rsidRPr="0076356F">
        <w:t>of</w:t>
      </w:r>
      <w:r w:rsidRPr="0076356F">
        <w:rPr>
          <w:spacing w:val="-2"/>
        </w:rPr>
        <w:t xml:space="preserve"> </w:t>
      </w:r>
      <w:r w:rsidRPr="0076356F">
        <w:t>Grants.gov,</w:t>
      </w:r>
      <w:r w:rsidRPr="0076356F">
        <w:rPr>
          <w:spacing w:val="-3"/>
        </w:rPr>
        <w:t xml:space="preserve"> </w:t>
      </w:r>
      <w:r w:rsidRPr="0076356F">
        <w:t>this</w:t>
      </w:r>
      <w:r w:rsidRPr="0076356F">
        <w:rPr>
          <w:spacing w:val="-3"/>
        </w:rPr>
        <w:t xml:space="preserve"> </w:t>
      </w:r>
      <w:r w:rsidRPr="0076356F">
        <w:t>document</w:t>
      </w:r>
      <w:r w:rsidRPr="0076356F">
        <w:rPr>
          <w:spacing w:val="-3"/>
        </w:rPr>
        <w:t xml:space="preserve"> </w:t>
      </w:r>
      <w:r w:rsidRPr="0076356F">
        <w:t>includes</w:t>
      </w:r>
      <w:r w:rsidRPr="0076356F">
        <w:rPr>
          <w:spacing w:val="-3"/>
        </w:rPr>
        <w:t xml:space="preserve"> </w:t>
      </w:r>
      <w:r w:rsidRPr="0076356F">
        <w:t>important</w:t>
      </w:r>
      <w:r w:rsidRPr="0076356F">
        <w:rPr>
          <w:spacing w:val="-3"/>
        </w:rPr>
        <w:t xml:space="preserve"> </w:t>
      </w:r>
      <w:r w:rsidRPr="0076356F">
        <w:t>submission</w:t>
      </w:r>
      <w:r w:rsidRPr="0076356F">
        <w:rPr>
          <w:spacing w:val="-3"/>
        </w:rPr>
        <w:t xml:space="preserve"> </w:t>
      </w:r>
      <w:r w:rsidRPr="0076356F">
        <w:t>procedures</w:t>
      </w:r>
      <w:r w:rsidRPr="0076356F">
        <w:rPr>
          <w:spacing w:val="-3"/>
        </w:rPr>
        <w:t xml:space="preserve"> </w:t>
      </w:r>
      <w:r w:rsidRPr="0076356F">
        <w:t>you need to be aware of to ensure your application is received in a timely manner and accepted by the U.S.</w:t>
      </w:r>
      <w:r w:rsidRPr="0076356F">
        <w:rPr>
          <w:spacing w:val="-2"/>
        </w:rPr>
        <w:t xml:space="preserve"> </w:t>
      </w:r>
      <w:r w:rsidRPr="0076356F">
        <w:t>Department</w:t>
      </w:r>
      <w:r w:rsidRPr="0076356F">
        <w:rPr>
          <w:spacing w:val="-2"/>
        </w:rPr>
        <w:t xml:space="preserve"> </w:t>
      </w:r>
      <w:r w:rsidRPr="0076356F">
        <w:t>of</w:t>
      </w:r>
      <w:r w:rsidRPr="0076356F">
        <w:rPr>
          <w:spacing w:val="-2"/>
        </w:rPr>
        <w:t xml:space="preserve"> </w:t>
      </w:r>
      <w:r w:rsidRPr="0076356F">
        <w:t>Education</w:t>
      </w:r>
      <w:r w:rsidRPr="0076356F">
        <w:rPr>
          <w:spacing w:val="-1"/>
        </w:rPr>
        <w:t xml:space="preserve"> </w:t>
      </w:r>
      <w:r w:rsidRPr="0076356F">
        <w:rPr>
          <w:spacing w:val="-2"/>
        </w:rPr>
        <w:t>(Department).</w:t>
      </w:r>
    </w:p>
    <w:p w:rsidR="0076356F" w:rsidRPr="0076356F" w:rsidP="0076356F" w14:paraId="3CDDAF6A" w14:textId="77777777">
      <w:pPr>
        <w:ind w:right="86"/>
      </w:pPr>
    </w:p>
    <w:p w:rsidR="0076356F" w:rsidRPr="0076356F" w:rsidP="0076356F" w14:paraId="1F9F5B1D" w14:textId="77777777">
      <w:pPr>
        <w:keepNext/>
        <w:ind w:left="120" w:right="86"/>
        <w:outlineLvl w:val="0"/>
        <w:rPr>
          <w:b/>
        </w:rPr>
      </w:pPr>
      <w:r w:rsidRPr="0076356F">
        <w:rPr>
          <w:b/>
        </w:rPr>
        <w:t>Browser</w:t>
      </w:r>
      <w:r w:rsidRPr="0076356F">
        <w:rPr>
          <w:b/>
          <w:spacing w:val="-4"/>
        </w:rPr>
        <w:t xml:space="preserve"> </w:t>
      </w:r>
      <w:r w:rsidRPr="0076356F">
        <w:rPr>
          <w:b/>
          <w:spacing w:val="-2"/>
        </w:rPr>
        <w:t>Support</w:t>
      </w:r>
    </w:p>
    <w:p w:rsidR="0076356F" w:rsidRPr="0076356F" w:rsidP="0076356F" w14:paraId="3F7726B3" w14:textId="77777777">
      <w:pPr>
        <w:ind w:right="86"/>
        <w:rPr>
          <w:b/>
        </w:rPr>
      </w:pPr>
    </w:p>
    <w:p w:rsidR="0076356F" w:rsidRPr="0076356F" w:rsidP="0076356F" w14:paraId="59147F96" w14:textId="77777777">
      <w:pPr>
        <w:ind w:left="119" w:right="86"/>
      </w:pPr>
      <w:r w:rsidRPr="0076356F">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76356F">
        <w:rPr>
          <w:spacing w:val="-3"/>
        </w:rPr>
        <w:t xml:space="preserve"> </w:t>
      </w:r>
      <w:r w:rsidRPr="0076356F">
        <w:t>Legacy</w:t>
      </w:r>
      <w:r w:rsidRPr="0076356F">
        <w:rPr>
          <w:spacing w:val="-3"/>
        </w:rPr>
        <w:t xml:space="preserve"> </w:t>
      </w:r>
      <w:r w:rsidRPr="0076356F">
        <w:t>versions</w:t>
      </w:r>
      <w:r w:rsidRPr="0076356F">
        <w:rPr>
          <w:spacing w:val="-3"/>
        </w:rPr>
        <w:t xml:space="preserve"> </w:t>
      </w:r>
      <w:r w:rsidRPr="0076356F">
        <w:t>of</w:t>
      </w:r>
      <w:r w:rsidRPr="0076356F">
        <w:rPr>
          <w:spacing w:val="-4"/>
        </w:rPr>
        <w:t xml:space="preserve"> </w:t>
      </w:r>
      <w:r w:rsidRPr="0076356F">
        <w:t>these</w:t>
      </w:r>
      <w:r w:rsidRPr="0076356F">
        <w:rPr>
          <w:spacing w:val="-4"/>
        </w:rPr>
        <w:t xml:space="preserve"> </w:t>
      </w:r>
      <w:r w:rsidRPr="0076356F">
        <w:t>web</w:t>
      </w:r>
      <w:r w:rsidRPr="0076356F">
        <w:rPr>
          <w:spacing w:val="-3"/>
        </w:rPr>
        <w:t xml:space="preserve"> </w:t>
      </w:r>
      <w:r w:rsidRPr="0076356F">
        <w:t>browsers</w:t>
      </w:r>
      <w:r w:rsidRPr="0076356F">
        <w:rPr>
          <w:spacing w:val="-3"/>
        </w:rPr>
        <w:t xml:space="preserve"> </w:t>
      </w:r>
      <w:r w:rsidRPr="0076356F">
        <w:t>may</w:t>
      </w:r>
      <w:r w:rsidRPr="0076356F">
        <w:rPr>
          <w:spacing w:val="-3"/>
        </w:rPr>
        <w:t xml:space="preserve"> </w:t>
      </w:r>
      <w:r w:rsidRPr="0076356F">
        <w:t>be</w:t>
      </w:r>
      <w:r w:rsidRPr="0076356F">
        <w:rPr>
          <w:spacing w:val="-4"/>
        </w:rPr>
        <w:t xml:space="preserve"> </w:t>
      </w:r>
      <w:r w:rsidRPr="0076356F">
        <w:t>functional,</w:t>
      </w:r>
      <w:r w:rsidRPr="0076356F">
        <w:rPr>
          <w:spacing w:val="-3"/>
        </w:rPr>
        <w:t xml:space="preserve"> </w:t>
      </w:r>
      <w:r w:rsidRPr="0076356F">
        <w:t>but</w:t>
      </w:r>
      <w:r w:rsidRPr="0076356F">
        <w:rPr>
          <w:spacing w:val="-2"/>
        </w:rPr>
        <w:t xml:space="preserve"> </w:t>
      </w:r>
      <w:r w:rsidRPr="0076356F">
        <w:t>you</w:t>
      </w:r>
      <w:r w:rsidRPr="0076356F">
        <w:rPr>
          <w:spacing w:val="-3"/>
        </w:rPr>
        <w:t xml:space="preserve"> </w:t>
      </w:r>
      <w:r w:rsidRPr="0076356F">
        <w:t>may</w:t>
      </w:r>
      <w:r w:rsidRPr="0076356F">
        <w:rPr>
          <w:spacing w:val="-3"/>
        </w:rPr>
        <w:t xml:space="preserve"> </w:t>
      </w:r>
      <w:r w:rsidRPr="0076356F">
        <w:t>experience issues. Grants.gov no longer provides support for Microsoft Internet Explorer 9 or below.</w:t>
      </w:r>
    </w:p>
    <w:p w:rsidR="0076356F" w:rsidRPr="0076356F" w:rsidP="0076356F" w14:paraId="026F802D" w14:textId="77777777">
      <w:pPr>
        <w:ind w:left="120" w:right="86"/>
      </w:pPr>
    </w:p>
    <w:p w:rsidR="0076356F" w:rsidRPr="0076356F" w:rsidP="0076356F" w14:paraId="0A94FA4B" w14:textId="77777777">
      <w:pPr>
        <w:ind w:left="120" w:right="86"/>
      </w:pPr>
      <w:r w:rsidRPr="0076356F">
        <w:t>For</w:t>
      </w:r>
      <w:r w:rsidRPr="0076356F">
        <w:rPr>
          <w:spacing w:val="-4"/>
        </w:rPr>
        <w:t xml:space="preserve"> </w:t>
      </w:r>
      <w:r w:rsidRPr="0076356F">
        <w:t>additional</w:t>
      </w:r>
      <w:r w:rsidRPr="0076356F">
        <w:rPr>
          <w:spacing w:val="-3"/>
        </w:rPr>
        <w:t xml:space="preserve"> </w:t>
      </w:r>
      <w:r w:rsidRPr="0076356F">
        <w:t>information</w:t>
      </w:r>
      <w:r w:rsidRPr="0076356F">
        <w:rPr>
          <w:spacing w:val="-3"/>
        </w:rPr>
        <w:t xml:space="preserve"> </w:t>
      </w:r>
      <w:r w:rsidRPr="0076356F">
        <w:t>or</w:t>
      </w:r>
      <w:r w:rsidRPr="0076356F">
        <w:rPr>
          <w:spacing w:val="-4"/>
        </w:rPr>
        <w:t xml:space="preserve"> </w:t>
      </w:r>
      <w:r w:rsidRPr="0076356F">
        <w:t>updates,</w:t>
      </w:r>
      <w:r w:rsidRPr="0076356F">
        <w:rPr>
          <w:spacing w:val="-3"/>
        </w:rPr>
        <w:t xml:space="preserve"> </w:t>
      </w:r>
      <w:r w:rsidRPr="0076356F">
        <w:t>please</w:t>
      </w:r>
      <w:r w:rsidRPr="0076356F">
        <w:rPr>
          <w:spacing w:val="-4"/>
        </w:rPr>
        <w:t xml:space="preserve"> </w:t>
      </w:r>
      <w:r w:rsidRPr="0076356F">
        <w:t>see</w:t>
      </w:r>
      <w:r w:rsidRPr="0076356F">
        <w:rPr>
          <w:spacing w:val="-4"/>
        </w:rPr>
        <w:t xml:space="preserve"> </w:t>
      </w:r>
      <w:r w:rsidRPr="0076356F">
        <w:t>the</w:t>
      </w:r>
      <w:r w:rsidRPr="0076356F">
        <w:rPr>
          <w:spacing w:val="-4"/>
        </w:rPr>
        <w:t xml:space="preserve"> </w:t>
      </w:r>
      <w:r w:rsidRPr="0076356F">
        <w:t>Grants.gov</w:t>
      </w:r>
      <w:r w:rsidRPr="0076356F">
        <w:rPr>
          <w:spacing w:val="-3"/>
        </w:rPr>
        <w:t xml:space="preserve"> </w:t>
      </w:r>
      <w:r w:rsidRPr="0076356F">
        <w:t>Browser</w:t>
      </w:r>
      <w:r w:rsidRPr="0076356F">
        <w:rPr>
          <w:spacing w:val="-4"/>
        </w:rPr>
        <w:t xml:space="preserve"> </w:t>
      </w:r>
      <w:r w:rsidRPr="0076356F">
        <w:t>information</w:t>
      </w:r>
      <w:r w:rsidRPr="0076356F">
        <w:rPr>
          <w:spacing w:val="-3"/>
        </w:rPr>
        <w:t xml:space="preserve"> </w:t>
      </w:r>
      <w:r w:rsidRPr="0076356F">
        <w:t>in</w:t>
      </w:r>
      <w:r w:rsidRPr="0076356F">
        <w:rPr>
          <w:spacing w:val="-3"/>
        </w:rPr>
        <w:t xml:space="preserve"> </w:t>
      </w:r>
      <w:r w:rsidRPr="0076356F">
        <w:t xml:space="preserve">the Applicant FAQs: </w:t>
      </w:r>
      <w:hyperlink r:id="rId20" w:anchor="browser">
        <w:r w:rsidRPr="0076356F">
          <w:rPr>
            <w:color w:val="0000FF"/>
            <w:u w:val="single" w:color="0000FF"/>
          </w:rPr>
          <w:t>https://www.grants.gov/applicants/applicant-faqs#browser</w:t>
        </w:r>
      </w:hyperlink>
      <w:r w:rsidRPr="0076356F">
        <w:rPr>
          <w:u w:color="0000FF"/>
        </w:rPr>
        <w:t>.</w:t>
      </w:r>
    </w:p>
    <w:p w:rsidR="0076356F" w:rsidRPr="0076356F" w:rsidP="0076356F" w14:paraId="53D1072E" w14:textId="77777777">
      <w:pPr>
        <w:ind w:right="86"/>
      </w:pPr>
    </w:p>
    <w:p w:rsidR="0076356F" w:rsidRPr="0076356F" w:rsidP="0076356F" w14:paraId="150D4FF6" w14:textId="77777777">
      <w:pPr>
        <w:keepNext/>
        <w:ind w:left="120" w:right="86"/>
        <w:outlineLvl w:val="0"/>
        <w:rPr>
          <w:b/>
        </w:rPr>
      </w:pPr>
      <w:r w:rsidRPr="0076356F">
        <w:rPr>
          <w:b/>
        </w:rPr>
        <w:t>ATTENTION</w:t>
      </w:r>
      <w:r w:rsidRPr="0076356F">
        <w:rPr>
          <w:b/>
          <w:spacing w:val="-5"/>
        </w:rPr>
        <w:t xml:space="preserve"> </w:t>
      </w:r>
      <w:r w:rsidRPr="0076356F">
        <w:rPr>
          <w:b/>
        </w:rPr>
        <w:t>–</w:t>
      </w:r>
      <w:r w:rsidRPr="0076356F">
        <w:rPr>
          <w:b/>
          <w:spacing w:val="-2"/>
        </w:rPr>
        <w:t xml:space="preserve"> </w:t>
      </w:r>
      <w:r w:rsidRPr="0076356F">
        <w:rPr>
          <w:b/>
        </w:rPr>
        <w:t>Workspace,</w:t>
      </w:r>
      <w:r w:rsidRPr="0076356F">
        <w:rPr>
          <w:b/>
          <w:spacing w:val="-2"/>
        </w:rPr>
        <w:t xml:space="preserve"> </w:t>
      </w:r>
      <w:r w:rsidRPr="0076356F">
        <w:rPr>
          <w:b/>
        </w:rPr>
        <w:t>Adobe</w:t>
      </w:r>
      <w:r w:rsidRPr="0076356F">
        <w:rPr>
          <w:b/>
          <w:spacing w:val="-2"/>
        </w:rPr>
        <w:t xml:space="preserve"> </w:t>
      </w:r>
      <w:r w:rsidRPr="0076356F">
        <w:rPr>
          <w:b/>
        </w:rPr>
        <w:t>Forms</w:t>
      </w:r>
      <w:r w:rsidRPr="0076356F">
        <w:rPr>
          <w:b/>
          <w:spacing w:val="-2"/>
        </w:rPr>
        <w:t xml:space="preserve"> </w:t>
      </w:r>
      <w:r w:rsidRPr="0076356F">
        <w:rPr>
          <w:b/>
        </w:rPr>
        <w:t>and</w:t>
      </w:r>
      <w:r w:rsidRPr="0076356F">
        <w:rPr>
          <w:b/>
          <w:spacing w:val="-4"/>
        </w:rPr>
        <w:t xml:space="preserve"> </w:t>
      </w:r>
      <w:r w:rsidRPr="0076356F">
        <w:rPr>
          <w:b/>
        </w:rPr>
        <w:t>PDF</w:t>
      </w:r>
      <w:r w:rsidRPr="0076356F">
        <w:rPr>
          <w:b/>
          <w:spacing w:val="-2"/>
        </w:rPr>
        <w:t xml:space="preserve"> Files</w:t>
      </w:r>
    </w:p>
    <w:p w:rsidR="0076356F" w:rsidRPr="0076356F" w:rsidP="0076356F" w14:paraId="3AC13CE0" w14:textId="77777777">
      <w:pPr>
        <w:ind w:right="86"/>
        <w:rPr>
          <w:b/>
        </w:rPr>
      </w:pPr>
    </w:p>
    <w:p w:rsidR="0076356F" w:rsidRPr="0076356F" w:rsidP="0076356F" w14:paraId="2249332C" w14:textId="77777777">
      <w:pPr>
        <w:ind w:left="120" w:right="86"/>
      </w:pPr>
      <w:r w:rsidRPr="0076356F">
        <w:t xml:space="preserve">Grants.gov applicants can apply online using </w:t>
      </w:r>
      <w:hyperlink r:id="rId21">
        <w:r w:rsidRPr="0076356F">
          <w:rPr>
            <w:color w:val="0000FF"/>
            <w:u w:val="single" w:color="0000FF"/>
          </w:rPr>
          <w:t>Workspace</w:t>
        </w:r>
        <w:r w:rsidRPr="0076356F">
          <w:t>.</w:t>
        </w:r>
      </w:hyperlink>
      <w:r w:rsidRPr="0076356F">
        <w:t xml:space="preserve"> Workspace is a shared, online environment where members of a grant team may simultaneously access and edit different web forms</w:t>
      </w:r>
      <w:r w:rsidRPr="0076356F">
        <w:rPr>
          <w:spacing w:val="-4"/>
        </w:rPr>
        <w:t xml:space="preserve"> </w:t>
      </w:r>
      <w:r w:rsidRPr="0076356F">
        <w:t>within</w:t>
      </w:r>
      <w:r w:rsidRPr="0076356F">
        <w:rPr>
          <w:spacing w:val="-4"/>
        </w:rPr>
        <w:t xml:space="preserve"> </w:t>
      </w:r>
      <w:r w:rsidRPr="0076356F">
        <w:t>an</w:t>
      </w:r>
      <w:r w:rsidRPr="0076356F">
        <w:rPr>
          <w:spacing w:val="-4"/>
        </w:rPr>
        <w:t xml:space="preserve"> </w:t>
      </w:r>
      <w:r w:rsidRPr="0076356F">
        <w:t>application.</w:t>
      </w:r>
      <w:r w:rsidRPr="0076356F">
        <w:rPr>
          <w:spacing w:val="-4"/>
        </w:rPr>
        <w:t xml:space="preserve"> </w:t>
      </w:r>
      <w:r w:rsidRPr="0076356F">
        <w:t>For</w:t>
      </w:r>
      <w:r w:rsidRPr="0076356F">
        <w:rPr>
          <w:spacing w:val="-5"/>
        </w:rPr>
        <w:t xml:space="preserve"> </w:t>
      </w:r>
      <w:r w:rsidRPr="0076356F">
        <w:t>each</w:t>
      </w:r>
      <w:r w:rsidRPr="0076356F">
        <w:rPr>
          <w:spacing w:val="-4"/>
        </w:rPr>
        <w:t xml:space="preserve"> </w:t>
      </w:r>
      <w:r w:rsidRPr="0076356F">
        <w:t>funding</w:t>
      </w:r>
      <w:r w:rsidRPr="0076356F">
        <w:rPr>
          <w:spacing w:val="-4"/>
        </w:rPr>
        <w:t xml:space="preserve"> </w:t>
      </w:r>
      <w:r w:rsidRPr="0076356F">
        <w:t>opportunity</w:t>
      </w:r>
      <w:r w:rsidRPr="0076356F">
        <w:rPr>
          <w:spacing w:val="-4"/>
        </w:rPr>
        <w:t xml:space="preserve"> </w:t>
      </w:r>
      <w:r w:rsidRPr="0076356F">
        <w:t>announcement</w:t>
      </w:r>
      <w:r w:rsidRPr="0076356F">
        <w:rPr>
          <w:spacing w:val="-4"/>
        </w:rPr>
        <w:t xml:space="preserve"> </w:t>
      </w:r>
      <w:r w:rsidRPr="0076356F">
        <w:t>(FOA),</w:t>
      </w:r>
      <w:r w:rsidRPr="0076356F">
        <w:rPr>
          <w:spacing w:val="-4"/>
        </w:rPr>
        <w:t xml:space="preserve"> </w:t>
      </w:r>
      <w:r w:rsidRPr="0076356F">
        <w:t>you</w:t>
      </w:r>
      <w:r w:rsidRPr="0076356F">
        <w:rPr>
          <w:spacing w:val="-2"/>
        </w:rPr>
        <w:t xml:space="preserve"> </w:t>
      </w:r>
      <w:r w:rsidRPr="0076356F">
        <w:t>can</w:t>
      </w:r>
      <w:r w:rsidRPr="0076356F">
        <w:rPr>
          <w:spacing w:val="-2"/>
        </w:rPr>
        <w:t xml:space="preserve"> </w:t>
      </w:r>
      <w:r w:rsidRPr="0076356F">
        <w:t>create individual instances of a workspace.</w:t>
      </w:r>
    </w:p>
    <w:p w:rsidR="0076356F" w:rsidRPr="0076356F" w:rsidP="0076356F" w14:paraId="6D3CD1A2" w14:textId="77777777">
      <w:pPr>
        <w:ind w:left="120" w:right="86"/>
      </w:pPr>
    </w:p>
    <w:p w:rsidR="0076356F" w:rsidRPr="0076356F" w:rsidP="0076356F" w14:paraId="51432BF6" w14:textId="77777777">
      <w:pPr>
        <w:ind w:left="120" w:right="86"/>
      </w:pPr>
      <w:r w:rsidRPr="0076356F">
        <w:t>Below</w:t>
      </w:r>
      <w:r w:rsidRPr="0076356F">
        <w:rPr>
          <w:spacing w:val="-4"/>
        </w:rPr>
        <w:t xml:space="preserve"> </w:t>
      </w:r>
      <w:r w:rsidRPr="0076356F">
        <w:t>is</w:t>
      </w:r>
      <w:r w:rsidRPr="0076356F">
        <w:rPr>
          <w:spacing w:val="-3"/>
        </w:rPr>
        <w:t xml:space="preserve"> </w:t>
      </w:r>
      <w:r w:rsidRPr="0076356F">
        <w:t>an</w:t>
      </w:r>
      <w:r w:rsidRPr="0076356F">
        <w:rPr>
          <w:spacing w:val="-3"/>
        </w:rPr>
        <w:t xml:space="preserve"> </w:t>
      </w:r>
      <w:r w:rsidRPr="0076356F">
        <w:t>overview</w:t>
      </w:r>
      <w:r w:rsidRPr="0076356F">
        <w:rPr>
          <w:spacing w:val="-4"/>
        </w:rPr>
        <w:t xml:space="preserve"> </w:t>
      </w:r>
      <w:r w:rsidRPr="0076356F">
        <w:t>of</w:t>
      </w:r>
      <w:r w:rsidRPr="0076356F">
        <w:rPr>
          <w:spacing w:val="-2"/>
        </w:rPr>
        <w:t xml:space="preserve"> </w:t>
      </w:r>
      <w:r w:rsidRPr="0076356F">
        <w:t>applying</w:t>
      </w:r>
      <w:r w:rsidRPr="0076356F">
        <w:rPr>
          <w:spacing w:val="-3"/>
        </w:rPr>
        <w:t xml:space="preserve"> </w:t>
      </w:r>
      <w:r w:rsidRPr="0076356F">
        <w:t>on</w:t>
      </w:r>
      <w:r w:rsidRPr="0076356F">
        <w:rPr>
          <w:spacing w:val="-3"/>
        </w:rPr>
        <w:t xml:space="preserve"> </w:t>
      </w:r>
      <w:r w:rsidRPr="0076356F">
        <w:t>Grants.gov.</w:t>
      </w:r>
      <w:r w:rsidRPr="0076356F">
        <w:rPr>
          <w:spacing w:val="-1"/>
        </w:rPr>
        <w:t xml:space="preserve"> </w:t>
      </w:r>
      <w:r w:rsidRPr="0076356F">
        <w:t>For</w:t>
      </w:r>
      <w:r w:rsidRPr="0076356F">
        <w:rPr>
          <w:spacing w:val="-4"/>
        </w:rPr>
        <w:t xml:space="preserve"> </w:t>
      </w:r>
      <w:r w:rsidRPr="0076356F">
        <w:t>access</w:t>
      </w:r>
      <w:r w:rsidRPr="0076356F">
        <w:rPr>
          <w:spacing w:val="-3"/>
        </w:rPr>
        <w:t xml:space="preserve"> </w:t>
      </w:r>
      <w:r w:rsidRPr="0076356F">
        <w:t>to</w:t>
      </w:r>
      <w:r w:rsidRPr="0076356F">
        <w:rPr>
          <w:spacing w:val="-1"/>
        </w:rPr>
        <w:t xml:space="preserve"> </w:t>
      </w:r>
      <w:r w:rsidRPr="0076356F">
        <w:t>complete</w:t>
      </w:r>
      <w:r w:rsidRPr="0076356F">
        <w:rPr>
          <w:spacing w:val="-4"/>
        </w:rPr>
        <w:t xml:space="preserve"> </w:t>
      </w:r>
      <w:r w:rsidRPr="0076356F">
        <w:t>instructions</w:t>
      </w:r>
      <w:r w:rsidRPr="0076356F">
        <w:rPr>
          <w:spacing w:val="-3"/>
        </w:rPr>
        <w:t xml:space="preserve"> </w:t>
      </w:r>
      <w:r w:rsidRPr="0076356F">
        <w:t>on</w:t>
      </w:r>
      <w:r w:rsidRPr="0076356F">
        <w:rPr>
          <w:spacing w:val="-3"/>
        </w:rPr>
        <w:t xml:space="preserve"> </w:t>
      </w:r>
      <w:r w:rsidRPr="0076356F">
        <w:t>how</w:t>
      </w:r>
      <w:r w:rsidRPr="0076356F">
        <w:rPr>
          <w:spacing w:val="-4"/>
        </w:rPr>
        <w:t xml:space="preserve"> </w:t>
      </w:r>
      <w:r w:rsidRPr="0076356F">
        <w:t>to apply for opportunities, refer to:</w:t>
      </w:r>
      <w:r w:rsidRPr="0076356F">
        <w:rPr>
          <w:spacing w:val="40"/>
        </w:rPr>
        <w:t xml:space="preserve"> </w:t>
      </w:r>
      <w:hyperlink r:id="rId22">
        <w:r w:rsidRPr="0076356F">
          <w:rPr>
            <w:color w:val="0000FF"/>
            <w:u w:val="single" w:color="0000FF"/>
          </w:rPr>
          <w:t>https://www.grants.gov/applicants/workspace-overview.html</w:t>
        </w:r>
      </w:hyperlink>
      <w:r w:rsidRPr="0076356F">
        <w:rPr>
          <w:u w:color="0000FF"/>
        </w:rPr>
        <w:t>.</w:t>
      </w:r>
    </w:p>
    <w:p w:rsidR="0076356F" w:rsidRPr="0076356F" w:rsidP="0076356F" w14:paraId="18FA5CCD" w14:textId="77777777">
      <w:pPr>
        <w:ind w:left="120" w:right="86"/>
      </w:pPr>
    </w:p>
    <w:p w:rsidR="0076356F" w:rsidRPr="0076356F" w:rsidP="0076356F" w14:paraId="57C6F58B" w14:textId="77777777">
      <w:pPr>
        <w:numPr>
          <w:ilvl w:val="0"/>
          <w:numId w:val="48"/>
        </w:numPr>
        <w:ind w:right="86"/>
      </w:pPr>
      <w:r w:rsidRPr="0076356F">
        <w:t>Create</w:t>
      </w:r>
      <w:r w:rsidRPr="0076356F">
        <w:rPr>
          <w:spacing w:val="-4"/>
        </w:rPr>
        <w:t xml:space="preserve"> </w:t>
      </w:r>
      <w:r w:rsidRPr="0076356F">
        <w:t>a</w:t>
      </w:r>
      <w:r w:rsidRPr="0076356F">
        <w:rPr>
          <w:spacing w:val="-2"/>
        </w:rPr>
        <w:t xml:space="preserve"> </w:t>
      </w:r>
      <w:r w:rsidRPr="0076356F">
        <w:t>Workspace:</w:t>
      </w:r>
      <w:r w:rsidRPr="0076356F">
        <w:rPr>
          <w:spacing w:val="-3"/>
        </w:rPr>
        <w:t xml:space="preserve"> </w:t>
      </w:r>
      <w:r w:rsidRPr="0076356F">
        <w:t>Creating</w:t>
      </w:r>
      <w:r w:rsidRPr="0076356F">
        <w:rPr>
          <w:spacing w:val="-3"/>
        </w:rPr>
        <w:t xml:space="preserve"> </w:t>
      </w:r>
      <w:r w:rsidRPr="0076356F">
        <w:t>a</w:t>
      </w:r>
      <w:r w:rsidRPr="0076356F">
        <w:rPr>
          <w:spacing w:val="-4"/>
        </w:rPr>
        <w:t xml:space="preserve"> </w:t>
      </w:r>
      <w:r w:rsidRPr="0076356F">
        <w:t>workspace</w:t>
      </w:r>
      <w:r w:rsidRPr="0076356F">
        <w:rPr>
          <w:spacing w:val="-4"/>
        </w:rPr>
        <w:t xml:space="preserve"> </w:t>
      </w:r>
      <w:r w:rsidRPr="0076356F">
        <w:t>allows</w:t>
      </w:r>
      <w:r w:rsidRPr="0076356F">
        <w:rPr>
          <w:spacing w:val="-1"/>
        </w:rPr>
        <w:t xml:space="preserve"> </w:t>
      </w:r>
      <w:r w:rsidRPr="0076356F">
        <w:t>you</w:t>
      </w:r>
      <w:r w:rsidRPr="0076356F">
        <w:rPr>
          <w:spacing w:val="-3"/>
        </w:rPr>
        <w:t xml:space="preserve"> </w:t>
      </w:r>
      <w:r w:rsidRPr="0076356F">
        <w:t>to</w:t>
      </w:r>
      <w:r w:rsidRPr="0076356F">
        <w:rPr>
          <w:spacing w:val="-3"/>
        </w:rPr>
        <w:t xml:space="preserve"> </w:t>
      </w:r>
      <w:r w:rsidRPr="0076356F">
        <w:t>complete</w:t>
      </w:r>
      <w:r w:rsidRPr="0076356F">
        <w:rPr>
          <w:spacing w:val="-4"/>
        </w:rPr>
        <w:t xml:space="preserve"> </w:t>
      </w:r>
      <w:r w:rsidRPr="0076356F">
        <w:t>it</w:t>
      </w:r>
      <w:r w:rsidRPr="0076356F">
        <w:rPr>
          <w:spacing w:val="-3"/>
        </w:rPr>
        <w:t xml:space="preserve"> </w:t>
      </w:r>
      <w:r w:rsidRPr="0076356F">
        <w:t>online</w:t>
      </w:r>
      <w:r w:rsidRPr="0076356F">
        <w:rPr>
          <w:spacing w:val="-4"/>
        </w:rPr>
        <w:t xml:space="preserve"> </w:t>
      </w:r>
      <w:r w:rsidRPr="0076356F">
        <w:t>and</w:t>
      </w:r>
      <w:r w:rsidRPr="0076356F">
        <w:rPr>
          <w:spacing w:val="-3"/>
        </w:rPr>
        <w:t xml:space="preserve"> </w:t>
      </w:r>
      <w:r w:rsidRPr="0076356F">
        <w:t>route</w:t>
      </w:r>
      <w:r w:rsidRPr="0076356F">
        <w:rPr>
          <w:spacing w:val="-4"/>
        </w:rPr>
        <w:t xml:space="preserve"> </w:t>
      </w:r>
      <w:r w:rsidRPr="0076356F">
        <w:t>it</w:t>
      </w:r>
      <w:r w:rsidRPr="0076356F">
        <w:rPr>
          <w:spacing w:val="-3"/>
        </w:rPr>
        <w:t xml:space="preserve"> </w:t>
      </w:r>
      <w:r w:rsidRPr="0076356F">
        <w:t>through your organization for review before submitting.</w:t>
      </w:r>
    </w:p>
    <w:p w:rsidR="0076356F" w:rsidRPr="0076356F" w:rsidP="0076356F" w14:paraId="06C6C3DF" w14:textId="77777777">
      <w:pPr>
        <w:ind w:left="480" w:right="86"/>
      </w:pPr>
    </w:p>
    <w:p w:rsidR="0076356F" w:rsidRPr="0076356F" w:rsidP="0076356F" w14:paraId="1254E47B" w14:textId="77777777">
      <w:pPr>
        <w:widowControl w:val="0"/>
        <w:numPr>
          <w:ilvl w:val="0"/>
          <w:numId w:val="48"/>
        </w:numPr>
        <w:tabs>
          <w:tab w:val="left" w:pos="480"/>
        </w:tabs>
        <w:autoSpaceDE w:val="0"/>
        <w:autoSpaceDN w:val="0"/>
        <w:ind w:right="86"/>
      </w:pPr>
      <w:r w:rsidRPr="0076356F">
        <w:t>Complete a Workspace: Add participants to the workspace to work on the application together, complete all the required forms online or by downloading PDF versions, and check for errors before submission. The Workspace progress bar will display the state of your application</w:t>
      </w:r>
      <w:r w:rsidRPr="0076356F">
        <w:rPr>
          <w:spacing w:val="-3"/>
        </w:rPr>
        <w:t xml:space="preserve"> </w:t>
      </w:r>
      <w:r w:rsidRPr="0076356F">
        <w:t>process</w:t>
      </w:r>
      <w:r w:rsidRPr="0076356F">
        <w:rPr>
          <w:spacing w:val="-1"/>
        </w:rPr>
        <w:t xml:space="preserve"> </w:t>
      </w:r>
      <w:r w:rsidRPr="0076356F">
        <w:t>as</w:t>
      </w:r>
      <w:r w:rsidRPr="0076356F">
        <w:rPr>
          <w:spacing w:val="-3"/>
        </w:rPr>
        <w:t xml:space="preserve"> </w:t>
      </w:r>
      <w:r w:rsidRPr="0076356F">
        <w:t>you</w:t>
      </w:r>
      <w:r w:rsidRPr="0076356F">
        <w:rPr>
          <w:spacing w:val="-3"/>
        </w:rPr>
        <w:t xml:space="preserve"> </w:t>
      </w:r>
      <w:r w:rsidRPr="0076356F">
        <w:t>apply.</w:t>
      </w:r>
      <w:r w:rsidRPr="0076356F">
        <w:rPr>
          <w:spacing w:val="-3"/>
        </w:rPr>
        <w:t xml:space="preserve"> </w:t>
      </w:r>
      <w:r w:rsidRPr="0076356F">
        <w:t>As</w:t>
      </w:r>
      <w:r w:rsidRPr="0076356F">
        <w:rPr>
          <w:spacing w:val="-3"/>
        </w:rPr>
        <w:t xml:space="preserve"> </w:t>
      </w:r>
      <w:r w:rsidRPr="0076356F">
        <w:t>you</w:t>
      </w:r>
      <w:r w:rsidRPr="0076356F">
        <w:rPr>
          <w:spacing w:val="-3"/>
        </w:rPr>
        <w:t xml:space="preserve"> </w:t>
      </w:r>
      <w:r w:rsidRPr="0076356F">
        <w:t>apply</w:t>
      </w:r>
      <w:r w:rsidRPr="0076356F">
        <w:rPr>
          <w:spacing w:val="-3"/>
        </w:rPr>
        <w:t xml:space="preserve"> </w:t>
      </w:r>
      <w:r w:rsidRPr="0076356F">
        <w:t>using</w:t>
      </w:r>
      <w:r w:rsidRPr="0076356F">
        <w:rPr>
          <w:spacing w:val="-3"/>
        </w:rPr>
        <w:t xml:space="preserve"> </w:t>
      </w:r>
      <w:r w:rsidRPr="0076356F">
        <w:t>Workspace,</w:t>
      </w:r>
      <w:r w:rsidRPr="0076356F">
        <w:rPr>
          <w:spacing w:val="-3"/>
        </w:rPr>
        <w:t xml:space="preserve"> </w:t>
      </w:r>
      <w:r w:rsidRPr="0076356F">
        <w:t>you</w:t>
      </w:r>
      <w:r w:rsidRPr="0076356F">
        <w:rPr>
          <w:spacing w:val="-3"/>
        </w:rPr>
        <w:t xml:space="preserve"> </w:t>
      </w:r>
      <w:r w:rsidRPr="0076356F">
        <w:t>may</w:t>
      </w:r>
      <w:r w:rsidRPr="0076356F">
        <w:rPr>
          <w:spacing w:val="-11"/>
        </w:rPr>
        <w:t xml:space="preserve"> </w:t>
      </w:r>
      <w:r w:rsidRPr="0076356F">
        <w:t>click</w:t>
      </w:r>
      <w:r w:rsidRPr="0076356F">
        <w:rPr>
          <w:spacing w:val="-2"/>
        </w:rPr>
        <w:t xml:space="preserve"> </w:t>
      </w:r>
      <w:r w:rsidRPr="0076356F">
        <w:t>the</w:t>
      </w:r>
      <w:r w:rsidRPr="0076356F">
        <w:rPr>
          <w:spacing w:val="-3"/>
        </w:rPr>
        <w:t xml:space="preserve"> </w:t>
      </w:r>
      <w:r w:rsidRPr="0076356F">
        <w:t>blue</w:t>
      </w:r>
      <w:r w:rsidRPr="0076356F">
        <w:rPr>
          <w:spacing w:val="-5"/>
        </w:rPr>
        <w:t xml:space="preserve"> </w:t>
      </w:r>
      <w:r w:rsidRPr="0076356F">
        <w:t>question mark icon near the upper-right corner of each page to access context-sensitive help.</w:t>
      </w:r>
    </w:p>
    <w:p w:rsidR="0076356F" w:rsidRPr="0076356F" w:rsidP="0076356F" w14:paraId="5DCE0B70" w14:textId="77777777">
      <w:pPr>
        <w:ind w:right="86"/>
      </w:pPr>
    </w:p>
    <w:p w:rsidR="0076356F" w:rsidRPr="0076356F" w:rsidP="0076356F" w14:paraId="4499AFD6" w14:textId="77777777">
      <w:pPr>
        <w:widowControl w:val="0"/>
        <w:numPr>
          <w:ilvl w:val="1"/>
          <w:numId w:val="48"/>
        </w:numPr>
        <w:tabs>
          <w:tab w:val="left" w:pos="840"/>
        </w:tabs>
        <w:autoSpaceDE w:val="0"/>
        <w:autoSpaceDN w:val="0"/>
        <w:ind w:right="86"/>
      </w:pPr>
      <w:r w:rsidRPr="0076356F">
        <w:t xml:space="preserve">Adobe Reader: If you decide not to apply by filling out web forms you can download individual PDF forms to </w:t>
      </w:r>
      <w:hyperlink r:id="rId23">
        <w:r w:rsidRPr="0076356F">
          <w:rPr>
            <w:color w:val="0000FF"/>
            <w:u w:val="single" w:color="0000FF"/>
          </w:rPr>
          <w:t>upload in Workspace</w:t>
        </w:r>
        <w:r w:rsidRPr="0076356F">
          <w:t>.</w:t>
        </w:r>
      </w:hyperlink>
      <w:r w:rsidRPr="0076356F">
        <w:t xml:space="preserve"> The individual PDF forms can be downloaded</w:t>
      </w:r>
      <w:r w:rsidRPr="0076356F">
        <w:rPr>
          <w:spacing w:val="-4"/>
        </w:rPr>
        <w:t xml:space="preserve"> </w:t>
      </w:r>
      <w:r w:rsidRPr="0076356F">
        <w:t>and</w:t>
      </w:r>
      <w:r w:rsidRPr="0076356F">
        <w:rPr>
          <w:spacing w:val="-4"/>
        </w:rPr>
        <w:t xml:space="preserve"> </w:t>
      </w:r>
      <w:r w:rsidRPr="0076356F">
        <w:t>saved</w:t>
      </w:r>
      <w:r w:rsidRPr="0076356F">
        <w:rPr>
          <w:spacing w:val="-4"/>
        </w:rPr>
        <w:t xml:space="preserve"> </w:t>
      </w:r>
      <w:r w:rsidRPr="0076356F">
        <w:t>to</w:t>
      </w:r>
      <w:r w:rsidRPr="0076356F">
        <w:rPr>
          <w:spacing w:val="-2"/>
        </w:rPr>
        <w:t xml:space="preserve"> </w:t>
      </w:r>
      <w:r w:rsidRPr="0076356F">
        <w:t>your</w:t>
      </w:r>
      <w:r w:rsidRPr="0076356F">
        <w:rPr>
          <w:spacing w:val="-5"/>
        </w:rPr>
        <w:t xml:space="preserve"> </w:t>
      </w:r>
      <w:r w:rsidRPr="0076356F">
        <w:t>local</w:t>
      </w:r>
      <w:r w:rsidRPr="0076356F">
        <w:rPr>
          <w:spacing w:val="-4"/>
        </w:rPr>
        <w:t xml:space="preserve"> </w:t>
      </w:r>
      <w:r w:rsidRPr="0076356F">
        <w:t>device</w:t>
      </w:r>
      <w:r w:rsidRPr="0076356F">
        <w:rPr>
          <w:spacing w:val="-5"/>
        </w:rPr>
        <w:t xml:space="preserve"> </w:t>
      </w:r>
      <w:r w:rsidRPr="0076356F">
        <w:t>storage,</w:t>
      </w:r>
      <w:r w:rsidRPr="0076356F">
        <w:rPr>
          <w:spacing w:val="-4"/>
        </w:rPr>
        <w:t xml:space="preserve"> </w:t>
      </w:r>
      <w:r w:rsidRPr="0076356F">
        <w:t>network</w:t>
      </w:r>
      <w:r w:rsidRPr="0076356F">
        <w:rPr>
          <w:spacing w:val="-4"/>
        </w:rPr>
        <w:t xml:space="preserve"> </w:t>
      </w:r>
      <w:r w:rsidRPr="0076356F">
        <w:t>drive(s),</w:t>
      </w:r>
      <w:r w:rsidRPr="0076356F">
        <w:rPr>
          <w:spacing w:val="-4"/>
        </w:rPr>
        <w:t xml:space="preserve"> </w:t>
      </w:r>
      <w:r w:rsidRPr="0076356F">
        <w:t>or</w:t>
      </w:r>
      <w:r w:rsidRPr="0076356F">
        <w:rPr>
          <w:spacing w:val="-3"/>
        </w:rPr>
        <w:t xml:space="preserve"> </w:t>
      </w:r>
      <w:r w:rsidRPr="0076356F">
        <w:t>external</w:t>
      </w:r>
      <w:r w:rsidRPr="0076356F">
        <w:rPr>
          <w:spacing w:val="-4"/>
        </w:rPr>
        <w:t xml:space="preserve"> </w:t>
      </w:r>
      <w:r w:rsidRPr="0076356F">
        <w:t>drives, then accessed through Adobe Reader.</w:t>
      </w:r>
    </w:p>
    <w:p w:rsidR="0076356F" w:rsidRPr="0076356F" w:rsidP="0076356F" w14:paraId="56FB9103" w14:textId="77777777">
      <w:pPr>
        <w:widowControl w:val="0"/>
        <w:tabs>
          <w:tab w:val="left" w:pos="840"/>
        </w:tabs>
        <w:autoSpaceDE w:val="0"/>
        <w:autoSpaceDN w:val="0"/>
        <w:ind w:left="840" w:right="86"/>
      </w:pPr>
    </w:p>
    <w:p w:rsidR="0076356F" w:rsidRPr="0076356F" w:rsidP="0076356F" w14:paraId="0BF70BFD" w14:textId="77777777">
      <w:pPr>
        <w:ind w:left="840" w:right="86"/>
        <w:rPr>
          <w:u w:color="0000FF"/>
        </w:rPr>
      </w:pPr>
      <w:r w:rsidRPr="0076356F">
        <w:t>NOTE: Visit the Adobe Software Compatibility page on Grants.gov to download the appropriate</w:t>
      </w:r>
      <w:r w:rsidRPr="0076356F">
        <w:rPr>
          <w:spacing w:val="-7"/>
        </w:rPr>
        <w:t xml:space="preserve"> </w:t>
      </w:r>
      <w:r w:rsidRPr="0076356F">
        <w:t>version</w:t>
      </w:r>
      <w:r w:rsidRPr="0076356F">
        <w:rPr>
          <w:spacing w:val="-6"/>
        </w:rPr>
        <w:t xml:space="preserve"> </w:t>
      </w:r>
      <w:r w:rsidRPr="0076356F">
        <w:t>of</w:t>
      </w:r>
      <w:r w:rsidRPr="0076356F">
        <w:rPr>
          <w:spacing w:val="-7"/>
        </w:rPr>
        <w:t xml:space="preserve"> </w:t>
      </w:r>
      <w:r w:rsidRPr="0076356F">
        <w:t>the</w:t>
      </w:r>
      <w:r w:rsidRPr="0076356F">
        <w:rPr>
          <w:spacing w:val="-7"/>
        </w:rPr>
        <w:t xml:space="preserve"> </w:t>
      </w:r>
      <w:r w:rsidRPr="0076356F">
        <w:t>software</w:t>
      </w:r>
      <w:r w:rsidRPr="0076356F">
        <w:rPr>
          <w:spacing w:val="-7"/>
        </w:rPr>
        <w:t xml:space="preserve"> </w:t>
      </w:r>
      <w:r w:rsidRPr="0076356F">
        <w:t>at:</w:t>
      </w:r>
      <w:r w:rsidRPr="0076356F">
        <w:rPr>
          <w:spacing w:val="-6"/>
        </w:rPr>
        <w:t xml:space="preserve"> </w:t>
      </w:r>
      <w:hyperlink r:id="rId24">
        <w:r w:rsidRPr="0076356F">
          <w:rPr>
            <w:color w:val="0000FF"/>
            <w:u w:val="single" w:color="0000FF"/>
          </w:rPr>
          <w:t>https://www.grants.gov/applicants/adobe-software-</w:t>
        </w:r>
      </w:hyperlink>
      <w:r w:rsidRPr="0076356F">
        <w:rPr>
          <w:color w:val="0000FF"/>
        </w:rPr>
        <w:t xml:space="preserve"> </w:t>
      </w:r>
      <w:hyperlink r:id="rId24">
        <w:r w:rsidRPr="0076356F">
          <w:rPr>
            <w:color w:val="0000FF"/>
            <w:spacing w:val="-2"/>
            <w:u w:val="single" w:color="0000FF"/>
          </w:rPr>
          <w:t>compatibility.html</w:t>
        </w:r>
      </w:hyperlink>
      <w:r w:rsidRPr="0076356F">
        <w:rPr>
          <w:u w:color="0000FF"/>
        </w:rPr>
        <w:t>.</w:t>
      </w:r>
    </w:p>
    <w:p w:rsidR="0076356F" w:rsidRPr="0076356F" w:rsidP="0076356F" w14:paraId="1F93B1F8" w14:textId="77777777">
      <w:pPr>
        <w:ind w:left="840" w:right="86"/>
      </w:pPr>
    </w:p>
    <w:p w:rsidR="0076356F" w:rsidRPr="0076356F" w:rsidP="0076356F" w14:paraId="001F2E65" w14:textId="77777777">
      <w:pPr>
        <w:widowControl w:val="0"/>
        <w:numPr>
          <w:ilvl w:val="1"/>
          <w:numId w:val="48"/>
        </w:numPr>
        <w:tabs>
          <w:tab w:val="left" w:pos="840"/>
        </w:tabs>
        <w:autoSpaceDE w:val="0"/>
        <w:autoSpaceDN w:val="0"/>
        <w:ind w:right="86"/>
        <w:jc w:val="both"/>
      </w:pPr>
      <w:r w:rsidRPr="0076356F">
        <w:t>Mandatory</w:t>
      </w:r>
      <w:r w:rsidRPr="0076356F">
        <w:rPr>
          <w:spacing w:val="-3"/>
        </w:rPr>
        <w:t xml:space="preserve"> </w:t>
      </w:r>
      <w:r w:rsidRPr="0076356F">
        <w:t>Fields</w:t>
      </w:r>
      <w:r w:rsidRPr="0076356F">
        <w:rPr>
          <w:spacing w:val="-3"/>
        </w:rPr>
        <w:t xml:space="preserve"> </w:t>
      </w:r>
      <w:r w:rsidRPr="0076356F">
        <w:t>in</w:t>
      </w:r>
      <w:r w:rsidRPr="0076356F">
        <w:rPr>
          <w:spacing w:val="-3"/>
        </w:rPr>
        <w:t xml:space="preserve"> </w:t>
      </w:r>
      <w:r w:rsidRPr="0076356F">
        <w:t>Forms:</w:t>
      </w:r>
      <w:r w:rsidRPr="0076356F">
        <w:rPr>
          <w:spacing w:val="-3"/>
        </w:rPr>
        <w:t xml:space="preserve"> </w:t>
      </w:r>
      <w:r w:rsidRPr="0076356F">
        <w:t>In</w:t>
      </w:r>
      <w:r w:rsidRPr="0076356F">
        <w:rPr>
          <w:spacing w:val="-3"/>
        </w:rPr>
        <w:t xml:space="preserve"> </w:t>
      </w:r>
      <w:r w:rsidRPr="0076356F">
        <w:t>the</w:t>
      </w:r>
      <w:r w:rsidRPr="0076356F">
        <w:rPr>
          <w:spacing w:val="-4"/>
        </w:rPr>
        <w:t xml:space="preserve"> </w:t>
      </w:r>
      <w:r w:rsidRPr="0076356F">
        <w:t>forms,</w:t>
      </w:r>
      <w:r w:rsidRPr="0076356F">
        <w:rPr>
          <w:spacing w:val="-3"/>
        </w:rPr>
        <w:t xml:space="preserve"> </w:t>
      </w:r>
      <w:r w:rsidRPr="0076356F">
        <w:t>you</w:t>
      </w:r>
      <w:r w:rsidRPr="0076356F">
        <w:rPr>
          <w:spacing w:val="-3"/>
        </w:rPr>
        <w:t xml:space="preserve"> </w:t>
      </w:r>
      <w:r w:rsidRPr="0076356F">
        <w:t>will</w:t>
      </w:r>
      <w:r w:rsidRPr="0076356F">
        <w:rPr>
          <w:spacing w:val="-3"/>
        </w:rPr>
        <w:t xml:space="preserve"> </w:t>
      </w:r>
      <w:r w:rsidRPr="0076356F">
        <w:t>note</w:t>
      </w:r>
      <w:r w:rsidRPr="0076356F">
        <w:rPr>
          <w:spacing w:val="-4"/>
        </w:rPr>
        <w:t xml:space="preserve"> </w:t>
      </w:r>
      <w:r w:rsidRPr="0076356F">
        <w:t>fields</w:t>
      </w:r>
      <w:r w:rsidRPr="0076356F">
        <w:rPr>
          <w:spacing w:val="-3"/>
        </w:rPr>
        <w:t xml:space="preserve"> </w:t>
      </w:r>
      <w:r w:rsidRPr="0076356F">
        <w:t>marked</w:t>
      </w:r>
      <w:r w:rsidRPr="0076356F">
        <w:rPr>
          <w:spacing w:val="-3"/>
        </w:rPr>
        <w:t xml:space="preserve"> </w:t>
      </w:r>
      <w:r w:rsidRPr="0076356F">
        <w:t>with</w:t>
      </w:r>
      <w:r w:rsidRPr="0076356F">
        <w:rPr>
          <w:spacing w:val="-1"/>
        </w:rPr>
        <w:t xml:space="preserve"> </w:t>
      </w:r>
      <w:r w:rsidRPr="0076356F">
        <w:t>an</w:t>
      </w:r>
      <w:r w:rsidRPr="0076356F">
        <w:rPr>
          <w:spacing w:val="-3"/>
        </w:rPr>
        <w:t xml:space="preserve"> </w:t>
      </w:r>
      <w:r w:rsidRPr="0076356F">
        <w:t>asterisk</w:t>
      </w:r>
      <w:r w:rsidRPr="0076356F">
        <w:rPr>
          <w:spacing w:val="-3"/>
        </w:rPr>
        <w:t xml:space="preserve"> </w:t>
      </w:r>
      <w:r w:rsidRPr="0076356F">
        <w:t>and a different background color. These fields are mandatory fields that must be completed to successfully submit your application.</w:t>
      </w:r>
    </w:p>
    <w:p w:rsidR="0076356F" w:rsidRPr="0076356F" w:rsidP="0076356F" w14:paraId="47438E1D" w14:textId="77777777">
      <w:pPr>
        <w:widowControl w:val="0"/>
        <w:tabs>
          <w:tab w:val="left" w:pos="840"/>
        </w:tabs>
        <w:autoSpaceDE w:val="0"/>
        <w:autoSpaceDN w:val="0"/>
        <w:ind w:left="840" w:right="86"/>
      </w:pPr>
    </w:p>
    <w:p w:rsidR="0076356F" w:rsidRPr="0076356F" w:rsidP="0076356F" w14:paraId="05AFDBF0" w14:textId="77777777">
      <w:pPr>
        <w:widowControl w:val="0"/>
        <w:numPr>
          <w:ilvl w:val="1"/>
          <w:numId w:val="48"/>
        </w:numPr>
        <w:tabs>
          <w:tab w:val="left" w:pos="840"/>
        </w:tabs>
        <w:autoSpaceDE w:val="0"/>
        <w:autoSpaceDN w:val="0"/>
        <w:ind w:right="86"/>
      </w:pPr>
      <w:r w:rsidRPr="0076356F">
        <w:t>Complete</w:t>
      </w:r>
      <w:r w:rsidRPr="0076356F">
        <w:rPr>
          <w:spacing w:val="-4"/>
        </w:rPr>
        <w:t xml:space="preserve"> </w:t>
      </w:r>
      <w:r w:rsidRPr="0076356F">
        <w:t>SF-424</w:t>
      </w:r>
      <w:r w:rsidRPr="0076356F">
        <w:rPr>
          <w:spacing w:val="-3"/>
        </w:rPr>
        <w:t xml:space="preserve"> </w:t>
      </w:r>
      <w:r w:rsidRPr="0076356F">
        <w:t>Fields</w:t>
      </w:r>
      <w:r w:rsidRPr="0076356F">
        <w:rPr>
          <w:spacing w:val="-2"/>
        </w:rPr>
        <w:t xml:space="preserve"> </w:t>
      </w:r>
      <w:r w:rsidRPr="0076356F">
        <w:t>First:</w:t>
      </w:r>
      <w:r w:rsidRPr="0076356F">
        <w:rPr>
          <w:spacing w:val="-3"/>
        </w:rPr>
        <w:t xml:space="preserve"> </w:t>
      </w:r>
      <w:r w:rsidRPr="0076356F">
        <w:t>The</w:t>
      </w:r>
      <w:r w:rsidRPr="0076356F">
        <w:rPr>
          <w:spacing w:val="-4"/>
        </w:rPr>
        <w:t xml:space="preserve"> </w:t>
      </w:r>
      <w:r w:rsidRPr="0076356F">
        <w:t>forms</w:t>
      </w:r>
      <w:r w:rsidRPr="0076356F">
        <w:rPr>
          <w:spacing w:val="-3"/>
        </w:rPr>
        <w:t xml:space="preserve"> </w:t>
      </w:r>
      <w:r w:rsidRPr="0076356F">
        <w:t>are</w:t>
      </w:r>
      <w:r w:rsidRPr="0076356F">
        <w:rPr>
          <w:spacing w:val="-4"/>
        </w:rPr>
        <w:t xml:space="preserve"> </w:t>
      </w:r>
      <w:r w:rsidRPr="0076356F">
        <w:t>designed</w:t>
      </w:r>
      <w:r w:rsidRPr="0076356F">
        <w:rPr>
          <w:spacing w:val="-3"/>
        </w:rPr>
        <w:t xml:space="preserve"> </w:t>
      </w:r>
      <w:r w:rsidRPr="0076356F">
        <w:t>to</w:t>
      </w:r>
      <w:r w:rsidRPr="0076356F">
        <w:rPr>
          <w:spacing w:val="-3"/>
        </w:rPr>
        <w:t xml:space="preserve"> </w:t>
      </w:r>
      <w:r w:rsidRPr="0076356F">
        <w:t>fill</w:t>
      </w:r>
      <w:r w:rsidRPr="0076356F">
        <w:rPr>
          <w:spacing w:val="-3"/>
        </w:rPr>
        <w:t xml:space="preserve"> </w:t>
      </w:r>
      <w:r w:rsidRPr="0076356F">
        <w:t>in</w:t>
      </w:r>
      <w:r w:rsidRPr="0076356F">
        <w:rPr>
          <w:spacing w:val="-3"/>
        </w:rPr>
        <w:t xml:space="preserve"> </w:t>
      </w:r>
      <w:r w:rsidRPr="0076356F">
        <w:t>common</w:t>
      </w:r>
      <w:r w:rsidRPr="0076356F">
        <w:rPr>
          <w:spacing w:val="-3"/>
        </w:rPr>
        <w:t xml:space="preserve"> </w:t>
      </w:r>
      <w:r w:rsidRPr="0076356F">
        <w:t>required</w:t>
      </w:r>
      <w:r w:rsidRPr="0076356F">
        <w:rPr>
          <w:spacing w:val="-3"/>
        </w:rPr>
        <w:t xml:space="preserve"> </w:t>
      </w:r>
      <w:r w:rsidRPr="0076356F">
        <w:t>fields across other forms, such as the applicant name, address, and Unique Entity Identifier (UEI) Number. Once it is completed, the information will transfer to the other forms.</w:t>
      </w:r>
    </w:p>
    <w:p w:rsidR="0076356F" w:rsidRPr="0076356F" w:rsidP="0076356F" w14:paraId="4695292E" w14:textId="77777777">
      <w:pPr>
        <w:ind w:right="86"/>
      </w:pPr>
    </w:p>
    <w:p w:rsidR="0076356F" w:rsidRPr="0076356F" w:rsidP="0076356F" w14:paraId="63599CE1" w14:textId="77777777">
      <w:pPr>
        <w:widowControl w:val="0"/>
        <w:numPr>
          <w:ilvl w:val="0"/>
          <w:numId w:val="48"/>
        </w:numPr>
        <w:tabs>
          <w:tab w:val="left" w:pos="480"/>
        </w:tabs>
        <w:autoSpaceDE w:val="0"/>
        <w:autoSpaceDN w:val="0"/>
        <w:ind w:right="86"/>
      </w:pPr>
      <w:r w:rsidRPr="0076356F">
        <w:t>Submit a Workspace: An application may be submitted through workspace by clicking the Sign and Submit button on the Manage Workspace page, under the Forms tab. Grants.gov recommends</w:t>
      </w:r>
      <w:r w:rsidRPr="0076356F">
        <w:rPr>
          <w:spacing w:val="-3"/>
        </w:rPr>
        <w:t xml:space="preserve"> </w:t>
      </w:r>
      <w:r w:rsidRPr="0076356F">
        <w:t>submitting</w:t>
      </w:r>
      <w:r w:rsidRPr="0076356F">
        <w:rPr>
          <w:spacing w:val="-3"/>
        </w:rPr>
        <w:t xml:space="preserve"> </w:t>
      </w:r>
      <w:r w:rsidRPr="0076356F">
        <w:t>your</w:t>
      </w:r>
      <w:r w:rsidRPr="0076356F">
        <w:rPr>
          <w:spacing w:val="-4"/>
        </w:rPr>
        <w:t xml:space="preserve"> </w:t>
      </w:r>
      <w:r w:rsidRPr="0076356F">
        <w:t>application</w:t>
      </w:r>
      <w:r w:rsidRPr="0076356F">
        <w:rPr>
          <w:spacing w:val="-3"/>
        </w:rPr>
        <w:t xml:space="preserve"> </w:t>
      </w:r>
      <w:r w:rsidRPr="0076356F">
        <w:t>package</w:t>
      </w:r>
      <w:r w:rsidRPr="0076356F">
        <w:rPr>
          <w:spacing w:val="-2"/>
        </w:rPr>
        <w:t xml:space="preserve"> </w:t>
      </w:r>
      <w:r w:rsidRPr="0076356F">
        <w:t>at</w:t>
      </w:r>
      <w:r w:rsidRPr="0076356F">
        <w:rPr>
          <w:spacing w:val="-3"/>
        </w:rPr>
        <w:t xml:space="preserve"> </w:t>
      </w:r>
      <w:r w:rsidRPr="0076356F">
        <w:t>least</w:t>
      </w:r>
      <w:r w:rsidRPr="0076356F">
        <w:rPr>
          <w:spacing w:val="-3"/>
        </w:rPr>
        <w:t xml:space="preserve"> </w:t>
      </w:r>
      <w:r w:rsidRPr="0076356F">
        <w:t>24-48</w:t>
      </w:r>
      <w:r w:rsidRPr="0076356F">
        <w:rPr>
          <w:spacing w:val="-3"/>
        </w:rPr>
        <w:t xml:space="preserve"> </w:t>
      </w:r>
      <w:r w:rsidRPr="0076356F">
        <w:t>hours</w:t>
      </w:r>
      <w:r w:rsidRPr="0076356F">
        <w:rPr>
          <w:spacing w:val="-3"/>
        </w:rPr>
        <w:t xml:space="preserve"> </w:t>
      </w:r>
      <w:r w:rsidRPr="0076356F">
        <w:t>prior</w:t>
      </w:r>
      <w:r w:rsidRPr="0076356F">
        <w:rPr>
          <w:spacing w:val="-4"/>
        </w:rPr>
        <w:t xml:space="preserve"> </w:t>
      </w:r>
      <w:r w:rsidRPr="0076356F">
        <w:t>to</w:t>
      </w:r>
      <w:r w:rsidRPr="0076356F">
        <w:rPr>
          <w:spacing w:val="-3"/>
        </w:rPr>
        <w:t xml:space="preserve"> </w:t>
      </w:r>
      <w:r w:rsidRPr="0076356F">
        <w:t>the</w:t>
      </w:r>
      <w:r w:rsidRPr="0076356F">
        <w:rPr>
          <w:spacing w:val="-4"/>
        </w:rPr>
        <w:t xml:space="preserve"> </w:t>
      </w:r>
      <w:r w:rsidRPr="0076356F">
        <w:t>close</w:t>
      </w:r>
      <w:r w:rsidRPr="0076356F">
        <w:rPr>
          <w:spacing w:val="-4"/>
        </w:rPr>
        <w:t xml:space="preserve"> </w:t>
      </w:r>
      <w:r w:rsidRPr="0076356F">
        <w:t>date to provide you with time to correct any potential technical issues that may disrupt the application submission.</w:t>
      </w:r>
    </w:p>
    <w:p w:rsidR="0076356F" w:rsidRPr="0076356F" w:rsidP="0076356F" w14:paraId="7FE45567" w14:textId="77777777">
      <w:pPr>
        <w:ind w:right="86"/>
      </w:pPr>
    </w:p>
    <w:p w:rsidR="0076356F" w:rsidRPr="0076356F" w:rsidP="0076356F" w14:paraId="75AD3F4F" w14:textId="77777777">
      <w:pPr>
        <w:widowControl w:val="0"/>
        <w:numPr>
          <w:ilvl w:val="0"/>
          <w:numId w:val="48"/>
        </w:numPr>
        <w:tabs>
          <w:tab w:val="left" w:pos="480"/>
        </w:tabs>
        <w:autoSpaceDE w:val="0"/>
        <w:autoSpaceDN w:val="0"/>
        <w:ind w:right="86"/>
      </w:pPr>
      <w:r w:rsidRPr="0076356F">
        <w:t>Track</w:t>
      </w:r>
      <w:r w:rsidRPr="0076356F">
        <w:rPr>
          <w:spacing w:val="-2"/>
        </w:rPr>
        <w:t xml:space="preserve"> </w:t>
      </w:r>
      <w:r w:rsidRPr="0076356F">
        <w:t>a</w:t>
      </w:r>
      <w:r w:rsidRPr="0076356F">
        <w:rPr>
          <w:spacing w:val="-5"/>
        </w:rPr>
        <w:t xml:space="preserve"> </w:t>
      </w:r>
      <w:r w:rsidRPr="0076356F">
        <w:t>Workspace</w:t>
      </w:r>
      <w:r w:rsidRPr="0076356F">
        <w:rPr>
          <w:spacing w:val="-5"/>
        </w:rPr>
        <w:t xml:space="preserve"> </w:t>
      </w:r>
      <w:r w:rsidRPr="0076356F">
        <w:t>Submission:</w:t>
      </w:r>
      <w:r w:rsidRPr="0076356F">
        <w:rPr>
          <w:spacing w:val="-4"/>
        </w:rPr>
        <w:t xml:space="preserve"> </w:t>
      </w:r>
      <w:r w:rsidRPr="0076356F">
        <w:t>After</w:t>
      </w:r>
      <w:r w:rsidRPr="0076356F">
        <w:rPr>
          <w:spacing w:val="-5"/>
        </w:rPr>
        <w:t xml:space="preserve"> </w:t>
      </w:r>
      <w:r w:rsidRPr="0076356F">
        <w:t>successfully</w:t>
      </w:r>
      <w:r w:rsidRPr="0076356F">
        <w:rPr>
          <w:spacing w:val="-4"/>
        </w:rPr>
        <w:t xml:space="preserve"> </w:t>
      </w:r>
      <w:r w:rsidRPr="0076356F">
        <w:t>submitting</w:t>
      </w:r>
      <w:r w:rsidRPr="0076356F">
        <w:rPr>
          <w:spacing w:val="-4"/>
        </w:rPr>
        <w:t xml:space="preserve"> </w:t>
      </w:r>
      <w:r w:rsidRPr="0076356F">
        <w:t>a</w:t>
      </w:r>
      <w:r w:rsidRPr="0076356F">
        <w:rPr>
          <w:spacing w:val="-5"/>
        </w:rPr>
        <w:t xml:space="preserve"> </w:t>
      </w:r>
      <w:r w:rsidRPr="0076356F">
        <w:t>workspace</w:t>
      </w:r>
      <w:r w:rsidRPr="0076356F">
        <w:rPr>
          <w:spacing w:val="-5"/>
        </w:rPr>
        <w:t xml:space="preserve"> </w:t>
      </w:r>
      <w:r w:rsidRPr="0076356F">
        <w:t>application,</w:t>
      </w:r>
      <w:r w:rsidRPr="0076356F">
        <w:rPr>
          <w:spacing w:val="-4"/>
        </w:rPr>
        <w:t xml:space="preserve"> </w:t>
      </w:r>
      <w:r w:rsidRPr="0076356F">
        <w:t xml:space="preserve">a Grants.gov Tracking Number (GRANTXXXXXXXX) is automatically assigned to the application. The number will be listed on the Confirmation page that is generated after submission. Using the tracking number, access the </w:t>
      </w:r>
      <w:hyperlink r:id="rId25">
        <w:r w:rsidRPr="0076356F">
          <w:rPr>
            <w:color w:val="800080"/>
            <w:u w:val="single" w:color="800080"/>
          </w:rPr>
          <w:t>Track My Application page</w:t>
        </w:r>
      </w:hyperlink>
      <w:r w:rsidRPr="0076356F">
        <w:rPr>
          <w:color w:val="800080"/>
        </w:rPr>
        <w:t xml:space="preserve"> </w:t>
      </w:r>
      <w:r w:rsidRPr="0076356F">
        <w:t>under the Applicants tab or the Details tab in the submitted workspace.</w:t>
      </w:r>
    </w:p>
    <w:p w:rsidR="0076356F" w:rsidRPr="0076356F" w:rsidP="0076356F" w14:paraId="1262B350" w14:textId="77777777">
      <w:pPr>
        <w:ind w:right="86"/>
      </w:pPr>
    </w:p>
    <w:p w:rsidR="0076356F" w:rsidRPr="0076356F" w:rsidP="0076356F" w14:paraId="6F85B00B" w14:textId="77777777">
      <w:pPr>
        <w:ind w:left="120" w:right="86"/>
      </w:pPr>
      <w:r w:rsidRPr="0076356F">
        <w:t>For</w:t>
      </w:r>
      <w:r w:rsidRPr="0076356F">
        <w:rPr>
          <w:spacing w:val="-6"/>
        </w:rPr>
        <w:t xml:space="preserve"> </w:t>
      </w:r>
      <w:r w:rsidRPr="0076356F">
        <w:t>additional</w:t>
      </w:r>
      <w:r w:rsidRPr="0076356F">
        <w:rPr>
          <w:spacing w:val="-5"/>
        </w:rPr>
        <w:t xml:space="preserve"> </w:t>
      </w:r>
      <w:r w:rsidRPr="0076356F">
        <w:t>training</w:t>
      </w:r>
      <w:r w:rsidRPr="0076356F">
        <w:rPr>
          <w:spacing w:val="-5"/>
        </w:rPr>
        <w:t xml:space="preserve"> </w:t>
      </w:r>
      <w:r w:rsidRPr="0076356F">
        <w:t>resources,</w:t>
      </w:r>
      <w:r w:rsidRPr="0076356F">
        <w:rPr>
          <w:spacing w:val="-5"/>
        </w:rPr>
        <w:t xml:space="preserve"> </w:t>
      </w:r>
      <w:r w:rsidRPr="0076356F">
        <w:t>including</w:t>
      </w:r>
      <w:r w:rsidRPr="0076356F">
        <w:rPr>
          <w:spacing w:val="-5"/>
        </w:rPr>
        <w:t xml:space="preserve"> </w:t>
      </w:r>
      <w:r w:rsidRPr="0076356F">
        <w:t>video</w:t>
      </w:r>
      <w:r w:rsidRPr="0076356F">
        <w:rPr>
          <w:spacing w:val="-4"/>
        </w:rPr>
        <w:t xml:space="preserve"> </w:t>
      </w:r>
      <w:r w:rsidRPr="0076356F">
        <w:t>tutorials,</w:t>
      </w:r>
      <w:r w:rsidRPr="0076356F">
        <w:rPr>
          <w:spacing w:val="-5"/>
        </w:rPr>
        <w:t xml:space="preserve"> </w:t>
      </w:r>
      <w:r w:rsidRPr="0076356F">
        <w:t>refer</w:t>
      </w:r>
      <w:r w:rsidRPr="0076356F">
        <w:rPr>
          <w:spacing w:val="-6"/>
        </w:rPr>
        <w:t xml:space="preserve"> </w:t>
      </w:r>
      <w:r w:rsidRPr="0076356F">
        <w:t xml:space="preserve">to </w:t>
      </w:r>
      <w:r w:rsidRPr="0076356F">
        <w:rPr>
          <w:color w:val="0000FF"/>
          <w:spacing w:val="-2"/>
          <w:u w:val="single"/>
        </w:rPr>
        <w:t>https://</w:t>
      </w:r>
      <w:hyperlink r:id="rId26">
        <w:r w:rsidRPr="0076356F">
          <w:rPr>
            <w:color w:val="0000FF"/>
            <w:spacing w:val="-2"/>
            <w:u w:val="single"/>
          </w:rPr>
          <w:t>www.grants.gov/applicants/applicant-training.html</w:t>
        </w:r>
      </w:hyperlink>
      <w:r w:rsidRPr="0076356F">
        <w:rPr>
          <w:u w:color="0000FF"/>
        </w:rPr>
        <w:t>.</w:t>
      </w:r>
    </w:p>
    <w:p w:rsidR="0076356F" w:rsidRPr="0076356F" w:rsidP="0076356F" w14:paraId="76BF87BC" w14:textId="77777777">
      <w:pPr>
        <w:keepNext/>
        <w:ind w:left="120" w:right="86"/>
        <w:outlineLvl w:val="0"/>
        <w:rPr>
          <w:b/>
        </w:rPr>
      </w:pPr>
    </w:p>
    <w:p w:rsidR="0076356F" w:rsidRPr="0076356F" w:rsidP="0076356F" w14:paraId="2CC72D4F" w14:textId="77777777">
      <w:pPr>
        <w:keepNext/>
        <w:ind w:left="120" w:right="86"/>
        <w:outlineLvl w:val="0"/>
        <w:rPr>
          <w:b/>
          <w:spacing w:val="-2"/>
        </w:rPr>
      </w:pPr>
      <w:r w:rsidRPr="0076356F">
        <w:rPr>
          <w:b/>
        </w:rPr>
        <w:t>Helpful</w:t>
      </w:r>
      <w:r w:rsidRPr="0076356F">
        <w:rPr>
          <w:b/>
          <w:spacing w:val="-2"/>
        </w:rPr>
        <w:t xml:space="preserve"> Reminders</w:t>
      </w:r>
    </w:p>
    <w:p w:rsidR="0076356F" w:rsidRPr="0076356F" w:rsidP="0076356F" w14:paraId="70220CD5" w14:textId="77777777"/>
    <w:p w:rsidR="0076356F" w:rsidRPr="0076356F" w:rsidP="0076356F" w14:paraId="65533F1D" w14:textId="77777777">
      <w:pPr>
        <w:widowControl w:val="0"/>
        <w:numPr>
          <w:ilvl w:val="0"/>
          <w:numId w:val="47"/>
        </w:numPr>
        <w:tabs>
          <w:tab w:val="left" w:pos="480"/>
        </w:tabs>
        <w:autoSpaceDE w:val="0"/>
        <w:autoSpaceDN w:val="0"/>
        <w:ind w:right="86"/>
      </w:pPr>
      <w:r w:rsidRPr="0076356F">
        <w:rPr>
          <w:b/>
        </w:rPr>
        <w:t>REGISTER</w:t>
      </w:r>
      <w:r w:rsidRPr="0076356F">
        <w:rPr>
          <w:b/>
          <w:spacing w:val="-2"/>
        </w:rPr>
        <w:t xml:space="preserve"> </w:t>
      </w:r>
      <w:r w:rsidRPr="0076356F">
        <w:rPr>
          <w:b/>
        </w:rPr>
        <w:t>EARLY</w:t>
      </w:r>
      <w:r w:rsidRPr="0076356F">
        <w:rPr>
          <w:b/>
          <w:spacing w:val="-2"/>
        </w:rPr>
        <w:t xml:space="preserve"> </w:t>
      </w:r>
      <w:r w:rsidRPr="0076356F">
        <w:t>–</w:t>
      </w:r>
      <w:r w:rsidRPr="0076356F">
        <w:rPr>
          <w:spacing w:val="-4"/>
        </w:rPr>
        <w:t xml:space="preserve"> </w:t>
      </w:r>
      <w:r w:rsidRPr="0076356F">
        <w:t>Grants.gov</w:t>
      </w:r>
      <w:r w:rsidRPr="0076356F">
        <w:rPr>
          <w:spacing w:val="-1"/>
        </w:rPr>
        <w:t xml:space="preserve"> </w:t>
      </w:r>
      <w:r w:rsidRPr="0076356F">
        <w:t>registration</w:t>
      </w:r>
      <w:r w:rsidRPr="0076356F">
        <w:rPr>
          <w:spacing w:val="-1"/>
        </w:rPr>
        <w:t xml:space="preserve"> </w:t>
      </w:r>
      <w:r w:rsidRPr="0076356F">
        <w:t>involves</w:t>
      </w:r>
      <w:r w:rsidRPr="0076356F">
        <w:rPr>
          <w:spacing w:val="-1"/>
        </w:rPr>
        <w:t xml:space="preserve"> </w:t>
      </w:r>
      <w:r w:rsidRPr="0076356F">
        <w:t>many</w:t>
      </w:r>
      <w:r w:rsidRPr="0076356F">
        <w:rPr>
          <w:spacing w:val="-1"/>
        </w:rPr>
        <w:t xml:space="preserve"> </w:t>
      </w:r>
      <w:r w:rsidRPr="0076356F">
        <w:t>steps</w:t>
      </w:r>
      <w:r w:rsidRPr="0076356F">
        <w:rPr>
          <w:spacing w:val="-1"/>
        </w:rPr>
        <w:t xml:space="preserve"> </w:t>
      </w:r>
      <w:r w:rsidRPr="0076356F">
        <w:t>including</w:t>
      </w:r>
      <w:r w:rsidRPr="0076356F">
        <w:rPr>
          <w:spacing w:val="-1"/>
        </w:rPr>
        <w:t xml:space="preserve"> </w:t>
      </w:r>
      <w:r w:rsidRPr="0076356F">
        <w:t>registration</w:t>
      </w:r>
      <w:r w:rsidRPr="0076356F">
        <w:rPr>
          <w:spacing w:val="-1"/>
        </w:rPr>
        <w:t xml:space="preserve"> </w:t>
      </w:r>
      <w:r w:rsidRPr="0076356F">
        <w:t>on</w:t>
      </w:r>
      <w:r w:rsidRPr="0076356F">
        <w:rPr>
          <w:spacing w:val="-1"/>
        </w:rPr>
        <w:t xml:space="preserve"> </w:t>
      </w:r>
      <w:r w:rsidRPr="0076356F">
        <w:t>the System for Award Management (</w:t>
      </w:r>
      <w:hyperlink r:id="rId27">
        <w:r w:rsidRPr="0076356F">
          <w:rPr>
            <w:color w:val="0000FF"/>
            <w:u w:val="single" w:color="0000FF"/>
          </w:rPr>
          <w:t>SAM.gov</w:t>
        </w:r>
      </w:hyperlink>
      <w:r w:rsidRPr="0076356F">
        <w:t>), which usually takes approximately 7 to 10 business days,</w:t>
      </w:r>
      <w:r w:rsidRPr="0076356F">
        <w:rPr>
          <w:spacing w:val="-3"/>
        </w:rPr>
        <w:t xml:space="preserve"> </w:t>
      </w:r>
      <w:r w:rsidRPr="0076356F">
        <w:t>but</w:t>
      </w:r>
      <w:r w:rsidRPr="0076356F">
        <w:rPr>
          <w:spacing w:val="-3"/>
        </w:rPr>
        <w:t xml:space="preserve"> </w:t>
      </w:r>
      <w:r w:rsidRPr="0076356F">
        <w:t>can</w:t>
      </w:r>
      <w:r w:rsidRPr="0076356F">
        <w:rPr>
          <w:spacing w:val="-3"/>
        </w:rPr>
        <w:t xml:space="preserve"> </w:t>
      </w:r>
      <w:r w:rsidRPr="0076356F">
        <w:t>take</w:t>
      </w:r>
      <w:r w:rsidRPr="0076356F">
        <w:rPr>
          <w:spacing w:val="-4"/>
        </w:rPr>
        <w:t xml:space="preserve"> </w:t>
      </w:r>
      <w:r w:rsidRPr="0076356F">
        <w:t>longer</w:t>
      </w:r>
      <w:r w:rsidRPr="0076356F">
        <w:rPr>
          <w:spacing w:val="-2"/>
        </w:rPr>
        <w:t xml:space="preserve"> </w:t>
      </w:r>
      <w:r w:rsidRPr="0076356F">
        <w:t>depending</w:t>
      </w:r>
      <w:r w:rsidRPr="0076356F">
        <w:rPr>
          <w:spacing w:val="-3"/>
        </w:rPr>
        <w:t xml:space="preserve"> </w:t>
      </w:r>
      <w:r w:rsidRPr="0076356F">
        <w:t>on</w:t>
      </w:r>
      <w:r w:rsidRPr="0076356F">
        <w:rPr>
          <w:spacing w:val="-3"/>
        </w:rPr>
        <w:t xml:space="preserve"> </w:t>
      </w:r>
      <w:r w:rsidRPr="0076356F">
        <w:t>the</w:t>
      </w:r>
      <w:r w:rsidRPr="0076356F">
        <w:rPr>
          <w:spacing w:val="-4"/>
        </w:rPr>
        <w:t xml:space="preserve"> </w:t>
      </w:r>
      <w:r w:rsidRPr="0076356F">
        <w:t>completeness</w:t>
      </w:r>
      <w:r w:rsidRPr="0076356F">
        <w:rPr>
          <w:spacing w:val="-3"/>
        </w:rPr>
        <w:t xml:space="preserve"> </w:t>
      </w:r>
      <w:r w:rsidRPr="0076356F">
        <w:t>and</w:t>
      </w:r>
      <w:r w:rsidRPr="0076356F">
        <w:rPr>
          <w:spacing w:val="-3"/>
        </w:rPr>
        <w:t xml:space="preserve"> </w:t>
      </w:r>
      <w:r w:rsidRPr="0076356F">
        <w:t>accuracy</w:t>
      </w:r>
      <w:r w:rsidRPr="0076356F">
        <w:rPr>
          <w:spacing w:val="-4"/>
        </w:rPr>
        <w:t xml:space="preserve"> </w:t>
      </w:r>
      <w:r w:rsidRPr="0076356F">
        <w:t>of</w:t>
      </w:r>
      <w:r w:rsidRPr="0076356F">
        <w:rPr>
          <w:spacing w:val="-4"/>
        </w:rPr>
        <w:t xml:space="preserve"> </w:t>
      </w:r>
      <w:r w:rsidRPr="0076356F">
        <w:t>the</w:t>
      </w:r>
      <w:r w:rsidRPr="0076356F">
        <w:rPr>
          <w:spacing w:val="-4"/>
        </w:rPr>
        <w:t xml:space="preserve"> </w:t>
      </w:r>
      <w:r w:rsidRPr="0076356F">
        <w:t>data</w:t>
      </w:r>
      <w:r w:rsidRPr="0076356F">
        <w:rPr>
          <w:spacing w:val="-4"/>
        </w:rPr>
        <w:t xml:space="preserve"> </w:t>
      </w:r>
      <w:r w:rsidRPr="0076356F">
        <w:t>entered</w:t>
      </w:r>
      <w:r w:rsidRPr="0076356F">
        <w:rPr>
          <w:spacing w:val="-3"/>
        </w:rPr>
        <w:t xml:space="preserve"> </w:t>
      </w:r>
      <w:r w:rsidRPr="0076356F">
        <w:t>into</w:t>
      </w:r>
      <w:r w:rsidRPr="0076356F">
        <w:rPr>
          <w:spacing w:val="-3"/>
        </w:rPr>
        <w:t xml:space="preserve"> </w:t>
      </w:r>
      <w:r w:rsidRPr="0076356F">
        <w:t>the SAM.gov database by an applicant.</w:t>
      </w:r>
      <w:r w:rsidRPr="0076356F">
        <w:rPr>
          <w:spacing w:val="40"/>
        </w:rPr>
        <w:t xml:space="preserve"> </w:t>
      </w:r>
      <w:r w:rsidRPr="0076356F">
        <w:t xml:space="preserve">You may begin working on your application while completing the registration process, but you cannot submit until all of the Registration Steps are </w:t>
      </w:r>
      <w:r w:rsidRPr="0076356F">
        <w:rPr>
          <w:spacing w:val="-2"/>
        </w:rPr>
        <w:t>complete.</w:t>
      </w:r>
    </w:p>
    <w:p w:rsidR="0076356F" w:rsidRPr="0076356F" w:rsidP="0076356F" w14:paraId="45A91F90" w14:textId="77777777">
      <w:pPr>
        <w:widowControl w:val="0"/>
        <w:tabs>
          <w:tab w:val="left" w:pos="480"/>
        </w:tabs>
        <w:autoSpaceDE w:val="0"/>
        <w:autoSpaceDN w:val="0"/>
        <w:ind w:left="480" w:right="86"/>
      </w:pPr>
    </w:p>
    <w:p w:rsidR="0076356F" w:rsidRPr="0076356F" w:rsidP="0076356F" w14:paraId="042CC3F6" w14:textId="77777777">
      <w:pPr>
        <w:ind w:left="479" w:right="86"/>
      </w:pPr>
      <w:r w:rsidRPr="0076356F">
        <w:t>NOTE:</w:t>
      </w:r>
      <w:r w:rsidRPr="0076356F">
        <w:rPr>
          <w:spacing w:val="-1"/>
        </w:rPr>
        <w:t xml:space="preserve"> </w:t>
      </w:r>
      <w:r w:rsidRPr="0076356F">
        <w:t>It</w:t>
      </w:r>
      <w:r w:rsidRPr="0076356F">
        <w:rPr>
          <w:spacing w:val="-3"/>
        </w:rPr>
        <w:t xml:space="preserve"> </w:t>
      </w:r>
      <w:r w:rsidRPr="0076356F">
        <w:t>will</w:t>
      </w:r>
      <w:r w:rsidRPr="0076356F">
        <w:rPr>
          <w:spacing w:val="-3"/>
        </w:rPr>
        <w:t xml:space="preserve"> </w:t>
      </w:r>
      <w:r w:rsidRPr="0076356F">
        <w:t>take</w:t>
      </w:r>
      <w:r w:rsidRPr="0076356F">
        <w:rPr>
          <w:spacing w:val="-4"/>
        </w:rPr>
        <w:t xml:space="preserve"> </w:t>
      </w:r>
      <w:r w:rsidRPr="0076356F">
        <w:t>24-48</w:t>
      </w:r>
      <w:r w:rsidRPr="0076356F">
        <w:rPr>
          <w:spacing w:val="-3"/>
        </w:rPr>
        <w:t xml:space="preserve"> </w:t>
      </w:r>
      <w:r w:rsidRPr="0076356F">
        <w:t>hours</w:t>
      </w:r>
      <w:r w:rsidRPr="0076356F">
        <w:rPr>
          <w:spacing w:val="-3"/>
        </w:rPr>
        <w:t xml:space="preserve"> </w:t>
      </w:r>
      <w:r w:rsidRPr="0076356F">
        <w:t>once</w:t>
      </w:r>
      <w:r w:rsidRPr="0076356F">
        <w:rPr>
          <w:spacing w:val="-4"/>
        </w:rPr>
        <w:t xml:space="preserve"> </w:t>
      </w:r>
      <w:r w:rsidRPr="0076356F">
        <w:t>your</w:t>
      </w:r>
      <w:r w:rsidRPr="0076356F">
        <w:rPr>
          <w:spacing w:val="-4"/>
        </w:rPr>
        <w:t xml:space="preserve"> </w:t>
      </w:r>
      <w:r w:rsidRPr="0076356F">
        <w:t>SAM.gov</w:t>
      </w:r>
      <w:r w:rsidRPr="0076356F">
        <w:rPr>
          <w:spacing w:val="-3"/>
        </w:rPr>
        <w:t xml:space="preserve"> </w:t>
      </w:r>
      <w:r w:rsidRPr="0076356F">
        <w:t>registration</w:t>
      </w:r>
      <w:r w:rsidRPr="0076356F">
        <w:rPr>
          <w:spacing w:val="-3"/>
        </w:rPr>
        <w:t xml:space="preserve"> </w:t>
      </w:r>
      <w:r w:rsidRPr="0076356F">
        <w:t>is</w:t>
      </w:r>
      <w:r w:rsidRPr="0076356F">
        <w:rPr>
          <w:spacing w:val="-3"/>
        </w:rPr>
        <w:t xml:space="preserve"> </w:t>
      </w:r>
      <w:r w:rsidRPr="0076356F">
        <w:t>active</w:t>
      </w:r>
      <w:r w:rsidRPr="0076356F">
        <w:rPr>
          <w:spacing w:val="-2"/>
        </w:rPr>
        <w:t xml:space="preserve"> </w:t>
      </w:r>
      <w:r w:rsidRPr="0076356F">
        <w:t>before</w:t>
      </w:r>
      <w:r w:rsidRPr="0076356F">
        <w:rPr>
          <w:spacing w:val="-4"/>
        </w:rPr>
        <w:t xml:space="preserve"> </w:t>
      </w:r>
      <w:r w:rsidRPr="0076356F">
        <w:t>the</w:t>
      </w:r>
      <w:r w:rsidRPr="0076356F">
        <w:rPr>
          <w:spacing w:val="-4"/>
        </w:rPr>
        <w:t xml:space="preserve"> </w:t>
      </w:r>
      <w:r w:rsidRPr="0076356F">
        <w:t>information becomes available in Grants.gov, and you can submit an application through Grants.gov.</w:t>
      </w:r>
      <w:r w:rsidRPr="0076356F">
        <w:rPr>
          <w:spacing w:val="40"/>
        </w:rPr>
        <w:t xml:space="preserve"> </w:t>
      </w:r>
      <w:r w:rsidRPr="0076356F">
        <w:t xml:space="preserve">For detailed information on the Registration Steps, please go to: </w:t>
      </w:r>
      <w:r w:rsidRPr="0076356F">
        <w:rPr>
          <w:color w:val="0000FF"/>
          <w:u w:val="single"/>
        </w:rPr>
        <w:t>https://</w:t>
      </w:r>
      <w:hyperlink r:id="rId28">
        <w:r w:rsidRPr="0076356F">
          <w:rPr>
            <w:color w:val="0000FF"/>
            <w:u w:val="single"/>
          </w:rPr>
          <w:t>www.grants.gov/applicants/applicant-registration</w:t>
        </w:r>
        <w:r w:rsidRPr="0076356F">
          <w:rPr>
            <w:u w:color="0000FF"/>
          </w:rPr>
          <w:t>.</w:t>
        </w:r>
      </w:hyperlink>
      <w:r w:rsidRPr="0076356F">
        <w:t xml:space="preserve"> Please note that your organization will need to update its SAM.gov registration annually.</w:t>
      </w:r>
    </w:p>
    <w:p w:rsidR="0076356F" w:rsidRPr="0076356F" w:rsidP="0076356F" w14:paraId="44667661" w14:textId="77777777">
      <w:pPr>
        <w:ind w:left="479" w:right="86"/>
      </w:pPr>
    </w:p>
    <w:p w:rsidR="0076356F" w:rsidRPr="0076356F" w:rsidP="0076356F" w14:paraId="29D8420E" w14:textId="77777777">
      <w:pPr>
        <w:ind w:left="479" w:right="86"/>
      </w:pPr>
      <w:r w:rsidRPr="0076356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w:t>
      </w:r>
      <w:r w:rsidRPr="0076356F">
        <w:t>available</w:t>
      </w:r>
      <w:r w:rsidRPr="0076356F">
        <w:rPr>
          <w:spacing w:val="-4"/>
        </w:rPr>
        <w:t xml:space="preserve"> </w:t>
      </w:r>
      <w:r w:rsidRPr="0076356F">
        <w:t>to</w:t>
      </w:r>
      <w:r w:rsidRPr="0076356F">
        <w:rPr>
          <w:spacing w:val="-3"/>
        </w:rPr>
        <w:t xml:space="preserve"> </w:t>
      </w:r>
      <w:r w:rsidRPr="0076356F">
        <w:t>entities</w:t>
      </w:r>
      <w:r w:rsidRPr="0076356F">
        <w:rPr>
          <w:spacing w:val="-3"/>
        </w:rPr>
        <w:t xml:space="preserve"> </w:t>
      </w:r>
      <w:r w:rsidRPr="0076356F">
        <w:t>for</w:t>
      </w:r>
      <w:r w:rsidRPr="0076356F">
        <w:rPr>
          <w:spacing w:val="-4"/>
        </w:rPr>
        <w:t xml:space="preserve"> </w:t>
      </w:r>
      <w:r w:rsidRPr="0076356F">
        <w:t>reporting</w:t>
      </w:r>
      <w:r w:rsidRPr="0076356F">
        <w:rPr>
          <w:spacing w:val="-3"/>
        </w:rPr>
        <w:t xml:space="preserve"> </w:t>
      </w:r>
      <w:r w:rsidRPr="0076356F">
        <w:t>purposes.</w:t>
      </w:r>
      <w:r w:rsidRPr="0076356F">
        <w:rPr>
          <w:spacing w:val="40"/>
        </w:rPr>
        <w:t xml:space="preserve"> </w:t>
      </w:r>
      <w:r w:rsidRPr="0076356F">
        <w:t>Failing</w:t>
      </w:r>
      <w:r w:rsidRPr="0076356F">
        <w:rPr>
          <w:spacing w:val="-3"/>
        </w:rPr>
        <w:t xml:space="preserve"> </w:t>
      </w:r>
      <w:r w:rsidRPr="0076356F">
        <w:t>to</w:t>
      </w:r>
      <w:r w:rsidRPr="0076356F">
        <w:rPr>
          <w:spacing w:val="-3"/>
        </w:rPr>
        <w:t xml:space="preserve"> </w:t>
      </w:r>
      <w:r w:rsidRPr="0076356F">
        <w:t>complete</w:t>
      </w:r>
      <w:r w:rsidRPr="0076356F">
        <w:rPr>
          <w:spacing w:val="-4"/>
        </w:rPr>
        <w:t xml:space="preserve"> </w:t>
      </w:r>
      <w:r w:rsidRPr="0076356F">
        <w:t>the</w:t>
      </w:r>
      <w:r w:rsidRPr="0076356F">
        <w:rPr>
          <w:spacing w:val="-4"/>
        </w:rPr>
        <w:t xml:space="preserve"> </w:t>
      </w:r>
      <w:r w:rsidRPr="0076356F">
        <w:t>“Register</w:t>
      </w:r>
      <w:r w:rsidRPr="0076356F">
        <w:rPr>
          <w:spacing w:val="-4"/>
        </w:rPr>
        <w:t xml:space="preserve"> </w:t>
      </w:r>
      <w:r w:rsidRPr="0076356F">
        <w:t>Entity”</w:t>
      </w:r>
      <w:r w:rsidRPr="0076356F">
        <w:rPr>
          <w:spacing w:val="-4"/>
        </w:rPr>
        <w:t xml:space="preserve"> </w:t>
      </w:r>
      <w:r w:rsidRPr="0076356F">
        <w:t>option</w:t>
      </w:r>
      <w:r w:rsidRPr="0076356F">
        <w:rPr>
          <w:spacing w:val="-3"/>
        </w:rPr>
        <w:t xml:space="preserve"> </w:t>
      </w:r>
      <w:r w:rsidRPr="0076356F">
        <w:t>may result in loss of funding, loss of applicant eligibility, and/or delays in receiving a grant award.</w:t>
      </w:r>
    </w:p>
    <w:p w:rsidR="0076356F" w:rsidRPr="0076356F" w:rsidP="0076356F" w14:paraId="686ACC41" w14:textId="77777777">
      <w:pPr>
        <w:ind w:left="479" w:right="86"/>
      </w:pPr>
    </w:p>
    <w:p w:rsidR="0076356F" w:rsidRPr="0076356F" w:rsidP="0076356F" w14:paraId="642ACA27" w14:textId="77777777">
      <w:pPr>
        <w:ind w:left="480" w:right="86"/>
      </w:pPr>
      <w:r w:rsidRPr="0076356F">
        <w:t>Information</w:t>
      </w:r>
      <w:r w:rsidRPr="0076356F">
        <w:rPr>
          <w:spacing w:val="-3"/>
        </w:rPr>
        <w:t xml:space="preserve"> </w:t>
      </w:r>
      <w:r w:rsidRPr="0076356F">
        <w:t>about</w:t>
      </w:r>
      <w:r w:rsidRPr="0076356F">
        <w:rPr>
          <w:spacing w:val="-3"/>
        </w:rPr>
        <w:t xml:space="preserve"> </w:t>
      </w:r>
      <w:r w:rsidRPr="0076356F">
        <w:t>SAM.gov</w:t>
      </w:r>
      <w:r w:rsidRPr="0076356F">
        <w:rPr>
          <w:spacing w:val="-3"/>
        </w:rPr>
        <w:t xml:space="preserve"> </w:t>
      </w:r>
      <w:r w:rsidRPr="0076356F">
        <w:t>is</w:t>
      </w:r>
      <w:r w:rsidRPr="0076356F">
        <w:rPr>
          <w:spacing w:val="-3"/>
        </w:rPr>
        <w:t xml:space="preserve"> </w:t>
      </w:r>
      <w:r w:rsidRPr="0076356F">
        <w:t>available</w:t>
      </w:r>
      <w:r w:rsidRPr="0076356F">
        <w:rPr>
          <w:spacing w:val="-4"/>
        </w:rPr>
        <w:t xml:space="preserve"> </w:t>
      </w:r>
      <w:r w:rsidRPr="0076356F">
        <w:t>at</w:t>
      </w:r>
      <w:r w:rsidRPr="0076356F">
        <w:rPr>
          <w:spacing w:val="-3"/>
        </w:rPr>
        <w:t xml:space="preserve"> </w:t>
      </w:r>
      <w:hyperlink r:id="rId27">
        <w:r w:rsidRPr="0076356F">
          <w:rPr>
            <w:color w:val="0000FF"/>
            <w:u w:val="single" w:color="0000FF"/>
          </w:rPr>
          <w:t>www.SAM.gov</w:t>
        </w:r>
      </w:hyperlink>
      <w:r w:rsidRPr="0076356F">
        <w:t>.</w:t>
      </w:r>
      <w:r w:rsidRPr="0076356F">
        <w:rPr>
          <w:spacing w:val="40"/>
        </w:rPr>
        <w:t xml:space="preserve"> </w:t>
      </w:r>
      <w:r w:rsidRPr="0076356F">
        <w:t>To</w:t>
      </w:r>
      <w:r w:rsidRPr="0076356F">
        <w:rPr>
          <w:spacing w:val="-3"/>
        </w:rPr>
        <w:t xml:space="preserve"> </w:t>
      </w:r>
      <w:r w:rsidRPr="0076356F">
        <w:t>further</w:t>
      </w:r>
      <w:r w:rsidRPr="0076356F">
        <w:rPr>
          <w:spacing w:val="-4"/>
        </w:rPr>
        <w:t xml:space="preserve"> </w:t>
      </w:r>
      <w:r w:rsidRPr="0076356F">
        <w:t>assist</w:t>
      </w:r>
      <w:r w:rsidRPr="0076356F">
        <w:rPr>
          <w:spacing w:val="-3"/>
        </w:rPr>
        <w:t xml:space="preserve"> </w:t>
      </w:r>
      <w:r w:rsidRPr="0076356F">
        <w:t>you</w:t>
      </w:r>
      <w:r w:rsidRPr="0076356F">
        <w:rPr>
          <w:spacing w:val="-3"/>
        </w:rPr>
        <w:t xml:space="preserve"> </w:t>
      </w:r>
      <w:r w:rsidRPr="0076356F">
        <w:t>with</w:t>
      </w:r>
      <w:r w:rsidRPr="0076356F">
        <w:rPr>
          <w:spacing w:val="-3"/>
        </w:rPr>
        <w:t xml:space="preserve"> </w:t>
      </w:r>
      <w:r w:rsidRPr="0076356F">
        <w:t xml:space="preserve">registering in SAM.gov or updating your existing SAM.gov registration, see the </w:t>
      </w:r>
      <w:hyperlink r:id="rId29">
        <w:r w:rsidRPr="0076356F">
          <w:rPr>
            <w:color w:val="0000FF"/>
            <w:u w:val="single" w:color="0000FF"/>
          </w:rPr>
          <w:t>Quick Start Guide for Grant</w:t>
        </w:r>
      </w:hyperlink>
      <w:r w:rsidRPr="0076356F">
        <w:rPr>
          <w:color w:val="0000FF"/>
        </w:rPr>
        <w:t xml:space="preserve"> </w:t>
      </w:r>
      <w:hyperlink r:id="rId29">
        <w:r w:rsidRPr="0076356F">
          <w:rPr>
            <w:color w:val="0000FF"/>
            <w:u w:val="single" w:color="0000FF"/>
          </w:rPr>
          <w:t>Registrations</w:t>
        </w:r>
      </w:hyperlink>
      <w:r w:rsidRPr="0076356F">
        <w:rPr>
          <w:color w:val="0000FF"/>
        </w:rPr>
        <w:t xml:space="preserve"> </w:t>
      </w:r>
      <w:r w:rsidRPr="0076356F">
        <w:t xml:space="preserve">and the Entity Registration Video at </w:t>
      </w:r>
      <w:hyperlink r:id="rId30">
        <w:r w:rsidRPr="0076356F">
          <w:rPr>
            <w:color w:val="0000FF"/>
            <w:u w:val="single" w:color="0000FF"/>
          </w:rPr>
          <w:t>https://sam.gov/content/entity-registration</w:t>
        </w:r>
        <w:r w:rsidRPr="0076356F">
          <w:t>.</w:t>
        </w:r>
      </w:hyperlink>
    </w:p>
    <w:p w:rsidR="0076356F" w:rsidRPr="0076356F" w:rsidP="0076356F" w14:paraId="589A33A0" w14:textId="77777777">
      <w:pPr>
        <w:ind w:right="86"/>
      </w:pPr>
    </w:p>
    <w:p w:rsidR="0076356F" w:rsidRPr="0076356F" w:rsidP="0076356F" w14:paraId="2EBB6BD3" w14:textId="77777777">
      <w:pPr>
        <w:keepNext/>
        <w:numPr>
          <w:ilvl w:val="0"/>
          <w:numId w:val="47"/>
        </w:numPr>
        <w:tabs>
          <w:tab w:val="left" w:pos="480"/>
        </w:tabs>
        <w:ind w:right="86"/>
        <w:outlineLvl w:val="0"/>
        <w:rPr>
          <w:b/>
        </w:rPr>
      </w:pPr>
      <w:r w:rsidRPr="0076356F">
        <w:rPr>
          <w:b/>
        </w:rPr>
        <w:t xml:space="preserve">  SUBMIT EARLY </w:t>
      </w:r>
      <w:r w:rsidRPr="0076356F">
        <w:t xml:space="preserve">– </w:t>
      </w:r>
      <w:r w:rsidRPr="0076356F">
        <w:rPr>
          <w:b/>
        </w:rPr>
        <w:t>We strongly recommend that you do not wait until the last day to submit</w:t>
      </w:r>
      <w:r w:rsidRPr="0076356F">
        <w:rPr>
          <w:b/>
          <w:spacing w:val="-4"/>
        </w:rPr>
        <w:t xml:space="preserve"> </w:t>
      </w:r>
      <w:r w:rsidRPr="0076356F">
        <w:rPr>
          <w:b/>
        </w:rPr>
        <w:t>your</w:t>
      </w:r>
      <w:r w:rsidRPr="0076356F">
        <w:rPr>
          <w:b/>
          <w:spacing w:val="-4"/>
        </w:rPr>
        <w:t xml:space="preserve"> </w:t>
      </w:r>
      <w:r w:rsidRPr="0076356F">
        <w:rPr>
          <w:b/>
        </w:rPr>
        <w:t>application.</w:t>
      </w:r>
      <w:r w:rsidRPr="0076356F">
        <w:rPr>
          <w:b/>
          <w:spacing w:val="40"/>
        </w:rPr>
        <w:t xml:space="preserve"> </w:t>
      </w:r>
      <w:r w:rsidRPr="0076356F">
        <w:rPr>
          <w:b/>
        </w:rPr>
        <w:t>Grants.gov</w:t>
      </w:r>
      <w:r w:rsidRPr="0076356F">
        <w:rPr>
          <w:b/>
          <w:spacing w:val="-3"/>
        </w:rPr>
        <w:t xml:space="preserve"> </w:t>
      </w:r>
      <w:r w:rsidRPr="0076356F">
        <w:rPr>
          <w:b/>
        </w:rPr>
        <w:t>will</w:t>
      </w:r>
      <w:r w:rsidRPr="0076356F">
        <w:rPr>
          <w:b/>
          <w:spacing w:val="-3"/>
        </w:rPr>
        <w:t xml:space="preserve"> </w:t>
      </w:r>
      <w:r w:rsidRPr="0076356F">
        <w:rPr>
          <w:b/>
        </w:rPr>
        <w:t>put</w:t>
      </w:r>
      <w:r w:rsidRPr="0076356F">
        <w:rPr>
          <w:b/>
          <w:spacing w:val="-4"/>
        </w:rPr>
        <w:t xml:space="preserve"> </w:t>
      </w:r>
      <w:r w:rsidRPr="0076356F">
        <w:rPr>
          <w:b/>
        </w:rPr>
        <w:t>a</w:t>
      </w:r>
      <w:r w:rsidRPr="0076356F">
        <w:rPr>
          <w:b/>
          <w:spacing w:val="-6"/>
        </w:rPr>
        <w:t xml:space="preserve"> </w:t>
      </w:r>
      <w:r w:rsidRPr="0076356F">
        <w:rPr>
          <w:b/>
        </w:rPr>
        <w:t>date/time</w:t>
      </w:r>
      <w:r w:rsidRPr="0076356F">
        <w:rPr>
          <w:b/>
          <w:spacing w:val="-4"/>
        </w:rPr>
        <w:t xml:space="preserve"> </w:t>
      </w:r>
      <w:r w:rsidRPr="0076356F">
        <w:rPr>
          <w:b/>
        </w:rPr>
        <w:t>stamp</w:t>
      </w:r>
      <w:r w:rsidRPr="0076356F">
        <w:rPr>
          <w:b/>
          <w:spacing w:val="-3"/>
        </w:rPr>
        <w:t xml:space="preserve"> </w:t>
      </w:r>
      <w:r w:rsidRPr="0076356F">
        <w:rPr>
          <w:b/>
        </w:rPr>
        <w:t>on</w:t>
      </w:r>
      <w:r w:rsidRPr="0076356F">
        <w:rPr>
          <w:b/>
          <w:spacing w:val="-3"/>
        </w:rPr>
        <w:t xml:space="preserve"> </w:t>
      </w:r>
      <w:r w:rsidRPr="0076356F">
        <w:rPr>
          <w:b/>
        </w:rPr>
        <w:t>your</w:t>
      </w:r>
      <w:r w:rsidRPr="0076356F">
        <w:rPr>
          <w:b/>
          <w:spacing w:val="-4"/>
        </w:rPr>
        <w:t xml:space="preserve"> </w:t>
      </w:r>
      <w:r w:rsidRPr="0076356F">
        <w:rPr>
          <w:b/>
        </w:rPr>
        <w:t>application</w:t>
      </w:r>
      <w:r w:rsidRPr="0076356F">
        <w:rPr>
          <w:b/>
          <w:spacing w:val="-3"/>
        </w:rPr>
        <w:t xml:space="preserve"> </w:t>
      </w:r>
      <w:r w:rsidRPr="0076356F">
        <w:rPr>
          <w:b/>
        </w:rPr>
        <w:t>and then</w:t>
      </w:r>
      <w:r w:rsidRPr="0076356F">
        <w:rPr>
          <w:b/>
          <w:spacing w:val="-2"/>
        </w:rPr>
        <w:t xml:space="preserve"> </w:t>
      </w:r>
      <w:r w:rsidRPr="0076356F">
        <w:rPr>
          <w:b/>
        </w:rPr>
        <w:t>process</w:t>
      </w:r>
      <w:r w:rsidRPr="0076356F">
        <w:rPr>
          <w:b/>
          <w:spacing w:val="-2"/>
        </w:rPr>
        <w:t xml:space="preserve"> </w:t>
      </w:r>
      <w:r w:rsidRPr="0076356F">
        <w:rPr>
          <w:b/>
        </w:rPr>
        <w:t>it</w:t>
      </w:r>
      <w:r w:rsidRPr="0076356F">
        <w:rPr>
          <w:b/>
          <w:spacing w:val="-3"/>
        </w:rPr>
        <w:t xml:space="preserve"> </w:t>
      </w:r>
      <w:r w:rsidRPr="0076356F">
        <w:rPr>
          <w:b/>
        </w:rPr>
        <w:t>after</w:t>
      </w:r>
      <w:r w:rsidRPr="0076356F">
        <w:rPr>
          <w:b/>
          <w:spacing w:val="-3"/>
        </w:rPr>
        <w:t xml:space="preserve"> </w:t>
      </w:r>
      <w:r w:rsidRPr="0076356F">
        <w:rPr>
          <w:b/>
        </w:rPr>
        <w:t>it</w:t>
      </w:r>
      <w:r w:rsidRPr="0076356F">
        <w:rPr>
          <w:b/>
          <w:spacing w:val="-3"/>
        </w:rPr>
        <w:t xml:space="preserve"> </w:t>
      </w:r>
      <w:r w:rsidRPr="0076356F">
        <w:rPr>
          <w:b/>
        </w:rPr>
        <w:t>is</w:t>
      </w:r>
      <w:r w:rsidRPr="0076356F">
        <w:rPr>
          <w:b/>
          <w:spacing w:val="-2"/>
        </w:rPr>
        <w:t xml:space="preserve"> </w:t>
      </w:r>
      <w:r w:rsidRPr="0076356F">
        <w:rPr>
          <w:b/>
        </w:rPr>
        <w:t>fully</w:t>
      </w:r>
      <w:r w:rsidRPr="0076356F">
        <w:rPr>
          <w:b/>
          <w:spacing w:val="-2"/>
        </w:rPr>
        <w:t xml:space="preserve"> </w:t>
      </w:r>
      <w:r w:rsidRPr="0076356F">
        <w:rPr>
          <w:b/>
        </w:rPr>
        <w:t>uploaded.</w:t>
      </w:r>
      <w:r w:rsidRPr="0076356F">
        <w:rPr>
          <w:b/>
          <w:spacing w:val="40"/>
        </w:rPr>
        <w:t xml:space="preserve"> </w:t>
      </w:r>
      <w:r w:rsidRPr="0076356F">
        <w:rPr>
          <w:b/>
        </w:rPr>
        <w:t>The</w:t>
      </w:r>
      <w:r w:rsidRPr="0076356F">
        <w:rPr>
          <w:b/>
          <w:spacing w:val="-3"/>
        </w:rPr>
        <w:t xml:space="preserve"> </w:t>
      </w:r>
      <w:r w:rsidRPr="0076356F">
        <w:rPr>
          <w:b/>
        </w:rPr>
        <w:t>time</w:t>
      </w:r>
      <w:r w:rsidRPr="0076356F">
        <w:rPr>
          <w:b/>
          <w:spacing w:val="-3"/>
        </w:rPr>
        <w:t xml:space="preserve"> </w:t>
      </w:r>
      <w:r w:rsidRPr="0076356F">
        <w:rPr>
          <w:b/>
        </w:rPr>
        <w:t>it</w:t>
      </w:r>
      <w:r w:rsidRPr="0076356F">
        <w:rPr>
          <w:b/>
          <w:spacing w:val="-2"/>
        </w:rPr>
        <w:t xml:space="preserve"> </w:t>
      </w:r>
      <w:r w:rsidRPr="0076356F">
        <w:rPr>
          <w:b/>
        </w:rPr>
        <w:t>takes</w:t>
      </w:r>
      <w:r w:rsidRPr="0076356F">
        <w:rPr>
          <w:b/>
          <w:spacing w:val="-2"/>
        </w:rPr>
        <w:t xml:space="preserve"> </w:t>
      </w:r>
      <w:r w:rsidRPr="0076356F">
        <w:rPr>
          <w:b/>
        </w:rPr>
        <w:t>to</w:t>
      </w:r>
      <w:r w:rsidRPr="0076356F">
        <w:rPr>
          <w:b/>
          <w:spacing w:val="-2"/>
        </w:rPr>
        <w:t xml:space="preserve"> </w:t>
      </w:r>
      <w:r w:rsidRPr="0076356F">
        <w:rPr>
          <w:b/>
        </w:rPr>
        <w:t>upload</w:t>
      </w:r>
      <w:r w:rsidRPr="0076356F">
        <w:rPr>
          <w:b/>
          <w:spacing w:val="-2"/>
        </w:rPr>
        <w:t xml:space="preserve"> </w:t>
      </w:r>
      <w:r w:rsidRPr="0076356F">
        <w:rPr>
          <w:b/>
        </w:rPr>
        <w:t>an</w:t>
      </w:r>
      <w:r w:rsidRPr="0076356F">
        <w:rPr>
          <w:b/>
          <w:spacing w:val="-2"/>
        </w:rPr>
        <w:t xml:space="preserve"> </w:t>
      </w:r>
      <w:r w:rsidRPr="0076356F">
        <w:rPr>
          <w:b/>
        </w:rPr>
        <w:t>application</w:t>
      </w:r>
      <w:r w:rsidRPr="0076356F">
        <w:rPr>
          <w:b/>
          <w:spacing w:val="-2"/>
        </w:rPr>
        <w:t xml:space="preserve"> </w:t>
      </w:r>
      <w:r w:rsidRPr="0076356F">
        <w:rPr>
          <w:b/>
        </w:rPr>
        <w:t>will</w:t>
      </w:r>
      <w:r w:rsidRPr="0076356F">
        <w:rPr>
          <w:b/>
          <w:spacing w:val="-2"/>
        </w:rPr>
        <w:t xml:space="preserve"> </w:t>
      </w:r>
      <w:r w:rsidRPr="0076356F">
        <w:rPr>
          <w:b/>
        </w:rPr>
        <w:t>vary depending on a number of factors including the size of the application and the speed of your Internet connection, and the time it takes Grants.gov to process the application will vary as well.</w:t>
      </w:r>
      <w:r w:rsidRPr="0076356F">
        <w:rPr>
          <w:b/>
          <w:spacing w:val="40"/>
        </w:rPr>
        <w:t xml:space="preserve"> </w:t>
      </w:r>
      <w:r w:rsidRPr="0076356F">
        <w:rPr>
          <w:b/>
        </w:rPr>
        <w:t>If Grants.gov rejects your application (see step three below), you will need to resubmit successfully to Grants.gov before 11:59:59 p.m. Eastern Time on the deadline date.</w:t>
      </w:r>
    </w:p>
    <w:p w:rsidR="0076356F" w:rsidRPr="0076356F" w:rsidP="0076356F" w14:paraId="67244A4D" w14:textId="77777777">
      <w:pPr>
        <w:ind w:right="86"/>
      </w:pPr>
    </w:p>
    <w:p w:rsidR="0076356F" w:rsidRPr="0076356F" w:rsidP="0076356F" w14:paraId="76436534" w14:textId="77777777">
      <w:pPr>
        <w:ind w:left="479" w:right="86"/>
      </w:pPr>
      <w:r w:rsidRPr="0076356F">
        <w:t>You must provide the UEI on your application that was used when you registered as an Authorized</w:t>
      </w:r>
      <w:r w:rsidRPr="0076356F">
        <w:rPr>
          <w:spacing w:val="-4"/>
        </w:rPr>
        <w:t xml:space="preserve"> </w:t>
      </w:r>
      <w:r w:rsidRPr="0076356F">
        <w:t>Organization</w:t>
      </w:r>
      <w:r w:rsidRPr="0076356F">
        <w:rPr>
          <w:spacing w:val="-2"/>
        </w:rPr>
        <w:t xml:space="preserve"> </w:t>
      </w:r>
      <w:r w:rsidRPr="0076356F">
        <w:t>Representative</w:t>
      </w:r>
      <w:r w:rsidRPr="0076356F">
        <w:rPr>
          <w:spacing w:val="-3"/>
        </w:rPr>
        <w:t xml:space="preserve"> </w:t>
      </w:r>
      <w:r w:rsidRPr="0076356F">
        <w:t>(AOR)</w:t>
      </w:r>
      <w:r w:rsidRPr="0076356F">
        <w:rPr>
          <w:spacing w:val="-5"/>
        </w:rPr>
        <w:t xml:space="preserve"> </w:t>
      </w:r>
      <w:r w:rsidRPr="0076356F">
        <w:t>on</w:t>
      </w:r>
      <w:r w:rsidRPr="0076356F">
        <w:rPr>
          <w:spacing w:val="-2"/>
        </w:rPr>
        <w:t xml:space="preserve"> </w:t>
      </w:r>
      <w:r w:rsidRPr="0076356F">
        <w:t>Grants.gov.</w:t>
      </w:r>
      <w:r w:rsidRPr="0076356F">
        <w:rPr>
          <w:spacing w:val="40"/>
        </w:rPr>
        <w:t xml:space="preserve"> </w:t>
      </w:r>
      <w:r w:rsidRPr="0076356F">
        <w:t>This</w:t>
      </w:r>
      <w:r w:rsidRPr="0076356F">
        <w:rPr>
          <w:spacing w:val="-4"/>
        </w:rPr>
        <w:t xml:space="preserve"> </w:t>
      </w:r>
      <w:r w:rsidRPr="0076356F">
        <w:t>UEI</w:t>
      </w:r>
      <w:r w:rsidRPr="0076356F">
        <w:rPr>
          <w:spacing w:val="-7"/>
        </w:rPr>
        <w:t xml:space="preserve"> </w:t>
      </w:r>
      <w:r w:rsidRPr="0076356F">
        <w:t>is</w:t>
      </w:r>
      <w:r w:rsidRPr="0076356F">
        <w:rPr>
          <w:spacing w:val="-2"/>
        </w:rPr>
        <w:t xml:space="preserve"> </w:t>
      </w:r>
      <w:r w:rsidRPr="0076356F">
        <w:t>assigned</w:t>
      </w:r>
      <w:r w:rsidRPr="0076356F">
        <w:rPr>
          <w:spacing w:val="-4"/>
        </w:rPr>
        <w:t xml:space="preserve"> </w:t>
      </w:r>
      <w:r w:rsidRPr="0076356F">
        <w:t>to</w:t>
      </w:r>
      <w:r w:rsidRPr="0076356F">
        <w:rPr>
          <w:spacing w:val="-4"/>
        </w:rPr>
        <w:t xml:space="preserve"> </w:t>
      </w:r>
      <w:r w:rsidRPr="0076356F">
        <w:t>your organization in SAM.gov at the time your organization registers in SAM.gov.</w:t>
      </w:r>
      <w:r w:rsidRPr="0076356F">
        <w:rPr>
          <w:spacing w:val="40"/>
        </w:rPr>
        <w:t xml:space="preserve"> </w:t>
      </w:r>
      <w:r w:rsidRPr="0076356F">
        <w:t xml:space="preserve">If you do not enter the UEI assigned by SAM.gov on your application, Grants.gov will reject your </w:t>
      </w:r>
      <w:r w:rsidRPr="0076356F">
        <w:rPr>
          <w:spacing w:val="-2"/>
        </w:rPr>
        <w:t>application.</w:t>
      </w:r>
    </w:p>
    <w:p w:rsidR="0076356F" w:rsidRPr="0076356F" w:rsidP="0076356F" w14:paraId="128E780D" w14:textId="77777777">
      <w:pPr>
        <w:ind w:right="86"/>
      </w:pPr>
    </w:p>
    <w:p w:rsidR="0076356F" w:rsidRPr="0076356F" w:rsidP="0076356F" w14:paraId="7EA03D72" w14:textId="77777777">
      <w:pPr>
        <w:widowControl w:val="0"/>
        <w:numPr>
          <w:ilvl w:val="0"/>
          <w:numId w:val="47"/>
        </w:numPr>
        <w:tabs>
          <w:tab w:val="left" w:pos="479"/>
        </w:tabs>
        <w:autoSpaceDE w:val="0"/>
        <w:autoSpaceDN w:val="0"/>
        <w:ind w:left="479" w:right="86"/>
      </w:pPr>
      <w:r w:rsidRPr="0076356F">
        <w:rPr>
          <w:b/>
        </w:rPr>
        <w:t xml:space="preserve">VERIFY SUBMISSION IS OK </w:t>
      </w:r>
      <w:r w:rsidRPr="0076356F">
        <w:t>– You will want to verify that Grants.gov received your application submission on time and that it was validated successfully.</w:t>
      </w:r>
      <w:r w:rsidRPr="0076356F">
        <w:rPr>
          <w:spacing w:val="40"/>
        </w:rPr>
        <w:t xml:space="preserve"> </w:t>
      </w:r>
      <w:r w:rsidRPr="0076356F">
        <w:t>To see the date/time your application was received, login to Grants.gov and click on the Track My Application link.</w:t>
      </w:r>
      <w:r w:rsidRPr="0076356F">
        <w:rPr>
          <w:spacing w:val="40"/>
        </w:rPr>
        <w:t xml:space="preserve"> </w:t>
      </w:r>
      <w:r w:rsidRPr="0076356F">
        <w:t>For</w:t>
      </w:r>
      <w:r w:rsidRPr="0076356F">
        <w:rPr>
          <w:spacing w:val="-4"/>
        </w:rPr>
        <w:t xml:space="preserve"> </w:t>
      </w:r>
      <w:r w:rsidRPr="0076356F">
        <w:t>a</w:t>
      </w:r>
      <w:r w:rsidRPr="0076356F">
        <w:rPr>
          <w:spacing w:val="-4"/>
        </w:rPr>
        <w:t xml:space="preserve"> </w:t>
      </w:r>
      <w:r w:rsidRPr="0076356F">
        <w:t>successful</w:t>
      </w:r>
      <w:r w:rsidRPr="0076356F">
        <w:rPr>
          <w:spacing w:val="-3"/>
        </w:rPr>
        <w:t xml:space="preserve"> </w:t>
      </w:r>
      <w:r w:rsidRPr="0076356F">
        <w:t>submission,</w:t>
      </w:r>
      <w:r w:rsidRPr="0076356F">
        <w:rPr>
          <w:spacing w:val="-3"/>
        </w:rPr>
        <w:t xml:space="preserve"> </w:t>
      </w:r>
      <w:r w:rsidRPr="0076356F">
        <w:t>the</w:t>
      </w:r>
      <w:r w:rsidRPr="0076356F">
        <w:rPr>
          <w:spacing w:val="-4"/>
        </w:rPr>
        <w:t xml:space="preserve"> </w:t>
      </w:r>
      <w:r w:rsidRPr="0076356F">
        <w:t>date/time</w:t>
      </w:r>
      <w:r w:rsidRPr="0076356F">
        <w:rPr>
          <w:spacing w:val="-4"/>
        </w:rPr>
        <w:t xml:space="preserve"> </w:t>
      </w:r>
      <w:r w:rsidRPr="0076356F">
        <w:t>received</w:t>
      </w:r>
      <w:r w:rsidRPr="0076356F">
        <w:rPr>
          <w:spacing w:val="-3"/>
        </w:rPr>
        <w:t xml:space="preserve"> </w:t>
      </w:r>
      <w:r w:rsidRPr="0076356F">
        <w:t>should</w:t>
      </w:r>
      <w:r w:rsidRPr="0076356F">
        <w:rPr>
          <w:spacing w:val="-3"/>
        </w:rPr>
        <w:t xml:space="preserve"> </w:t>
      </w:r>
      <w:r w:rsidRPr="0076356F">
        <w:t>be</w:t>
      </w:r>
      <w:r w:rsidRPr="0076356F">
        <w:rPr>
          <w:spacing w:val="-2"/>
        </w:rPr>
        <w:t xml:space="preserve"> </w:t>
      </w:r>
      <w:r w:rsidRPr="0076356F">
        <w:t>earlier</w:t>
      </w:r>
      <w:r w:rsidRPr="0076356F">
        <w:rPr>
          <w:spacing w:val="-2"/>
        </w:rPr>
        <w:t xml:space="preserve"> </w:t>
      </w:r>
      <w:r w:rsidRPr="0076356F">
        <w:t>than</w:t>
      </w:r>
      <w:r w:rsidRPr="0076356F">
        <w:rPr>
          <w:spacing w:val="-3"/>
        </w:rPr>
        <w:t xml:space="preserve"> </w:t>
      </w:r>
      <w:r w:rsidRPr="0076356F">
        <w:t>11:59:59</w:t>
      </w:r>
      <w:r w:rsidRPr="0076356F">
        <w:rPr>
          <w:spacing w:val="-3"/>
        </w:rPr>
        <w:t xml:space="preserve"> </w:t>
      </w:r>
      <w:r w:rsidRPr="0076356F">
        <w:t>p.m. Eastern Time, on the deadline date, AND the application status should be: Validated, Received by Agency, or Agency Tracking Number Assigned.</w:t>
      </w:r>
      <w:r w:rsidRPr="0076356F">
        <w:rPr>
          <w:spacing w:val="40"/>
        </w:rPr>
        <w:t xml:space="preserve"> </w:t>
      </w:r>
      <w:r w:rsidRPr="0076356F">
        <w:t xml:space="preserve">Once the Department receives your application from Grants.gov, an Agency Tracking Number (PR/award number) will be assigned to your application and will be available for viewing on Grants.gov’s </w:t>
      </w:r>
      <w:hyperlink r:id="rId25">
        <w:r w:rsidRPr="0076356F">
          <w:rPr>
            <w:color w:val="0000FF"/>
            <w:u w:val="single" w:color="0000FF"/>
          </w:rPr>
          <w:t>Track My</w:t>
        </w:r>
      </w:hyperlink>
      <w:r w:rsidRPr="0076356F">
        <w:rPr>
          <w:color w:val="0000FF"/>
        </w:rPr>
        <w:t xml:space="preserve"> </w:t>
      </w:r>
      <w:hyperlink r:id="rId25">
        <w:r w:rsidRPr="0076356F">
          <w:rPr>
            <w:color w:val="0000FF"/>
            <w:u w:val="single" w:color="0000FF"/>
          </w:rPr>
          <w:t>Application</w:t>
        </w:r>
      </w:hyperlink>
      <w:r w:rsidRPr="0076356F">
        <w:rPr>
          <w:color w:val="0000FF"/>
        </w:rPr>
        <w:t xml:space="preserve"> </w:t>
      </w:r>
      <w:r w:rsidRPr="0076356F">
        <w:t>link.</w:t>
      </w:r>
    </w:p>
    <w:p w:rsidR="0076356F" w:rsidRPr="0076356F" w:rsidP="0076356F" w14:paraId="64623D7E" w14:textId="77777777">
      <w:pPr>
        <w:ind w:right="86"/>
      </w:pPr>
    </w:p>
    <w:p w:rsidR="0076356F" w:rsidRPr="0076356F" w:rsidP="0076356F" w14:paraId="27DDE703" w14:textId="77777777">
      <w:pPr>
        <w:ind w:left="480" w:right="86"/>
      </w:pPr>
      <w:r w:rsidRPr="0076356F">
        <w:t>If the date/time received is later than 11:59:59 p.m. Eastern Time, on the deadline date, your application is late.</w:t>
      </w:r>
      <w:r w:rsidRPr="0076356F">
        <w:rPr>
          <w:spacing w:val="40"/>
        </w:rPr>
        <w:t xml:space="preserve"> </w:t>
      </w:r>
      <w:r w:rsidRPr="0076356F">
        <w:t>If your application has a status of “Received” it is still awaiting validation by Grants.gov.</w:t>
      </w:r>
      <w:r w:rsidRPr="0076356F">
        <w:rPr>
          <w:spacing w:val="40"/>
        </w:rPr>
        <w:t xml:space="preserve"> </w:t>
      </w:r>
      <w:r w:rsidRPr="0076356F">
        <w:t>Once validation is complete, the status will either change to “Validated” or “Rejected with Errors.”</w:t>
      </w:r>
      <w:r w:rsidRPr="0076356F">
        <w:rPr>
          <w:spacing w:val="40"/>
        </w:rPr>
        <w:t xml:space="preserve"> </w:t>
      </w:r>
      <w:r w:rsidRPr="0076356F">
        <w:t>If the status is “Rejected with Errors,” your application has not been received</w:t>
      </w:r>
      <w:r w:rsidRPr="0076356F">
        <w:rPr>
          <w:spacing w:val="-2"/>
        </w:rPr>
        <w:t xml:space="preserve"> </w:t>
      </w:r>
      <w:r w:rsidRPr="0076356F">
        <w:t>successfully.</w:t>
      </w:r>
      <w:r w:rsidRPr="0076356F">
        <w:rPr>
          <w:spacing w:val="40"/>
        </w:rPr>
        <w:t xml:space="preserve"> </w:t>
      </w:r>
      <w:r w:rsidRPr="0076356F">
        <w:t>Some</w:t>
      </w:r>
      <w:r w:rsidRPr="0076356F">
        <w:rPr>
          <w:spacing w:val="-3"/>
        </w:rPr>
        <w:t xml:space="preserve"> </w:t>
      </w:r>
      <w:r w:rsidRPr="0076356F">
        <w:t>of</w:t>
      </w:r>
      <w:r w:rsidRPr="0076356F">
        <w:rPr>
          <w:spacing w:val="-3"/>
        </w:rPr>
        <w:t xml:space="preserve"> </w:t>
      </w:r>
      <w:r w:rsidRPr="0076356F">
        <w:t>the</w:t>
      </w:r>
      <w:r w:rsidRPr="0076356F">
        <w:rPr>
          <w:spacing w:val="-3"/>
        </w:rPr>
        <w:t xml:space="preserve"> </w:t>
      </w:r>
      <w:r w:rsidRPr="0076356F">
        <w:t>reasons</w:t>
      </w:r>
      <w:r w:rsidRPr="0076356F">
        <w:rPr>
          <w:spacing w:val="-2"/>
        </w:rPr>
        <w:t xml:space="preserve"> </w:t>
      </w:r>
      <w:r w:rsidRPr="0076356F">
        <w:t>Grants.gov</w:t>
      </w:r>
      <w:r w:rsidRPr="0076356F">
        <w:rPr>
          <w:spacing w:val="-2"/>
        </w:rPr>
        <w:t xml:space="preserve"> </w:t>
      </w:r>
      <w:r w:rsidRPr="0076356F">
        <w:t>may</w:t>
      </w:r>
      <w:r w:rsidRPr="0076356F">
        <w:rPr>
          <w:spacing w:val="-2"/>
        </w:rPr>
        <w:t xml:space="preserve"> </w:t>
      </w:r>
      <w:r w:rsidRPr="0076356F">
        <w:t>reject an</w:t>
      </w:r>
      <w:r w:rsidRPr="0076356F">
        <w:rPr>
          <w:spacing w:val="-2"/>
        </w:rPr>
        <w:t xml:space="preserve"> </w:t>
      </w:r>
      <w:r w:rsidRPr="0076356F">
        <w:t>application</w:t>
      </w:r>
      <w:r w:rsidRPr="0076356F">
        <w:rPr>
          <w:spacing w:val="-2"/>
        </w:rPr>
        <w:t xml:space="preserve"> </w:t>
      </w:r>
      <w:r w:rsidRPr="0076356F">
        <w:t>can</w:t>
      </w:r>
      <w:r w:rsidRPr="0076356F">
        <w:rPr>
          <w:spacing w:val="-2"/>
        </w:rPr>
        <w:t xml:space="preserve"> </w:t>
      </w:r>
      <w:r w:rsidRPr="0076356F">
        <w:t>be</w:t>
      </w:r>
      <w:r w:rsidRPr="0076356F">
        <w:rPr>
          <w:spacing w:val="-3"/>
        </w:rPr>
        <w:t xml:space="preserve"> </w:t>
      </w:r>
      <w:r w:rsidRPr="0076356F">
        <w:t>found on the Grants.gov site:</w:t>
      </w:r>
      <w:r w:rsidRPr="0076356F">
        <w:rPr>
          <w:spacing w:val="40"/>
        </w:rPr>
        <w:t xml:space="preserve"> </w:t>
      </w:r>
      <w:hyperlink r:id="rId31">
        <w:r w:rsidRPr="0076356F">
          <w:rPr>
            <w:color w:val="0000FF"/>
            <w:u w:val="single" w:color="0000FF"/>
          </w:rPr>
          <w:t>https://www.grants.gov/applicants/encountering-error-messages.html</w:t>
        </w:r>
        <w:r w:rsidRPr="0076356F">
          <w:t>.</w:t>
        </w:r>
      </w:hyperlink>
      <w:r w:rsidRPr="0076356F">
        <w:t xml:space="preserve"> For more detailed information on troubleshooting Adobe errors, you can review the Adobe Reader Software Tip Sheet at:</w:t>
      </w:r>
      <w:r w:rsidRPr="0076356F">
        <w:rPr>
          <w:spacing w:val="80"/>
        </w:rPr>
        <w:t xml:space="preserve"> </w:t>
      </w:r>
      <w:r w:rsidRPr="0076356F">
        <w:t>https://</w:t>
      </w:r>
      <w:hyperlink r:id="rId32">
        <w:r w:rsidRPr="0076356F">
          <w:t>www.grants.gov/applicants/adobe-software-</w:t>
        </w:r>
      </w:hyperlink>
      <w:r w:rsidRPr="0076356F">
        <w:t xml:space="preserve"> compatibility.html.</w:t>
      </w:r>
      <w:r w:rsidRPr="0076356F">
        <w:rPr>
          <w:spacing w:val="40"/>
        </w:rPr>
        <w:t xml:space="preserve"> </w:t>
      </w:r>
      <w:r w:rsidRPr="0076356F">
        <w:t>If</w:t>
      </w:r>
      <w:r w:rsidRPr="0076356F">
        <w:rPr>
          <w:spacing w:val="-4"/>
        </w:rPr>
        <w:t xml:space="preserve"> </w:t>
      </w:r>
      <w:r w:rsidRPr="0076356F">
        <w:t>you</w:t>
      </w:r>
      <w:r w:rsidRPr="0076356F">
        <w:rPr>
          <w:spacing w:val="-3"/>
        </w:rPr>
        <w:t xml:space="preserve"> </w:t>
      </w:r>
      <w:r w:rsidRPr="0076356F">
        <w:t>discover</w:t>
      </w:r>
      <w:r w:rsidRPr="0076356F">
        <w:rPr>
          <w:spacing w:val="-4"/>
        </w:rPr>
        <w:t xml:space="preserve"> </w:t>
      </w:r>
      <w:r w:rsidRPr="0076356F">
        <w:t>your</w:t>
      </w:r>
      <w:r w:rsidRPr="0076356F">
        <w:rPr>
          <w:spacing w:val="-2"/>
        </w:rPr>
        <w:t xml:space="preserve"> </w:t>
      </w:r>
      <w:r w:rsidRPr="0076356F">
        <w:t>application</w:t>
      </w:r>
      <w:r w:rsidRPr="0076356F">
        <w:rPr>
          <w:spacing w:val="-3"/>
        </w:rPr>
        <w:t xml:space="preserve"> </w:t>
      </w:r>
      <w:r w:rsidRPr="0076356F">
        <w:t>is</w:t>
      </w:r>
      <w:r w:rsidRPr="0076356F">
        <w:rPr>
          <w:spacing w:val="-3"/>
        </w:rPr>
        <w:t xml:space="preserve"> </w:t>
      </w:r>
      <w:r w:rsidRPr="0076356F">
        <w:t>late</w:t>
      </w:r>
      <w:r w:rsidRPr="0076356F">
        <w:rPr>
          <w:spacing w:val="-4"/>
        </w:rPr>
        <w:t xml:space="preserve"> </w:t>
      </w:r>
      <w:r w:rsidRPr="0076356F">
        <w:t>or</w:t>
      </w:r>
      <w:r w:rsidRPr="0076356F">
        <w:rPr>
          <w:spacing w:val="-4"/>
        </w:rPr>
        <w:t xml:space="preserve"> </w:t>
      </w:r>
      <w:r w:rsidRPr="0076356F">
        <w:t>has</w:t>
      </w:r>
      <w:r w:rsidRPr="0076356F">
        <w:rPr>
          <w:spacing w:val="-3"/>
        </w:rPr>
        <w:t xml:space="preserve"> </w:t>
      </w:r>
      <w:r w:rsidRPr="0076356F">
        <w:t>been</w:t>
      </w:r>
      <w:r w:rsidRPr="0076356F">
        <w:rPr>
          <w:spacing w:val="-1"/>
        </w:rPr>
        <w:t xml:space="preserve"> </w:t>
      </w:r>
      <w:r w:rsidRPr="0076356F">
        <w:t>rejected,</w:t>
      </w:r>
      <w:r w:rsidRPr="0076356F">
        <w:rPr>
          <w:spacing w:val="-3"/>
        </w:rPr>
        <w:t xml:space="preserve"> </w:t>
      </w:r>
      <w:r w:rsidRPr="0076356F">
        <w:t>please</w:t>
      </w:r>
      <w:r w:rsidRPr="0076356F">
        <w:rPr>
          <w:spacing w:val="-4"/>
        </w:rPr>
        <w:t xml:space="preserve"> </w:t>
      </w:r>
      <w:r w:rsidRPr="0076356F">
        <w:t>see</w:t>
      </w:r>
      <w:r w:rsidRPr="0076356F">
        <w:rPr>
          <w:spacing w:val="-4"/>
        </w:rPr>
        <w:t xml:space="preserve"> </w:t>
      </w:r>
      <w:r w:rsidRPr="0076356F">
        <w:t>the instructions below.</w:t>
      </w:r>
      <w:r w:rsidRPr="0076356F">
        <w:rPr>
          <w:spacing w:val="40"/>
        </w:rPr>
        <w:t xml:space="preserve"> </w:t>
      </w:r>
      <w:r w:rsidRPr="0076356F">
        <w:t>Note: You will receive a series of confirmations both online and via e- mail about the status of your application.</w:t>
      </w:r>
      <w:r w:rsidRPr="0076356F">
        <w:rPr>
          <w:spacing w:val="40"/>
        </w:rPr>
        <w:t xml:space="preserve"> </w:t>
      </w:r>
      <w:r w:rsidRPr="0076356F">
        <w:t>Please do not rely solely on e-mail to confirm whether your application has been received timely and validated successfully.</w:t>
      </w:r>
    </w:p>
    <w:p w:rsidR="0076356F" w:rsidRPr="0076356F" w:rsidP="0076356F" w14:paraId="06F42893" w14:textId="77777777">
      <w:pPr>
        <w:ind w:right="86"/>
      </w:pPr>
    </w:p>
    <w:p w:rsidR="0076356F" w:rsidRPr="0076356F" w:rsidP="0076356F" w14:paraId="5FC531A5" w14:textId="77777777">
      <w:pPr>
        <w:keepNext/>
        <w:numPr>
          <w:ilvl w:val="0"/>
          <w:numId w:val="47"/>
        </w:numPr>
        <w:tabs>
          <w:tab w:val="left" w:pos="479"/>
        </w:tabs>
        <w:ind w:left="479" w:right="86" w:hanging="359"/>
        <w:outlineLvl w:val="0"/>
        <w:rPr>
          <w:b/>
        </w:rPr>
      </w:pPr>
      <w:bookmarkStart w:id="0" w:name="4)_Submission_Problems"/>
      <w:bookmarkEnd w:id="0"/>
      <w:r w:rsidRPr="0076356F">
        <w:rPr>
          <w:b/>
        </w:rPr>
        <w:t xml:space="preserve">  SUBMISSION</w:t>
      </w:r>
      <w:r w:rsidRPr="0076356F">
        <w:rPr>
          <w:b/>
          <w:spacing w:val="-4"/>
        </w:rPr>
        <w:t xml:space="preserve"> </w:t>
      </w:r>
      <w:r w:rsidRPr="0076356F">
        <w:rPr>
          <w:b/>
          <w:spacing w:val="-2"/>
        </w:rPr>
        <w:t>PROBLEMS</w:t>
      </w:r>
    </w:p>
    <w:p w:rsidR="0076356F" w:rsidRPr="0076356F" w:rsidP="0076356F" w14:paraId="2B0E6128" w14:textId="77777777">
      <w:pPr>
        <w:widowControl w:val="0"/>
        <w:numPr>
          <w:ilvl w:val="1"/>
          <w:numId w:val="47"/>
        </w:numPr>
        <w:tabs>
          <w:tab w:val="left" w:pos="840"/>
        </w:tabs>
        <w:autoSpaceDE w:val="0"/>
        <w:autoSpaceDN w:val="0"/>
        <w:ind w:right="86"/>
      </w:pPr>
      <w:r w:rsidRPr="0076356F">
        <w:t>If</w:t>
      </w:r>
      <w:r w:rsidRPr="0076356F">
        <w:rPr>
          <w:spacing w:val="-4"/>
        </w:rPr>
        <w:t xml:space="preserve"> </w:t>
      </w:r>
      <w:r w:rsidRPr="0076356F">
        <w:t>you</w:t>
      </w:r>
      <w:r w:rsidRPr="0076356F">
        <w:rPr>
          <w:spacing w:val="-3"/>
        </w:rPr>
        <w:t xml:space="preserve"> </w:t>
      </w:r>
      <w:r w:rsidRPr="0076356F">
        <w:t>have</w:t>
      </w:r>
      <w:r w:rsidRPr="0076356F">
        <w:rPr>
          <w:spacing w:val="-4"/>
        </w:rPr>
        <w:t xml:space="preserve"> </w:t>
      </w:r>
      <w:r w:rsidRPr="0076356F">
        <w:t>problems</w:t>
      </w:r>
      <w:r w:rsidRPr="0076356F">
        <w:rPr>
          <w:spacing w:val="-3"/>
        </w:rPr>
        <w:t xml:space="preserve"> </w:t>
      </w:r>
      <w:r w:rsidRPr="0076356F">
        <w:t>submitting</w:t>
      </w:r>
      <w:r w:rsidRPr="0076356F">
        <w:rPr>
          <w:spacing w:val="-3"/>
        </w:rPr>
        <w:t xml:space="preserve"> </w:t>
      </w:r>
      <w:r w:rsidRPr="0076356F">
        <w:t>to</w:t>
      </w:r>
      <w:r w:rsidRPr="0076356F">
        <w:rPr>
          <w:spacing w:val="-3"/>
        </w:rPr>
        <w:t xml:space="preserve"> </w:t>
      </w:r>
      <w:r w:rsidRPr="0076356F">
        <w:t>Grants.gov</w:t>
      </w:r>
      <w:r w:rsidRPr="0076356F">
        <w:rPr>
          <w:spacing w:val="-3"/>
        </w:rPr>
        <w:t xml:space="preserve"> </w:t>
      </w:r>
      <w:r w:rsidRPr="0076356F">
        <w:t>before</w:t>
      </w:r>
      <w:r w:rsidRPr="0076356F">
        <w:rPr>
          <w:spacing w:val="-4"/>
        </w:rPr>
        <w:t xml:space="preserve"> </w:t>
      </w:r>
      <w:r w:rsidRPr="0076356F">
        <w:t>the</w:t>
      </w:r>
      <w:r w:rsidRPr="0076356F">
        <w:rPr>
          <w:spacing w:val="-4"/>
        </w:rPr>
        <w:t xml:space="preserve"> </w:t>
      </w:r>
      <w:r w:rsidRPr="0076356F">
        <w:t>closing</w:t>
      </w:r>
      <w:r w:rsidRPr="0076356F">
        <w:rPr>
          <w:spacing w:val="-3"/>
        </w:rPr>
        <w:t xml:space="preserve"> </w:t>
      </w:r>
      <w:r w:rsidRPr="0076356F">
        <w:t>date,</w:t>
      </w:r>
      <w:r w:rsidRPr="0076356F">
        <w:rPr>
          <w:spacing w:val="-3"/>
        </w:rPr>
        <w:t xml:space="preserve"> </w:t>
      </w:r>
      <w:r w:rsidRPr="0076356F">
        <w:t>please</w:t>
      </w:r>
      <w:r w:rsidRPr="0076356F">
        <w:rPr>
          <w:spacing w:val="-4"/>
        </w:rPr>
        <w:t xml:space="preserve"> </w:t>
      </w:r>
      <w:r w:rsidRPr="0076356F">
        <w:t xml:space="preserve">contact Grants.gov Customer Support at 1-800-518-4726 or email at: </w:t>
      </w:r>
      <w:hyperlink r:id="rId11">
        <w:r w:rsidRPr="0076356F">
          <w:rPr>
            <w:color w:val="0000FF"/>
            <w:u w:val="single" w:color="0000FF"/>
          </w:rPr>
          <w:t>support@grants.gov</w:t>
        </w:r>
      </w:hyperlink>
      <w:r w:rsidRPr="0076356F">
        <w:rPr>
          <w:color w:val="0000FF"/>
        </w:rPr>
        <w:t xml:space="preserve"> </w:t>
      </w:r>
      <w:r w:rsidRPr="0076356F">
        <w:t>or access the Grants.gov Self-Service Knowledge Base web portal at:</w:t>
      </w:r>
      <w:r w:rsidRPr="0076356F">
        <w:rPr>
          <w:spacing w:val="40"/>
        </w:rPr>
        <w:t xml:space="preserve"> </w:t>
      </w:r>
      <w:hyperlink r:id="rId33">
        <w:r w:rsidRPr="0076356F">
          <w:rPr>
            <w:color w:val="0000FF"/>
            <w:u w:val="single" w:color="0000FF"/>
          </w:rPr>
          <w:t>https://grants-</w:t>
        </w:r>
      </w:hyperlink>
      <w:r w:rsidRPr="0076356F">
        <w:rPr>
          <w:color w:val="0000FF"/>
        </w:rPr>
        <w:t xml:space="preserve"> </w:t>
      </w:r>
      <w:hyperlink r:id="rId33">
        <w:r w:rsidRPr="0076356F">
          <w:rPr>
            <w:color w:val="0000FF"/>
            <w:spacing w:val="-2"/>
            <w:u w:val="single" w:color="0000FF"/>
          </w:rPr>
          <w:t>portal.psc.gov/Welcome.aspx?pt=Grants</w:t>
        </w:r>
      </w:hyperlink>
      <w:r w:rsidRPr="0076356F">
        <w:rPr>
          <w:u w:color="0000FF"/>
        </w:rPr>
        <w:t>.</w:t>
      </w:r>
    </w:p>
    <w:p w:rsidR="0076356F" w:rsidRPr="0076356F" w:rsidP="0076356F" w14:paraId="61B209AE" w14:textId="77777777">
      <w:pPr>
        <w:widowControl w:val="0"/>
        <w:numPr>
          <w:ilvl w:val="1"/>
          <w:numId w:val="47"/>
        </w:numPr>
        <w:tabs>
          <w:tab w:val="left" w:pos="840"/>
        </w:tabs>
        <w:autoSpaceDE w:val="0"/>
        <w:autoSpaceDN w:val="0"/>
        <w:ind w:right="86"/>
      </w:pPr>
      <w:r w:rsidRPr="0076356F">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76356F">
        <w:rPr>
          <w:spacing w:val="40"/>
        </w:rPr>
        <w:t xml:space="preserve"> </w:t>
      </w:r>
      <w:r w:rsidRPr="0076356F">
        <w:t>If</w:t>
      </w:r>
      <w:r w:rsidRPr="0076356F">
        <w:rPr>
          <w:spacing w:val="-4"/>
        </w:rPr>
        <w:t xml:space="preserve"> </w:t>
      </w:r>
      <w:r w:rsidRPr="0076356F">
        <w:t>you</w:t>
      </w:r>
      <w:r w:rsidRPr="0076356F">
        <w:rPr>
          <w:spacing w:val="-3"/>
        </w:rPr>
        <w:t xml:space="preserve"> </w:t>
      </w:r>
      <w:r w:rsidRPr="0076356F">
        <w:t>submit</w:t>
      </w:r>
      <w:r w:rsidRPr="0076356F">
        <w:rPr>
          <w:spacing w:val="-3"/>
        </w:rPr>
        <w:t xml:space="preserve"> </w:t>
      </w:r>
      <w:r w:rsidRPr="0076356F">
        <w:t>your</w:t>
      </w:r>
      <w:r w:rsidRPr="0076356F">
        <w:rPr>
          <w:spacing w:val="-4"/>
        </w:rPr>
        <w:t xml:space="preserve"> </w:t>
      </w:r>
      <w:r w:rsidRPr="0076356F">
        <w:t>notification</w:t>
      </w:r>
      <w:r w:rsidRPr="0076356F">
        <w:rPr>
          <w:spacing w:val="-3"/>
        </w:rPr>
        <w:t xml:space="preserve"> </w:t>
      </w:r>
      <w:r w:rsidRPr="0076356F">
        <w:t>by</w:t>
      </w:r>
      <w:r w:rsidRPr="0076356F">
        <w:rPr>
          <w:spacing w:val="-3"/>
        </w:rPr>
        <w:t xml:space="preserve"> </w:t>
      </w:r>
      <w:r w:rsidRPr="0076356F">
        <w:t>email,</w:t>
      </w:r>
      <w:r w:rsidRPr="0076356F">
        <w:rPr>
          <w:spacing w:val="-3"/>
        </w:rPr>
        <w:t xml:space="preserve"> </w:t>
      </w:r>
      <w:r w:rsidRPr="0076356F">
        <w:t>it</w:t>
      </w:r>
      <w:r w:rsidRPr="0076356F">
        <w:rPr>
          <w:spacing w:val="-3"/>
        </w:rPr>
        <w:t xml:space="preserve"> </w:t>
      </w:r>
      <w:r w:rsidRPr="0076356F">
        <w:t>must</w:t>
      </w:r>
      <w:r w:rsidRPr="0076356F">
        <w:rPr>
          <w:spacing w:val="-3"/>
        </w:rPr>
        <w:t xml:space="preserve"> </w:t>
      </w:r>
      <w:r w:rsidRPr="0076356F">
        <w:t>be</w:t>
      </w:r>
      <w:r w:rsidRPr="0076356F">
        <w:rPr>
          <w:spacing w:val="-4"/>
        </w:rPr>
        <w:t xml:space="preserve"> </w:t>
      </w:r>
      <w:r w:rsidRPr="0076356F">
        <w:t>received</w:t>
      </w:r>
      <w:r w:rsidRPr="0076356F">
        <w:rPr>
          <w:spacing w:val="-3"/>
        </w:rPr>
        <w:t xml:space="preserve"> </w:t>
      </w:r>
      <w:r w:rsidRPr="0076356F">
        <w:t>by</w:t>
      </w:r>
      <w:r w:rsidRPr="0076356F">
        <w:rPr>
          <w:spacing w:val="-3"/>
        </w:rPr>
        <w:t xml:space="preserve"> </w:t>
      </w:r>
      <w:r w:rsidRPr="0076356F">
        <w:t>the</w:t>
      </w:r>
      <w:r w:rsidRPr="0076356F">
        <w:rPr>
          <w:spacing w:val="-2"/>
        </w:rPr>
        <w:t xml:space="preserve"> </w:t>
      </w:r>
      <w:r w:rsidRPr="0076356F">
        <w:t>Department</w:t>
      </w:r>
      <w:r w:rsidRPr="0076356F">
        <w:rPr>
          <w:spacing w:val="-3"/>
        </w:rPr>
        <w:t xml:space="preserve"> </w:t>
      </w:r>
      <w:r w:rsidRPr="0076356F">
        <w:t>no later than 14 calendar days before the application deadline date. If you mail your notification</w:t>
      </w:r>
      <w:r w:rsidRPr="0076356F">
        <w:rPr>
          <w:spacing w:val="-3"/>
        </w:rPr>
        <w:t xml:space="preserve"> </w:t>
      </w:r>
      <w:r w:rsidRPr="0076356F">
        <w:t>to</w:t>
      </w:r>
      <w:r w:rsidRPr="0076356F">
        <w:rPr>
          <w:spacing w:val="-3"/>
        </w:rPr>
        <w:t xml:space="preserve"> </w:t>
      </w:r>
      <w:r w:rsidRPr="0076356F">
        <w:t>the</w:t>
      </w:r>
      <w:r w:rsidRPr="0076356F">
        <w:rPr>
          <w:spacing w:val="-4"/>
        </w:rPr>
        <w:t xml:space="preserve"> </w:t>
      </w:r>
      <w:r w:rsidRPr="0076356F">
        <w:t>Department,</w:t>
      </w:r>
      <w:r w:rsidRPr="0076356F">
        <w:rPr>
          <w:spacing w:val="-3"/>
        </w:rPr>
        <w:t xml:space="preserve"> </w:t>
      </w:r>
      <w:r w:rsidRPr="0076356F">
        <w:t>it</w:t>
      </w:r>
      <w:r w:rsidRPr="0076356F">
        <w:rPr>
          <w:spacing w:val="-3"/>
        </w:rPr>
        <w:t xml:space="preserve"> </w:t>
      </w:r>
      <w:r w:rsidRPr="0076356F">
        <w:t>must</w:t>
      </w:r>
      <w:r w:rsidRPr="0076356F">
        <w:rPr>
          <w:spacing w:val="-3"/>
        </w:rPr>
        <w:t xml:space="preserve"> </w:t>
      </w:r>
      <w:r w:rsidRPr="0076356F">
        <w:t>be</w:t>
      </w:r>
      <w:r w:rsidRPr="0076356F">
        <w:rPr>
          <w:spacing w:val="-4"/>
        </w:rPr>
        <w:t xml:space="preserve"> </w:t>
      </w:r>
      <w:r w:rsidRPr="0076356F">
        <w:t>postmarked</w:t>
      </w:r>
      <w:r w:rsidRPr="0076356F">
        <w:rPr>
          <w:spacing w:val="-3"/>
        </w:rPr>
        <w:t xml:space="preserve"> </w:t>
      </w:r>
      <w:r w:rsidRPr="0076356F">
        <w:t>no</w:t>
      </w:r>
      <w:r w:rsidRPr="0076356F">
        <w:rPr>
          <w:spacing w:val="-3"/>
        </w:rPr>
        <w:t xml:space="preserve"> </w:t>
      </w:r>
      <w:r w:rsidRPr="0076356F">
        <w:t>later</w:t>
      </w:r>
      <w:r w:rsidRPr="0076356F">
        <w:rPr>
          <w:spacing w:val="-4"/>
        </w:rPr>
        <w:t xml:space="preserve"> </w:t>
      </w:r>
      <w:r w:rsidRPr="0076356F">
        <w:t>than</w:t>
      </w:r>
      <w:r w:rsidRPr="0076356F">
        <w:rPr>
          <w:spacing w:val="-3"/>
        </w:rPr>
        <w:t xml:space="preserve"> </w:t>
      </w:r>
      <w:r w:rsidRPr="0076356F">
        <w:t>14</w:t>
      </w:r>
      <w:r w:rsidRPr="0076356F">
        <w:rPr>
          <w:spacing w:val="-1"/>
        </w:rPr>
        <w:t xml:space="preserve"> </w:t>
      </w:r>
      <w:r w:rsidRPr="0076356F">
        <w:t>calendar</w:t>
      </w:r>
      <w:r w:rsidRPr="0076356F">
        <w:rPr>
          <w:spacing w:val="-4"/>
        </w:rPr>
        <w:t xml:space="preserve"> </w:t>
      </w:r>
      <w:r w:rsidRPr="0076356F">
        <w:t>days before the application deadline date. (Refer to the NIA for detailed instructions)</w:t>
      </w:r>
    </w:p>
    <w:p w:rsidR="0076356F" w:rsidRPr="0076356F" w:rsidP="0076356F" w14:paraId="062A435D" w14:textId="77777777">
      <w:pPr>
        <w:ind w:right="86"/>
      </w:pPr>
    </w:p>
    <w:p w:rsidR="0076356F" w:rsidRPr="0076356F" w:rsidP="0076356F" w14:paraId="1E66F086" w14:textId="77777777">
      <w:pPr>
        <w:keepNext/>
        <w:ind w:right="86"/>
        <w:outlineLvl w:val="0"/>
        <w:rPr>
          <w:b/>
        </w:rPr>
      </w:pPr>
      <w:bookmarkStart w:id="1" w:name="Helpful_Hints_When_Working_with_Grants.g"/>
      <w:bookmarkEnd w:id="1"/>
      <w:r w:rsidRPr="0076356F">
        <w:rPr>
          <w:b/>
        </w:rPr>
        <w:t>Helpful</w:t>
      </w:r>
      <w:r w:rsidRPr="0076356F">
        <w:rPr>
          <w:b/>
          <w:spacing w:val="-2"/>
        </w:rPr>
        <w:t xml:space="preserve"> </w:t>
      </w:r>
      <w:r w:rsidRPr="0076356F">
        <w:rPr>
          <w:b/>
        </w:rPr>
        <w:t>Hints</w:t>
      </w:r>
      <w:r w:rsidRPr="0076356F">
        <w:rPr>
          <w:b/>
          <w:spacing w:val="-2"/>
        </w:rPr>
        <w:t xml:space="preserve"> </w:t>
      </w:r>
      <w:r w:rsidRPr="0076356F">
        <w:rPr>
          <w:b/>
        </w:rPr>
        <w:t>When</w:t>
      </w:r>
      <w:r w:rsidRPr="0076356F">
        <w:rPr>
          <w:b/>
          <w:spacing w:val="-2"/>
        </w:rPr>
        <w:t xml:space="preserve"> </w:t>
      </w:r>
      <w:r w:rsidRPr="0076356F">
        <w:rPr>
          <w:b/>
        </w:rPr>
        <w:t>Working</w:t>
      </w:r>
      <w:r w:rsidRPr="0076356F">
        <w:rPr>
          <w:b/>
          <w:spacing w:val="-3"/>
        </w:rPr>
        <w:t xml:space="preserve"> </w:t>
      </w:r>
      <w:r w:rsidRPr="0076356F">
        <w:rPr>
          <w:b/>
        </w:rPr>
        <w:t>with</w:t>
      </w:r>
      <w:r w:rsidRPr="0076356F">
        <w:rPr>
          <w:b/>
          <w:spacing w:val="-1"/>
        </w:rPr>
        <w:t xml:space="preserve"> </w:t>
      </w:r>
      <w:r w:rsidRPr="0076356F">
        <w:rPr>
          <w:b/>
          <w:spacing w:val="-2"/>
        </w:rPr>
        <w:t>Grants.gov</w:t>
      </w:r>
    </w:p>
    <w:p w:rsidR="0076356F" w:rsidRPr="0076356F" w:rsidP="0076356F" w14:paraId="6E25FED2" w14:textId="77777777">
      <w:pPr>
        <w:ind w:right="86"/>
        <w:rPr>
          <w:b/>
        </w:rPr>
      </w:pPr>
    </w:p>
    <w:p w:rsidR="0076356F" w:rsidRPr="0076356F" w:rsidP="0076356F" w14:paraId="42ADBCB1" w14:textId="77777777">
      <w:pPr>
        <w:ind w:left="480" w:right="86"/>
      </w:pPr>
      <w:r w:rsidRPr="0076356F">
        <w:t xml:space="preserve">Please go to </w:t>
      </w:r>
      <w:hyperlink r:id="rId34">
        <w:r w:rsidRPr="0076356F">
          <w:rPr>
            <w:color w:val="0000FF"/>
            <w:u w:val="single" w:color="0000FF"/>
          </w:rPr>
          <w:t>https://www.grants.gov/support</w:t>
        </w:r>
      </w:hyperlink>
      <w:r w:rsidRPr="0076356F">
        <w:rPr>
          <w:color w:val="0000FF"/>
        </w:rPr>
        <w:t xml:space="preserve"> </w:t>
      </w:r>
      <w:r w:rsidRPr="0076356F">
        <w:t>for help with Grants.gov.</w:t>
      </w:r>
      <w:r w:rsidRPr="0076356F">
        <w:rPr>
          <w:spacing w:val="40"/>
        </w:rPr>
        <w:t xml:space="preserve"> </w:t>
      </w:r>
      <w:r w:rsidRPr="0076356F">
        <w:t>For additional tips related</w:t>
      </w:r>
      <w:r w:rsidRPr="0076356F">
        <w:rPr>
          <w:spacing w:val="-4"/>
        </w:rPr>
        <w:t xml:space="preserve"> </w:t>
      </w:r>
      <w:r w:rsidRPr="0076356F">
        <w:t>to</w:t>
      </w:r>
      <w:r w:rsidRPr="0076356F">
        <w:rPr>
          <w:spacing w:val="-4"/>
        </w:rPr>
        <w:t xml:space="preserve"> </w:t>
      </w:r>
      <w:r w:rsidRPr="0076356F">
        <w:t>submitting</w:t>
      </w:r>
      <w:r w:rsidRPr="0076356F">
        <w:rPr>
          <w:spacing w:val="-4"/>
        </w:rPr>
        <w:t xml:space="preserve"> </w:t>
      </w:r>
      <w:r w:rsidRPr="0076356F">
        <w:t>grant</w:t>
      </w:r>
      <w:r w:rsidRPr="0076356F">
        <w:rPr>
          <w:spacing w:val="-4"/>
        </w:rPr>
        <w:t xml:space="preserve"> </w:t>
      </w:r>
      <w:r w:rsidRPr="0076356F">
        <w:t>applications,</w:t>
      </w:r>
      <w:r w:rsidRPr="0076356F">
        <w:rPr>
          <w:spacing w:val="-4"/>
        </w:rPr>
        <w:t xml:space="preserve"> </w:t>
      </w:r>
      <w:r w:rsidRPr="0076356F">
        <w:t>please</w:t>
      </w:r>
      <w:r w:rsidRPr="0076356F">
        <w:rPr>
          <w:spacing w:val="-5"/>
        </w:rPr>
        <w:t xml:space="preserve"> </w:t>
      </w:r>
      <w:r w:rsidRPr="0076356F">
        <w:t>refer</w:t>
      </w:r>
      <w:r w:rsidRPr="0076356F">
        <w:rPr>
          <w:spacing w:val="-5"/>
        </w:rPr>
        <w:t xml:space="preserve"> </w:t>
      </w:r>
      <w:r w:rsidRPr="0076356F">
        <w:t>to</w:t>
      </w:r>
      <w:r w:rsidRPr="0076356F">
        <w:rPr>
          <w:spacing w:val="-4"/>
        </w:rPr>
        <w:t xml:space="preserve"> </w:t>
      </w:r>
      <w:r w:rsidRPr="0076356F">
        <w:t>the</w:t>
      </w:r>
      <w:r w:rsidRPr="0076356F">
        <w:rPr>
          <w:spacing w:val="-5"/>
        </w:rPr>
        <w:t xml:space="preserve"> </w:t>
      </w:r>
      <w:r w:rsidRPr="0076356F">
        <w:t>Grants.gov</w:t>
      </w:r>
      <w:r w:rsidRPr="0076356F">
        <w:rPr>
          <w:spacing w:val="-4"/>
        </w:rPr>
        <w:t xml:space="preserve"> </w:t>
      </w:r>
      <w:r w:rsidRPr="0076356F">
        <w:t>Applicant</w:t>
      </w:r>
      <w:r w:rsidRPr="0076356F">
        <w:rPr>
          <w:spacing w:val="-4"/>
        </w:rPr>
        <w:t xml:space="preserve"> </w:t>
      </w:r>
      <w:r w:rsidRPr="0076356F">
        <w:t>FAQs</w:t>
      </w:r>
      <w:r w:rsidRPr="0076356F">
        <w:rPr>
          <w:spacing w:val="-2"/>
        </w:rPr>
        <w:t xml:space="preserve"> </w:t>
      </w:r>
      <w:r w:rsidRPr="0076356F">
        <w:t>found at this Grants.gov link: https://</w:t>
      </w:r>
      <w:hyperlink r:id="rId35">
        <w:r w:rsidRPr="0076356F">
          <w:t>www.grants.gov/applicants/applicant-faqs.html</w:t>
        </w:r>
      </w:hyperlink>
      <w:r w:rsidRPr="0076356F">
        <w:t xml:space="preserve"> as well as additional information on Workspace at </w:t>
      </w:r>
      <w:hyperlink r:id="rId20" w:anchor="workspace">
        <w:r w:rsidRPr="0076356F">
          <w:rPr>
            <w:color w:val="0000FF"/>
            <w:u w:val="single" w:color="0000FF"/>
          </w:rPr>
          <w:t>https://www.grants.gov/applicants/applicant-</w:t>
        </w:r>
      </w:hyperlink>
      <w:r w:rsidRPr="0076356F">
        <w:rPr>
          <w:color w:val="0000FF"/>
        </w:rPr>
        <w:t xml:space="preserve"> </w:t>
      </w:r>
      <w:hyperlink r:id="rId20" w:anchor="workspace">
        <w:r w:rsidRPr="0076356F">
          <w:rPr>
            <w:color w:val="0000FF"/>
            <w:spacing w:val="-2"/>
            <w:u w:val="single" w:color="0000FF"/>
          </w:rPr>
          <w:t>faqs#workspace</w:t>
        </w:r>
        <w:r w:rsidRPr="0076356F">
          <w:rPr>
            <w:spacing w:val="-2"/>
          </w:rPr>
          <w:t>.</w:t>
        </w:r>
      </w:hyperlink>
    </w:p>
    <w:p w:rsidR="0076356F" w:rsidRPr="0076356F" w:rsidP="0076356F" w14:paraId="1E2CBCA0" w14:textId="77777777">
      <w:pPr>
        <w:ind w:right="86"/>
      </w:pPr>
    </w:p>
    <w:p w:rsidR="0076356F" w:rsidRPr="0076356F" w:rsidP="0076356F" w14:paraId="354D164D" w14:textId="77777777">
      <w:pPr>
        <w:keepNext/>
        <w:ind w:right="86"/>
        <w:outlineLvl w:val="0"/>
        <w:rPr>
          <w:b/>
        </w:rPr>
      </w:pPr>
      <w:bookmarkStart w:id="2" w:name="Slow_Internet_Connections"/>
      <w:bookmarkEnd w:id="2"/>
      <w:r w:rsidRPr="0076356F">
        <w:rPr>
          <w:b/>
        </w:rPr>
        <w:t>Slow</w:t>
      </w:r>
      <w:r w:rsidRPr="0076356F">
        <w:rPr>
          <w:b/>
          <w:spacing w:val="-4"/>
        </w:rPr>
        <w:t xml:space="preserve"> </w:t>
      </w:r>
      <w:r w:rsidRPr="0076356F">
        <w:rPr>
          <w:b/>
        </w:rPr>
        <w:t>Internet</w:t>
      </w:r>
      <w:r w:rsidRPr="0076356F">
        <w:rPr>
          <w:b/>
          <w:spacing w:val="-3"/>
        </w:rPr>
        <w:t xml:space="preserve"> </w:t>
      </w:r>
      <w:r w:rsidRPr="0076356F">
        <w:rPr>
          <w:b/>
          <w:spacing w:val="-2"/>
        </w:rPr>
        <w:t>Connections</w:t>
      </w:r>
    </w:p>
    <w:p w:rsidR="0076356F" w:rsidRPr="0076356F" w:rsidP="0076356F" w14:paraId="695D4915" w14:textId="77777777">
      <w:pPr>
        <w:ind w:right="86"/>
        <w:rPr>
          <w:b/>
        </w:rPr>
      </w:pPr>
    </w:p>
    <w:p w:rsidR="0076356F" w:rsidRPr="0076356F" w:rsidP="0076356F" w14:paraId="3AC9A4EA" w14:textId="77777777">
      <w:pPr>
        <w:ind w:left="480" w:right="86"/>
      </w:pPr>
      <w:r w:rsidRPr="0076356F">
        <w:t>When using a slow internet connection, such as a dial-up connection, to upload and submit your application, it can take significantly longer than when you are connected to the Internet with a high-speed connection, e.g., cable modem/DSL/T1.</w:t>
      </w:r>
      <w:r w:rsidRPr="0076356F">
        <w:rPr>
          <w:spacing w:val="40"/>
        </w:rPr>
        <w:t xml:space="preserve"> </w:t>
      </w:r>
      <w:r w:rsidRPr="0076356F">
        <w:t>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w:t>
      </w:r>
      <w:r w:rsidRPr="0076356F">
        <w:rPr>
          <w:spacing w:val="40"/>
        </w:rPr>
        <w:t xml:space="preserve"> </w:t>
      </w:r>
      <w:r w:rsidRPr="0076356F">
        <w:rPr>
          <w:b/>
        </w:rPr>
        <w:t>If you do not have access to a high-speed internet connection, you may want to consider following the instructions in the Federal Register notice to obtain an exception to the electronic</w:t>
      </w:r>
      <w:r w:rsidRPr="0076356F">
        <w:rPr>
          <w:b/>
          <w:spacing w:val="-4"/>
        </w:rPr>
        <w:t xml:space="preserve"> </w:t>
      </w:r>
      <w:r w:rsidRPr="0076356F">
        <w:rPr>
          <w:b/>
        </w:rPr>
        <w:t>submission</w:t>
      </w:r>
      <w:r w:rsidRPr="0076356F">
        <w:rPr>
          <w:b/>
          <w:spacing w:val="-4"/>
        </w:rPr>
        <w:t xml:space="preserve"> </w:t>
      </w:r>
      <w:r w:rsidRPr="0076356F">
        <w:rPr>
          <w:b/>
        </w:rPr>
        <w:t>requirement</w:t>
      </w:r>
      <w:r w:rsidRPr="0076356F">
        <w:rPr>
          <w:b/>
          <w:spacing w:val="-4"/>
        </w:rPr>
        <w:t xml:space="preserve"> </w:t>
      </w:r>
      <w:r w:rsidRPr="0076356F">
        <w:rPr>
          <w:b/>
        </w:rPr>
        <w:t>no</w:t>
      </w:r>
      <w:r w:rsidRPr="0076356F">
        <w:rPr>
          <w:b/>
          <w:spacing w:val="-4"/>
        </w:rPr>
        <w:t xml:space="preserve"> </w:t>
      </w:r>
      <w:r w:rsidRPr="0076356F">
        <w:rPr>
          <w:b/>
        </w:rPr>
        <w:t>later</w:t>
      </w:r>
      <w:r w:rsidRPr="0076356F">
        <w:rPr>
          <w:b/>
          <w:spacing w:val="-4"/>
        </w:rPr>
        <w:t xml:space="preserve"> </w:t>
      </w:r>
      <w:r w:rsidRPr="0076356F">
        <w:rPr>
          <w:b/>
        </w:rPr>
        <w:t>than</w:t>
      </w:r>
      <w:r w:rsidRPr="0076356F">
        <w:rPr>
          <w:b/>
          <w:spacing w:val="-4"/>
        </w:rPr>
        <w:t xml:space="preserve"> </w:t>
      </w:r>
      <w:r w:rsidRPr="0076356F">
        <w:rPr>
          <w:b/>
        </w:rPr>
        <w:t>14</w:t>
      </w:r>
      <w:r w:rsidRPr="0076356F">
        <w:rPr>
          <w:b/>
          <w:spacing w:val="-4"/>
        </w:rPr>
        <w:t xml:space="preserve"> </w:t>
      </w:r>
      <w:r w:rsidRPr="0076356F">
        <w:rPr>
          <w:b/>
        </w:rPr>
        <w:t>calendar</w:t>
      </w:r>
      <w:r w:rsidRPr="0076356F">
        <w:rPr>
          <w:b/>
          <w:spacing w:val="-4"/>
        </w:rPr>
        <w:t xml:space="preserve"> </w:t>
      </w:r>
      <w:r w:rsidRPr="0076356F">
        <w:rPr>
          <w:b/>
        </w:rPr>
        <w:t>days</w:t>
      </w:r>
      <w:r w:rsidRPr="0076356F">
        <w:rPr>
          <w:b/>
          <w:spacing w:val="-4"/>
        </w:rPr>
        <w:t xml:space="preserve"> </w:t>
      </w:r>
      <w:r w:rsidRPr="0076356F">
        <w:rPr>
          <w:b/>
        </w:rPr>
        <w:t>before</w:t>
      </w:r>
      <w:r w:rsidRPr="0076356F">
        <w:rPr>
          <w:b/>
          <w:spacing w:val="-4"/>
        </w:rPr>
        <w:t xml:space="preserve"> </w:t>
      </w:r>
      <w:r w:rsidRPr="0076356F">
        <w:rPr>
          <w:b/>
        </w:rPr>
        <w:t>the</w:t>
      </w:r>
      <w:r w:rsidRPr="0076356F">
        <w:rPr>
          <w:b/>
          <w:spacing w:val="-4"/>
        </w:rPr>
        <w:t xml:space="preserve"> </w:t>
      </w:r>
      <w:r w:rsidRPr="0076356F">
        <w:rPr>
          <w:b/>
        </w:rPr>
        <w:t>application deadline date.</w:t>
      </w:r>
      <w:r w:rsidRPr="0076356F">
        <w:rPr>
          <w:b/>
          <w:spacing w:val="40"/>
        </w:rPr>
        <w:t xml:space="preserve"> </w:t>
      </w:r>
      <w:r w:rsidRPr="0076356F">
        <w:t>(See the NIA</w:t>
      </w:r>
      <w:r w:rsidRPr="0076356F">
        <w:rPr>
          <w:spacing w:val="40"/>
        </w:rPr>
        <w:t xml:space="preserve"> </w:t>
      </w:r>
      <w:r w:rsidRPr="0076356F">
        <w:t>for detailed instructions)</w:t>
      </w:r>
    </w:p>
    <w:p w:rsidR="0076356F" w:rsidRPr="0076356F" w:rsidP="0076356F" w14:paraId="64C86944" w14:textId="77777777">
      <w:pPr>
        <w:ind w:right="86"/>
      </w:pPr>
    </w:p>
    <w:p w:rsidR="0076356F" w:rsidRPr="0076356F" w:rsidP="0076356F" w14:paraId="777B41BF" w14:textId="77777777">
      <w:pPr>
        <w:keepNext/>
        <w:ind w:right="86"/>
        <w:outlineLvl w:val="0"/>
        <w:rPr>
          <w:b/>
          <w:spacing w:val="-4"/>
        </w:rPr>
      </w:pPr>
      <w:r w:rsidRPr="0076356F">
        <w:rPr>
          <w:b/>
        </w:rPr>
        <w:t>Attaching</w:t>
      </w:r>
      <w:r w:rsidRPr="0076356F">
        <w:rPr>
          <w:b/>
          <w:spacing w:val="-2"/>
        </w:rPr>
        <w:t xml:space="preserve"> </w:t>
      </w:r>
      <w:r w:rsidRPr="0076356F">
        <w:rPr>
          <w:b/>
        </w:rPr>
        <w:t>Files</w:t>
      </w:r>
      <w:r w:rsidRPr="0076356F">
        <w:rPr>
          <w:b/>
          <w:spacing w:val="-2"/>
        </w:rPr>
        <w:t xml:space="preserve"> </w:t>
      </w:r>
      <w:r w:rsidRPr="0076356F">
        <w:rPr>
          <w:b/>
        </w:rPr>
        <w:t>–</w:t>
      </w:r>
      <w:r w:rsidRPr="0076356F">
        <w:rPr>
          <w:b/>
          <w:spacing w:val="-2"/>
        </w:rPr>
        <w:t xml:space="preserve"> </w:t>
      </w:r>
      <w:r w:rsidRPr="0076356F">
        <w:rPr>
          <w:b/>
        </w:rPr>
        <w:t>Additional</w:t>
      </w:r>
      <w:r w:rsidRPr="0076356F">
        <w:rPr>
          <w:b/>
          <w:spacing w:val="-2"/>
        </w:rPr>
        <w:t xml:space="preserve"> </w:t>
      </w:r>
      <w:r w:rsidRPr="0076356F">
        <w:rPr>
          <w:b/>
          <w:spacing w:val="-4"/>
        </w:rPr>
        <w:t>Tips</w:t>
      </w:r>
    </w:p>
    <w:p w:rsidR="0076356F" w:rsidRPr="0076356F" w:rsidP="0076356F" w14:paraId="4E9639BE" w14:textId="77777777">
      <w:pPr>
        <w:ind w:right="86"/>
      </w:pPr>
    </w:p>
    <w:p w:rsidR="0076356F" w:rsidRPr="0076356F" w:rsidP="0076356F" w14:paraId="74320384" w14:textId="77777777">
      <w:pPr>
        <w:ind w:left="479" w:right="86"/>
      </w:pPr>
      <w:r w:rsidRPr="0076356F">
        <w:t>Please</w:t>
      </w:r>
      <w:r w:rsidRPr="0076356F">
        <w:rPr>
          <w:spacing w:val="-2"/>
        </w:rPr>
        <w:t xml:space="preserve"> </w:t>
      </w:r>
      <w:r w:rsidRPr="0076356F">
        <w:t>note</w:t>
      </w:r>
      <w:r w:rsidRPr="0076356F">
        <w:rPr>
          <w:spacing w:val="-2"/>
        </w:rPr>
        <w:t xml:space="preserve"> </w:t>
      </w:r>
      <w:r w:rsidRPr="0076356F">
        <w:t>the</w:t>
      </w:r>
      <w:r w:rsidRPr="0076356F">
        <w:rPr>
          <w:spacing w:val="-2"/>
        </w:rPr>
        <w:t xml:space="preserve"> </w:t>
      </w:r>
      <w:r w:rsidRPr="0076356F">
        <w:t>following</w:t>
      </w:r>
      <w:r w:rsidRPr="0076356F">
        <w:rPr>
          <w:spacing w:val="1"/>
        </w:rPr>
        <w:t xml:space="preserve"> </w:t>
      </w:r>
      <w:r w:rsidRPr="0076356F">
        <w:t>tips</w:t>
      </w:r>
      <w:r w:rsidRPr="0076356F">
        <w:rPr>
          <w:spacing w:val="-1"/>
        </w:rPr>
        <w:t xml:space="preserve"> </w:t>
      </w:r>
      <w:r w:rsidRPr="0076356F">
        <w:t>related</w:t>
      </w:r>
      <w:r w:rsidRPr="0076356F">
        <w:rPr>
          <w:spacing w:val="-1"/>
        </w:rPr>
        <w:t xml:space="preserve"> </w:t>
      </w:r>
      <w:r w:rsidRPr="0076356F">
        <w:t>to</w:t>
      </w:r>
      <w:r w:rsidRPr="0076356F">
        <w:rPr>
          <w:spacing w:val="-1"/>
        </w:rPr>
        <w:t xml:space="preserve"> </w:t>
      </w:r>
      <w:r w:rsidRPr="0076356F">
        <w:t>attaching</w:t>
      </w:r>
      <w:r w:rsidRPr="0076356F">
        <w:rPr>
          <w:spacing w:val="-1"/>
        </w:rPr>
        <w:t xml:space="preserve"> </w:t>
      </w:r>
      <w:r w:rsidRPr="0076356F">
        <w:t>files</w:t>
      </w:r>
      <w:r w:rsidRPr="0076356F">
        <w:rPr>
          <w:spacing w:val="-2"/>
        </w:rPr>
        <w:t xml:space="preserve"> </w:t>
      </w:r>
      <w:r w:rsidRPr="0076356F">
        <w:t>to</w:t>
      </w:r>
      <w:r w:rsidRPr="0076356F">
        <w:rPr>
          <w:spacing w:val="-1"/>
        </w:rPr>
        <w:t xml:space="preserve"> </w:t>
      </w:r>
      <w:r w:rsidRPr="0076356F">
        <w:t>your</w:t>
      </w:r>
      <w:r w:rsidRPr="0076356F">
        <w:rPr>
          <w:spacing w:val="-1"/>
        </w:rPr>
        <w:t xml:space="preserve"> </w:t>
      </w:r>
      <w:r w:rsidRPr="0076356F">
        <w:rPr>
          <w:spacing w:val="-2"/>
        </w:rPr>
        <w:t>application:</w:t>
      </w:r>
    </w:p>
    <w:p w:rsidR="0076356F" w:rsidRPr="0076356F" w:rsidP="0076356F" w14:paraId="3DBDC275" w14:textId="77777777">
      <w:pPr>
        <w:ind w:right="86"/>
      </w:pPr>
    </w:p>
    <w:p w:rsidR="0076356F" w:rsidRPr="0076356F" w:rsidP="0076356F" w14:paraId="33D9E4BC" w14:textId="77777777">
      <w:pPr>
        <w:widowControl w:val="0"/>
        <w:numPr>
          <w:ilvl w:val="0"/>
          <w:numId w:val="46"/>
        </w:numPr>
        <w:tabs>
          <w:tab w:val="left" w:pos="839"/>
        </w:tabs>
        <w:autoSpaceDE w:val="0"/>
        <w:autoSpaceDN w:val="0"/>
        <w:ind w:left="839" w:right="86"/>
      </w:pPr>
      <w:r w:rsidRPr="0076356F">
        <w:t>When you submit your application electronically, you must upload any narrative sections and all other attachments to your application as files in either Portable Document Format (PDF) or Microsoft Word.</w:t>
      </w:r>
      <w:r w:rsidRPr="0076356F">
        <w:rPr>
          <w:spacing w:val="40"/>
        </w:rPr>
        <w:t xml:space="preserve"> </w:t>
      </w:r>
      <w:r w:rsidRPr="0076356F">
        <w:t>Although applicants have the option of uploading any narrative</w:t>
      </w:r>
      <w:r w:rsidRPr="0076356F">
        <w:rPr>
          <w:spacing w:val="-4"/>
        </w:rPr>
        <w:t xml:space="preserve"> </w:t>
      </w:r>
      <w:r w:rsidRPr="0076356F">
        <w:t>sections</w:t>
      </w:r>
      <w:r w:rsidRPr="0076356F">
        <w:rPr>
          <w:spacing w:val="-3"/>
        </w:rPr>
        <w:t xml:space="preserve"> </w:t>
      </w:r>
      <w:r w:rsidRPr="0076356F">
        <w:t>and</w:t>
      </w:r>
      <w:r w:rsidRPr="0076356F">
        <w:rPr>
          <w:spacing w:val="-3"/>
        </w:rPr>
        <w:t xml:space="preserve"> </w:t>
      </w:r>
      <w:r w:rsidRPr="0076356F">
        <w:t>all</w:t>
      </w:r>
      <w:r w:rsidRPr="0076356F">
        <w:rPr>
          <w:spacing w:val="-1"/>
        </w:rPr>
        <w:t xml:space="preserve"> </w:t>
      </w:r>
      <w:r w:rsidRPr="0076356F">
        <w:t>other</w:t>
      </w:r>
      <w:r w:rsidRPr="0076356F">
        <w:rPr>
          <w:spacing w:val="-4"/>
        </w:rPr>
        <w:t xml:space="preserve"> </w:t>
      </w:r>
      <w:r w:rsidRPr="0076356F">
        <w:t>attachments</w:t>
      </w:r>
      <w:r w:rsidRPr="0076356F">
        <w:rPr>
          <w:spacing w:val="-3"/>
        </w:rPr>
        <w:t xml:space="preserve"> </w:t>
      </w:r>
      <w:r w:rsidRPr="0076356F">
        <w:t>to</w:t>
      </w:r>
      <w:r w:rsidRPr="0076356F">
        <w:rPr>
          <w:spacing w:val="-3"/>
        </w:rPr>
        <w:t xml:space="preserve"> </w:t>
      </w:r>
      <w:r w:rsidRPr="0076356F">
        <w:t>their</w:t>
      </w:r>
      <w:r w:rsidRPr="0076356F">
        <w:rPr>
          <w:spacing w:val="-2"/>
        </w:rPr>
        <w:t xml:space="preserve"> </w:t>
      </w:r>
      <w:r w:rsidRPr="0076356F">
        <w:t>application</w:t>
      </w:r>
      <w:r w:rsidRPr="0076356F">
        <w:rPr>
          <w:spacing w:val="-3"/>
        </w:rPr>
        <w:t xml:space="preserve"> </w:t>
      </w:r>
      <w:r w:rsidRPr="0076356F">
        <w:t>in</w:t>
      </w:r>
      <w:r w:rsidRPr="0076356F">
        <w:rPr>
          <w:spacing w:val="-3"/>
        </w:rPr>
        <w:t xml:space="preserve"> </w:t>
      </w:r>
      <w:r w:rsidRPr="0076356F">
        <w:t>either</w:t>
      </w:r>
      <w:r w:rsidRPr="0076356F">
        <w:rPr>
          <w:spacing w:val="-4"/>
        </w:rPr>
        <w:t xml:space="preserve"> </w:t>
      </w:r>
      <w:r w:rsidRPr="0076356F">
        <w:t>PDF</w:t>
      </w:r>
      <w:r w:rsidRPr="0076356F">
        <w:rPr>
          <w:spacing w:val="-5"/>
        </w:rPr>
        <w:t xml:space="preserve"> </w:t>
      </w:r>
      <w:r w:rsidRPr="0076356F">
        <w:t>or</w:t>
      </w:r>
      <w:r w:rsidRPr="0076356F">
        <w:rPr>
          <w:spacing w:val="-4"/>
        </w:rPr>
        <w:t xml:space="preserve"> </w:t>
      </w:r>
      <w:r w:rsidRPr="0076356F">
        <w:t xml:space="preserve">Microsoft Word, we </w:t>
      </w:r>
      <w:r w:rsidRPr="0076356F">
        <w:rPr>
          <w:b/>
        </w:rPr>
        <w:t xml:space="preserve">recommend </w:t>
      </w:r>
      <w:r w:rsidRPr="0076356F">
        <w:t>applicants submit all documents as read-only flattened PDFs, meaning any fillable</w:t>
      </w:r>
      <w:r w:rsidRPr="0076356F">
        <w:rPr>
          <w:spacing w:val="-1"/>
        </w:rPr>
        <w:t xml:space="preserve"> </w:t>
      </w:r>
      <w:r w:rsidRPr="0076356F">
        <w:t>PDF</w:t>
      </w:r>
      <w:r w:rsidRPr="0076356F">
        <w:rPr>
          <w:spacing w:val="-2"/>
        </w:rPr>
        <w:t xml:space="preserve"> </w:t>
      </w:r>
      <w:r w:rsidRPr="0076356F">
        <w:t>files must be</w:t>
      </w:r>
      <w:r w:rsidRPr="0076356F">
        <w:rPr>
          <w:spacing w:val="-1"/>
        </w:rPr>
        <w:t xml:space="preserve"> </w:t>
      </w:r>
      <w:r w:rsidRPr="0076356F">
        <w:t>saved and submitted as non-fillable</w:t>
      </w:r>
      <w:r w:rsidRPr="0076356F">
        <w:rPr>
          <w:spacing w:val="-1"/>
        </w:rPr>
        <w:t xml:space="preserve"> </w:t>
      </w:r>
      <w:r w:rsidRPr="0076356F">
        <w:t>PDF</w:t>
      </w:r>
      <w:r w:rsidRPr="0076356F">
        <w:rPr>
          <w:spacing w:val="-2"/>
        </w:rPr>
        <w:t xml:space="preserve"> </w:t>
      </w:r>
      <w:r w:rsidRPr="0076356F">
        <w:t>files and not as interactive or fillable PDF files, to better ensure applications are processed in a more timely, accurate, and efficient manner.</w:t>
      </w:r>
    </w:p>
    <w:p w:rsidR="0076356F" w:rsidRPr="0076356F" w:rsidP="0076356F" w14:paraId="4928DF28" w14:textId="77777777">
      <w:pPr>
        <w:widowControl w:val="0"/>
        <w:numPr>
          <w:ilvl w:val="0"/>
          <w:numId w:val="46"/>
        </w:numPr>
        <w:tabs>
          <w:tab w:val="left" w:pos="839"/>
        </w:tabs>
        <w:autoSpaceDE w:val="0"/>
        <w:autoSpaceDN w:val="0"/>
        <w:ind w:left="839" w:right="86"/>
      </w:pPr>
      <w:r w:rsidRPr="0076356F">
        <w:t>Grants.gov cannot process an application that includes two or more files that have the same</w:t>
      </w:r>
      <w:r w:rsidRPr="0076356F">
        <w:rPr>
          <w:spacing w:val="-4"/>
        </w:rPr>
        <w:t xml:space="preserve"> </w:t>
      </w:r>
      <w:r w:rsidRPr="0076356F">
        <w:t>name</w:t>
      </w:r>
      <w:r w:rsidRPr="0076356F">
        <w:rPr>
          <w:spacing w:val="-4"/>
        </w:rPr>
        <w:t xml:space="preserve"> </w:t>
      </w:r>
      <w:r w:rsidRPr="0076356F">
        <w:t>within</w:t>
      </w:r>
      <w:r w:rsidRPr="0076356F">
        <w:rPr>
          <w:spacing w:val="-3"/>
        </w:rPr>
        <w:t xml:space="preserve"> </w:t>
      </w:r>
      <w:r w:rsidRPr="0076356F">
        <w:t>a</w:t>
      </w:r>
      <w:r w:rsidRPr="0076356F">
        <w:rPr>
          <w:spacing w:val="-4"/>
        </w:rPr>
        <w:t xml:space="preserve"> </w:t>
      </w:r>
      <w:r w:rsidRPr="0076356F">
        <w:t>grant</w:t>
      </w:r>
      <w:r w:rsidRPr="0076356F">
        <w:rPr>
          <w:spacing w:val="-3"/>
        </w:rPr>
        <w:t xml:space="preserve"> </w:t>
      </w:r>
      <w:r w:rsidRPr="0076356F">
        <w:t>submission.</w:t>
      </w:r>
      <w:r w:rsidRPr="0076356F">
        <w:rPr>
          <w:spacing w:val="40"/>
        </w:rPr>
        <w:t xml:space="preserve"> </w:t>
      </w:r>
      <w:r w:rsidRPr="0076356F">
        <w:t>Therefore,</w:t>
      </w:r>
      <w:r w:rsidRPr="0076356F">
        <w:rPr>
          <w:spacing w:val="-1"/>
        </w:rPr>
        <w:t xml:space="preserve"> </w:t>
      </w:r>
      <w:r w:rsidRPr="0076356F">
        <w:t>each</w:t>
      </w:r>
      <w:r w:rsidRPr="0076356F">
        <w:rPr>
          <w:spacing w:val="-3"/>
        </w:rPr>
        <w:t xml:space="preserve"> </w:t>
      </w:r>
      <w:r w:rsidRPr="0076356F">
        <w:t>file</w:t>
      </w:r>
      <w:r w:rsidRPr="0076356F">
        <w:rPr>
          <w:spacing w:val="-4"/>
        </w:rPr>
        <w:t xml:space="preserve"> </w:t>
      </w:r>
      <w:r w:rsidRPr="0076356F">
        <w:t>uploaded</w:t>
      </w:r>
      <w:r w:rsidRPr="0076356F">
        <w:rPr>
          <w:spacing w:val="-3"/>
        </w:rPr>
        <w:t xml:space="preserve"> </w:t>
      </w:r>
      <w:r w:rsidRPr="0076356F">
        <w:t>to</w:t>
      </w:r>
      <w:r w:rsidRPr="0076356F">
        <w:rPr>
          <w:spacing w:val="-3"/>
        </w:rPr>
        <w:t xml:space="preserve"> </w:t>
      </w:r>
      <w:r w:rsidRPr="0076356F">
        <w:t>your</w:t>
      </w:r>
      <w:r w:rsidRPr="0076356F">
        <w:rPr>
          <w:spacing w:val="-4"/>
        </w:rPr>
        <w:t xml:space="preserve"> </w:t>
      </w:r>
      <w:r w:rsidRPr="0076356F">
        <w:t>application package should have a unique file name.</w:t>
      </w:r>
    </w:p>
    <w:p w:rsidR="0076356F" w:rsidRPr="0076356F" w:rsidP="0076356F" w14:paraId="4005D9B9" w14:textId="77777777">
      <w:pPr>
        <w:widowControl w:val="0"/>
        <w:numPr>
          <w:ilvl w:val="0"/>
          <w:numId w:val="46"/>
        </w:numPr>
        <w:tabs>
          <w:tab w:val="left" w:pos="839"/>
        </w:tabs>
        <w:autoSpaceDE w:val="0"/>
        <w:autoSpaceDN w:val="0"/>
        <w:ind w:left="839" w:right="86"/>
      </w:pPr>
      <w:r w:rsidRPr="0076356F">
        <w:t>When</w:t>
      </w:r>
      <w:r w:rsidRPr="0076356F">
        <w:rPr>
          <w:spacing w:val="-4"/>
        </w:rPr>
        <w:t xml:space="preserve"> </w:t>
      </w:r>
      <w:r w:rsidRPr="0076356F">
        <w:t>attaching</w:t>
      </w:r>
      <w:r w:rsidRPr="0076356F">
        <w:rPr>
          <w:spacing w:val="-4"/>
        </w:rPr>
        <w:t xml:space="preserve"> </w:t>
      </w:r>
      <w:r w:rsidRPr="0076356F">
        <w:t>files,</w:t>
      </w:r>
      <w:r w:rsidRPr="0076356F">
        <w:rPr>
          <w:spacing w:val="-4"/>
        </w:rPr>
        <w:t xml:space="preserve"> </w:t>
      </w:r>
      <w:r w:rsidRPr="0076356F">
        <w:t>applicants</w:t>
      </w:r>
      <w:r w:rsidRPr="0076356F">
        <w:rPr>
          <w:spacing w:val="-4"/>
        </w:rPr>
        <w:t xml:space="preserve"> </w:t>
      </w:r>
      <w:r w:rsidRPr="0076356F">
        <w:t>should</w:t>
      </w:r>
      <w:r w:rsidRPr="0076356F">
        <w:rPr>
          <w:spacing w:val="-4"/>
        </w:rPr>
        <w:t xml:space="preserve"> </w:t>
      </w:r>
      <w:r w:rsidRPr="0076356F">
        <w:t>follow</w:t>
      </w:r>
      <w:r w:rsidRPr="0076356F">
        <w:rPr>
          <w:spacing w:val="-5"/>
        </w:rPr>
        <w:t xml:space="preserve"> </w:t>
      </w:r>
      <w:r w:rsidRPr="0076356F">
        <w:t>the</w:t>
      </w:r>
      <w:r w:rsidRPr="0076356F">
        <w:rPr>
          <w:spacing w:val="-5"/>
        </w:rPr>
        <w:t xml:space="preserve"> </w:t>
      </w:r>
      <w:r w:rsidRPr="0076356F">
        <w:t>guidelines</w:t>
      </w:r>
      <w:r w:rsidRPr="0076356F">
        <w:rPr>
          <w:spacing w:val="-4"/>
        </w:rPr>
        <w:t xml:space="preserve"> </w:t>
      </w:r>
      <w:r w:rsidRPr="0076356F">
        <w:t>established</w:t>
      </w:r>
      <w:r w:rsidRPr="0076356F">
        <w:rPr>
          <w:spacing w:val="-4"/>
        </w:rPr>
        <w:t xml:space="preserve"> </w:t>
      </w:r>
      <w:r w:rsidRPr="0076356F">
        <w:t>by</w:t>
      </w:r>
      <w:r w:rsidRPr="0076356F">
        <w:rPr>
          <w:spacing w:val="-4"/>
        </w:rPr>
        <w:t xml:space="preserve"> </w:t>
      </w:r>
      <w:r w:rsidRPr="0076356F">
        <w:t>Grants.gov</w:t>
      </w:r>
      <w:r w:rsidRPr="0076356F">
        <w:rPr>
          <w:spacing w:val="-4"/>
        </w:rPr>
        <w:t xml:space="preserve"> </w:t>
      </w:r>
      <w:r w:rsidRPr="0076356F">
        <w:t>on the</w:t>
      </w:r>
      <w:r w:rsidRPr="0076356F">
        <w:rPr>
          <w:spacing w:val="-1"/>
        </w:rPr>
        <w:t xml:space="preserve"> </w:t>
      </w:r>
      <w:r w:rsidRPr="0076356F">
        <w:t>size</w:t>
      </w:r>
      <w:r w:rsidRPr="0076356F">
        <w:rPr>
          <w:spacing w:val="-1"/>
        </w:rPr>
        <w:t xml:space="preserve"> </w:t>
      </w:r>
      <w:r w:rsidRPr="0076356F">
        <w:t>and content of</w:t>
      </w:r>
      <w:r w:rsidRPr="0076356F">
        <w:rPr>
          <w:spacing w:val="-1"/>
        </w:rPr>
        <w:t xml:space="preserve"> </w:t>
      </w:r>
      <w:r w:rsidRPr="0076356F">
        <w:t>file</w:t>
      </w:r>
      <w:r w:rsidRPr="0076356F">
        <w:rPr>
          <w:spacing w:val="-1"/>
        </w:rPr>
        <w:t xml:space="preserve"> </w:t>
      </w:r>
      <w:r w:rsidRPr="0076356F">
        <w:t>names.</w:t>
      </w:r>
      <w:r w:rsidRPr="0076356F">
        <w:rPr>
          <w:spacing w:val="40"/>
        </w:rPr>
        <w:t xml:space="preserve"> </w:t>
      </w:r>
      <w:r w:rsidRPr="0076356F">
        <w:t>Uploaded file</w:t>
      </w:r>
      <w:r w:rsidRPr="0076356F">
        <w:rPr>
          <w:spacing w:val="-1"/>
        </w:rPr>
        <w:t xml:space="preserve"> </w:t>
      </w:r>
      <w:r w:rsidRPr="0076356F">
        <w:t>names must be</w:t>
      </w:r>
      <w:r w:rsidRPr="0076356F">
        <w:rPr>
          <w:spacing w:val="-1"/>
        </w:rPr>
        <w:t xml:space="preserve"> </w:t>
      </w:r>
      <w:r w:rsidRPr="0076356F">
        <w:t>fewer</w:t>
      </w:r>
      <w:r w:rsidRPr="0076356F">
        <w:rPr>
          <w:spacing w:val="-1"/>
        </w:rPr>
        <w:t xml:space="preserve"> </w:t>
      </w:r>
      <w:r w:rsidRPr="0076356F">
        <w:t>than 50 characters,</w:t>
      </w:r>
    </w:p>
    <w:p w:rsidR="0076356F" w:rsidRPr="0076356F" w:rsidP="0076356F" w14:paraId="3B7E6008" w14:textId="77777777">
      <w:pPr>
        <w:widowControl w:val="0"/>
        <w:numPr>
          <w:ilvl w:val="0"/>
          <w:numId w:val="46"/>
        </w:numPr>
        <w:tabs>
          <w:tab w:val="left" w:pos="839"/>
        </w:tabs>
        <w:autoSpaceDE w:val="0"/>
        <w:autoSpaceDN w:val="0"/>
        <w:ind w:left="839" w:right="86"/>
      </w:pPr>
      <w:r w:rsidRPr="0076356F">
        <w:t>and, in general, applicants should not use any special characters.</w:t>
      </w:r>
      <w:r w:rsidRPr="0076356F">
        <w:rPr>
          <w:spacing w:val="40"/>
        </w:rPr>
        <w:t xml:space="preserve"> </w:t>
      </w:r>
      <w:r w:rsidRPr="0076356F">
        <w:t>However, Grants.gov does allow for the following UTF-8 characters when naming your attachments:</w:t>
      </w:r>
      <w:r w:rsidRPr="0076356F">
        <w:rPr>
          <w:spacing w:val="40"/>
        </w:rPr>
        <w:t xml:space="preserve"> </w:t>
      </w:r>
      <w:r w:rsidRPr="0076356F">
        <w:t>A-Z, a-z, 0-9, underscore, hyphen, space, period, parenthesis, curly braces, square brackets, ampersand,</w:t>
      </w:r>
      <w:r w:rsidRPr="0076356F">
        <w:rPr>
          <w:spacing w:val="-4"/>
        </w:rPr>
        <w:t xml:space="preserve"> </w:t>
      </w:r>
      <w:r w:rsidRPr="0076356F">
        <w:t>tilde,</w:t>
      </w:r>
      <w:r w:rsidRPr="0076356F">
        <w:rPr>
          <w:spacing w:val="-4"/>
        </w:rPr>
        <w:t xml:space="preserve"> </w:t>
      </w:r>
      <w:r w:rsidRPr="0076356F">
        <w:t>exclamation</w:t>
      </w:r>
      <w:r w:rsidRPr="0076356F">
        <w:rPr>
          <w:spacing w:val="-4"/>
        </w:rPr>
        <w:t xml:space="preserve"> </w:t>
      </w:r>
      <w:r w:rsidRPr="0076356F">
        <w:t>point,</w:t>
      </w:r>
      <w:r w:rsidRPr="0076356F">
        <w:rPr>
          <w:spacing w:val="-4"/>
        </w:rPr>
        <w:t xml:space="preserve"> </w:t>
      </w:r>
      <w:r w:rsidRPr="0076356F">
        <w:t>comma,</w:t>
      </w:r>
      <w:r w:rsidRPr="0076356F">
        <w:rPr>
          <w:spacing w:val="-4"/>
        </w:rPr>
        <w:t xml:space="preserve"> </w:t>
      </w:r>
      <w:r w:rsidRPr="0076356F">
        <w:t>semi</w:t>
      </w:r>
      <w:r w:rsidRPr="0076356F">
        <w:rPr>
          <w:spacing w:val="-4"/>
        </w:rPr>
        <w:t xml:space="preserve"> </w:t>
      </w:r>
      <w:r w:rsidRPr="0076356F">
        <w:t>colon,</w:t>
      </w:r>
      <w:r w:rsidRPr="0076356F">
        <w:rPr>
          <w:spacing w:val="-4"/>
        </w:rPr>
        <w:t xml:space="preserve"> </w:t>
      </w:r>
      <w:r w:rsidRPr="0076356F">
        <w:t>apostrophe,</w:t>
      </w:r>
      <w:r w:rsidRPr="0076356F">
        <w:rPr>
          <w:spacing w:val="-4"/>
        </w:rPr>
        <w:t xml:space="preserve"> </w:t>
      </w:r>
      <w:r w:rsidRPr="0076356F">
        <w:t>at</w:t>
      </w:r>
      <w:r w:rsidRPr="0076356F">
        <w:rPr>
          <w:spacing w:val="-4"/>
        </w:rPr>
        <w:t xml:space="preserve"> </w:t>
      </w:r>
      <w:r w:rsidRPr="0076356F">
        <w:t>sign,</w:t>
      </w:r>
      <w:r w:rsidRPr="0076356F">
        <w:rPr>
          <w:spacing w:val="-4"/>
        </w:rPr>
        <w:t xml:space="preserve"> </w:t>
      </w:r>
      <w:r w:rsidRPr="0076356F">
        <w:t>number</w:t>
      </w:r>
      <w:r w:rsidRPr="0076356F">
        <w:rPr>
          <w:spacing w:val="-5"/>
        </w:rPr>
        <w:t xml:space="preserve"> </w:t>
      </w:r>
      <w:r w:rsidRPr="0076356F">
        <w:t>sign, dollar sign, percent sign, plus sign, and equal sign.</w:t>
      </w:r>
      <w:r w:rsidRPr="0076356F">
        <w:rPr>
          <w:spacing w:val="40"/>
        </w:rPr>
        <w:t xml:space="preserve"> </w:t>
      </w:r>
      <w:r w:rsidRPr="0076356F">
        <w:t>Applications submitted that do not comply with the</w:t>
      </w:r>
      <w:r w:rsidRPr="0076356F">
        <w:rPr>
          <w:spacing w:val="-1"/>
        </w:rPr>
        <w:t xml:space="preserve"> </w:t>
      </w:r>
      <w:r w:rsidRPr="0076356F">
        <w:t>Grants.gov guidelines will be</w:t>
      </w:r>
      <w:r w:rsidRPr="0076356F">
        <w:rPr>
          <w:spacing w:val="-1"/>
        </w:rPr>
        <w:t xml:space="preserve"> </w:t>
      </w:r>
      <w:r w:rsidRPr="0076356F">
        <w:t>rejected at Grants.gov and not forwarded to the Department.</w:t>
      </w:r>
    </w:p>
    <w:p w:rsidR="0076356F" w:rsidRPr="0076356F" w:rsidP="0076356F" w14:paraId="7A36D3DE" w14:textId="77777777">
      <w:pPr>
        <w:widowControl w:val="0"/>
        <w:numPr>
          <w:ilvl w:val="0"/>
          <w:numId w:val="46"/>
        </w:numPr>
        <w:tabs>
          <w:tab w:val="left" w:pos="839"/>
        </w:tabs>
        <w:autoSpaceDE w:val="0"/>
        <w:autoSpaceDN w:val="0"/>
        <w:ind w:left="839" w:right="86"/>
      </w:pPr>
      <w:r w:rsidRPr="0076356F">
        <w:t>Applicants should limit the size of their file attachments.</w:t>
      </w:r>
      <w:r w:rsidRPr="0076356F">
        <w:rPr>
          <w:spacing w:val="40"/>
        </w:rPr>
        <w:t xml:space="preserve"> </w:t>
      </w:r>
      <w:r w:rsidRPr="0076356F">
        <w:t>Documents submitted that contain graphics and/or scanned material often greatly increase the size of the file attachments and can result in difficulties opening the files.</w:t>
      </w:r>
      <w:r w:rsidRPr="0076356F">
        <w:rPr>
          <w:spacing w:val="40"/>
        </w:rPr>
        <w:t xml:space="preserve"> </w:t>
      </w:r>
      <w:r w:rsidRPr="0076356F">
        <w:t>For reference, the average discretionary</w:t>
      </w:r>
      <w:r w:rsidRPr="0076356F">
        <w:rPr>
          <w:spacing w:val="-3"/>
        </w:rPr>
        <w:t xml:space="preserve"> </w:t>
      </w:r>
      <w:r w:rsidRPr="0076356F">
        <w:t>grant</w:t>
      </w:r>
      <w:r w:rsidRPr="0076356F">
        <w:rPr>
          <w:spacing w:val="-3"/>
        </w:rPr>
        <w:t xml:space="preserve"> </w:t>
      </w:r>
      <w:r w:rsidRPr="0076356F">
        <w:t>application</w:t>
      </w:r>
      <w:r w:rsidRPr="0076356F">
        <w:rPr>
          <w:spacing w:val="-3"/>
        </w:rPr>
        <w:t xml:space="preserve"> </w:t>
      </w:r>
      <w:r w:rsidRPr="0076356F">
        <w:t>package</w:t>
      </w:r>
      <w:r w:rsidRPr="0076356F">
        <w:rPr>
          <w:spacing w:val="-4"/>
        </w:rPr>
        <w:t xml:space="preserve"> </w:t>
      </w:r>
      <w:r w:rsidRPr="0076356F">
        <w:t>with</w:t>
      </w:r>
      <w:r w:rsidRPr="0076356F">
        <w:rPr>
          <w:spacing w:val="-3"/>
        </w:rPr>
        <w:t xml:space="preserve"> </w:t>
      </w:r>
      <w:r w:rsidRPr="0076356F">
        <w:t>all</w:t>
      </w:r>
      <w:r w:rsidRPr="0076356F">
        <w:rPr>
          <w:spacing w:val="-3"/>
        </w:rPr>
        <w:t xml:space="preserve"> </w:t>
      </w:r>
      <w:r w:rsidRPr="0076356F">
        <w:t>attachments</w:t>
      </w:r>
      <w:r w:rsidRPr="0076356F">
        <w:rPr>
          <w:spacing w:val="-3"/>
        </w:rPr>
        <w:t xml:space="preserve"> </w:t>
      </w:r>
      <w:r w:rsidRPr="0076356F">
        <w:t>is</w:t>
      </w:r>
      <w:r w:rsidRPr="0076356F">
        <w:rPr>
          <w:spacing w:val="-3"/>
        </w:rPr>
        <w:t xml:space="preserve"> </w:t>
      </w:r>
      <w:r w:rsidRPr="0076356F">
        <w:t>less</w:t>
      </w:r>
      <w:r w:rsidRPr="0076356F">
        <w:rPr>
          <w:spacing w:val="-3"/>
        </w:rPr>
        <w:t xml:space="preserve"> </w:t>
      </w:r>
      <w:r w:rsidRPr="0076356F">
        <w:t>than</w:t>
      </w:r>
      <w:r w:rsidRPr="0076356F">
        <w:rPr>
          <w:spacing w:val="-3"/>
        </w:rPr>
        <w:t xml:space="preserve"> </w:t>
      </w:r>
      <w:r w:rsidRPr="0076356F">
        <w:t>5</w:t>
      </w:r>
      <w:r w:rsidRPr="0076356F">
        <w:rPr>
          <w:spacing w:val="-2"/>
        </w:rPr>
        <w:t xml:space="preserve"> </w:t>
      </w:r>
      <w:r w:rsidRPr="0076356F">
        <w:t>MB.</w:t>
      </w:r>
      <w:r w:rsidRPr="0076356F">
        <w:rPr>
          <w:spacing w:val="40"/>
        </w:rPr>
        <w:t xml:space="preserve"> </w:t>
      </w:r>
      <w:r w:rsidRPr="0076356F">
        <w:t>Therefore, you may want to check the total size of your package before submission.</w:t>
      </w:r>
    </w:p>
    <w:p w:rsidR="0076356F" w:rsidRPr="0076356F" w:rsidP="0076356F" w14:paraId="246AD7FF" w14:textId="77777777">
      <w:pPr>
        <w:ind w:right="86"/>
        <w:rPr>
          <w:sz w:val="20"/>
          <w:szCs w:val="20"/>
        </w:rPr>
      </w:pPr>
    </w:p>
    <w:p w:rsidR="008D3F0B" w:rsidP="002C7874" w14:paraId="1E779351" w14:textId="450EAA7C">
      <w:pPr>
        <w:spacing w:line="249" w:lineRule="auto"/>
        <w:rPr>
          <w:sz w:val="23"/>
        </w:rPr>
        <w:sectPr>
          <w:pgSz w:w="12240" w:h="15840"/>
          <w:pgMar w:top="1380" w:right="1170" w:bottom="1160" w:left="1080" w:header="0" w:footer="969" w:gutter="0"/>
          <w:cols w:space="720"/>
        </w:sectPr>
      </w:pPr>
    </w:p>
    <w:p w:rsidR="002C7874" w:rsidP="00D207E6" w14:paraId="6C5B476A" w14:textId="6457CCD3">
      <w:pPr>
        <w:pStyle w:val="Style1"/>
      </w:pPr>
      <w:bookmarkStart w:id="3" w:name="Application_Transmittal_Instructions"/>
      <w:bookmarkStart w:id="4" w:name="_Toc131000038"/>
      <w:bookmarkEnd w:id="3"/>
      <w:r>
        <w:t>APPLICATION</w:t>
      </w:r>
      <w:r>
        <w:rPr>
          <w:spacing w:val="50"/>
        </w:rPr>
        <w:t xml:space="preserve"> </w:t>
      </w:r>
      <w:r>
        <w:t>TRANSMITTAL</w:t>
      </w:r>
      <w:r>
        <w:rPr>
          <w:spacing w:val="68"/>
        </w:rPr>
        <w:t xml:space="preserve"> </w:t>
      </w:r>
      <w:r>
        <w:rPr>
          <w:spacing w:val="-2"/>
        </w:rPr>
        <w:t>INSTRUCTIONS</w:t>
      </w:r>
      <w:bookmarkEnd w:id="4"/>
    </w:p>
    <w:p w:rsidR="002C7874" w:rsidP="002C7874" w14:paraId="04CFA82B" w14:textId="77777777">
      <w:pPr>
        <w:pStyle w:val="BodyText"/>
        <w:spacing w:before="2"/>
        <w:rPr>
          <w:b w:val="0"/>
          <w:sz w:val="25"/>
        </w:rPr>
      </w:pPr>
    </w:p>
    <w:p w:rsidR="00CE797F" w:rsidRPr="00CE797F" w:rsidP="00CE797F" w14:paraId="18513607" w14:textId="77777777">
      <w:pPr>
        <w:widowControl w:val="0"/>
      </w:pPr>
      <w:r w:rsidRPr="00CE797F">
        <w:t>If you want to apply for a grant and be considered for funding, you must meet the following deadline requirements:</w:t>
      </w:r>
    </w:p>
    <w:p w:rsidR="00CE797F" w:rsidRPr="00CE797F" w:rsidP="00CE797F" w14:paraId="7E927578" w14:textId="77777777">
      <w:pPr>
        <w:widowControl w:val="0"/>
      </w:pPr>
    </w:p>
    <w:p w:rsidR="00CE797F" w:rsidRPr="00CE797F" w:rsidP="00CE797F" w14:paraId="53B16F02" w14:textId="77777777">
      <w:pPr>
        <w:widowControl w:val="0"/>
        <w:rPr>
          <w:b/>
        </w:rPr>
      </w:pPr>
      <w:r w:rsidRPr="00CE797F">
        <w:rPr>
          <w:b/>
          <w:u w:val="single"/>
        </w:rPr>
        <w:t>Applications Submitted Electronically:</w:t>
      </w:r>
    </w:p>
    <w:p w:rsidR="00CE797F" w:rsidRPr="00CE797F" w:rsidP="00CE797F" w14:paraId="58FC87A7" w14:textId="3DEA9E92">
      <w:pPr>
        <w:widowControl w:val="0"/>
      </w:pPr>
      <w:r w:rsidRPr="00CE797F">
        <w:t xml:space="preserve">You must submit your grant application through the Internet using the software provided on the </w:t>
      </w:r>
      <w:r w:rsidRPr="00CE797F">
        <w:rPr>
          <w:b/>
        </w:rPr>
        <w:t xml:space="preserve">Grants.gov website at </w:t>
      </w:r>
      <w:hyperlink r:id="rId36">
        <w:r w:rsidRPr="00CE797F">
          <w:rPr>
            <w:rStyle w:val="Hyperlink"/>
            <w:b/>
          </w:rPr>
          <w:t>www.Grants.gov</w:t>
        </w:r>
      </w:hyperlink>
      <w:r w:rsidRPr="00CE797F">
        <w:rPr>
          <w:b/>
        </w:rPr>
        <w:t xml:space="preserve"> </w:t>
      </w:r>
      <w:r w:rsidRPr="00CE797F">
        <w:t xml:space="preserve">by 11:59:59 p.m. Eastern Time on </w:t>
      </w:r>
      <w:r w:rsidR="00717AEA">
        <w:t>May 24, 2024</w:t>
      </w:r>
      <w:r w:rsidRPr="00CE797F">
        <w:t>.</w:t>
      </w:r>
    </w:p>
    <w:p w:rsidR="00CE797F" w:rsidRPr="00CE797F" w:rsidP="00CE797F" w14:paraId="6AECE908" w14:textId="77777777">
      <w:pPr>
        <w:widowControl w:val="0"/>
      </w:pPr>
    </w:p>
    <w:p w:rsidR="00CE797F" w:rsidRPr="00CE797F" w:rsidP="00CE797F" w14:paraId="1DB4D02B" w14:textId="77777777">
      <w:pPr>
        <w:widowControl w:val="0"/>
      </w:pPr>
      <w:r w:rsidRPr="00CE797F">
        <w:t>If you submit your application through the Internet via the Grants.gov website, you will receive an automatic acknowledgement when we receive your application.</w:t>
      </w:r>
    </w:p>
    <w:p w:rsidR="00CE797F" w:rsidRPr="00CE797F" w:rsidP="00CE797F" w14:paraId="3CA2C9A1" w14:textId="77777777">
      <w:pPr>
        <w:widowControl w:val="0"/>
      </w:pPr>
    </w:p>
    <w:p w:rsidR="00CE797F" w:rsidRPr="00CE797F" w:rsidP="00CE797F" w14:paraId="4C1DEE51" w14:textId="77777777">
      <w:pPr>
        <w:widowControl w:val="0"/>
        <w:rPr>
          <w:b/>
          <w:bCs/>
          <w:u w:val="single"/>
        </w:rPr>
      </w:pPr>
      <w:r w:rsidRPr="00CE797F">
        <w:rPr>
          <w:b/>
          <w:bCs/>
          <w:u w:val="single"/>
          <w:lang w:val="x-none"/>
        </w:rPr>
        <w:t>Other Submission Instructions</w:t>
      </w:r>
    </w:p>
    <w:p w:rsidR="00CE797F" w:rsidRPr="00CE797F" w:rsidP="00CE797F" w14:paraId="334C888C" w14:textId="77777777">
      <w:pPr>
        <w:widowControl w:val="0"/>
        <w:rPr>
          <w:bCs/>
          <w:lang w:val="x-none"/>
        </w:rPr>
      </w:pPr>
    </w:p>
    <w:p w:rsidR="00CE797F" w:rsidRPr="00CE797F" w:rsidP="00CE797F" w14:paraId="1A1F24A6" w14:textId="04AEEA8B">
      <w:pPr>
        <w:widowControl w:val="0"/>
        <w:rPr>
          <w:bCs/>
          <w:lang w:val="x-none"/>
        </w:rPr>
      </w:pPr>
      <w:r w:rsidRPr="00CE797F">
        <w:rPr>
          <w:bCs/>
          <w:lang w:val="x-none"/>
        </w:rPr>
        <w:t xml:space="preserve">For detailed instructions on applications sent by mail or delivery, please review the Common Instructions for Applicants to Department of Education Discretionary Grant Programs Notice, published in the </w:t>
      </w:r>
      <w:r w:rsidRPr="00CE797F">
        <w:rPr>
          <w:bCs/>
          <w:u w:val="single"/>
          <w:lang w:val="x-none"/>
        </w:rPr>
        <w:t>Federal Register</w:t>
      </w:r>
      <w:r w:rsidRPr="00CE797F">
        <w:rPr>
          <w:bCs/>
          <w:lang w:val="x-none"/>
        </w:rPr>
        <w:t xml:space="preserve"> on </w:t>
      </w:r>
      <w:r w:rsidR="003C6CD9">
        <w:rPr>
          <w:bCs/>
          <w:szCs w:val="20"/>
          <w:lang w:eastAsia="x-none"/>
        </w:rPr>
        <w:t>December 7, 2022</w:t>
      </w:r>
      <w:r w:rsidRPr="00EF5844" w:rsidR="003C6CD9">
        <w:rPr>
          <w:bCs/>
          <w:szCs w:val="20"/>
          <w:lang w:val="x-none" w:eastAsia="x-none"/>
        </w:rPr>
        <w:t xml:space="preserve"> (</w:t>
      </w:r>
      <w:r w:rsidRPr="00E25F92" w:rsidR="003C6CD9">
        <w:rPr>
          <w:bCs/>
          <w:szCs w:val="20"/>
          <w:lang w:val="x-none" w:eastAsia="x-none"/>
        </w:rPr>
        <w:t>87 FR 75045</w:t>
      </w:r>
      <w:r w:rsidRPr="00EF5844" w:rsidR="003C6CD9">
        <w:rPr>
          <w:bCs/>
          <w:szCs w:val="20"/>
          <w:lang w:val="x-none" w:eastAsia="x-none"/>
        </w:rPr>
        <w:t>)</w:t>
      </w:r>
      <w:r w:rsidRPr="00CE797F">
        <w:rPr>
          <w:bCs/>
          <w:lang w:val="x-none"/>
        </w:rPr>
        <w:t xml:space="preserve">, and available at: </w:t>
      </w:r>
      <w:hyperlink r:id="rId37" w:history="1">
        <w:r w:rsidRPr="00BB14BB" w:rsidR="00432F85">
          <w:rPr>
            <w:rStyle w:val="Hyperlink"/>
            <w:bCs/>
            <w:szCs w:val="20"/>
            <w:lang w:val="x-none" w:eastAsia="x-none"/>
          </w:rPr>
          <w:t>www.federalregister.gov/d/2022-26554</w:t>
        </w:r>
      </w:hyperlink>
      <w:r w:rsidRPr="00CE797F">
        <w:rPr>
          <w:bCs/>
          <w:lang w:val="x-none"/>
        </w:rPr>
        <w:t>.</w:t>
      </w:r>
    </w:p>
    <w:p w:rsidR="00CE797F" w:rsidRPr="00CE797F" w:rsidP="00CE797F" w14:paraId="37CDBA37" w14:textId="77777777">
      <w:pPr>
        <w:widowControl w:val="0"/>
        <w:rPr>
          <w:bCs/>
          <w:lang w:val="x-none"/>
        </w:rPr>
      </w:pPr>
    </w:p>
    <w:p w:rsidR="00CE797F" w:rsidRPr="00CE797F" w:rsidP="00CE797F" w14:paraId="6A6D9583" w14:textId="77777777">
      <w:pPr>
        <w:widowControl w:val="0"/>
        <w:rPr>
          <w:b/>
          <w:bCs/>
          <w:u w:val="single"/>
          <w:lang w:val="x-none"/>
        </w:rPr>
      </w:pPr>
      <w:r w:rsidRPr="00CE797F">
        <w:rPr>
          <w:b/>
          <w:bCs/>
          <w:u w:val="single"/>
          <w:lang w:val="x-none"/>
        </w:rPr>
        <w:t>Late Applications</w:t>
      </w:r>
    </w:p>
    <w:p w:rsidR="00CE797F" w:rsidRPr="00CE797F" w:rsidP="00CE797F" w14:paraId="090DB203" w14:textId="77777777">
      <w:pPr>
        <w:widowControl w:val="0"/>
        <w:rPr>
          <w:bCs/>
          <w:lang w:val="x-none"/>
        </w:rPr>
      </w:pPr>
    </w:p>
    <w:p w:rsidR="00A138DB" w:rsidP="001E2D35" w14:paraId="2439FFF2" w14:textId="140CDEDD">
      <w:pPr>
        <w:widowControl w:val="0"/>
        <w:rPr>
          <w:bCs/>
          <w:lang w:val="x-none"/>
        </w:rPr>
      </w:pPr>
      <w:r w:rsidRPr="00CE797F">
        <w:rPr>
          <w:bCs/>
          <w:lang w:val="x-none"/>
        </w:rPr>
        <w:t>If your application is late, we will notify you that we will not consider the application.</w:t>
      </w:r>
    </w:p>
    <w:p w:rsidR="00A138DB" w14:paraId="4CCE7FA1" w14:textId="77777777">
      <w:pPr>
        <w:rPr>
          <w:bCs/>
          <w:lang w:val="x-none"/>
        </w:rPr>
      </w:pPr>
      <w:r>
        <w:rPr>
          <w:bCs/>
          <w:lang w:val="x-none"/>
        </w:rPr>
        <w:br w:type="page"/>
      </w:r>
    </w:p>
    <w:p w:rsidR="00A138DB" w:rsidRPr="00941415" w:rsidP="00A138DB" w14:paraId="599D46B7" w14:textId="77777777">
      <w:pPr>
        <w:jc w:val="right"/>
        <w:rPr>
          <w:b/>
          <w:u w:val="single"/>
        </w:rPr>
      </w:pPr>
    </w:p>
    <w:p w:rsidR="00A138DB" w:rsidRPr="000C79CE" w:rsidP="00D207E6" w14:paraId="01AED119" w14:textId="77777777">
      <w:pPr>
        <w:pStyle w:val="Style1"/>
        <w:spacing w:after="0"/>
      </w:pPr>
      <w:r w:rsidRPr="000C79CE">
        <w:t>HBGI PHASE I FORMULA DATA WORKSHEET</w:t>
      </w:r>
    </w:p>
    <w:p w:rsidR="00A138DB" w:rsidRPr="000C79CE" w:rsidP="00D207E6" w14:paraId="2A984DCD" w14:textId="77777777">
      <w:pPr>
        <w:pStyle w:val="Style1"/>
        <w:spacing w:after="0"/>
      </w:pPr>
      <w:r w:rsidRPr="000C79CE">
        <w:t>INSTRUCTIONS</w:t>
      </w:r>
    </w:p>
    <w:p w:rsidR="00A138DB" w:rsidRPr="000C79CE" w:rsidP="00A138DB" w14:paraId="2FED8146" w14:textId="77777777">
      <w:pPr>
        <w:rPr>
          <w:b/>
          <w:sz w:val="36"/>
          <w:szCs w:val="36"/>
          <w:u w:val="single"/>
        </w:rPr>
      </w:pPr>
    </w:p>
    <w:p w:rsidR="00A138DB" w:rsidRPr="000C79CE" w:rsidP="00A138DB" w14:paraId="45853611" w14:textId="77777777">
      <w:pPr>
        <w:rPr>
          <w:b/>
          <w:sz w:val="36"/>
          <w:szCs w:val="36"/>
          <w:u w:val="single"/>
        </w:rPr>
      </w:pPr>
    </w:p>
    <w:p w:rsidR="00A138DB" w:rsidRPr="000C79CE" w:rsidP="00A138DB" w14:paraId="227809A3" w14:textId="77777777">
      <w:pPr>
        <w:pStyle w:val="Heading1"/>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Cs/>
          <w:szCs w:val="24"/>
        </w:rPr>
      </w:pPr>
      <w:r w:rsidRPr="000C79CE">
        <w:rPr>
          <w:bCs/>
          <w:szCs w:val="24"/>
        </w:rPr>
        <w:t>HBGI PHASE I FORMULA DATA</w:t>
      </w:r>
    </w:p>
    <w:p w:rsidR="00A138DB" w:rsidRPr="000C79CE" w:rsidP="00A138DB" w14:paraId="7216756C"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p>
    <w:p w:rsidR="00A138DB" w:rsidRPr="000C79CE" w:rsidP="00A138DB" w14:paraId="62A3ADD0"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rPr>
      </w:pPr>
      <w:r w:rsidRPr="000C79CE">
        <w:rPr>
          <w:b/>
        </w:rPr>
        <w:t>HISTORICALLY BLACK GRADUATE INSTITUTIONS PROGRAM</w:t>
      </w:r>
    </w:p>
    <w:p w:rsidR="00A138DB" w:rsidRPr="000C79CE" w:rsidP="00A138DB" w14:paraId="3C4FEEE3" w14:textId="77777777">
      <w:pPr>
        <w:pStyle w:val="Heading1"/>
        <w:tabs>
          <w:tab w:val="left" w:pos="-720"/>
        </w:tabs>
        <w:suppressAutoHyphens/>
        <w:rPr>
          <w:bCs/>
          <w:iCs/>
          <w:szCs w:val="24"/>
        </w:rPr>
      </w:pPr>
      <w:r w:rsidRPr="000C79CE">
        <w:rPr>
          <w:bCs/>
          <w:iCs/>
          <w:szCs w:val="24"/>
        </w:rPr>
        <w:t>FY 20</w:t>
      </w:r>
      <w:r>
        <w:rPr>
          <w:bCs/>
          <w:iCs/>
          <w:szCs w:val="24"/>
        </w:rPr>
        <w:t>24</w:t>
      </w:r>
      <w:r w:rsidRPr="000C79CE">
        <w:rPr>
          <w:bCs/>
          <w:iCs/>
          <w:szCs w:val="24"/>
        </w:rPr>
        <w:t xml:space="preserve"> FORMULA GRANT WORKSHEET</w:t>
      </w:r>
    </w:p>
    <w:p w:rsidR="00A138DB" w:rsidRPr="000C79CE" w:rsidP="00A138DB" w14:paraId="618C4AA3" w14:textId="77777777">
      <w:pPr>
        <w:pStyle w:val="Header"/>
        <w:tabs>
          <w:tab w:val="clear" w:pos="4320"/>
          <w:tab w:val="clear" w:pos="8640"/>
        </w:tabs>
      </w:pPr>
    </w:p>
    <w:p w:rsidR="00A138DB" w:rsidRPr="000C79CE" w:rsidP="00A138DB" w14:paraId="5E1836B0" w14:textId="77777777">
      <w:pPr>
        <w:pStyle w:val="BodyText3"/>
        <w:rPr>
          <w:rFonts w:ascii="Times New Roman" w:hAnsi="Times New Roman" w:cs="Times New Roman"/>
          <w:b w:val="0"/>
          <w:sz w:val="24"/>
        </w:rPr>
      </w:pPr>
      <w:r w:rsidRPr="000C79CE">
        <w:rPr>
          <w:rFonts w:ascii="Times New Roman" w:hAnsi="Times New Roman" w:cs="Times New Roman"/>
          <w:b w:val="0"/>
          <w:sz w:val="24"/>
        </w:rPr>
        <w:t>Section 326 (f) of the Higher Education Act of 1965, as amended, requires that HBGI annual appropriations in excess of $</w:t>
      </w:r>
      <w:r>
        <w:rPr>
          <w:rFonts w:ascii="Times New Roman" w:hAnsi="Times New Roman" w:cs="Times New Roman"/>
          <w:b w:val="0"/>
          <w:sz w:val="24"/>
        </w:rPr>
        <w:t>62,900,000</w:t>
      </w:r>
      <w:r w:rsidRPr="000C79CE">
        <w:rPr>
          <w:rFonts w:ascii="Times New Roman" w:hAnsi="Times New Roman" w:cs="Times New Roman"/>
          <w:b w:val="0"/>
          <w:sz w:val="24"/>
        </w:rPr>
        <w:t xml:space="preserve"> be allocated according to a formula comprised of five elements.  The five elements of the formula, as stated in the law, with instructions for completing the data form</w:t>
      </w:r>
      <w:r>
        <w:rPr>
          <w:rFonts w:ascii="Times New Roman" w:hAnsi="Times New Roman" w:cs="Times New Roman"/>
          <w:b w:val="0"/>
          <w:sz w:val="24"/>
        </w:rPr>
        <w:t>,</w:t>
      </w:r>
      <w:r w:rsidRPr="000C79CE">
        <w:rPr>
          <w:rFonts w:ascii="Times New Roman" w:hAnsi="Times New Roman" w:cs="Times New Roman"/>
          <w:b w:val="0"/>
          <w:sz w:val="24"/>
        </w:rPr>
        <w:t xml:space="preserve"> are identified below.  </w:t>
      </w:r>
    </w:p>
    <w:p w:rsidR="00A138DB" w:rsidRPr="000C79CE" w:rsidP="00A138DB" w14:paraId="61F6F838" w14:textId="77777777">
      <w:pPr>
        <w:pStyle w:val="BodyText3"/>
        <w:rPr>
          <w:rFonts w:ascii="Times New Roman" w:hAnsi="Times New Roman" w:cs="Times New Roman"/>
          <w:sz w:val="24"/>
        </w:rPr>
      </w:pPr>
    </w:p>
    <w:p w:rsidR="00A138DB" w:rsidRPr="000C79CE" w:rsidP="00A138DB" w14:paraId="5A9D66F7" w14:textId="77777777">
      <w:pPr>
        <w:pStyle w:val="Heading8"/>
        <w:rPr>
          <w:rFonts w:ascii="Times New Roman" w:hAnsi="Times New Roman" w:cs="Times New Roman"/>
          <w:b w:val="0"/>
          <w:bCs w:val="0"/>
          <w:sz w:val="24"/>
        </w:rPr>
      </w:pPr>
      <w:r w:rsidRPr="000C79CE">
        <w:rPr>
          <w:rFonts w:ascii="Times New Roman" w:hAnsi="Times New Roman" w:cs="Times New Roman"/>
          <w:sz w:val="24"/>
        </w:rPr>
        <w:t xml:space="preserve">Formula Element A. </w:t>
      </w:r>
      <w:r w:rsidRPr="000C79CE">
        <w:rPr>
          <w:rFonts w:ascii="Times New Roman" w:hAnsi="Times New Roman" w:cs="Times New Roman"/>
          <w:b w:val="0"/>
          <w:sz w:val="24"/>
        </w:rPr>
        <w:t>“The ability of the institution to match Federal funds with non-Federal funds.”</w:t>
      </w:r>
    </w:p>
    <w:p w:rsidR="00A138DB" w:rsidRPr="000C79CE" w:rsidP="00A138DB" w14:paraId="6383FDC6" w14:textId="77777777">
      <w:pPr>
        <w:pStyle w:val="Steps"/>
        <w:numPr>
          <w:ilvl w:val="0"/>
          <w:numId w:val="0"/>
        </w:numPr>
      </w:pPr>
    </w:p>
    <w:p w:rsidR="00A138DB" w:rsidRPr="000C79CE" w:rsidP="00A138DB" w14:paraId="59AB9249" w14:textId="77777777">
      <w:pPr>
        <w:pStyle w:val="BodyText2"/>
        <w:rPr>
          <w:rFonts w:ascii="Times New Roman" w:hAnsi="Times New Roman" w:cs="Times New Roman"/>
          <w:b w:val="0"/>
          <w:sz w:val="24"/>
        </w:rPr>
      </w:pPr>
      <w:r w:rsidRPr="000C79CE">
        <w:rPr>
          <w:rFonts w:ascii="Times New Roman" w:hAnsi="Times New Roman" w:cs="Times New Roman"/>
          <w:bCs/>
          <w:sz w:val="24"/>
        </w:rPr>
        <w:t>Formula Element B</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enrolled in the programs for which the eligible institution received funding under this section in the previous year.”</w:t>
      </w:r>
    </w:p>
    <w:p w:rsidR="00A138DB" w:rsidRPr="000C79CE" w:rsidP="00A138DB" w14:paraId="2617CFF1" w14:textId="77777777">
      <w:pPr>
        <w:pStyle w:val="BodyText2"/>
        <w:rPr>
          <w:rFonts w:ascii="Times New Roman" w:hAnsi="Times New Roman" w:cs="Times New Roman"/>
          <w:b w:val="0"/>
          <w:sz w:val="24"/>
        </w:rPr>
      </w:pPr>
    </w:p>
    <w:p w:rsidR="00A138DB" w:rsidRPr="000C79CE" w:rsidP="00A138DB" w14:paraId="7A9106B8" w14:textId="77777777">
      <w:pPr>
        <w:pStyle w:val="BodyText2"/>
        <w:rPr>
          <w:rFonts w:ascii="Times New Roman" w:hAnsi="Times New Roman" w:cs="Times New Roman"/>
          <w:b w:val="0"/>
          <w:sz w:val="24"/>
        </w:rPr>
      </w:pPr>
      <w:r w:rsidRPr="000C79CE">
        <w:rPr>
          <w:rFonts w:ascii="Times New Roman" w:hAnsi="Times New Roman" w:cs="Times New Roman"/>
          <w:b w:val="0"/>
          <w:sz w:val="24"/>
        </w:rPr>
        <w:t>Provide the number of students enrolled (fall full-time equivalent enrollment) in the qualified graduate program (QGP) at your eligible HBGI which received funding under Section 326 in the previous year. Also provide the name of the QGP in which the students were enrolled for the previous year.</w:t>
      </w:r>
    </w:p>
    <w:p w:rsidR="00A138DB" w:rsidRPr="000C79CE" w:rsidP="00A138DB" w14:paraId="28BBCD90" w14:textId="77777777">
      <w:pPr>
        <w:pStyle w:val="BodyText2"/>
        <w:rPr>
          <w:rFonts w:ascii="Times New Roman" w:hAnsi="Times New Roman" w:cs="Times New Roman"/>
          <w:b w:val="0"/>
          <w:sz w:val="24"/>
        </w:rPr>
      </w:pPr>
    </w:p>
    <w:p w:rsidR="00A138DB" w:rsidRPr="000C79CE" w:rsidP="00A138DB" w14:paraId="47C9C595" w14:textId="77777777">
      <w:pPr>
        <w:pStyle w:val="BodyText2"/>
        <w:rPr>
          <w:rFonts w:ascii="Times New Roman" w:hAnsi="Times New Roman" w:cs="Times New Roman"/>
          <w:b w:val="0"/>
          <w:bCs/>
          <w:sz w:val="24"/>
        </w:rPr>
      </w:pPr>
      <w:r w:rsidRPr="000C79CE">
        <w:rPr>
          <w:rFonts w:ascii="Times New Roman" w:hAnsi="Times New Roman" w:cs="Times New Roman"/>
          <w:bCs/>
          <w:sz w:val="24"/>
        </w:rPr>
        <w:t>Formula Element C.</w:t>
      </w:r>
      <w:r w:rsidRPr="000C79CE">
        <w:rPr>
          <w:rFonts w:ascii="Times New Roman" w:hAnsi="Times New Roman" w:cs="Times New Roman"/>
          <w:sz w:val="24"/>
        </w:rPr>
        <w:t xml:space="preserve">  </w:t>
      </w:r>
      <w:r w:rsidRPr="000C79CE">
        <w:rPr>
          <w:rFonts w:ascii="Times New Roman" w:hAnsi="Times New Roman" w:cs="Times New Roman"/>
          <w:b w:val="0"/>
          <w:bCs/>
          <w:sz w:val="24"/>
        </w:rPr>
        <w:t>“The average cost of education per student, for all full-time graduate or professional students (or the equivalent) enrolled in the eligible professional or graduate school, or for doctoral students enrolled in the qualified graduate programs.”</w:t>
      </w:r>
    </w:p>
    <w:p w:rsidR="00A138DB" w:rsidRPr="000C79CE" w:rsidP="00A138DB" w14:paraId="22ADCEC8" w14:textId="77777777">
      <w:pPr>
        <w:pStyle w:val="BodyText2"/>
        <w:rPr>
          <w:rFonts w:ascii="Times New Roman" w:hAnsi="Times New Roman" w:cs="Times New Roman"/>
          <w:b w:val="0"/>
          <w:bCs/>
          <w:sz w:val="24"/>
        </w:rPr>
      </w:pPr>
    </w:p>
    <w:p w:rsidR="00A138DB" w:rsidRPr="000C79CE" w:rsidP="00A138DB" w14:paraId="00E2867B" w14:textId="77777777">
      <w:pPr>
        <w:pStyle w:val="BodyText2"/>
        <w:rPr>
          <w:rFonts w:ascii="Times New Roman" w:hAnsi="Times New Roman" w:cs="Times New Roman"/>
          <w:b w:val="0"/>
          <w:bCs/>
          <w:sz w:val="24"/>
        </w:rPr>
      </w:pPr>
      <w:r w:rsidRPr="000C79CE">
        <w:rPr>
          <w:rFonts w:ascii="Times New Roman" w:hAnsi="Times New Roman" w:cs="Times New Roman"/>
          <w:b w:val="0"/>
          <w:bCs/>
          <w:sz w:val="24"/>
        </w:rPr>
        <w:t>Provide the average cost of education per student, for all full-time graduate or professional students (or equivalent) enrolled in the eligible professional or graduate school, or for doctoral students enrolled in the qualified graduate programs.</w:t>
      </w:r>
    </w:p>
    <w:p w:rsidR="00A138DB" w:rsidRPr="000C79CE" w:rsidP="00A138DB" w14:paraId="0D4DDC87" w14:textId="77777777">
      <w:pPr>
        <w:pStyle w:val="BodyText2"/>
        <w:rPr>
          <w:rFonts w:ascii="Times New Roman" w:hAnsi="Times New Roman" w:cs="Times New Roman"/>
          <w:b w:val="0"/>
          <w:bCs/>
          <w:sz w:val="24"/>
        </w:rPr>
      </w:pPr>
    </w:p>
    <w:p w:rsidR="00A138DB" w:rsidRPr="000C79CE" w:rsidP="00A138DB" w14:paraId="7F11D13A" w14:textId="77777777">
      <w:pPr>
        <w:pStyle w:val="BodyText2"/>
        <w:rPr>
          <w:rFonts w:ascii="Times New Roman" w:hAnsi="Times New Roman" w:cs="Times New Roman"/>
          <w:b w:val="0"/>
          <w:bCs/>
          <w:sz w:val="24"/>
        </w:rPr>
      </w:pPr>
      <w:r w:rsidRPr="000C79CE">
        <w:rPr>
          <w:rFonts w:ascii="Times New Roman" w:hAnsi="Times New Roman" w:cs="Times New Roman"/>
          <w:b w:val="0"/>
          <w:sz w:val="24"/>
        </w:rPr>
        <w:t>NOTE:</w:t>
      </w:r>
      <w:r w:rsidRPr="000C79CE">
        <w:rPr>
          <w:rFonts w:ascii="Times New Roman" w:hAnsi="Times New Roman" w:cs="Times New Roman"/>
          <w:b w:val="0"/>
          <w:bCs/>
          <w:sz w:val="24"/>
        </w:rPr>
        <w:t xml:space="preserve">  The average cost of education for each qualified graduate program should include the following elements:  instruction, research, public service, academic support (including library expenditures), student services, institutional support, scholarships and fellowships, operation and maintenance of physical plant, and any mandatory transfers that the institution is required to pay by law that are related to the institution’s qualified graduate programs.  Please explain the methodology used for arriving at the average cost of education for your institution’s qualified graduate programs.  </w:t>
      </w:r>
    </w:p>
    <w:p w:rsidR="00A138DB" w:rsidRPr="000C79CE" w:rsidP="00A138DB" w14:paraId="69948D86" w14:textId="77777777">
      <w:pPr>
        <w:pStyle w:val="BodyText2"/>
        <w:rPr>
          <w:rFonts w:ascii="Times New Roman" w:hAnsi="Times New Roman" w:cs="Times New Roman"/>
          <w:b w:val="0"/>
          <w:sz w:val="24"/>
        </w:rPr>
      </w:pPr>
    </w:p>
    <w:p w:rsidR="00A138DB" w:rsidRPr="000C79CE" w:rsidP="00A138DB" w14:paraId="0306420C" w14:textId="77777777">
      <w:pPr>
        <w:pStyle w:val="BodyText2"/>
        <w:rPr>
          <w:rFonts w:ascii="Times New Roman" w:hAnsi="Times New Roman" w:cs="Times New Roman"/>
          <w:b w:val="0"/>
          <w:sz w:val="24"/>
        </w:rPr>
      </w:pPr>
      <w:r w:rsidRPr="000C79CE">
        <w:rPr>
          <w:rFonts w:ascii="Times New Roman" w:hAnsi="Times New Roman" w:cs="Times New Roman"/>
          <w:bCs/>
          <w:sz w:val="24"/>
        </w:rPr>
        <w:t>Formula Element D.</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in the previous year who received their first professional or doctoral degree from the programs for which the eligible institution received funding under this section in the previous year.”</w:t>
      </w:r>
    </w:p>
    <w:p w:rsidR="00A138DB" w:rsidRPr="000C79CE" w:rsidP="00A138DB" w14:paraId="22207D36" w14:textId="77777777">
      <w:pPr>
        <w:pStyle w:val="BodyText2"/>
        <w:rPr>
          <w:rFonts w:ascii="Times New Roman" w:hAnsi="Times New Roman" w:cs="Times New Roman"/>
          <w:b w:val="0"/>
          <w:sz w:val="24"/>
        </w:rPr>
      </w:pPr>
    </w:p>
    <w:p w:rsidR="00A138DB" w:rsidRPr="000C79CE" w:rsidP="00A138DB" w14:paraId="53703299" w14:textId="77777777">
      <w:pPr>
        <w:pStyle w:val="BodyText2"/>
        <w:rPr>
          <w:rFonts w:ascii="Times New Roman" w:hAnsi="Times New Roman" w:cs="Times New Roman"/>
          <w:b w:val="0"/>
          <w:bCs/>
          <w:sz w:val="24"/>
        </w:rPr>
      </w:pPr>
      <w:r w:rsidRPr="000C79CE">
        <w:rPr>
          <w:rFonts w:ascii="Times New Roman" w:hAnsi="Times New Roman" w:cs="Times New Roman"/>
          <w:bCs/>
          <w:sz w:val="24"/>
        </w:rPr>
        <w:t xml:space="preserve">Provide the number of students in the </w:t>
      </w:r>
      <w:r w:rsidRPr="000C79CE">
        <w:rPr>
          <w:rFonts w:ascii="Times New Roman" w:hAnsi="Times New Roman" w:cs="Times New Roman"/>
          <w:bCs/>
          <w:color w:val="C00000"/>
          <w:sz w:val="24"/>
        </w:rPr>
        <w:t>previous academic year (20</w:t>
      </w:r>
      <w:r>
        <w:rPr>
          <w:rFonts w:ascii="Times New Roman" w:hAnsi="Times New Roman" w:cs="Times New Roman"/>
          <w:bCs/>
          <w:color w:val="C00000"/>
          <w:sz w:val="24"/>
        </w:rPr>
        <w:t>22</w:t>
      </w:r>
      <w:r w:rsidRPr="000C79CE">
        <w:rPr>
          <w:rFonts w:ascii="Times New Roman" w:hAnsi="Times New Roman" w:cs="Times New Roman"/>
          <w:bCs/>
          <w:color w:val="C00000"/>
          <w:sz w:val="24"/>
        </w:rPr>
        <w:t>-20</w:t>
      </w:r>
      <w:r>
        <w:rPr>
          <w:rFonts w:ascii="Times New Roman" w:hAnsi="Times New Roman" w:cs="Times New Roman"/>
          <w:bCs/>
          <w:color w:val="C00000"/>
          <w:sz w:val="24"/>
        </w:rPr>
        <w:t>23</w:t>
      </w:r>
      <w:r w:rsidRPr="000C79CE">
        <w:rPr>
          <w:rFonts w:ascii="Times New Roman" w:hAnsi="Times New Roman" w:cs="Times New Roman"/>
          <w:bCs/>
          <w:color w:val="C00000"/>
          <w:sz w:val="24"/>
        </w:rPr>
        <w:t xml:space="preserve">) </w:t>
      </w:r>
      <w:r w:rsidRPr="000C79CE">
        <w:rPr>
          <w:rFonts w:ascii="Times New Roman" w:hAnsi="Times New Roman" w:cs="Times New Roman"/>
          <w:bCs/>
          <w:sz w:val="24"/>
        </w:rPr>
        <w:t>that received their first professional or doctoral degree from the programs for which the eligible institution received funding under Section 326 in the previous year</w:t>
      </w:r>
      <w:r w:rsidRPr="000C79CE">
        <w:rPr>
          <w:rFonts w:ascii="Times New Roman" w:hAnsi="Times New Roman" w:cs="Times New Roman"/>
          <w:b w:val="0"/>
          <w:bCs/>
          <w:sz w:val="24"/>
        </w:rPr>
        <w:t>.</w:t>
      </w:r>
    </w:p>
    <w:p w:rsidR="00A138DB" w:rsidRPr="000C79CE" w:rsidP="00A138DB" w14:paraId="1251E7FC" w14:textId="77777777">
      <w:pPr>
        <w:pStyle w:val="BodyText2"/>
        <w:rPr>
          <w:rFonts w:ascii="Times New Roman" w:hAnsi="Times New Roman" w:cs="Times New Roman"/>
          <w:sz w:val="24"/>
        </w:rPr>
      </w:pPr>
    </w:p>
    <w:p w:rsidR="00A138DB" w:rsidRPr="000C79CE" w:rsidP="00A138DB" w14:paraId="6B3D5E33" w14:textId="77777777">
      <w:pPr>
        <w:pStyle w:val="BodyText2"/>
        <w:rPr>
          <w:rFonts w:ascii="Times New Roman" w:hAnsi="Times New Roman" w:cs="Times New Roman"/>
          <w:b w:val="0"/>
          <w:sz w:val="24"/>
        </w:rPr>
      </w:pPr>
      <w:r w:rsidRPr="000C79CE">
        <w:rPr>
          <w:rFonts w:ascii="Times New Roman" w:hAnsi="Times New Roman" w:cs="Times New Roman"/>
          <w:bCs/>
          <w:sz w:val="24"/>
        </w:rPr>
        <w:t>Formula Element E</w:t>
      </w:r>
      <w:r w:rsidRPr="000C79CE">
        <w:rPr>
          <w:rFonts w:ascii="Times New Roman" w:hAnsi="Times New Roman" w:cs="Times New Roman"/>
          <w:sz w:val="24"/>
        </w:rPr>
        <w:t xml:space="preserve">.  </w:t>
      </w:r>
      <w:r w:rsidRPr="000C79CE">
        <w:rPr>
          <w:rFonts w:ascii="Times New Roman" w:hAnsi="Times New Roman" w:cs="Times New Roman"/>
          <w:b w:val="0"/>
          <w:sz w:val="24"/>
        </w:rPr>
        <w:t xml:space="preserve">“The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 </w:t>
      </w:r>
    </w:p>
    <w:p w:rsidR="00A138DB" w:rsidRPr="000C79CE" w:rsidP="00A138DB" w14:paraId="2C53B873" w14:textId="77777777">
      <w:pPr>
        <w:pStyle w:val="BodyText2"/>
        <w:rPr>
          <w:rFonts w:ascii="Times New Roman" w:hAnsi="Times New Roman" w:cs="Times New Roman"/>
          <w:b w:val="0"/>
          <w:sz w:val="24"/>
        </w:rPr>
      </w:pPr>
    </w:p>
    <w:p w:rsidR="00A138DB" w:rsidRPr="00DA578C" w:rsidP="00A138DB" w14:paraId="22D7D93D" w14:textId="77777777">
      <w:pPr>
        <w:pStyle w:val="BodyText2"/>
        <w:rPr>
          <w:rFonts w:ascii="Times New Roman" w:hAnsi="Times New Roman" w:cs="Times New Roman"/>
          <w:b w:val="0"/>
          <w:sz w:val="24"/>
        </w:rPr>
      </w:pPr>
      <w:r w:rsidRPr="00D13FA1">
        <w:rPr>
          <w:rFonts w:ascii="Times New Roman" w:hAnsi="Times New Roman" w:cs="Times New Roman"/>
          <w:b w:val="0"/>
          <w:sz w:val="24"/>
        </w:rPr>
        <w:t>List each QGP for which your institution awarded graduate or professional degrees in the previous year.  For each of these QGPs, provide the total number of African American graduates of these programs by degree level (masters, first professional, or doctorate).</w:t>
      </w:r>
    </w:p>
    <w:p w:rsidR="00A44C0B" w:rsidP="001E2D35" w14:paraId="3ECE868F" w14:textId="77777777">
      <w:pPr>
        <w:widowControl w:val="0"/>
        <w:rPr>
          <w:bCs/>
          <w:lang w:val="x-none"/>
        </w:rPr>
      </w:pPr>
    </w:p>
    <w:p w:rsidR="00A44C0B" w14:paraId="203DCE62" w14:textId="77777777">
      <w:pPr>
        <w:rPr>
          <w:bCs/>
          <w:lang w:val="x-none"/>
        </w:rPr>
      </w:pPr>
      <w:r>
        <w:rPr>
          <w:bCs/>
          <w:lang w:val="x-none"/>
        </w:rPr>
        <w:br w:type="page"/>
      </w:r>
    </w:p>
    <w:p w:rsidR="00691D32" w:rsidRPr="00691D32" w:rsidP="00A44C0B" w14:paraId="290A1AD1" w14:textId="72C13F8E">
      <w:pPr>
        <w:jc w:val="right"/>
        <w:rPr>
          <w:rFonts w:eastAsia="Calibri"/>
          <w:b/>
          <w:color w:val="323E4F"/>
        </w:rPr>
      </w:pPr>
      <w:bookmarkStart w:id="5" w:name="2._Dial-Up_Internet_Connections_-_When_u"/>
      <w:bookmarkStart w:id="6" w:name="3._Exception_to_Electronic_Submission_Re"/>
      <w:bookmarkEnd w:id="5"/>
      <w:bookmarkEnd w:id="6"/>
      <w:r w:rsidRPr="00691D32">
        <w:rPr>
          <w:rFonts w:eastAsia="Calibri"/>
          <w:b/>
          <w:color w:val="323E4F"/>
        </w:rPr>
        <w:t xml:space="preserve">OMB # 1840- </w:t>
      </w:r>
      <w:r w:rsidRPr="00691D32">
        <w:rPr>
          <w:rFonts w:eastAsia="Calibri"/>
          <w:b/>
        </w:rPr>
        <w:t>0836</w:t>
      </w:r>
    </w:p>
    <w:p w:rsidR="00691D32" w:rsidP="00A44C0B" w14:paraId="03B39B12" w14:textId="77777777">
      <w:pPr>
        <w:ind w:left="5760" w:firstLine="720"/>
        <w:jc w:val="right"/>
        <w:rPr>
          <w:rFonts w:eastAsia="Calibri"/>
          <w:b/>
          <w:color w:val="323E4F"/>
        </w:rPr>
      </w:pPr>
      <w:r w:rsidRPr="00691D32">
        <w:rPr>
          <w:rFonts w:eastAsia="Calibri"/>
          <w:b/>
          <w:color w:val="323E4F"/>
        </w:rPr>
        <w:t>Exp: 08/31/2025</w:t>
      </w:r>
    </w:p>
    <w:p w:rsidR="00520EC0" w:rsidP="00A44C0B" w14:paraId="6C86FE98" w14:textId="77777777">
      <w:pPr>
        <w:ind w:left="5760" w:firstLine="720"/>
        <w:jc w:val="right"/>
        <w:rPr>
          <w:rFonts w:eastAsia="Calibri"/>
          <w:b/>
          <w:color w:val="323E4F"/>
        </w:rPr>
      </w:pPr>
    </w:p>
    <w:p w:rsidR="00D2319C" w:rsidRPr="00D2319C" w:rsidP="00D2319C" w14:paraId="0003A51A" w14:textId="77777777">
      <w:pPr>
        <w:pBdr>
          <w:top w:val="single" w:sz="4" w:space="1" w:color="auto"/>
          <w:left w:val="single" w:sz="4" w:space="4" w:color="auto"/>
          <w:bottom w:val="single" w:sz="4" w:space="1" w:color="auto"/>
          <w:right w:val="single" w:sz="4" w:space="4" w:color="auto"/>
        </w:pBdr>
        <w:shd w:val="clear" w:color="auto" w:fill="8DB3E2"/>
        <w:jc w:val="center"/>
        <w:rPr>
          <w:b/>
        </w:rPr>
      </w:pPr>
      <w:r w:rsidRPr="00D2319C">
        <w:rPr>
          <w:b/>
        </w:rPr>
        <w:t>SECTION I</w:t>
      </w:r>
    </w:p>
    <w:p w:rsidR="00D2319C" w:rsidRPr="00D2319C" w:rsidP="00D2319C" w14:paraId="26E18D38" w14:textId="77777777">
      <w:pPr>
        <w:pBdr>
          <w:top w:val="single" w:sz="4" w:space="1" w:color="auto"/>
          <w:left w:val="single" w:sz="4" w:space="4" w:color="auto"/>
          <w:bottom w:val="single" w:sz="4" w:space="1" w:color="auto"/>
          <w:right w:val="single" w:sz="4" w:space="4" w:color="auto"/>
        </w:pBdr>
        <w:shd w:val="clear" w:color="auto" w:fill="8DB3E2"/>
        <w:jc w:val="center"/>
        <w:rPr>
          <w:b/>
        </w:rPr>
      </w:pPr>
      <w:r w:rsidRPr="00D2319C">
        <w:rPr>
          <w:b/>
        </w:rPr>
        <w:t>PHASE I FORMULA DATA COLLECTION FORM (Fiscal Year 2024)</w:t>
      </w:r>
    </w:p>
    <w:p w:rsidR="00D2319C" w:rsidRPr="00D2319C" w:rsidP="00D2319C" w14:paraId="35F36EB8" w14:textId="77777777">
      <w:pPr>
        <w:rPr>
          <w:shd w:val="clear" w:color="auto" w:fill="E0E0E0"/>
        </w:rPr>
      </w:pPr>
    </w:p>
    <w:p w:rsidR="00D2319C" w:rsidRPr="00D2319C" w:rsidP="00D2319C" w14:paraId="56EB542F" w14:textId="77777777">
      <w:pPr>
        <w:jc w:val="center"/>
        <w:rPr>
          <w:b/>
        </w:rPr>
      </w:pPr>
      <w:r w:rsidRPr="00D2319C">
        <w:rPr>
          <w:b/>
        </w:rPr>
        <w:t>HISTORICALLY BLACK GRADUATE INSTITUTIONS (HBGI) PROGRAM</w:t>
      </w:r>
    </w:p>
    <w:p w:rsidR="00D2319C" w:rsidRPr="00D2319C" w:rsidP="00D2319C" w14:paraId="1D096E3C" w14:textId="77777777">
      <w:pPr>
        <w:keepNext/>
        <w:spacing w:before="188"/>
        <w:jc w:val="center"/>
        <w:outlineLvl w:val="0"/>
        <w:rPr>
          <w:b/>
          <w:snapToGrid w:val="0"/>
        </w:rPr>
      </w:pPr>
      <w:r w:rsidRPr="00D2319C">
        <w:rPr>
          <w:b/>
          <w:snapToGrid w:val="0"/>
        </w:rPr>
        <w:t xml:space="preserve">DATA COLLECTION FOR FORMULA TO ALLOCATE EXCESS HBGI GRANT AWARD FUNDS </w:t>
      </w:r>
      <w:bookmarkStart w:id="7" w:name="_Hlk95213831"/>
      <w:r w:rsidRPr="00D2319C">
        <w:rPr>
          <w:b/>
          <w:snapToGrid w:val="0"/>
        </w:rPr>
        <w:t>UNDER SECTION 326 (f)(3)(A-E) “FUNDING</w:t>
      </w:r>
      <w:r w:rsidRPr="00D2319C">
        <w:rPr>
          <w:b/>
          <w:snapToGrid w:val="0"/>
          <w:spacing w:val="-6"/>
        </w:rPr>
        <w:t xml:space="preserve"> </w:t>
      </w:r>
      <w:r w:rsidRPr="00D2319C">
        <w:rPr>
          <w:b/>
          <w:snapToGrid w:val="0"/>
        </w:rPr>
        <w:t>RULE”</w:t>
      </w:r>
      <w:bookmarkEnd w:id="7"/>
    </w:p>
    <w:p w:rsidR="00D2319C" w:rsidRPr="00D2319C" w:rsidP="00D2319C" w14:paraId="0DD6C180" w14:textId="77777777">
      <w:pPr>
        <w:rPr>
          <w:b/>
          <w:shd w:val="clear" w:color="auto" w:fill="E0E0E0"/>
        </w:rPr>
      </w:pPr>
    </w:p>
    <w:p w:rsidR="00D2319C" w:rsidRPr="00D2319C" w:rsidP="00D2319C" w14:paraId="02CA0CD7" w14:textId="45687C8F">
      <w:pPr>
        <w:rPr>
          <w:b/>
          <w:bCs/>
          <w:iCs/>
        </w:rPr>
      </w:pPr>
      <w:r w:rsidRPr="00D2319C">
        <w:rPr>
          <w:b/>
          <w:iCs/>
        </w:rPr>
        <w:t xml:space="preserve">NOTE:  This data must be submitted as part of your initial application as well as annually during your approved grant cycle.  </w:t>
      </w:r>
      <w:r w:rsidRPr="00D2319C">
        <w:rPr>
          <w:bCs/>
          <w:iCs/>
        </w:rPr>
        <w:t xml:space="preserve">Be sure to use this form and this form </w:t>
      </w:r>
      <w:r w:rsidRPr="00D2319C">
        <w:rPr>
          <w:bCs/>
          <w:iCs/>
          <w:u w:val="single"/>
        </w:rPr>
        <w:t>only</w:t>
      </w:r>
      <w:r w:rsidRPr="00D2319C">
        <w:rPr>
          <w:bCs/>
          <w:iCs/>
        </w:rPr>
        <w:t xml:space="preserve"> when submitting your Phase I data.  </w:t>
      </w:r>
      <w:r w:rsidRPr="00D2319C">
        <w:rPr>
          <w:b/>
          <w:iCs/>
        </w:rPr>
        <w:t>The U.S. Department of Education will not accept any other versions of this form.</w:t>
      </w:r>
      <w:r w:rsidRPr="00D2319C">
        <w:rPr>
          <w:bCs/>
          <w:iCs/>
        </w:rPr>
        <w:t xml:space="preserve">  The data will be used to formulate the annual fiscal year (FY) award allocations.  </w:t>
      </w:r>
      <w:r w:rsidRPr="00D2319C">
        <w:rPr>
          <w:b/>
          <w:bCs/>
          <w:iCs/>
        </w:rPr>
        <w:t xml:space="preserve">The deadline date for submitting the FY 2024 data </w:t>
      </w:r>
      <w:r w:rsidR="00865870">
        <w:rPr>
          <w:b/>
          <w:bCs/>
          <w:iCs/>
        </w:rPr>
        <w:t>wa</w:t>
      </w:r>
      <w:r w:rsidRPr="00D2319C">
        <w:rPr>
          <w:b/>
          <w:bCs/>
          <w:iCs/>
        </w:rPr>
        <w:t>s February 29, 2024.</w:t>
      </w:r>
    </w:p>
    <w:p w:rsidR="00D2319C" w:rsidRPr="00D2319C" w:rsidP="00D2319C" w14:paraId="1C5B5692" w14:textId="77777777">
      <w:pPr>
        <w:spacing w:before="3"/>
        <w:rPr>
          <w:b/>
          <w:snapToGrid w:val="0"/>
        </w:rPr>
      </w:pPr>
    </w:p>
    <w:p w:rsidR="00D2319C" w:rsidRPr="00D2319C" w:rsidP="00D2319C" w14:paraId="7714D6EF" w14:textId="77777777">
      <w:pPr>
        <w:rPr>
          <w:bCs/>
        </w:rPr>
      </w:pPr>
      <w:r w:rsidRPr="00D2319C">
        <w:rPr>
          <w:bCs/>
        </w:rPr>
        <w:t>NAME OF INSTITUTION</w:t>
      </w:r>
      <w:r w:rsidRPr="00D2319C">
        <w:t>:</w:t>
      </w:r>
      <w:r w:rsidRPr="00D2319C">
        <w:rPr>
          <w:b/>
        </w:rPr>
        <w:t xml:space="preserve"> </w:t>
      </w:r>
      <w:r w:rsidRPr="00D2319C">
        <w:rPr>
          <w:bCs/>
        </w:rPr>
        <w:t>________________________________________________</w:t>
      </w:r>
    </w:p>
    <w:p w:rsidR="00D2319C" w:rsidRPr="00D2319C" w:rsidP="00D2319C" w14:paraId="758692FF" w14:textId="77777777">
      <w:pPr>
        <w:rPr>
          <w:rFonts w:eastAsia="Calibri"/>
          <w:bCs/>
        </w:rPr>
      </w:pPr>
    </w:p>
    <w:p w:rsidR="00D2319C" w:rsidRPr="00D2319C" w:rsidP="00D2319C" w14:paraId="46C22A5C" w14:textId="77777777">
      <w:pPr>
        <w:rPr>
          <w:bCs/>
        </w:rPr>
      </w:pPr>
      <w:r w:rsidRPr="00D2319C">
        <w:t>CITY: _________________________________________________ STATE: _________</w:t>
      </w:r>
    </w:p>
    <w:p w:rsidR="00D2319C" w:rsidRPr="00D2319C" w:rsidP="00D2319C" w14:paraId="21DFF0A7" w14:textId="77777777">
      <w:pPr>
        <w:ind w:left="720" w:hanging="720"/>
        <w:rPr>
          <w:snapToGrid w:val="0"/>
        </w:rPr>
      </w:pPr>
    </w:p>
    <w:p w:rsidR="00D2319C" w:rsidRPr="00D2319C" w:rsidP="00D2319C" w14:paraId="271FF95B" w14:textId="77777777">
      <w:pPr>
        <w:ind w:left="720" w:hanging="720"/>
        <w:rPr>
          <w:snapToGrid w:val="0"/>
        </w:rPr>
      </w:pPr>
    </w:p>
    <w:p w:rsidR="00D2319C" w:rsidRPr="00D2319C" w:rsidP="00D2319C" w14:paraId="10ADE4DD" w14:textId="77777777">
      <w:pPr>
        <w:numPr>
          <w:ilvl w:val="0"/>
          <w:numId w:val="31"/>
        </w:numPr>
        <w:ind w:left="562" w:hanging="720"/>
      </w:pPr>
      <w:r w:rsidRPr="00D2319C">
        <w:rPr>
          <w:b/>
        </w:rPr>
        <w:t>Formula Element A – ABILITY TO MATCH</w:t>
      </w:r>
      <w:r w:rsidRPr="00D2319C">
        <w:rPr>
          <w:bCs/>
          <w:lang w:val="en-CA"/>
        </w:rPr>
        <w:t xml:space="preserve"> -The ability of the institution to match Federal funds with non-Federal funds.</w:t>
      </w:r>
    </w:p>
    <w:p w:rsidR="00D2319C" w:rsidRPr="00D2319C" w:rsidP="00D2319C" w14:paraId="7A31ACBA" w14:textId="77777777">
      <w:pPr>
        <w:ind w:left="-158"/>
      </w:pPr>
    </w:p>
    <w:p w:rsidR="00D2319C" w:rsidRPr="00D2319C" w:rsidP="00D2319C" w14:paraId="5EBC4F7C" w14:textId="77777777">
      <w:pPr>
        <w:ind w:left="1282" w:hanging="720"/>
      </w:pPr>
      <w:r w:rsidRPr="00D2319C">
        <w:t>Does the institution have the ability to</w:t>
      </w:r>
      <w:r w:rsidRPr="00D2319C">
        <w:rPr>
          <w:spacing w:val="-1"/>
        </w:rPr>
        <w:t xml:space="preserve"> </w:t>
      </w:r>
      <w:r w:rsidRPr="00D2319C">
        <w:t xml:space="preserve">match Federal with non-Federal funds?  </w:t>
      </w:r>
    </w:p>
    <w:p w:rsidR="00D2319C" w:rsidRPr="00D2319C" w:rsidP="00D2319C" w14:paraId="794221E2" w14:textId="77777777">
      <w:pPr>
        <w:ind w:left="1282" w:hanging="720"/>
        <w:rPr>
          <w:b/>
          <w:bCs/>
          <w:i/>
        </w:rPr>
      </w:pPr>
      <w:r w:rsidRPr="00D2319C">
        <w:rPr>
          <w:b/>
          <w:bCs/>
          <w:i/>
        </w:rPr>
        <w:t xml:space="preserve">Choose one:  Yes </w:t>
      </w:r>
      <w:sdt>
        <w:sdtPr>
          <w:rPr>
            <w:b/>
            <w:bCs/>
            <w:iCs/>
          </w:rPr>
          <w:id w:val="337280539"/>
          <w14:checkbox>
            <w14:checked w14:val="0"/>
            <w14:checkedState w14:val="2612" w14:font="MS Gothic"/>
            <w14:uncheckedState w14:val="2610" w14:font="MS Gothic"/>
          </w14:checkbox>
        </w:sdtPr>
        <w:sdtContent>
          <w:r w:rsidRPr="00D2319C">
            <w:rPr>
              <w:rFonts w:ascii="MS Gothic" w:eastAsia="MS Gothic" w:hAnsi="MS Gothic" w:cs="MS Gothic" w:hint="eastAsia"/>
              <w:b/>
              <w:bCs/>
              <w:iCs/>
            </w:rPr>
            <w:t>☐</w:t>
          </w:r>
        </w:sdtContent>
      </w:sdt>
      <w:r w:rsidRPr="00D2319C">
        <w:rPr>
          <w:b/>
          <w:bCs/>
          <w:i/>
        </w:rPr>
        <w:t xml:space="preserve"> or No</w:t>
      </w:r>
      <w:r w:rsidRPr="00D2319C">
        <w:rPr>
          <w:b/>
          <w:bCs/>
          <w:iCs/>
        </w:rPr>
        <w:t xml:space="preserve"> </w:t>
      </w:r>
      <w:sdt>
        <w:sdtPr>
          <w:rPr>
            <w:b/>
            <w:bCs/>
            <w:iCs/>
          </w:rPr>
          <w:id w:val="1040480684"/>
          <w14:checkbox>
            <w14:checked w14:val="0"/>
            <w14:checkedState w14:val="2612" w14:font="MS Gothic"/>
            <w14:uncheckedState w14:val="2610" w14:font="MS Gothic"/>
          </w14:checkbox>
        </w:sdtPr>
        <w:sdtContent>
          <w:r w:rsidRPr="00D2319C">
            <w:rPr>
              <w:rFonts w:ascii="MS Gothic" w:eastAsia="MS Gothic" w:hAnsi="MS Gothic" w:cs="MS Gothic" w:hint="eastAsia"/>
              <w:b/>
              <w:bCs/>
              <w:iCs/>
            </w:rPr>
            <w:t>☐</w:t>
          </w:r>
        </w:sdtContent>
      </w:sdt>
    </w:p>
    <w:p w:rsidR="00D2319C" w:rsidRPr="00D2319C" w:rsidP="00D2319C" w14:paraId="791AD322" w14:textId="77777777">
      <w:r w:rsidRPr="00D2319C">
        <w:rPr>
          <w:b/>
          <w:noProof/>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145415</wp:posOffset>
                </wp:positionV>
                <wp:extent cx="6029325" cy="3514725"/>
                <wp:effectExtent l="0" t="0" r="28575"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29325" cy="35147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474.75pt;height:276.75pt;margin-top:11.45pt;margin-left:17.25pt;mso-height-percent:0;mso-height-relative:margin;mso-width-percent:0;mso-width-relative:margin;mso-wrap-distance-bottom:0;mso-wrap-distance-left:9pt;mso-wrap-distance-right:9pt;mso-wrap-distance-top:0;mso-wrap-style:square;position:absolute;visibility:visible;v-text-anchor:middle;z-index:251660288" filled="f" strokecolor="black" strokeweight="1pt"/>
            </w:pict>
          </mc:Fallback>
        </mc:AlternateContent>
      </w:r>
    </w:p>
    <w:p w:rsidR="00D2319C" w:rsidRPr="00D2319C" w:rsidP="00D2319C" w14:paraId="1522BF42" w14:textId="77777777">
      <w:pPr>
        <w:widowControl w:val="0"/>
        <w:tabs>
          <w:tab w:val="left" w:pos="557"/>
        </w:tabs>
        <w:autoSpaceDE w:val="0"/>
        <w:autoSpaceDN w:val="0"/>
      </w:pPr>
    </w:p>
    <w:p w:rsidR="00D2319C" w:rsidRPr="00D2319C" w:rsidP="00D2319C" w14:paraId="710FFCD9" w14:textId="77777777">
      <w:pPr>
        <w:ind w:left="720"/>
      </w:pPr>
      <w:r w:rsidRPr="00D2319C">
        <w:t xml:space="preserve">If </w:t>
      </w:r>
      <w:r w:rsidRPr="00D2319C">
        <w:rPr>
          <w:b/>
        </w:rPr>
        <w:t>YES</w:t>
      </w:r>
      <w:r w:rsidRPr="00D2319C">
        <w:t>, please provide the name of the non-Federal source and the amount of the institution matching contribution for the match.</w:t>
      </w:r>
    </w:p>
    <w:p w:rsidR="00D2319C" w:rsidRPr="00D2319C" w:rsidP="00D2319C" w14:paraId="0D6401AD" w14:textId="77777777">
      <w:pPr>
        <w:tabs>
          <w:tab w:val="left" w:pos="7433"/>
        </w:tabs>
        <w:spacing w:before="1"/>
        <w:ind w:left="720"/>
        <w:rPr>
          <w:b/>
        </w:rPr>
      </w:pPr>
    </w:p>
    <w:p w:rsidR="00D2319C" w:rsidRPr="00D2319C" w:rsidP="00D2319C" w14:paraId="50A1129A" w14:textId="77777777">
      <w:pPr>
        <w:tabs>
          <w:tab w:val="left" w:pos="7433"/>
        </w:tabs>
        <w:spacing w:line="480" w:lineRule="auto"/>
        <w:ind w:left="1445"/>
      </w:pPr>
      <w:r w:rsidRPr="00D2319C">
        <w:t>Name of</w:t>
      </w:r>
      <w:r w:rsidRPr="00D2319C">
        <w:rPr>
          <w:spacing w:val="-11"/>
        </w:rPr>
        <w:t xml:space="preserve"> </w:t>
      </w:r>
      <w:r w:rsidRPr="00D2319C">
        <w:t xml:space="preserve">Source: </w:t>
      </w:r>
      <w:r w:rsidRPr="00D2319C">
        <w:rPr>
          <w:u w:val="single"/>
        </w:rPr>
        <w:t xml:space="preserve"> </w:t>
      </w:r>
      <w:r w:rsidRPr="00D2319C">
        <w:rPr>
          <w:u w:val="single"/>
        </w:rPr>
        <w:tab/>
      </w:r>
      <w:r w:rsidRPr="00D2319C">
        <w:rPr>
          <w:u w:val="single"/>
        </w:rPr>
        <w:tab/>
      </w:r>
      <w:r w:rsidRPr="00D2319C">
        <w:rPr>
          <w:u w:val="single"/>
        </w:rPr>
        <w:tab/>
      </w:r>
      <w:r w:rsidRPr="00D2319C">
        <w:rPr>
          <w:u w:val="single"/>
        </w:rPr>
        <w:tab/>
      </w:r>
    </w:p>
    <w:p w:rsidR="00D2319C" w:rsidRPr="00D2319C" w:rsidP="00D2319C" w14:paraId="4E538618" w14:textId="77777777">
      <w:pPr>
        <w:keepNext/>
        <w:tabs>
          <w:tab w:val="left" w:pos="3967"/>
          <w:tab w:val="left" w:pos="5175"/>
          <w:tab w:val="left" w:pos="6536"/>
        </w:tabs>
        <w:spacing w:line="480" w:lineRule="auto"/>
        <w:ind w:left="1445"/>
        <w:outlineLvl w:val="0"/>
        <w:rPr>
          <w:snapToGrid w:val="0"/>
        </w:rPr>
      </w:pPr>
      <w:r w:rsidRPr="00D2319C">
        <w:rPr>
          <w:snapToGrid w:val="0"/>
        </w:rPr>
        <w:t>Amount:</w:t>
      </w:r>
      <w:r w:rsidRPr="00D2319C">
        <w:rPr>
          <w:snapToGrid w:val="0"/>
          <w:spacing w:val="-1"/>
        </w:rPr>
        <w:t xml:space="preserve"> </w:t>
      </w:r>
      <w:r w:rsidRPr="00D2319C">
        <w:rPr>
          <w:snapToGrid w:val="0"/>
        </w:rPr>
        <w:t>$</w:t>
      </w:r>
      <w:r w:rsidRPr="00D2319C">
        <w:rPr>
          <w:snapToGrid w:val="0"/>
          <w:u w:val="single"/>
        </w:rPr>
        <w:tab/>
      </w:r>
      <w:r w:rsidRPr="00D2319C">
        <w:rPr>
          <w:snapToGrid w:val="0"/>
          <w:u w:val="single"/>
        </w:rPr>
        <w:tab/>
      </w:r>
      <w:r w:rsidRPr="00D2319C">
        <w:rPr>
          <w:snapToGrid w:val="0"/>
          <w:u w:val="single"/>
        </w:rPr>
        <w:tab/>
      </w:r>
      <w:r w:rsidRPr="00D2319C">
        <w:rPr>
          <w:snapToGrid w:val="0"/>
        </w:rPr>
        <w:tab/>
        <w:t>Year:</w:t>
      </w:r>
      <w:r w:rsidRPr="00D2319C">
        <w:rPr>
          <w:snapToGrid w:val="0"/>
          <w:spacing w:val="-1"/>
        </w:rPr>
        <w:t xml:space="preserve"> </w:t>
      </w:r>
      <w:r w:rsidRPr="00D2319C">
        <w:rPr>
          <w:snapToGrid w:val="0"/>
          <w:u w:val="single"/>
        </w:rPr>
        <w:t xml:space="preserve"> </w:t>
      </w:r>
      <w:r w:rsidRPr="00D2319C">
        <w:rPr>
          <w:snapToGrid w:val="0"/>
          <w:u w:val="single"/>
        </w:rPr>
        <w:tab/>
      </w:r>
      <w:r w:rsidRPr="00D2319C">
        <w:rPr>
          <w:snapToGrid w:val="0"/>
          <w:u w:val="single"/>
        </w:rPr>
        <w:tab/>
      </w:r>
      <w:r w:rsidRPr="00D2319C">
        <w:rPr>
          <w:snapToGrid w:val="0"/>
          <w:u w:val="single"/>
        </w:rPr>
        <w:tab/>
      </w:r>
    </w:p>
    <w:p w:rsidR="00D2319C" w:rsidRPr="00D2319C" w:rsidP="00D2319C" w14:paraId="754C32FD" w14:textId="77777777">
      <w:pPr>
        <w:ind w:left="720"/>
      </w:pPr>
    </w:p>
    <w:p w:rsidR="00D2319C" w:rsidRPr="00D2319C" w:rsidP="00D2319C" w14:paraId="074CFFD0" w14:textId="77777777">
      <w:pPr>
        <w:ind w:left="720"/>
      </w:pPr>
      <w:r w:rsidRPr="00D2319C">
        <w:t xml:space="preserve">If </w:t>
      </w:r>
      <w:r w:rsidRPr="00D2319C">
        <w:rPr>
          <w:b/>
        </w:rPr>
        <w:t>NO,</w:t>
      </w:r>
      <w:r w:rsidRPr="00D2319C">
        <w:t xml:space="preserve"> has your institution matched Federal grant funds under some other Federal program in the past five years?  Choose one:  Yes or No</w:t>
      </w:r>
    </w:p>
    <w:p w:rsidR="00D2319C" w:rsidRPr="00D2319C" w:rsidP="00D2319C" w14:paraId="2FFE7141" w14:textId="77777777">
      <w:pPr>
        <w:ind w:left="720"/>
      </w:pPr>
    </w:p>
    <w:p w:rsidR="00D2319C" w:rsidRPr="00D2319C" w:rsidP="00D2319C" w14:paraId="4F4BA846" w14:textId="77777777">
      <w:pPr>
        <w:tabs>
          <w:tab w:val="left" w:pos="7433"/>
        </w:tabs>
        <w:spacing w:line="480" w:lineRule="auto"/>
        <w:ind w:left="1445"/>
      </w:pPr>
      <w:r w:rsidRPr="00D2319C">
        <w:t>Name of</w:t>
      </w:r>
      <w:r w:rsidRPr="00D2319C">
        <w:rPr>
          <w:spacing w:val="-11"/>
        </w:rPr>
        <w:t xml:space="preserve"> </w:t>
      </w:r>
      <w:r w:rsidRPr="00D2319C">
        <w:t xml:space="preserve">Program: </w:t>
      </w:r>
      <w:r w:rsidRPr="00D2319C">
        <w:rPr>
          <w:u w:val="single"/>
        </w:rPr>
        <w:t xml:space="preserve"> </w:t>
      </w:r>
      <w:r w:rsidRPr="00D2319C">
        <w:rPr>
          <w:u w:val="single"/>
        </w:rPr>
        <w:tab/>
      </w:r>
      <w:r w:rsidRPr="00D2319C">
        <w:rPr>
          <w:u w:val="single"/>
        </w:rPr>
        <w:tab/>
      </w:r>
      <w:r w:rsidRPr="00D2319C">
        <w:rPr>
          <w:u w:val="single"/>
        </w:rPr>
        <w:tab/>
      </w:r>
      <w:r w:rsidRPr="00D2319C">
        <w:rPr>
          <w:u w:val="single"/>
        </w:rPr>
        <w:tab/>
      </w:r>
    </w:p>
    <w:p w:rsidR="00D2319C" w:rsidRPr="00D2319C" w:rsidP="00D2319C" w14:paraId="24836138" w14:textId="77777777">
      <w:pPr>
        <w:keepNext/>
        <w:tabs>
          <w:tab w:val="left" w:pos="3967"/>
          <w:tab w:val="left" w:pos="6536"/>
        </w:tabs>
        <w:spacing w:line="480" w:lineRule="auto"/>
        <w:ind w:left="1445"/>
        <w:outlineLvl w:val="0"/>
        <w:rPr>
          <w:snapToGrid w:val="0"/>
        </w:rPr>
      </w:pPr>
      <w:r w:rsidRPr="00D2319C">
        <w:rPr>
          <w:snapToGrid w:val="0"/>
        </w:rPr>
        <w:t>Amount:</w:t>
      </w:r>
      <w:r w:rsidRPr="00D2319C">
        <w:rPr>
          <w:snapToGrid w:val="0"/>
          <w:spacing w:val="-1"/>
        </w:rPr>
        <w:t xml:space="preserve"> </w:t>
      </w:r>
      <w:r w:rsidRPr="00D2319C">
        <w:rPr>
          <w:snapToGrid w:val="0"/>
        </w:rPr>
        <w:t>$</w:t>
      </w:r>
      <w:r w:rsidRPr="00D2319C">
        <w:rPr>
          <w:snapToGrid w:val="0"/>
          <w:u w:val="single"/>
        </w:rPr>
        <w:tab/>
      </w:r>
      <w:r w:rsidRPr="00D2319C">
        <w:rPr>
          <w:snapToGrid w:val="0"/>
          <w:u w:val="single"/>
        </w:rPr>
        <w:tab/>
      </w:r>
      <w:r w:rsidRPr="00D2319C">
        <w:rPr>
          <w:snapToGrid w:val="0"/>
        </w:rPr>
        <w:tab/>
        <w:t>Year:</w:t>
      </w:r>
      <w:r w:rsidRPr="00D2319C">
        <w:rPr>
          <w:snapToGrid w:val="0"/>
          <w:spacing w:val="-1"/>
        </w:rPr>
        <w:t xml:space="preserve"> </w:t>
      </w:r>
      <w:r w:rsidRPr="00D2319C">
        <w:rPr>
          <w:snapToGrid w:val="0"/>
          <w:u w:val="single"/>
        </w:rPr>
        <w:t xml:space="preserve"> </w:t>
      </w:r>
      <w:r w:rsidRPr="00D2319C">
        <w:rPr>
          <w:snapToGrid w:val="0"/>
          <w:u w:val="single"/>
        </w:rPr>
        <w:tab/>
      </w:r>
      <w:r w:rsidRPr="00D2319C">
        <w:rPr>
          <w:snapToGrid w:val="0"/>
          <w:u w:val="single"/>
        </w:rPr>
        <w:tab/>
      </w:r>
      <w:r w:rsidRPr="00D2319C">
        <w:rPr>
          <w:snapToGrid w:val="0"/>
          <w:u w:val="single"/>
        </w:rPr>
        <w:tab/>
      </w:r>
    </w:p>
    <w:p w:rsidR="00D2319C" w:rsidRPr="00D2319C" w:rsidP="00D2319C" w14:paraId="5F356860" w14:textId="77777777">
      <w:pPr>
        <w:ind w:left="720"/>
      </w:pPr>
    </w:p>
    <w:p w:rsidR="00D2319C" w:rsidRPr="00D2319C" w:rsidP="00D2319C" w14:paraId="1EF20C36" w14:textId="77777777">
      <w:pPr>
        <w:ind w:left="720"/>
      </w:pPr>
    </w:p>
    <w:p w:rsidR="00D2319C" w:rsidRPr="00D2319C" w:rsidP="00D2319C" w14:paraId="46CB2538" w14:textId="77777777">
      <w:pPr>
        <w:ind w:left="720"/>
      </w:pPr>
    </w:p>
    <w:p w:rsidR="00D2319C" w:rsidRPr="00D2319C" w:rsidP="00D2319C" w14:paraId="7A5FB89F" w14:textId="77777777">
      <w:pPr>
        <w:ind w:left="720"/>
      </w:pPr>
    </w:p>
    <w:p w:rsidR="00D2319C" w:rsidRPr="00D2319C" w:rsidP="00D2319C" w14:paraId="7503E9FF" w14:textId="3F837CF6">
      <w:pPr>
        <w:rPr>
          <w:b/>
        </w:rPr>
      </w:pPr>
    </w:p>
    <w:p w:rsidR="00D2319C" w:rsidRPr="00D2319C" w:rsidP="00D2319C" w14:paraId="3234D911" w14:textId="77777777">
      <w:pPr>
        <w:widowControl w:val="0"/>
        <w:numPr>
          <w:ilvl w:val="0"/>
          <w:numId w:val="31"/>
        </w:numPr>
        <w:tabs>
          <w:tab w:val="left" w:pos="557"/>
        </w:tabs>
        <w:autoSpaceDE w:val="0"/>
        <w:autoSpaceDN w:val="0"/>
        <w:ind w:left="557" w:hanging="720"/>
      </w:pPr>
      <w:r w:rsidRPr="00D2319C">
        <w:rPr>
          <w:b/>
        </w:rPr>
        <w:t xml:space="preserve">Formula Element B – </w:t>
      </w:r>
      <w:r w:rsidRPr="00D2319C">
        <w:rPr>
          <w:b/>
          <w:caps/>
        </w:rPr>
        <w:t>Student</w:t>
      </w:r>
      <w:r w:rsidRPr="00D2319C">
        <w:rPr>
          <w:b/>
          <w:caps/>
          <w:spacing w:val="-3"/>
        </w:rPr>
        <w:t xml:space="preserve"> </w:t>
      </w:r>
      <w:r w:rsidRPr="00D2319C">
        <w:rPr>
          <w:b/>
          <w:caps/>
        </w:rPr>
        <w:t xml:space="preserve">Enrollment </w:t>
      </w:r>
      <w:r w:rsidRPr="00D2319C">
        <w:rPr>
          <w:b/>
        </w:rPr>
        <w:t xml:space="preserve">– </w:t>
      </w:r>
      <w:r w:rsidRPr="00D2319C">
        <w:rPr>
          <w:lang w:val="en-CA"/>
        </w:rPr>
        <w:t xml:space="preserve">The number of students enrolled in the programs for which the eligible institution received funding under this section in the previous year.  </w:t>
      </w:r>
    </w:p>
    <w:p w:rsidR="00D2319C" w:rsidRPr="00D2319C" w:rsidP="00D2319C" w14:paraId="30783DB7" w14:textId="77777777">
      <w:pPr>
        <w:widowControl w:val="0"/>
        <w:tabs>
          <w:tab w:val="left" w:pos="557"/>
        </w:tabs>
        <w:autoSpaceDE w:val="0"/>
        <w:autoSpaceDN w:val="0"/>
        <w:ind w:left="-163"/>
      </w:pPr>
    </w:p>
    <w:p w:rsidR="00D2319C" w:rsidRPr="00D2319C" w:rsidP="00D2319C" w14:paraId="0FE45579" w14:textId="77777777">
      <w:pPr>
        <w:widowControl w:val="0"/>
        <w:tabs>
          <w:tab w:val="left" w:pos="557"/>
        </w:tabs>
        <w:autoSpaceDE w:val="0"/>
        <w:autoSpaceDN w:val="0"/>
        <w:ind w:left="557"/>
      </w:pPr>
      <w:r w:rsidRPr="00D2319C">
        <w:t xml:space="preserve">What is the number of students enrolled in the programs for which the eligible institution received funding under this section in the previous year 2022- 2023?  </w:t>
      </w:r>
    </w:p>
    <w:p w:rsidR="00D2319C" w:rsidRPr="00D2319C" w:rsidP="00D2319C" w14:paraId="45AFBB14" w14:textId="77777777">
      <w:pPr>
        <w:spacing w:before="10"/>
        <w:rPr>
          <w:snapToGrid w:val="0"/>
        </w:rPr>
      </w:pPr>
    </w:p>
    <w:tbl>
      <w:tblPr>
        <w:tblStyle w:val="TableGrid"/>
        <w:tblW w:w="8737" w:type="dxa"/>
        <w:tblInd w:w="625" w:type="dxa"/>
        <w:tblLook w:val="04A0"/>
      </w:tblPr>
      <w:tblGrid>
        <w:gridCol w:w="607"/>
        <w:gridCol w:w="4235"/>
        <w:gridCol w:w="1540"/>
        <w:gridCol w:w="2355"/>
      </w:tblGrid>
      <w:tr w14:paraId="30FCDBEF" w14:textId="77777777">
        <w:tblPrEx>
          <w:tblW w:w="8737" w:type="dxa"/>
          <w:tblInd w:w="625" w:type="dxa"/>
          <w:tblLook w:val="04A0"/>
        </w:tblPrEx>
        <w:trPr>
          <w:trHeight w:val="440"/>
        </w:trPr>
        <w:tc>
          <w:tcPr>
            <w:tcW w:w="607" w:type="dxa"/>
            <w:shd w:val="clear" w:color="auto" w:fill="8DB3E2"/>
          </w:tcPr>
          <w:p w:rsidR="00D2319C" w:rsidRPr="00D2319C" w:rsidP="00D2319C" w14:paraId="01A8C9FB" w14:textId="77777777">
            <w:pPr>
              <w:tabs>
                <w:tab w:val="left" w:pos="5125"/>
                <w:tab w:val="left" w:pos="6366"/>
              </w:tabs>
              <w:jc w:val="center"/>
              <w:rPr>
                <w:rFonts w:cs="Times New Roman"/>
              </w:rPr>
            </w:pPr>
            <w:r w:rsidRPr="00D2319C">
              <w:rPr>
                <w:rFonts w:cs="Times New Roman"/>
              </w:rPr>
              <w:t>NO</w:t>
            </w:r>
          </w:p>
        </w:tc>
        <w:tc>
          <w:tcPr>
            <w:tcW w:w="4235" w:type="dxa"/>
            <w:shd w:val="clear" w:color="auto" w:fill="8DB3E2"/>
          </w:tcPr>
          <w:p w:rsidR="00D2319C" w:rsidRPr="00D2319C" w:rsidP="00D2319C" w14:paraId="4359623F" w14:textId="77777777">
            <w:pPr>
              <w:tabs>
                <w:tab w:val="left" w:pos="5125"/>
                <w:tab w:val="left" w:pos="6366"/>
              </w:tabs>
              <w:jc w:val="center"/>
              <w:rPr>
                <w:rFonts w:cs="Times New Roman"/>
              </w:rPr>
            </w:pPr>
            <w:r w:rsidRPr="00D2319C">
              <w:rPr>
                <w:rFonts w:cs="Times New Roman"/>
              </w:rPr>
              <w:t>Qualified Graduate Program</w:t>
            </w:r>
          </w:p>
        </w:tc>
        <w:tc>
          <w:tcPr>
            <w:tcW w:w="1540" w:type="dxa"/>
            <w:shd w:val="clear" w:color="auto" w:fill="8DB3E2"/>
          </w:tcPr>
          <w:p w:rsidR="00D2319C" w:rsidRPr="00D2319C" w:rsidP="00D2319C" w14:paraId="571AF057" w14:textId="77777777">
            <w:pPr>
              <w:tabs>
                <w:tab w:val="left" w:pos="5125"/>
                <w:tab w:val="left" w:pos="6366"/>
              </w:tabs>
              <w:jc w:val="center"/>
              <w:rPr>
                <w:rFonts w:cs="Times New Roman"/>
              </w:rPr>
            </w:pPr>
            <w:r w:rsidRPr="00D2319C">
              <w:rPr>
                <w:rFonts w:cs="Times New Roman"/>
              </w:rPr>
              <w:t>Degree</w:t>
            </w:r>
          </w:p>
        </w:tc>
        <w:tc>
          <w:tcPr>
            <w:tcW w:w="2355" w:type="dxa"/>
            <w:shd w:val="clear" w:color="auto" w:fill="8DB3E2"/>
          </w:tcPr>
          <w:p w:rsidR="00D2319C" w:rsidRPr="00D2319C" w:rsidP="00D2319C" w14:paraId="3F831CA9" w14:textId="77777777">
            <w:pPr>
              <w:tabs>
                <w:tab w:val="left" w:pos="5125"/>
                <w:tab w:val="left" w:pos="6366"/>
              </w:tabs>
              <w:jc w:val="center"/>
              <w:rPr>
                <w:rFonts w:cs="Times New Roman"/>
              </w:rPr>
            </w:pPr>
            <w:r w:rsidRPr="00D2319C">
              <w:rPr>
                <w:rFonts w:cs="Times New Roman"/>
                <w:position w:val="1"/>
              </w:rPr>
              <w:t>Students</w:t>
            </w:r>
            <w:r w:rsidRPr="00D2319C">
              <w:rPr>
                <w:rFonts w:cs="Times New Roman"/>
                <w:spacing w:val="-1"/>
                <w:position w:val="1"/>
              </w:rPr>
              <w:t xml:space="preserve"> </w:t>
            </w:r>
            <w:r w:rsidRPr="00D2319C">
              <w:rPr>
                <w:rFonts w:cs="Times New Roman"/>
                <w:position w:val="1"/>
              </w:rPr>
              <w:t>Enrolled</w:t>
            </w:r>
          </w:p>
          <w:p w:rsidR="00D2319C" w:rsidRPr="00D2319C" w:rsidP="00D2319C" w14:paraId="23EF5E2E" w14:textId="77777777">
            <w:pPr>
              <w:tabs>
                <w:tab w:val="left" w:pos="5125"/>
                <w:tab w:val="left" w:pos="6366"/>
              </w:tabs>
              <w:jc w:val="center"/>
              <w:rPr>
                <w:rFonts w:cs="Times New Roman"/>
              </w:rPr>
            </w:pPr>
          </w:p>
        </w:tc>
      </w:tr>
      <w:tr w14:paraId="6AC5DD14" w14:textId="77777777">
        <w:tblPrEx>
          <w:tblW w:w="8737" w:type="dxa"/>
          <w:tblInd w:w="625" w:type="dxa"/>
          <w:tblLook w:val="04A0"/>
        </w:tblPrEx>
        <w:trPr>
          <w:trHeight w:val="440"/>
        </w:trPr>
        <w:tc>
          <w:tcPr>
            <w:tcW w:w="607" w:type="dxa"/>
            <w:vAlign w:val="bottom"/>
          </w:tcPr>
          <w:p w:rsidR="00D2319C" w:rsidRPr="00D2319C" w:rsidP="00D2319C" w14:paraId="6F8E35C4" w14:textId="77777777">
            <w:pPr>
              <w:tabs>
                <w:tab w:val="left" w:pos="5125"/>
                <w:tab w:val="left" w:pos="6366"/>
              </w:tabs>
              <w:ind w:left="-90" w:right="-90"/>
              <w:jc w:val="center"/>
              <w:rPr>
                <w:rFonts w:cs="Times New Roman"/>
              </w:rPr>
            </w:pPr>
            <w:r w:rsidRPr="00D2319C">
              <w:rPr>
                <w:rFonts w:cs="Times New Roman"/>
              </w:rPr>
              <w:t>1</w:t>
            </w:r>
          </w:p>
        </w:tc>
        <w:tc>
          <w:tcPr>
            <w:tcW w:w="4235" w:type="dxa"/>
            <w:vAlign w:val="bottom"/>
          </w:tcPr>
          <w:p w:rsidR="00D2319C" w:rsidRPr="00D2319C" w:rsidP="00D2319C" w14:paraId="3DB18728" w14:textId="77777777">
            <w:pPr>
              <w:tabs>
                <w:tab w:val="left" w:pos="5125"/>
                <w:tab w:val="left" w:pos="6366"/>
              </w:tabs>
              <w:jc w:val="center"/>
              <w:rPr>
                <w:rFonts w:cs="Times New Roman"/>
                <w:u w:val="thick"/>
              </w:rPr>
            </w:pPr>
          </w:p>
        </w:tc>
        <w:tc>
          <w:tcPr>
            <w:tcW w:w="1540" w:type="dxa"/>
            <w:vAlign w:val="bottom"/>
          </w:tcPr>
          <w:p w:rsidR="00D2319C" w:rsidRPr="00D2319C" w:rsidP="00D2319C" w14:paraId="5E9AD32F" w14:textId="77777777">
            <w:pPr>
              <w:tabs>
                <w:tab w:val="left" w:pos="5125"/>
                <w:tab w:val="left" w:pos="6366"/>
              </w:tabs>
              <w:jc w:val="center"/>
              <w:rPr>
                <w:rFonts w:cs="Times New Roman"/>
                <w:u w:val="thick"/>
              </w:rPr>
            </w:pPr>
          </w:p>
        </w:tc>
        <w:tc>
          <w:tcPr>
            <w:tcW w:w="2355" w:type="dxa"/>
            <w:vAlign w:val="bottom"/>
          </w:tcPr>
          <w:p w:rsidR="00D2319C" w:rsidRPr="00D2319C" w:rsidP="00D2319C" w14:paraId="74A4A11D" w14:textId="77777777">
            <w:pPr>
              <w:tabs>
                <w:tab w:val="left" w:pos="5125"/>
                <w:tab w:val="left" w:pos="6366"/>
              </w:tabs>
              <w:jc w:val="center"/>
              <w:rPr>
                <w:rFonts w:cs="Times New Roman"/>
                <w:u w:val="thick"/>
              </w:rPr>
            </w:pPr>
          </w:p>
        </w:tc>
      </w:tr>
      <w:tr w14:paraId="04026562" w14:textId="77777777">
        <w:tblPrEx>
          <w:tblW w:w="8737" w:type="dxa"/>
          <w:tblInd w:w="625" w:type="dxa"/>
          <w:tblLook w:val="04A0"/>
        </w:tblPrEx>
        <w:trPr>
          <w:trHeight w:val="440"/>
        </w:trPr>
        <w:tc>
          <w:tcPr>
            <w:tcW w:w="607" w:type="dxa"/>
            <w:vAlign w:val="bottom"/>
          </w:tcPr>
          <w:p w:rsidR="00D2319C" w:rsidRPr="00D2319C" w:rsidP="00D2319C" w14:paraId="43BF38BC" w14:textId="77777777">
            <w:pPr>
              <w:tabs>
                <w:tab w:val="left" w:pos="5125"/>
                <w:tab w:val="left" w:pos="6366"/>
              </w:tabs>
              <w:ind w:left="-90" w:right="-90"/>
              <w:jc w:val="center"/>
              <w:rPr>
                <w:rFonts w:cs="Times New Roman"/>
              </w:rPr>
            </w:pPr>
            <w:r w:rsidRPr="00D2319C">
              <w:rPr>
                <w:rFonts w:cs="Times New Roman"/>
              </w:rPr>
              <w:t>2</w:t>
            </w:r>
          </w:p>
        </w:tc>
        <w:tc>
          <w:tcPr>
            <w:tcW w:w="4235" w:type="dxa"/>
            <w:vAlign w:val="bottom"/>
          </w:tcPr>
          <w:p w:rsidR="00D2319C" w:rsidRPr="00D2319C" w:rsidP="00D2319C" w14:paraId="19F05080" w14:textId="77777777">
            <w:pPr>
              <w:tabs>
                <w:tab w:val="left" w:pos="5125"/>
                <w:tab w:val="left" w:pos="6366"/>
              </w:tabs>
              <w:jc w:val="center"/>
              <w:rPr>
                <w:rFonts w:cs="Times New Roman"/>
                <w:u w:val="thick"/>
              </w:rPr>
            </w:pPr>
          </w:p>
        </w:tc>
        <w:tc>
          <w:tcPr>
            <w:tcW w:w="1540" w:type="dxa"/>
            <w:vAlign w:val="bottom"/>
          </w:tcPr>
          <w:p w:rsidR="00D2319C" w:rsidRPr="00D2319C" w:rsidP="00D2319C" w14:paraId="334D0DED" w14:textId="77777777">
            <w:pPr>
              <w:tabs>
                <w:tab w:val="left" w:pos="5125"/>
                <w:tab w:val="left" w:pos="6366"/>
              </w:tabs>
              <w:jc w:val="center"/>
              <w:rPr>
                <w:rFonts w:cs="Times New Roman"/>
                <w:u w:val="thick"/>
              </w:rPr>
            </w:pPr>
          </w:p>
        </w:tc>
        <w:tc>
          <w:tcPr>
            <w:tcW w:w="2355" w:type="dxa"/>
            <w:vAlign w:val="bottom"/>
          </w:tcPr>
          <w:p w:rsidR="00D2319C" w:rsidRPr="00D2319C" w:rsidP="00D2319C" w14:paraId="2E1C0541" w14:textId="77777777">
            <w:pPr>
              <w:tabs>
                <w:tab w:val="left" w:pos="5125"/>
                <w:tab w:val="left" w:pos="6366"/>
              </w:tabs>
              <w:jc w:val="center"/>
              <w:rPr>
                <w:rFonts w:cs="Times New Roman"/>
                <w:u w:val="thick"/>
              </w:rPr>
            </w:pPr>
          </w:p>
        </w:tc>
      </w:tr>
      <w:tr w14:paraId="32C3213B" w14:textId="77777777">
        <w:tblPrEx>
          <w:tblW w:w="8737" w:type="dxa"/>
          <w:tblInd w:w="625" w:type="dxa"/>
          <w:tblLook w:val="04A0"/>
        </w:tblPrEx>
        <w:trPr>
          <w:trHeight w:val="440"/>
        </w:trPr>
        <w:tc>
          <w:tcPr>
            <w:tcW w:w="607" w:type="dxa"/>
            <w:vAlign w:val="bottom"/>
          </w:tcPr>
          <w:p w:rsidR="00D2319C" w:rsidRPr="00D2319C" w:rsidP="00D2319C" w14:paraId="6AF8211D" w14:textId="77777777">
            <w:pPr>
              <w:tabs>
                <w:tab w:val="left" w:pos="5125"/>
                <w:tab w:val="left" w:pos="6366"/>
              </w:tabs>
              <w:ind w:left="-90" w:right="-90"/>
              <w:jc w:val="center"/>
              <w:rPr>
                <w:rFonts w:cs="Times New Roman"/>
              </w:rPr>
            </w:pPr>
            <w:r w:rsidRPr="00D2319C">
              <w:rPr>
                <w:rFonts w:cs="Times New Roman"/>
              </w:rPr>
              <w:t>3</w:t>
            </w:r>
          </w:p>
        </w:tc>
        <w:tc>
          <w:tcPr>
            <w:tcW w:w="4235" w:type="dxa"/>
            <w:vAlign w:val="bottom"/>
          </w:tcPr>
          <w:p w:rsidR="00D2319C" w:rsidRPr="00D2319C" w:rsidP="00D2319C" w14:paraId="4C1B3E6F" w14:textId="77777777">
            <w:pPr>
              <w:tabs>
                <w:tab w:val="left" w:pos="5125"/>
                <w:tab w:val="left" w:pos="6366"/>
              </w:tabs>
              <w:jc w:val="center"/>
              <w:rPr>
                <w:rFonts w:cs="Times New Roman"/>
                <w:u w:val="thick"/>
              </w:rPr>
            </w:pPr>
          </w:p>
        </w:tc>
        <w:tc>
          <w:tcPr>
            <w:tcW w:w="1540" w:type="dxa"/>
            <w:vAlign w:val="bottom"/>
          </w:tcPr>
          <w:p w:rsidR="00D2319C" w:rsidRPr="00D2319C" w:rsidP="00D2319C" w14:paraId="4C370D8D" w14:textId="77777777">
            <w:pPr>
              <w:tabs>
                <w:tab w:val="left" w:pos="5125"/>
                <w:tab w:val="left" w:pos="6366"/>
              </w:tabs>
              <w:jc w:val="center"/>
              <w:rPr>
                <w:rFonts w:cs="Times New Roman"/>
                <w:u w:val="thick"/>
              </w:rPr>
            </w:pPr>
          </w:p>
        </w:tc>
        <w:tc>
          <w:tcPr>
            <w:tcW w:w="2355" w:type="dxa"/>
            <w:vAlign w:val="bottom"/>
          </w:tcPr>
          <w:p w:rsidR="00D2319C" w:rsidRPr="00D2319C" w:rsidP="00D2319C" w14:paraId="770FC345" w14:textId="77777777">
            <w:pPr>
              <w:tabs>
                <w:tab w:val="left" w:pos="5125"/>
                <w:tab w:val="left" w:pos="6366"/>
              </w:tabs>
              <w:jc w:val="center"/>
              <w:rPr>
                <w:rFonts w:cs="Times New Roman"/>
                <w:u w:val="thick"/>
              </w:rPr>
            </w:pPr>
          </w:p>
        </w:tc>
      </w:tr>
      <w:tr w14:paraId="7E804CD3" w14:textId="77777777">
        <w:tblPrEx>
          <w:tblW w:w="8737" w:type="dxa"/>
          <w:tblInd w:w="625" w:type="dxa"/>
          <w:tblLook w:val="04A0"/>
        </w:tblPrEx>
        <w:trPr>
          <w:trHeight w:val="440"/>
        </w:trPr>
        <w:tc>
          <w:tcPr>
            <w:tcW w:w="607" w:type="dxa"/>
            <w:vAlign w:val="bottom"/>
          </w:tcPr>
          <w:p w:rsidR="00D2319C" w:rsidRPr="00D2319C" w:rsidP="00D2319C" w14:paraId="02DEB552" w14:textId="77777777">
            <w:pPr>
              <w:tabs>
                <w:tab w:val="left" w:pos="5125"/>
                <w:tab w:val="left" w:pos="6366"/>
              </w:tabs>
              <w:ind w:left="-90" w:right="-90"/>
              <w:jc w:val="center"/>
              <w:rPr>
                <w:rFonts w:cs="Times New Roman"/>
              </w:rPr>
            </w:pPr>
            <w:r w:rsidRPr="00D2319C">
              <w:rPr>
                <w:rFonts w:cs="Times New Roman"/>
              </w:rPr>
              <w:t>4</w:t>
            </w:r>
          </w:p>
        </w:tc>
        <w:tc>
          <w:tcPr>
            <w:tcW w:w="4235" w:type="dxa"/>
            <w:vAlign w:val="bottom"/>
          </w:tcPr>
          <w:p w:rsidR="00D2319C" w:rsidRPr="00D2319C" w:rsidP="00D2319C" w14:paraId="34DEB8F2" w14:textId="77777777">
            <w:pPr>
              <w:tabs>
                <w:tab w:val="left" w:pos="5125"/>
                <w:tab w:val="left" w:pos="6366"/>
              </w:tabs>
              <w:jc w:val="center"/>
              <w:rPr>
                <w:rFonts w:cs="Times New Roman"/>
                <w:u w:val="thick"/>
              </w:rPr>
            </w:pPr>
          </w:p>
        </w:tc>
        <w:tc>
          <w:tcPr>
            <w:tcW w:w="1540" w:type="dxa"/>
            <w:vAlign w:val="bottom"/>
          </w:tcPr>
          <w:p w:rsidR="00D2319C" w:rsidRPr="00D2319C" w:rsidP="00D2319C" w14:paraId="5F69F18F" w14:textId="77777777">
            <w:pPr>
              <w:tabs>
                <w:tab w:val="left" w:pos="5125"/>
                <w:tab w:val="left" w:pos="6366"/>
              </w:tabs>
              <w:jc w:val="center"/>
              <w:rPr>
                <w:rFonts w:cs="Times New Roman"/>
                <w:u w:val="thick"/>
              </w:rPr>
            </w:pPr>
          </w:p>
        </w:tc>
        <w:tc>
          <w:tcPr>
            <w:tcW w:w="2355" w:type="dxa"/>
            <w:vAlign w:val="bottom"/>
          </w:tcPr>
          <w:p w:rsidR="00D2319C" w:rsidRPr="00D2319C" w:rsidP="00D2319C" w14:paraId="7E64DD07" w14:textId="77777777">
            <w:pPr>
              <w:tabs>
                <w:tab w:val="left" w:pos="5125"/>
                <w:tab w:val="left" w:pos="6366"/>
              </w:tabs>
              <w:jc w:val="center"/>
              <w:rPr>
                <w:rFonts w:cs="Times New Roman"/>
                <w:u w:val="thick"/>
              </w:rPr>
            </w:pPr>
          </w:p>
        </w:tc>
      </w:tr>
      <w:tr w14:paraId="5BB8D12A" w14:textId="77777777">
        <w:tblPrEx>
          <w:tblW w:w="8737" w:type="dxa"/>
          <w:tblInd w:w="625" w:type="dxa"/>
          <w:tblLook w:val="04A0"/>
        </w:tblPrEx>
        <w:trPr>
          <w:trHeight w:val="440"/>
        </w:trPr>
        <w:tc>
          <w:tcPr>
            <w:tcW w:w="607" w:type="dxa"/>
            <w:vAlign w:val="bottom"/>
          </w:tcPr>
          <w:p w:rsidR="00D2319C" w:rsidRPr="00D2319C" w:rsidP="00D2319C" w14:paraId="1B104173" w14:textId="77777777">
            <w:pPr>
              <w:tabs>
                <w:tab w:val="left" w:pos="5125"/>
                <w:tab w:val="left" w:pos="6366"/>
              </w:tabs>
              <w:ind w:left="-90" w:right="-90"/>
              <w:jc w:val="center"/>
              <w:rPr>
                <w:rFonts w:cs="Times New Roman"/>
              </w:rPr>
            </w:pPr>
            <w:r w:rsidRPr="00D2319C">
              <w:rPr>
                <w:rFonts w:cs="Times New Roman"/>
              </w:rPr>
              <w:t>5</w:t>
            </w:r>
          </w:p>
        </w:tc>
        <w:tc>
          <w:tcPr>
            <w:tcW w:w="4235" w:type="dxa"/>
            <w:vAlign w:val="bottom"/>
          </w:tcPr>
          <w:p w:rsidR="00D2319C" w:rsidRPr="00D2319C" w:rsidP="00D2319C" w14:paraId="59ABA9EC" w14:textId="77777777">
            <w:pPr>
              <w:tabs>
                <w:tab w:val="left" w:pos="5125"/>
                <w:tab w:val="left" w:pos="6366"/>
              </w:tabs>
              <w:jc w:val="center"/>
              <w:rPr>
                <w:rFonts w:cs="Times New Roman"/>
                <w:u w:val="thick"/>
              </w:rPr>
            </w:pPr>
          </w:p>
        </w:tc>
        <w:tc>
          <w:tcPr>
            <w:tcW w:w="1540" w:type="dxa"/>
            <w:vAlign w:val="bottom"/>
          </w:tcPr>
          <w:p w:rsidR="00D2319C" w:rsidRPr="00D2319C" w:rsidP="00D2319C" w14:paraId="29A2B813" w14:textId="77777777">
            <w:pPr>
              <w:tabs>
                <w:tab w:val="left" w:pos="5125"/>
                <w:tab w:val="left" w:pos="6366"/>
              </w:tabs>
              <w:jc w:val="center"/>
              <w:rPr>
                <w:rFonts w:cs="Times New Roman"/>
                <w:u w:val="thick"/>
              </w:rPr>
            </w:pPr>
          </w:p>
        </w:tc>
        <w:tc>
          <w:tcPr>
            <w:tcW w:w="2355" w:type="dxa"/>
            <w:vAlign w:val="bottom"/>
          </w:tcPr>
          <w:p w:rsidR="00D2319C" w:rsidRPr="00D2319C" w:rsidP="00D2319C" w14:paraId="627C759C" w14:textId="77777777">
            <w:pPr>
              <w:tabs>
                <w:tab w:val="left" w:pos="5125"/>
                <w:tab w:val="left" w:pos="6366"/>
              </w:tabs>
              <w:jc w:val="center"/>
              <w:rPr>
                <w:rFonts w:cs="Times New Roman"/>
                <w:u w:val="thick"/>
              </w:rPr>
            </w:pPr>
          </w:p>
        </w:tc>
      </w:tr>
      <w:tr w14:paraId="6291493E" w14:textId="77777777">
        <w:tblPrEx>
          <w:tblW w:w="8737" w:type="dxa"/>
          <w:tblInd w:w="625" w:type="dxa"/>
          <w:tblLook w:val="04A0"/>
        </w:tblPrEx>
        <w:trPr>
          <w:trHeight w:val="440"/>
        </w:trPr>
        <w:tc>
          <w:tcPr>
            <w:tcW w:w="607" w:type="dxa"/>
            <w:vAlign w:val="bottom"/>
          </w:tcPr>
          <w:p w:rsidR="00D2319C" w:rsidRPr="00D2319C" w:rsidP="00D2319C" w14:paraId="5C3D1CE3" w14:textId="77777777">
            <w:pPr>
              <w:tabs>
                <w:tab w:val="left" w:pos="5125"/>
                <w:tab w:val="left" w:pos="6366"/>
              </w:tabs>
              <w:ind w:left="-90" w:right="-90"/>
              <w:jc w:val="center"/>
              <w:rPr>
                <w:rFonts w:cs="Times New Roman"/>
              </w:rPr>
            </w:pPr>
            <w:r w:rsidRPr="00D2319C">
              <w:rPr>
                <w:rFonts w:cs="Times New Roman"/>
              </w:rPr>
              <w:t>6</w:t>
            </w:r>
          </w:p>
        </w:tc>
        <w:tc>
          <w:tcPr>
            <w:tcW w:w="4235" w:type="dxa"/>
            <w:vAlign w:val="bottom"/>
          </w:tcPr>
          <w:p w:rsidR="00D2319C" w:rsidRPr="00D2319C" w:rsidP="00D2319C" w14:paraId="2F8A0822" w14:textId="77777777">
            <w:pPr>
              <w:tabs>
                <w:tab w:val="left" w:pos="5125"/>
                <w:tab w:val="left" w:pos="6366"/>
              </w:tabs>
              <w:jc w:val="center"/>
              <w:rPr>
                <w:rFonts w:cs="Times New Roman"/>
                <w:u w:val="thick"/>
              </w:rPr>
            </w:pPr>
          </w:p>
        </w:tc>
        <w:tc>
          <w:tcPr>
            <w:tcW w:w="1540" w:type="dxa"/>
            <w:vAlign w:val="bottom"/>
          </w:tcPr>
          <w:p w:rsidR="00D2319C" w:rsidRPr="00D2319C" w:rsidP="00D2319C" w14:paraId="5D66C7C2" w14:textId="77777777">
            <w:pPr>
              <w:tabs>
                <w:tab w:val="left" w:pos="5125"/>
                <w:tab w:val="left" w:pos="6366"/>
              </w:tabs>
              <w:jc w:val="center"/>
              <w:rPr>
                <w:rFonts w:cs="Times New Roman"/>
                <w:u w:val="thick"/>
              </w:rPr>
            </w:pPr>
          </w:p>
        </w:tc>
        <w:tc>
          <w:tcPr>
            <w:tcW w:w="2355" w:type="dxa"/>
            <w:vAlign w:val="bottom"/>
          </w:tcPr>
          <w:p w:rsidR="00D2319C" w:rsidRPr="00D2319C" w:rsidP="00D2319C" w14:paraId="4B0A3B49" w14:textId="77777777">
            <w:pPr>
              <w:tabs>
                <w:tab w:val="left" w:pos="5125"/>
                <w:tab w:val="left" w:pos="6366"/>
              </w:tabs>
              <w:jc w:val="center"/>
              <w:rPr>
                <w:rFonts w:cs="Times New Roman"/>
                <w:u w:val="thick"/>
              </w:rPr>
            </w:pPr>
          </w:p>
        </w:tc>
      </w:tr>
      <w:tr w14:paraId="7F6B713B" w14:textId="77777777">
        <w:tblPrEx>
          <w:tblW w:w="8737" w:type="dxa"/>
          <w:tblInd w:w="625" w:type="dxa"/>
          <w:tblLook w:val="04A0"/>
        </w:tblPrEx>
        <w:trPr>
          <w:trHeight w:val="440"/>
        </w:trPr>
        <w:tc>
          <w:tcPr>
            <w:tcW w:w="607" w:type="dxa"/>
            <w:vAlign w:val="bottom"/>
          </w:tcPr>
          <w:p w:rsidR="00D2319C" w:rsidRPr="00D2319C" w:rsidP="00D2319C" w14:paraId="7AB3B4AC" w14:textId="77777777">
            <w:pPr>
              <w:tabs>
                <w:tab w:val="left" w:pos="5125"/>
                <w:tab w:val="left" w:pos="6366"/>
              </w:tabs>
              <w:ind w:left="-90" w:right="-90"/>
              <w:jc w:val="center"/>
              <w:rPr>
                <w:rFonts w:cs="Times New Roman"/>
              </w:rPr>
            </w:pPr>
            <w:r w:rsidRPr="00D2319C">
              <w:rPr>
                <w:rFonts w:cs="Times New Roman"/>
              </w:rPr>
              <w:t>7</w:t>
            </w:r>
          </w:p>
        </w:tc>
        <w:tc>
          <w:tcPr>
            <w:tcW w:w="4235" w:type="dxa"/>
            <w:vAlign w:val="bottom"/>
          </w:tcPr>
          <w:p w:rsidR="00D2319C" w:rsidRPr="00D2319C" w:rsidP="00D2319C" w14:paraId="5B2732ED" w14:textId="77777777">
            <w:pPr>
              <w:tabs>
                <w:tab w:val="left" w:pos="5125"/>
                <w:tab w:val="left" w:pos="6366"/>
              </w:tabs>
              <w:jc w:val="center"/>
              <w:rPr>
                <w:rFonts w:cs="Times New Roman"/>
                <w:u w:val="thick"/>
              </w:rPr>
            </w:pPr>
          </w:p>
        </w:tc>
        <w:tc>
          <w:tcPr>
            <w:tcW w:w="1540" w:type="dxa"/>
            <w:vAlign w:val="bottom"/>
          </w:tcPr>
          <w:p w:rsidR="00D2319C" w:rsidRPr="00D2319C" w:rsidP="00D2319C" w14:paraId="09D9A576" w14:textId="77777777">
            <w:pPr>
              <w:tabs>
                <w:tab w:val="left" w:pos="5125"/>
                <w:tab w:val="left" w:pos="6366"/>
              </w:tabs>
              <w:jc w:val="center"/>
              <w:rPr>
                <w:rFonts w:cs="Times New Roman"/>
                <w:u w:val="thick"/>
              </w:rPr>
            </w:pPr>
          </w:p>
        </w:tc>
        <w:tc>
          <w:tcPr>
            <w:tcW w:w="2355" w:type="dxa"/>
            <w:vAlign w:val="bottom"/>
          </w:tcPr>
          <w:p w:rsidR="00D2319C" w:rsidRPr="00D2319C" w:rsidP="00D2319C" w14:paraId="7DAD60E7" w14:textId="77777777">
            <w:pPr>
              <w:tabs>
                <w:tab w:val="left" w:pos="5125"/>
                <w:tab w:val="left" w:pos="6366"/>
              </w:tabs>
              <w:jc w:val="center"/>
              <w:rPr>
                <w:rFonts w:cs="Times New Roman"/>
                <w:u w:val="thick"/>
              </w:rPr>
            </w:pPr>
          </w:p>
        </w:tc>
      </w:tr>
      <w:tr w14:paraId="41C8AF71" w14:textId="77777777">
        <w:tblPrEx>
          <w:tblW w:w="8737" w:type="dxa"/>
          <w:tblInd w:w="625" w:type="dxa"/>
          <w:tblLook w:val="04A0"/>
        </w:tblPrEx>
        <w:trPr>
          <w:trHeight w:val="440"/>
        </w:trPr>
        <w:tc>
          <w:tcPr>
            <w:tcW w:w="607" w:type="dxa"/>
            <w:vAlign w:val="bottom"/>
          </w:tcPr>
          <w:p w:rsidR="00D2319C" w:rsidRPr="00D2319C" w:rsidP="00D2319C" w14:paraId="57E3D340" w14:textId="77777777">
            <w:pPr>
              <w:tabs>
                <w:tab w:val="left" w:pos="5125"/>
                <w:tab w:val="left" w:pos="6366"/>
              </w:tabs>
              <w:ind w:left="-90" w:right="-90"/>
              <w:jc w:val="center"/>
              <w:rPr>
                <w:rFonts w:cs="Times New Roman"/>
              </w:rPr>
            </w:pPr>
            <w:r w:rsidRPr="00D2319C">
              <w:rPr>
                <w:rFonts w:cs="Times New Roman"/>
              </w:rPr>
              <w:t>8</w:t>
            </w:r>
          </w:p>
        </w:tc>
        <w:tc>
          <w:tcPr>
            <w:tcW w:w="4235" w:type="dxa"/>
            <w:vAlign w:val="bottom"/>
          </w:tcPr>
          <w:p w:rsidR="00D2319C" w:rsidRPr="00D2319C" w:rsidP="00D2319C" w14:paraId="5A2C30F7" w14:textId="77777777">
            <w:pPr>
              <w:tabs>
                <w:tab w:val="left" w:pos="5125"/>
                <w:tab w:val="left" w:pos="6366"/>
              </w:tabs>
              <w:jc w:val="center"/>
              <w:rPr>
                <w:rFonts w:cs="Times New Roman"/>
                <w:u w:val="thick"/>
              </w:rPr>
            </w:pPr>
          </w:p>
        </w:tc>
        <w:tc>
          <w:tcPr>
            <w:tcW w:w="1540" w:type="dxa"/>
            <w:vAlign w:val="bottom"/>
          </w:tcPr>
          <w:p w:rsidR="00D2319C" w:rsidRPr="00D2319C" w:rsidP="00D2319C" w14:paraId="6C5F5117" w14:textId="77777777">
            <w:pPr>
              <w:tabs>
                <w:tab w:val="left" w:pos="5125"/>
                <w:tab w:val="left" w:pos="6366"/>
              </w:tabs>
              <w:jc w:val="center"/>
              <w:rPr>
                <w:rFonts w:cs="Times New Roman"/>
                <w:u w:val="thick"/>
              </w:rPr>
            </w:pPr>
          </w:p>
        </w:tc>
        <w:tc>
          <w:tcPr>
            <w:tcW w:w="2355" w:type="dxa"/>
            <w:vAlign w:val="bottom"/>
          </w:tcPr>
          <w:p w:rsidR="00D2319C" w:rsidRPr="00D2319C" w:rsidP="00D2319C" w14:paraId="1FB6C5A3" w14:textId="77777777">
            <w:pPr>
              <w:tabs>
                <w:tab w:val="left" w:pos="5125"/>
                <w:tab w:val="left" w:pos="6366"/>
              </w:tabs>
              <w:jc w:val="center"/>
              <w:rPr>
                <w:rFonts w:cs="Times New Roman"/>
                <w:u w:val="thick"/>
              </w:rPr>
            </w:pPr>
          </w:p>
        </w:tc>
      </w:tr>
      <w:tr w14:paraId="61F89AAC" w14:textId="77777777">
        <w:tblPrEx>
          <w:tblW w:w="8737" w:type="dxa"/>
          <w:tblInd w:w="625" w:type="dxa"/>
          <w:tblLook w:val="04A0"/>
        </w:tblPrEx>
        <w:trPr>
          <w:trHeight w:val="440"/>
        </w:trPr>
        <w:tc>
          <w:tcPr>
            <w:tcW w:w="607" w:type="dxa"/>
            <w:vAlign w:val="bottom"/>
          </w:tcPr>
          <w:p w:rsidR="00D2319C" w:rsidRPr="00D2319C" w:rsidP="00D2319C" w14:paraId="4AFF68DA" w14:textId="77777777">
            <w:pPr>
              <w:tabs>
                <w:tab w:val="left" w:pos="5125"/>
                <w:tab w:val="left" w:pos="6366"/>
              </w:tabs>
              <w:ind w:left="-90" w:right="-90"/>
              <w:jc w:val="center"/>
              <w:rPr>
                <w:rFonts w:cs="Times New Roman"/>
              </w:rPr>
            </w:pPr>
            <w:r w:rsidRPr="00D2319C">
              <w:rPr>
                <w:rFonts w:cs="Times New Roman"/>
              </w:rPr>
              <w:t>9</w:t>
            </w:r>
          </w:p>
        </w:tc>
        <w:tc>
          <w:tcPr>
            <w:tcW w:w="4235" w:type="dxa"/>
            <w:vAlign w:val="bottom"/>
          </w:tcPr>
          <w:p w:rsidR="00D2319C" w:rsidRPr="00D2319C" w:rsidP="00D2319C" w14:paraId="43665520" w14:textId="77777777">
            <w:pPr>
              <w:tabs>
                <w:tab w:val="left" w:pos="5125"/>
                <w:tab w:val="left" w:pos="6366"/>
              </w:tabs>
              <w:jc w:val="center"/>
              <w:rPr>
                <w:rFonts w:cs="Times New Roman"/>
                <w:u w:val="thick"/>
              </w:rPr>
            </w:pPr>
          </w:p>
        </w:tc>
        <w:tc>
          <w:tcPr>
            <w:tcW w:w="1540" w:type="dxa"/>
            <w:vAlign w:val="bottom"/>
          </w:tcPr>
          <w:p w:rsidR="00D2319C" w:rsidRPr="00D2319C" w:rsidP="00D2319C" w14:paraId="47DC95F9" w14:textId="77777777">
            <w:pPr>
              <w:tabs>
                <w:tab w:val="left" w:pos="5125"/>
                <w:tab w:val="left" w:pos="6366"/>
              </w:tabs>
              <w:jc w:val="center"/>
              <w:rPr>
                <w:rFonts w:cs="Times New Roman"/>
                <w:u w:val="thick"/>
              </w:rPr>
            </w:pPr>
          </w:p>
        </w:tc>
        <w:tc>
          <w:tcPr>
            <w:tcW w:w="2355" w:type="dxa"/>
            <w:vAlign w:val="bottom"/>
          </w:tcPr>
          <w:p w:rsidR="00D2319C" w:rsidRPr="00D2319C" w:rsidP="00D2319C" w14:paraId="74725A21" w14:textId="77777777">
            <w:pPr>
              <w:tabs>
                <w:tab w:val="left" w:pos="5125"/>
                <w:tab w:val="left" w:pos="6366"/>
              </w:tabs>
              <w:jc w:val="center"/>
              <w:rPr>
                <w:rFonts w:cs="Times New Roman"/>
                <w:u w:val="thick"/>
              </w:rPr>
            </w:pPr>
          </w:p>
        </w:tc>
      </w:tr>
      <w:tr w14:paraId="48B2C140" w14:textId="77777777">
        <w:tblPrEx>
          <w:tblW w:w="8737" w:type="dxa"/>
          <w:tblInd w:w="625" w:type="dxa"/>
          <w:tblLook w:val="04A0"/>
        </w:tblPrEx>
        <w:trPr>
          <w:trHeight w:val="440"/>
        </w:trPr>
        <w:tc>
          <w:tcPr>
            <w:tcW w:w="607" w:type="dxa"/>
            <w:vAlign w:val="bottom"/>
          </w:tcPr>
          <w:p w:rsidR="00D2319C" w:rsidRPr="00D2319C" w:rsidP="00D2319C" w14:paraId="1952ADE6" w14:textId="77777777">
            <w:pPr>
              <w:tabs>
                <w:tab w:val="left" w:pos="5125"/>
                <w:tab w:val="left" w:pos="6366"/>
              </w:tabs>
              <w:ind w:left="-90" w:right="-90"/>
              <w:jc w:val="center"/>
              <w:rPr>
                <w:rFonts w:cs="Times New Roman"/>
              </w:rPr>
            </w:pPr>
            <w:r w:rsidRPr="00D2319C">
              <w:rPr>
                <w:rFonts w:cs="Times New Roman"/>
              </w:rPr>
              <w:t>10</w:t>
            </w:r>
          </w:p>
        </w:tc>
        <w:tc>
          <w:tcPr>
            <w:tcW w:w="4235" w:type="dxa"/>
            <w:vAlign w:val="bottom"/>
          </w:tcPr>
          <w:p w:rsidR="00D2319C" w:rsidRPr="00D2319C" w:rsidP="00D2319C" w14:paraId="13E61C3C" w14:textId="77777777">
            <w:pPr>
              <w:tabs>
                <w:tab w:val="left" w:pos="5125"/>
                <w:tab w:val="left" w:pos="6366"/>
              </w:tabs>
              <w:jc w:val="center"/>
              <w:rPr>
                <w:rFonts w:cs="Times New Roman"/>
                <w:u w:val="thick"/>
              </w:rPr>
            </w:pPr>
          </w:p>
        </w:tc>
        <w:tc>
          <w:tcPr>
            <w:tcW w:w="1540" w:type="dxa"/>
            <w:vAlign w:val="bottom"/>
          </w:tcPr>
          <w:p w:rsidR="00D2319C" w:rsidRPr="00D2319C" w:rsidP="00D2319C" w14:paraId="7DD5EECD" w14:textId="77777777">
            <w:pPr>
              <w:tabs>
                <w:tab w:val="left" w:pos="5125"/>
                <w:tab w:val="left" w:pos="6366"/>
              </w:tabs>
              <w:jc w:val="center"/>
              <w:rPr>
                <w:rFonts w:cs="Times New Roman"/>
                <w:u w:val="thick"/>
              </w:rPr>
            </w:pPr>
          </w:p>
        </w:tc>
        <w:tc>
          <w:tcPr>
            <w:tcW w:w="2355" w:type="dxa"/>
            <w:vAlign w:val="bottom"/>
          </w:tcPr>
          <w:p w:rsidR="00D2319C" w:rsidRPr="00D2319C" w:rsidP="00D2319C" w14:paraId="133739D8" w14:textId="77777777">
            <w:pPr>
              <w:tabs>
                <w:tab w:val="left" w:pos="5125"/>
                <w:tab w:val="left" w:pos="6366"/>
              </w:tabs>
              <w:jc w:val="center"/>
              <w:rPr>
                <w:rFonts w:cs="Times New Roman"/>
                <w:u w:val="thick"/>
              </w:rPr>
            </w:pPr>
          </w:p>
        </w:tc>
      </w:tr>
      <w:tr w14:paraId="2117FE28" w14:textId="77777777">
        <w:tblPrEx>
          <w:tblW w:w="8737" w:type="dxa"/>
          <w:tblInd w:w="625" w:type="dxa"/>
          <w:tblLook w:val="04A0"/>
        </w:tblPrEx>
        <w:trPr>
          <w:trHeight w:val="440"/>
        </w:trPr>
        <w:tc>
          <w:tcPr>
            <w:tcW w:w="607" w:type="dxa"/>
            <w:vAlign w:val="bottom"/>
          </w:tcPr>
          <w:p w:rsidR="00D2319C" w:rsidRPr="00D2319C" w:rsidP="00D2319C" w14:paraId="0CAC8D6B" w14:textId="77777777">
            <w:pPr>
              <w:tabs>
                <w:tab w:val="left" w:pos="5125"/>
                <w:tab w:val="left" w:pos="6366"/>
              </w:tabs>
              <w:ind w:left="-90" w:right="-90"/>
              <w:jc w:val="center"/>
              <w:rPr>
                <w:rFonts w:cs="Times New Roman"/>
              </w:rPr>
            </w:pPr>
            <w:r w:rsidRPr="00D2319C">
              <w:rPr>
                <w:rFonts w:cs="Times New Roman"/>
              </w:rPr>
              <w:t>11</w:t>
            </w:r>
          </w:p>
        </w:tc>
        <w:tc>
          <w:tcPr>
            <w:tcW w:w="4235" w:type="dxa"/>
            <w:vAlign w:val="bottom"/>
          </w:tcPr>
          <w:p w:rsidR="00D2319C" w:rsidRPr="00D2319C" w:rsidP="00D2319C" w14:paraId="52B9FB31" w14:textId="77777777">
            <w:pPr>
              <w:tabs>
                <w:tab w:val="left" w:pos="5125"/>
                <w:tab w:val="left" w:pos="6366"/>
              </w:tabs>
              <w:jc w:val="center"/>
              <w:rPr>
                <w:rFonts w:cs="Times New Roman"/>
                <w:u w:val="thick"/>
              </w:rPr>
            </w:pPr>
          </w:p>
        </w:tc>
        <w:tc>
          <w:tcPr>
            <w:tcW w:w="1540" w:type="dxa"/>
            <w:vAlign w:val="bottom"/>
          </w:tcPr>
          <w:p w:rsidR="00D2319C" w:rsidRPr="00D2319C" w:rsidP="00D2319C" w14:paraId="43E65EEB" w14:textId="77777777">
            <w:pPr>
              <w:tabs>
                <w:tab w:val="left" w:pos="5125"/>
                <w:tab w:val="left" w:pos="6366"/>
              </w:tabs>
              <w:jc w:val="center"/>
              <w:rPr>
                <w:rFonts w:cs="Times New Roman"/>
                <w:u w:val="thick"/>
              </w:rPr>
            </w:pPr>
          </w:p>
        </w:tc>
        <w:tc>
          <w:tcPr>
            <w:tcW w:w="2355" w:type="dxa"/>
            <w:vAlign w:val="bottom"/>
          </w:tcPr>
          <w:p w:rsidR="00D2319C" w:rsidRPr="00D2319C" w:rsidP="00D2319C" w14:paraId="77D42839" w14:textId="77777777">
            <w:pPr>
              <w:tabs>
                <w:tab w:val="left" w:pos="5125"/>
                <w:tab w:val="left" w:pos="6366"/>
              </w:tabs>
              <w:jc w:val="center"/>
              <w:rPr>
                <w:rFonts w:cs="Times New Roman"/>
                <w:u w:val="thick"/>
              </w:rPr>
            </w:pPr>
          </w:p>
        </w:tc>
      </w:tr>
      <w:tr w14:paraId="6884BC3C" w14:textId="77777777">
        <w:tblPrEx>
          <w:tblW w:w="8737" w:type="dxa"/>
          <w:tblInd w:w="625" w:type="dxa"/>
          <w:tblLook w:val="04A0"/>
        </w:tblPrEx>
        <w:trPr>
          <w:trHeight w:val="440"/>
        </w:trPr>
        <w:tc>
          <w:tcPr>
            <w:tcW w:w="607" w:type="dxa"/>
            <w:vAlign w:val="bottom"/>
          </w:tcPr>
          <w:p w:rsidR="00D2319C" w:rsidRPr="00D2319C" w:rsidP="00D2319C" w14:paraId="307E0A4A" w14:textId="77777777">
            <w:pPr>
              <w:tabs>
                <w:tab w:val="left" w:pos="5125"/>
                <w:tab w:val="left" w:pos="6366"/>
              </w:tabs>
              <w:ind w:left="-90" w:right="-90"/>
              <w:jc w:val="center"/>
              <w:rPr>
                <w:rFonts w:cs="Times New Roman"/>
              </w:rPr>
            </w:pPr>
            <w:r w:rsidRPr="00D2319C">
              <w:rPr>
                <w:rFonts w:cs="Times New Roman"/>
              </w:rPr>
              <w:t>12</w:t>
            </w:r>
          </w:p>
        </w:tc>
        <w:tc>
          <w:tcPr>
            <w:tcW w:w="4235" w:type="dxa"/>
            <w:vAlign w:val="bottom"/>
          </w:tcPr>
          <w:p w:rsidR="00D2319C" w:rsidRPr="00D2319C" w:rsidP="00D2319C" w14:paraId="6E5D96D7" w14:textId="77777777">
            <w:pPr>
              <w:tabs>
                <w:tab w:val="left" w:pos="5125"/>
                <w:tab w:val="left" w:pos="6366"/>
              </w:tabs>
              <w:jc w:val="center"/>
              <w:rPr>
                <w:rFonts w:cs="Times New Roman"/>
                <w:u w:val="thick"/>
              </w:rPr>
            </w:pPr>
          </w:p>
        </w:tc>
        <w:tc>
          <w:tcPr>
            <w:tcW w:w="1540" w:type="dxa"/>
            <w:vAlign w:val="bottom"/>
          </w:tcPr>
          <w:p w:rsidR="00D2319C" w:rsidRPr="00D2319C" w:rsidP="00D2319C" w14:paraId="1770ADC5" w14:textId="77777777">
            <w:pPr>
              <w:tabs>
                <w:tab w:val="left" w:pos="5125"/>
                <w:tab w:val="left" w:pos="6366"/>
              </w:tabs>
              <w:jc w:val="center"/>
              <w:rPr>
                <w:rFonts w:cs="Times New Roman"/>
                <w:u w:val="thick"/>
              </w:rPr>
            </w:pPr>
          </w:p>
        </w:tc>
        <w:tc>
          <w:tcPr>
            <w:tcW w:w="2355" w:type="dxa"/>
            <w:vAlign w:val="bottom"/>
          </w:tcPr>
          <w:p w:rsidR="00D2319C" w:rsidRPr="00D2319C" w:rsidP="00D2319C" w14:paraId="58C71530" w14:textId="77777777">
            <w:pPr>
              <w:tabs>
                <w:tab w:val="left" w:pos="5125"/>
                <w:tab w:val="left" w:pos="6366"/>
              </w:tabs>
              <w:jc w:val="center"/>
              <w:rPr>
                <w:rFonts w:cs="Times New Roman"/>
                <w:u w:val="thick"/>
              </w:rPr>
            </w:pPr>
          </w:p>
        </w:tc>
      </w:tr>
      <w:tr w14:paraId="6B0B41CE" w14:textId="77777777">
        <w:tblPrEx>
          <w:tblW w:w="8737" w:type="dxa"/>
          <w:tblInd w:w="625" w:type="dxa"/>
          <w:tblLook w:val="04A0"/>
        </w:tblPrEx>
        <w:trPr>
          <w:trHeight w:val="440"/>
        </w:trPr>
        <w:tc>
          <w:tcPr>
            <w:tcW w:w="607" w:type="dxa"/>
            <w:vAlign w:val="bottom"/>
          </w:tcPr>
          <w:p w:rsidR="00D2319C" w:rsidRPr="00D2319C" w:rsidP="00D2319C" w14:paraId="473635EB" w14:textId="77777777">
            <w:pPr>
              <w:tabs>
                <w:tab w:val="left" w:pos="5125"/>
                <w:tab w:val="left" w:pos="6366"/>
              </w:tabs>
              <w:ind w:left="-90" w:right="-90"/>
              <w:jc w:val="center"/>
              <w:rPr>
                <w:rFonts w:cs="Times New Roman"/>
              </w:rPr>
            </w:pPr>
            <w:r w:rsidRPr="00D2319C">
              <w:rPr>
                <w:rFonts w:cs="Times New Roman"/>
              </w:rPr>
              <w:t>13</w:t>
            </w:r>
          </w:p>
        </w:tc>
        <w:tc>
          <w:tcPr>
            <w:tcW w:w="4235" w:type="dxa"/>
            <w:vAlign w:val="bottom"/>
          </w:tcPr>
          <w:p w:rsidR="00D2319C" w:rsidRPr="00D2319C" w:rsidP="00D2319C" w14:paraId="05BF5656" w14:textId="77777777">
            <w:pPr>
              <w:tabs>
                <w:tab w:val="left" w:pos="5125"/>
                <w:tab w:val="left" w:pos="6366"/>
              </w:tabs>
              <w:jc w:val="center"/>
              <w:rPr>
                <w:rFonts w:cs="Times New Roman"/>
                <w:u w:val="thick"/>
              </w:rPr>
            </w:pPr>
          </w:p>
        </w:tc>
        <w:tc>
          <w:tcPr>
            <w:tcW w:w="1540" w:type="dxa"/>
            <w:vAlign w:val="bottom"/>
          </w:tcPr>
          <w:p w:rsidR="00D2319C" w:rsidRPr="00D2319C" w:rsidP="00D2319C" w14:paraId="185FCC2E" w14:textId="77777777">
            <w:pPr>
              <w:tabs>
                <w:tab w:val="left" w:pos="5125"/>
                <w:tab w:val="left" w:pos="6366"/>
              </w:tabs>
              <w:jc w:val="center"/>
              <w:rPr>
                <w:rFonts w:cs="Times New Roman"/>
                <w:u w:val="thick"/>
              </w:rPr>
            </w:pPr>
          </w:p>
        </w:tc>
        <w:tc>
          <w:tcPr>
            <w:tcW w:w="2355" w:type="dxa"/>
            <w:vAlign w:val="bottom"/>
          </w:tcPr>
          <w:p w:rsidR="00D2319C" w:rsidRPr="00D2319C" w:rsidP="00D2319C" w14:paraId="2E28B743" w14:textId="77777777">
            <w:pPr>
              <w:tabs>
                <w:tab w:val="left" w:pos="5125"/>
                <w:tab w:val="left" w:pos="6366"/>
              </w:tabs>
              <w:jc w:val="center"/>
              <w:rPr>
                <w:rFonts w:cs="Times New Roman"/>
                <w:u w:val="thick"/>
              </w:rPr>
            </w:pPr>
          </w:p>
        </w:tc>
      </w:tr>
      <w:tr w14:paraId="5A0F07AC" w14:textId="77777777">
        <w:tblPrEx>
          <w:tblW w:w="8737" w:type="dxa"/>
          <w:tblInd w:w="625" w:type="dxa"/>
          <w:tblLook w:val="04A0"/>
        </w:tblPrEx>
        <w:trPr>
          <w:trHeight w:val="440"/>
        </w:trPr>
        <w:tc>
          <w:tcPr>
            <w:tcW w:w="607" w:type="dxa"/>
            <w:vAlign w:val="bottom"/>
          </w:tcPr>
          <w:p w:rsidR="00D2319C" w:rsidRPr="00D2319C" w:rsidP="00D2319C" w14:paraId="29E86C15" w14:textId="77777777">
            <w:pPr>
              <w:tabs>
                <w:tab w:val="left" w:pos="5125"/>
                <w:tab w:val="left" w:pos="6366"/>
              </w:tabs>
              <w:ind w:left="-90" w:right="-90"/>
              <w:jc w:val="center"/>
              <w:rPr>
                <w:rFonts w:cs="Times New Roman"/>
              </w:rPr>
            </w:pPr>
            <w:r w:rsidRPr="00D2319C">
              <w:rPr>
                <w:rFonts w:cs="Times New Roman"/>
              </w:rPr>
              <w:t>14</w:t>
            </w:r>
          </w:p>
        </w:tc>
        <w:tc>
          <w:tcPr>
            <w:tcW w:w="4235" w:type="dxa"/>
            <w:vAlign w:val="bottom"/>
          </w:tcPr>
          <w:p w:rsidR="00D2319C" w:rsidRPr="00D2319C" w:rsidP="00D2319C" w14:paraId="54871900" w14:textId="77777777">
            <w:pPr>
              <w:tabs>
                <w:tab w:val="left" w:pos="5125"/>
                <w:tab w:val="left" w:pos="6366"/>
              </w:tabs>
              <w:jc w:val="center"/>
              <w:rPr>
                <w:rFonts w:cs="Times New Roman"/>
                <w:u w:val="thick"/>
              </w:rPr>
            </w:pPr>
          </w:p>
        </w:tc>
        <w:tc>
          <w:tcPr>
            <w:tcW w:w="1540" w:type="dxa"/>
            <w:vAlign w:val="bottom"/>
          </w:tcPr>
          <w:p w:rsidR="00D2319C" w:rsidRPr="00D2319C" w:rsidP="00D2319C" w14:paraId="5DD6F7C1" w14:textId="77777777">
            <w:pPr>
              <w:tabs>
                <w:tab w:val="left" w:pos="5125"/>
                <w:tab w:val="left" w:pos="6366"/>
              </w:tabs>
              <w:jc w:val="center"/>
              <w:rPr>
                <w:rFonts w:cs="Times New Roman"/>
                <w:u w:val="thick"/>
              </w:rPr>
            </w:pPr>
          </w:p>
        </w:tc>
        <w:tc>
          <w:tcPr>
            <w:tcW w:w="2355" w:type="dxa"/>
            <w:vAlign w:val="bottom"/>
          </w:tcPr>
          <w:p w:rsidR="00D2319C" w:rsidRPr="00D2319C" w:rsidP="00D2319C" w14:paraId="1AEB9064" w14:textId="77777777">
            <w:pPr>
              <w:tabs>
                <w:tab w:val="left" w:pos="5125"/>
                <w:tab w:val="left" w:pos="6366"/>
              </w:tabs>
              <w:jc w:val="center"/>
              <w:rPr>
                <w:rFonts w:cs="Times New Roman"/>
                <w:u w:val="thick"/>
              </w:rPr>
            </w:pPr>
          </w:p>
        </w:tc>
      </w:tr>
      <w:tr w14:paraId="1F0F7FE5" w14:textId="77777777">
        <w:tblPrEx>
          <w:tblW w:w="8737" w:type="dxa"/>
          <w:tblInd w:w="625" w:type="dxa"/>
          <w:tblLook w:val="04A0"/>
        </w:tblPrEx>
        <w:trPr>
          <w:trHeight w:val="440"/>
        </w:trPr>
        <w:tc>
          <w:tcPr>
            <w:tcW w:w="607" w:type="dxa"/>
            <w:vAlign w:val="bottom"/>
          </w:tcPr>
          <w:p w:rsidR="00D2319C" w:rsidRPr="00D2319C" w:rsidP="00D2319C" w14:paraId="0DA625EF" w14:textId="77777777">
            <w:pPr>
              <w:tabs>
                <w:tab w:val="left" w:pos="5125"/>
                <w:tab w:val="left" w:pos="6366"/>
              </w:tabs>
              <w:ind w:left="-90" w:right="-90"/>
              <w:jc w:val="center"/>
              <w:rPr>
                <w:rFonts w:cs="Times New Roman"/>
              </w:rPr>
            </w:pPr>
            <w:r w:rsidRPr="00D2319C">
              <w:rPr>
                <w:rFonts w:cs="Times New Roman"/>
              </w:rPr>
              <w:t>15</w:t>
            </w:r>
          </w:p>
        </w:tc>
        <w:tc>
          <w:tcPr>
            <w:tcW w:w="4235" w:type="dxa"/>
            <w:vAlign w:val="bottom"/>
          </w:tcPr>
          <w:p w:rsidR="00D2319C" w:rsidRPr="00D2319C" w:rsidP="00D2319C" w14:paraId="3A09EA23" w14:textId="77777777">
            <w:pPr>
              <w:tabs>
                <w:tab w:val="left" w:pos="5125"/>
                <w:tab w:val="left" w:pos="6366"/>
              </w:tabs>
              <w:jc w:val="center"/>
              <w:rPr>
                <w:rFonts w:cs="Times New Roman"/>
                <w:u w:val="thick"/>
              </w:rPr>
            </w:pPr>
          </w:p>
        </w:tc>
        <w:tc>
          <w:tcPr>
            <w:tcW w:w="1540" w:type="dxa"/>
            <w:vAlign w:val="bottom"/>
          </w:tcPr>
          <w:p w:rsidR="00D2319C" w:rsidRPr="00D2319C" w:rsidP="00D2319C" w14:paraId="29680FEA" w14:textId="77777777">
            <w:pPr>
              <w:tabs>
                <w:tab w:val="left" w:pos="5125"/>
                <w:tab w:val="left" w:pos="6366"/>
              </w:tabs>
              <w:jc w:val="center"/>
              <w:rPr>
                <w:rFonts w:cs="Times New Roman"/>
                <w:u w:val="thick"/>
              </w:rPr>
            </w:pPr>
          </w:p>
        </w:tc>
        <w:tc>
          <w:tcPr>
            <w:tcW w:w="2355" w:type="dxa"/>
            <w:vAlign w:val="bottom"/>
          </w:tcPr>
          <w:p w:rsidR="00D2319C" w:rsidRPr="00D2319C" w:rsidP="00D2319C" w14:paraId="18375DA0" w14:textId="77777777">
            <w:pPr>
              <w:tabs>
                <w:tab w:val="left" w:pos="5125"/>
                <w:tab w:val="left" w:pos="6366"/>
              </w:tabs>
              <w:jc w:val="center"/>
              <w:rPr>
                <w:rFonts w:cs="Times New Roman"/>
                <w:u w:val="thick"/>
              </w:rPr>
            </w:pPr>
          </w:p>
        </w:tc>
      </w:tr>
      <w:tr w14:paraId="41FA41F9" w14:textId="77777777">
        <w:tblPrEx>
          <w:tblW w:w="8737" w:type="dxa"/>
          <w:tblInd w:w="625" w:type="dxa"/>
          <w:tblLook w:val="04A0"/>
        </w:tblPrEx>
        <w:trPr>
          <w:trHeight w:val="440"/>
        </w:trPr>
        <w:tc>
          <w:tcPr>
            <w:tcW w:w="607" w:type="dxa"/>
            <w:vAlign w:val="bottom"/>
          </w:tcPr>
          <w:p w:rsidR="00D2319C" w:rsidRPr="00D2319C" w:rsidP="00D2319C" w14:paraId="30AA3395" w14:textId="77777777">
            <w:pPr>
              <w:tabs>
                <w:tab w:val="left" w:pos="5125"/>
                <w:tab w:val="left" w:pos="6366"/>
              </w:tabs>
              <w:ind w:left="-90" w:right="-90"/>
              <w:jc w:val="center"/>
              <w:rPr>
                <w:rFonts w:cs="Times New Roman"/>
              </w:rPr>
            </w:pPr>
            <w:r w:rsidRPr="00D2319C">
              <w:rPr>
                <w:rFonts w:cs="Times New Roman"/>
              </w:rPr>
              <w:t>16</w:t>
            </w:r>
          </w:p>
        </w:tc>
        <w:tc>
          <w:tcPr>
            <w:tcW w:w="4235" w:type="dxa"/>
            <w:vAlign w:val="bottom"/>
          </w:tcPr>
          <w:p w:rsidR="00D2319C" w:rsidRPr="00D2319C" w:rsidP="00D2319C" w14:paraId="0C89A83C" w14:textId="77777777">
            <w:pPr>
              <w:tabs>
                <w:tab w:val="left" w:pos="5125"/>
                <w:tab w:val="left" w:pos="6366"/>
              </w:tabs>
              <w:jc w:val="center"/>
              <w:rPr>
                <w:rFonts w:cs="Times New Roman"/>
                <w:u w:val="thick"/>
              </w:rPr>
            </w:pPr>
          </w:p>
        </w:tc>
        <w:tc>
          <w:tcPr>
            <w:tcW w:w="1540" w:type="dxa"/>
            <w:vAlign w:val="bottom"/>
          </w:tcPr>
          <w:p w:rsidR="00D2319C" w:rsidRPr="00D2319C" w:rsidP="00D2319C" w14:paraId="1807B5C1" w14:textId="77777777">
            <w:pPr>
              <w:tabs>
                <w:tab w:val="left" w:pos="5125"/>
                <w:tab w:val="left" w:pos="6366"/>
              </w:tabs>
              <w:jc w:val="center"/>
              <w:rPr>
                <w:rFonts w:cs="Times New Roman"/>
                <w:u w:val="thick"/>
              </w:rPr>
            </w:pPr>
          </w:p>
        </w:tc>
        <w:tc>
          <w:tcPr>
            <w:tcW w:w="2355" w:type="dxa"/>
            <w:vAlign w:val="bottom"/>
          </w:tcPr>
          <w:p w:rsidR="00D2319C" w:rsidRPr="00D2319C" w:rsidP="00D2319C" w14:paraId="7AD46A2D" w14:textId="77777777">
            <w:pPr>
              <w:tabs>
                <w:tab w:val="left" w:pos="5125"/>
                <w:tab w:val="left" w:pos="6366"/>
              </w:tabs>
              <w:jc w:val="center"/>
              <w:rPr>
                <w:rFonts w:cs="Times New Roman"/>
                <w:u w:val="thick"/>
              </w:rPr>
            </w:pPr>
          </w:p>
        </w:tc>
      </w:tr>
      <w:tr w14:paraId="5322C95F" w14:textId="77777777">
        <w:tblPrEx>
          <w:tblW w:w="8737" w:type="dxa"/>
          <w:tblInd w:w="625" w:type="dxa"/>
          <w:tblLook w:val="04A0"/>
        </w:tblPrEx>
        <w:trPr>
          <w:trHeight w:val="440"/>
        </w:trPr>
        <w:tc>
          <w:tcPr>
            <w:tcW w:w="607" w:type="dxa"/>
            <w:vAlign w:val="bottom"/>
          </w:tcPr>
          <w:p w:rsidR="00D2319C" w:rsidRPr="00D2319C" w:rsidP="00D2319C" w14:paraId="38C1D097" w14:textId="77777777">
            <w:pPr>
              <w:tabs>
                <w:tab w:val="left" w:pos="5125"/>
                <w:tab w:val="left" w:pos="6366"/>
              </w:tabs>
              <w:ind w:left="-90" w:right="-90"/>
              <w:jc w:val="center"/>
              <w:rPr>
                <w:rFonts w:cs="Times New Roman"/>
              </w:rPr>
            </w:pPr>
            <w:r w:rsidRPr="00D2319C">
              <w:rPr>
                <w:rFonts w:cs="Times New Roman"/>
              </w:rPr>
              <w:t>17</w:t>
            </w:r>
          </w:p>
        </w:tc>
        <w:tc>
          <w:tcPr>
            <w:tcW w:w="4235" w:type="dxa"/>
            <w:vAlign w:val="bottom"/>
          </w:tcPr>
          <w:p w:rsidR="00D2319C" w:rsidRPr="00D2319C" w:rsidP="00D2319C" w14:paraId="7E6BF03E" w14:textId="77777777">
            <w:pPr>
              <w:tabs>
                <w:tab w:val="left" w:pos="5125"/>
                <w:tab w:val="left" w:pos="6366"/>
              </w:tabs>
              <w:jc w:val="center"/>
              <w:rPr>
                <w:rFonts w:cs="Times New Roman"/>
                <w:u w:val="thick"/>
              </w:rPr>
            </w:pPr>
          </w:p>
        </w:tc>
        <w:tc>
          <w:tcPr>
            <w:tcW w:w="1540" w:type="dxa"/>
            <w:vAlign w:val="bottom"/>
          </w:tcPr>
          <w:p w:rsidR="00D2319C" w:rsidRPr="00D2319C" w:rsidP="00D2319C" w14:paraId="0DEC6DFE" w14:textId="77777777">
            <w:pPr>
              <w:tabs>
                <w:tab w:val="left" w:pos="5125"/>
                <w:tab w:val="left" w:pos="6366"/>
              </w:tabs>
              <w:jc w:val="center"/>
              <w:rPr>
                <w:rFonts w:cs="Times New Roman"/>
                <w:u w:val="thick"/>
              </w:rPr>
            </w:pPr>
          </w:p>
        </w:tc>
        <w:tc>
          <w:tcPr>
            <w:tcW w:w="2355" w:type="dxa"/>
            <w:vAlign w:val="bottom"/>
          </w:tcPr>
          <w:p w:rsidR="00D2319C" w:rsidRPr="00D2319C" w:rsidP="00D2319C" w14:paraId="4244594D" w14:textId="77777777">
            <w:pPr>
              <w:tabs>
                <w:tab w:val="left" w:pos="5125"/>
                <w:tab w:val="left" w:pos="6366"/>
              </w:tabs>
              <w:jc w:val="center"/>
              <w:rPr>
                <w:rFonts w:cs="Times New Roman"/>
                <w:u w:val="thick"/>
              </w:rPr>
            </w:pPr>
          </w:p>
        </w:tc>
      </w:tr>
      <w:tr w14:paraId="1E6E63AD" w14:textId="77777777">
        <w:tblPrEx>
          <w:tblW w:w="8737" w:type="dxa"/>
          <w:tblInd w:w="625" w:type="dxa"/>
          <w:tblLook w:val="04A0"/>
        </w:tblPrEx>
        <w:trPr>
          <w:trHeight w:val="440"/>
        </w:trPr>
        <w:tc>
          <w:tcPr>
            <w:tcW w:w="607" w:type="dxa"/>
            <w:vAlign w:val="bottom"/>
          </w:tcPr>
          <w:p w:rsidR="00D2319C" w:rsidRPr="00D2319C" w:rsidP="00D2319C" w14:paraId="789418A6" w14:textId="77777777">
            <w:pPr>
              <w:tabs>
                <w:tab w:val="left" w:pos="5125"/>
                <w:tab w:val="left" w:pos="6366"/>
              </w:tabs>
              <w:ind w:left="-90" w:right="-90"/>
              <w:jc w:val="center"/>
              <w:rPr>
                <w:rFonts w:cs="Times New Roman"/>
              </w:rPr>
            </w:pPr>
            <w:r w:rsidRPr="00D2319C">
              <w:rPr>
                <w:rFonts w:cs="Times New Roman"/>
              </w:rPr>
              <w:t>18</w:t>
            </w:r>
          </w:p>
        </w:tc>
        <w:tc>
          <w:tcPr>
            <w:tcW w:w="4235" w:type="dxa"/>
            <w:vAlign w:val="bottom"/>
          </w:tcPr>
          <w:p w:rsidR="00D2319C" w:rsidRPr="00D2319C" w:rsidP="00D2319C" w14:paraId="6482A205" w14:textId="77777777">
            <w:pPr>
              <w:tabs>
                <w:tab w:val="left" w:pos="5125"/>
                <w:tab w:val="left" w:pos="6366"/>
              </w:tabs>
              <w:jc w:val="center"/>
              <w:rPr>
                <w:rFonts w:cs="Times New Roman"/>
                <w:u w:val="thick"/>
              </w:rPr>
            </w:pPr>
          </w:p>
        </w:tc>
        <w:tc>
          <w:tcPr>
            <w:tcW w:w="1540" w:type="dxa"/>
            <w:vAlign w:val="bottom"/>
          </w:tcPr>
          <w:p w:rsidR="00D2319C" w:rsidRPr="00D2319C" w:rsidP="00D2319C" w14:paraId="028E94A1" w14:textId="77777777">
            <w:pPr>
              <w:tabs>
                <w:tab w:val="left" w:pos="5125"/>
                <w:tab w:val="left" w:pos="6366"/>
              </w:tabs>
              <w:jc w:val="center"/>
              <w:rPr>
                <w:rFonts w:cs="Times New Roman"/>
                <w:u w:val="thick"/>
              </w:rPr>
            </w:pPr>
          </w:p>
        </w:tc>
        <w:tc>
          <w:tcPr>
            <w:tcW w:w="2355" w:type="dxa"/>
            <w:vAlign w:val="bottom"/>
          </w:tcPr>
          <w:p w:rsidR="00D2319C" w:rsidRPr="00D2319C" w:rsidP="00D2319C" w14:paraId="32E88CCD" w14:textId="77777777">
            <w:pPr>
              <w:tabs>
                <w:tab w:val="left" w:pos="5125"/>
                <w:tab w:val="left" w:pos="6366"/>
              </w:tabs>
              <w:jc w:val="center"/>
              <w:rPr>
                <w:rFonts w:cs="Times New Roman"/>
                <w:u w:val="thick"/>
              </w:rPr>
            </w:pPr>
          </w:p>
        </w:tc>
      </w:tr>
      <w:tr w14:paraId="3726DE81" w14:textId="77777777">
        <w:tblPrEx>
          <w:tblW w:w="8737" w:type="dxa"/>
          <w:tblInd w:w="625" w:type="dxa"/>
          <w:tblLook w:val="04A0"/>
        </w:tblPrEx>
        <w:trPr>
          <w:trHeight w:val="440"/>
        </w:trPr>
        <w:tc>
          <w:tcPr>
            <w:tcW w:w="607" w:type="dxa"/>
            <w:vAlign w:val="bottom"/>
          </w:tcPr>
          <w:p w:rsidR="00D2319C" w:rsidRPr="00D2319C" w:rsidP="00D2319C" w14:paraId="0BF2AE1B" w14:textId="77777777">
            <w:pPr>
              <w:tabs>
                <w:tab w:val="left" w:pos="5125"/>
                <w:tab w:val="left" w:pos="6366"/>
              </w:tabs>
              <w:ind w:left="-90" w:right="-90"/>
              <w:jc w:val="center"/>
              <w:rPr>
                <w:rFonts w:cs="Times New Roman"/>
              </w:rPr>
            </w:pPr>
            <w:r w:rsidRPr="00D2319C">
              <w:rPr>
                <w:rFonts w:cs="Times New Roman"/>
              </w:rPr>
              <w:t>19</w:t>
            </w:r>
          </w:p>
        </w:tc>
        <w:tc>
          <w:tcPr>
            <w:tcW w:w="4235" w:type="dxa"/>
            <w:vAlign w:val="bottom"/>
          </w:tcPr>
          <w:p w:rsidR="00D2319C" w:rsidRPr="00D2319C" w:rsidP="00D2319C" w14:paraId="780DF582" w14:textId="77777777">
            <w:pPr>
              <w:tabs>
                <w:tab w:val="left" w:pos="5125"/>
                <w:tab w:val="left" w:pos="6366"/>
              </w:tabs>
              <w:jc w:val="center"/>
              <w:rPr>
                <w:rFonts w:cs="Times New Roman"/>
                <w:u w:val="thick"/>
              </w:rPr>
            </w:pPr>
          </w:p>
        </w:tc>
        <w:tc>
          <w:tcPr>
            <w:tcW w:w="1540" w:type="dxa"/>
            <w:vAlign w:val="bottom"/>
          </w:tcPr>
          <w:p w:rsidR="00D2319C" w:rsidRPr="00D2319C" w:rsidP="00D2319C" w14:paraId="4A9062CE" w14:textId="77777777">
            <w:pPr>
              <w:tabs>
                <w:tab w:val="left" w:pos="5125"/>
                <w:tab w:val="left" w:pos="6366"/>
              </w:tabs>
              <w:jc w:val="center"/>
              <w:rPr>
                <w:rFonts w:cs="Times New Roman"/>
                <w:u w:val="thick"/>
              </w:rPr>
            </w:pPr>
          </w:p>
        </w:tc>
        <w:tc>
          <w:tcPr>
            <w:tcW w:w="2355" w:type="dxa"/>
            <w:vAlign w:val="bottom"/>
          </w:tcPr>
          <w:p w:rsidR="00D2319C" w:rsidRPr="00D2319C" w:rsidP="00D2319C" w14:paraId="202B45F0" w14:textId="77777777">
            <w:pPr>
              <w:tabs>
                <w:tab w:val="left" w:pos="5125"/>
                <w:tab w:val="left" w:pos="6366"/>
              </w:tabs>
              <w:jc w:val="center"/>
              <w:rPr>
                <w:rFonts w:cs="Times New Roman"/>
                <w:u w:val="thick"/>
              </w:rPr>
            </w:pPr>
          </w:p>
        </w:tc>
      </w:tr>
      <w:tr w14:paraId="175410E3" w14:textId="77777777">
        <w:tblPrEx>
          <w:tblW w:w="8737" w:type="dxa"/>
          <w:tblInd w:w="625" w:type="dxa"/>
          <w:tblLook w:val="04A0"/>
        </w:tblPrEx>
        <w:trPr>
          <w:trHeight w:val="440"/>
        </w:trPr>
        <w:tc>
          <w:tcPr>
            <w:tcW w:w="607" w:type="dxa"/>
            <w:vAlign w:val="bottom"/>
          </w:tcPr>
          <w:p w:rsidR="00D2319C" w:rsidRPr="00D2319C" w:rsidP="00D2319C" w14:paraId="6932DE4A" w14:textId="77777777">
            <w:pPr>
              <w:tabs>
                <w:tab w:val="left" w:pos="5125"/>
                <w:tab w:val="left" w:pos="6366"/>
              </w:tabs>
              <w:ind w:left="-90" w:right="-90"/>
              <w:jc w:val="center"/>
              <w:rPr>
                <w:rFonts w:cs="Times New Roman"/>
              </w:rPr>
            </w:pPr>
            <w:r w:rsidRPr="00D2319C">
              <w:rPr>
                <w:rFonts w:cs="Times New Roman"/>
              </w:rPr>
              <w:t>20</w:t>
            </w:r>
          </w:p>
        </w:tc>
        <w:tc>
          <w:tcPr>
            <w:tcW w:w="4235" w:type="dxa"/>
            <w:vAlign w:val="bottom"/>
          </w:tcPr>
          <w:p w:rsidR="00D2319C" w:rsidRPr="00D2319C" w:rsidP="00D2319C" w14:paraId="5F86BE82" w14:textId="77777777">
            <w:pPr>
              <w:tabs>
                <w:tab w:val="left" w:pos="5125"/>
                <w:tab w:val="left" w:pos="6366"/>
              </w:tabs>
              <w:jc w:val="center"/>
              <w:rPr>
                <w:rFonts w:cs="Times New Roman"/>
                <w:u w:val="thick"/>
              </w:rPr>
            </w:pPr>
          </w:p>
        </w:tc>
        <w:tc>
          <w:tcPr>
            <w:tcW w:w="1540" w:type="dxa"/>
            <w:vAlign w:val="bottom"/>
          </w:tcPr>
          <w:p w:rsidR="00D2319C" w:rsidRPr="00D2319C" w:rsidP="00D2319C" w14:paraId="4F476435" w14:textId="77777777">
            <w:pPr>
              <w:tabs>
                <w:tab w:val="left" w:pos="5125"/>
                <w:tab w:val="left" w:pos="6366"/>
              </w:tabs>
              <w:jc w:val="center"/>
              <w:rPr>
                <w:rFonts w:cs="Times New Roman"/>
                <w:u w:val="thick"/>
              </w:rPr>
            </w:pPr>
          </w:p>
        </w:tc>
        <w:tc>
          <w:tcPr>
            <w:tcW w:w="2355" w:type="dxa"/>
            <w:vAlign w:val="bottom"/>
          </w:tcPr>
          <w:p w:rsidR="00D2319C" w:rsidRPr="00D2319C" w:rsidP="00D2319C" w14:paraId="00DC1D13" w14:textId="77777777">
            <w:pPr>
              <w:tabs>
                <w:tab w:val="left" w:pos="5125"/>
                <w:tab w:val="left" w:pos="6366"/>
              </w:tabs>
              <w:jc w:val="center"/>
              <w:rPr>
                <w:rFonts w:cs="Times New Roman"/>
                <w:u w:val="thick"/>
              </w:rPr>
            </w:pPr>
          </w:p>
        </w:tc>
      </w:tr>
      <w:tr w14:paraId="211DF49C" w14:textId="77777777">
        <w:tblPrEx>
          <w:tblW w:w="8737" w:type="dxa"/>
          <w:tblInd w:w="625" w:type="dxa"/>
          <w:tblLook w:val="04A0"/>
        </w:tblPrEx>
        <w:trPr>
          <w:trHeight w:val="440"/>
        </w:trPr>
        <w:tc>
          <w:tcPr>
            <w:tcW w:w="607" w:type="dxa"/>
            <w:vAlign w:val="bottom"/>
          </w:tcPr>
          <w:p w:rsidR="00D2319C" w:rsidRPr="00D2319C" w:rsidP="00D2319C" w14:paraId="0F1883AD" w14:textId="77777777">
            <w:pPr>
              <w:tabs>
                <w:tab w:val="left" w:pos="5125"/>
                <w:tab w:val="left" w:pos="6366"/>
              </w:tabs>
              <w:ind w:left="-90" w:right="-90"/>
              <w:jc w:val="center"/>
              <w:rPr>
                <w:rFonts w:cs="Times New Roman"/>
              </w:rPr>
            </w:pPr>
          </w:p>
        </w:tc>
        <w:tc>
          <w:tcPr>
            <w:tcW w:w="4235" w:type="dxa"/>
            <w:vAlign w:val="bottom"/>
          </w:tcPr>
          <w:p w:rsidR="00D2319C" w:rsidRPr="00D2319C" w:rsidP="00D2319C" w14:paraId="3A802D19" w14:textId="77777777">
            <w:pPr>
              <w:tabs>
                <w:tab w:val="left" w:pos="5125"/>
                <w:tab w:val="left" w:pos="6366"/>
              </w:tabs>
              <w:jc w:val="center"/>
              <w:rPr>
                <w:rFonts w:cs="Times New Roman"/>
              </w:rPr>
            </w:pPr>
            <w:r w:rsidRPr="00D2319C">
              <w:rPr>
                <w:rFonts w:cs="Times New Roman"/>
              </w:rPr>
              <w:t>Total Students Enrolled</w:t>
            </w:r>
          </w:p>
        </w:tc>
        <w:tc>
          <w:tcPr>
            <w:tcW w:w="1540" w:type="dxa"/>
            <w:vAlign w:val="bottom"/>
          </w:tcPr>
          <w:p w:rsidR="00D2319C" w:rsidRPr="00D2319C" w:rsidP="00D2319C" w14:paraId="624EDE7A" w14:textId="77777777">
            <w:pPr>
              <w:tabs>
                <w:tab w:val="left" w:pos="5125"/>
                <w:tab w:val="left" w:pos="6366"/>
              </w:tabs>
              <w:jc w:val="center"/>
              <w:rPr>
                <w:rFonts w:cs="Times New Roman"/>
                <w:u w:val="thick"/>
              </w:rPr>
            </w:pPr>
          </w:p>
        </w:tc>
        <w:tc>
          <w:tcPr>
            <w:tcW w:w="2355" w:type="dxa"/>
            <w:vAlign w:val="bottom"/>
          </w:tcPr>
          <w:p w:rsidR="00D2319C" w:rsidRPr="00D2319C" w:rsidP="00D2319C" w14:paraId="06B9CDEF" w14:textId="77777777">
            <w:pPr>
              <w:tabs>
                <w:tab w:val="left" w:pos="5125"/>
                <w:tab w:val="left" w:pos="6366"/>
              </w:tabs>
              <w:jc w:val="center"/>
              <w:rPr>
                <w:rFonts w:cs="Times New Roman"/>
                <w:u w:val="thick"/>
              </w:rPr>
            </w:pPr>
          </w:p>
        </w:tc>
      </w:tr>
    </w:tbl>
    <w:p w:rsidR="00D2319C" w:rsidRPr="00D2319C" w:rsidP="00D2319C" w14:paraId="153DD3A6" w14:textId="77777777">
      <w:pPr>
        <w:spacing w:line="360" w:lineRule="auto"/>
        <w:rPr>
          <w:b/>
          <w:snapToGrid w:val="0"/>
        </w:rPr>
      </w:pPr>
    </w:p>
    <w:p w:rsidR="00D2319C" w:rsidRPr="00D2319C" w:rsidP="00D2319C" w14:paraId="7FED4C03" w14:textId="77777777">
      <w:r w:rsidRPr="00D2319C">
        <w:br w:type="page"/>
      </w:r>
    </w:p>
    <w:p w:rsidR="00D2319C" w:rsidRPr="00D2319C" w:rsidP="00D2319C" w14:paraId="4D89FE95" w14:textId="77777777">
      <w:pPr>
        <w:numPr>
          <w:ilvl w:val="0"/>
          <w:numId w:val="31"/>
        </w:numPr>
        <w:ind w:left="562" w:hanging="720"/>
      </w:pPr>
      <w:r w:rsidRPr="00D2319C">
        <w:rPr>
          <w:b/>
        </w:rPr>
        <w:t xml:space="preserve">Formula Element C – </w:t>
      </w:r>
      <w:r w:rsidRPr="00D2319C">
        <w:rPr>
          <w:b/>
          <w:caps/>
        </w:rPr>
        <w:t>Average Cost of</w:t>
      </w:r>
      <w:r w:rsidRPr="00D2319C">
        <w:rPr>
          <w:b/>
          <w:caps/>
          <w:spacing w:val="-2"/>
        </w:rPr>
        <w:t xml:space="preserve"> </w:t>
      </w:r>
      <w:r w:rsidRPr="00D2319C">
        <w:rPr>
          <w:b/>
          <w:caps/>
        </w:rPr>
        <w:t>Education</w:t>
      </w:r>
      <w:r w:rsidRPr="00D2319C">
        <w:rPr>
          <w:b/>
        </w:rPr>
        <w:t xml:space="preserve"> –</w:t>
      </w:r>
      <w:r w:rsidRPr="00D2319C">
        <w:rPr>
          <w:bCs/>
          <w:lang w:val="en-CA"/>
        </w:rPr>
        <w:t xml:space="preserve"> The average cost of education per student, for all full-time graduate or professional students (or the equivalent) enrolled in the eligible professional or graduate school, or for doctoral students enrolled in the qualified graduate programs.</w:t>
      </w:r>
    </w:p>
    <w:p w:rsidR="00D2319C" w:rsidRPr="00D2319C" w:rsidP="00D2319C" w14:paraId="41F87EC2" w14:textId="77777777">
      <w:pPr>
        <w:tabs>
          <w:tab w:val="left" w:pos="6565"/>
        </w:tabs>
        <w:spacing w:line="360" w:lineRule="auto"/>
        <w:ind w:left="720" w:right="-180"/>
      </w:pPr>
      <w:r w:rsidRPr="00D2319C">
        <w:rPr>
          <w:noProof/>
        </w:rPr>
        <mc:AlternateContent>
          <mc:Choice Requires="wps">
            <w:drawing>
              <wp:anchor distT="0" distB="0" distL="114300" distR="114300" simplePos="0" relativeHeight="251661312" behindDoc="0" locked="0" layoutInCell="1" allowOverlap="1">
                <wp:simplePos x="0" y="0"/>
                <wp:positionH relativeFrom="column">
                  <wp:posOffset>330200</wp:posOffset>
                </wp:positionH>
                <wp:positionV relativeFrom="paragraph">
                  <wp:posOffset>149860</wp:posOffset>
                </wp:positionV>
                <wp:extent cx="5727700" cy="505777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727700" cy="505777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451pt;height:398.25pt;margin-top:11.8pt;margin-left:26pt;mso-height-percent:0;mso-height-relative:margin;mso-width-percent:0;mso-width-relative:margin;mso-wrap-distance-bottom:0;mso-wrap-distance-left:9pt;mso-wrap-distance-right:9pt;mso-wrap-distance-top:0;mso-wrap-style:square;position:absolute;visibility:visible;v-text-anchor:middle;z-index:251662336" filled="f" strokecolor="black" strokeweight="1pt"/>
            </w:pict>
          </mc:Fallback>
        </mc:AlternateContent>
      </w:r>
    </w:p>
    <w:p w:rsidR="00D2319C" w:rsidRPr="00D2319C" w:rsidP="00D2319C" w14:paraId="7523B024" w14:textId="77777777">
      <w:pPr>
        <w:tabs>
          <w:tab w:val="left" w:pos="6565"/>
        </w:tabs>
        <w:spacing w:line="360" w:lineRule="auto"/>
        <w:ind w:left="720"/>
        <w:rPr>
          <w:spacing w:val="-2"/>
        </w:rPr>
      </w:pPr>
      <w:r w:rsidRPr="00D2319C">
        <w:t>What is the Average Cost of Education per Student for all full-time graduate or professional students (or the equivalent) enrolled in the eligible professional or graduate school, or for doctoral students enrolled in the qualified graduate programs?</w:t>
      </w:r>
      <w:r w:rsidRPr="00D2319C">
        <w:rPr>
          <w:spacing w:val="-2"/>
        </w:rPr>
        <w:t xml:space="preserve">  </w:t>
      </w:r>
    </w:p>
    <w:p w:rsidR="00D2319C" w:rsidRPr="00D2319C" w:rsidP="00D2319C" w14:paraId="752942D8" w14:textId="77777777">
      <w:pPr>
        <w:tabs>
          <w:tab w:val="left" w:pos="6565"/>
        </w:tabs>
        <w:spacing w:line="360" w:lineRule="auto"/>
        <w:ind w:left="720"/>
        <w:rPr>
          <w:u w:val="single"/>
        </w:rPr>
      </w:pPr>
      <w:r w:rsidRPr="00D2319C">
        <w:t xml:space="preserve">$ </w:t>
      </w:r>
      <w:r w:rsidRPr="00D2319C">
        <w:rPr>
          <w:u w:val="single"/>
        </w:rPr>
        <w:t xml:space="preserve"> </w:t>
      </w:r>
      <w:r w:rsidRPr="00D2319C">
        <w:rPr>
          <w:u w:val="single"/>
        </w:rPr>
        <w:tab/>
      </w:r>
      <w:r w:rsidRPr="00D2319C">
        <w:rPr>
          <w:u w:val="single"/>
        </w:rPr>
        <w:tab/>
      </w:r>
      <w:r w:rsidRPr="00D2319C">
        <w:rPr>
          <w:u w:val="single"/>
        </w:rPr>
        <w:tab/>
      </w:r>
      <w:r w:rsidRPr="00D2319C">
        <w:rPr>
          <w:u w:val="single"/>
        </w:rPr>
        <w:tab/>
      </w:r>
    </w:p>
    <w:p w:rsidR="00D2319C" w:rsidRPr="00D2319C" w:rsidP="00D2319C" w14:paraId="4AF65CB8" w14:textId="77777777">
      <w:pPr>
        <w:tabs>
          <w:tab w:val="left" w:pos="6565"/>
        </w:tabs>
        <w:spacing w:line="360" w:lineRule="auto"/>
        <w:ind w:left="720"/>
      </w:pPr>
    </w:p>
    <w:p w:rsidR="00D2319C" w:rsidRPr="00D2319C" w:rsidP="00D2319C" w14:paraId="684FC93F" w14:textId="77777777">
      <w:pPr>
        <w:spacing w:line="360" w:lineRule="auto"/>
        <w:ind w:left="720"/>
        <w:rPr>
          <w:u w:val="single"/>
        </w:rPr>
      </w:pPr>
      <w:r w:rsidRPr="00D2319C">
        <w:t>Explain methodology:</w:t>
      </w:r>
      <w:r w:rsidRPr="00D2319C">
        <w:rPr>
          <w:u w:val="single"/>
        </w:rPr>
        <w:tab/>
        <w:t xml:space="preserve">              </w:t>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57E85DE3"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866ABCE"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65D9A53F"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69A5508E"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6103C4B"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37E5C185"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43DCE9B"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522BC821"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74A98030"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25A7A85A"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2BF2425D"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7E8B012" w14:textId="77777777">
      <w:pPr>
        <w:spacing w:line="360" w:lineRule="auto"/>
        <w:ind w:left="720"/>
        <w:rPr>
          <w:u w:val="single"/>
        </w:rPr>
      </w:pPr>
    </w:p>
    <w:p w:rsidR="00D2319C" w:rsidRPr="00D2319C" w:rsidP="00D2319C" w14:paraId="04B7648E" w14:textId="77777777">
      <w:pPr>
        <w:spacing w:line="360" w:lineRule="auto"/>
        <w:rPr>
          <w:b/>
          <w:snapToGrid w:val="0"/>
        </w:rPr>
      </w:pPr>
    </w:p>
    <w:p w:rsidR="00D2319C" w:rsidRPr="00D2319C" w:rsidP="00D2319C" w14:paraId="0A99500A" w14:textId="77777777">
      <w:pPr>
        <w:rPr>
          <w:b/>
          <w:snapToGrid w:val="0"/>
        </w:rPr>
      </w:pPr>
      <w:r w:rsidRPr="00D2319C">
        <w:rPr>
          <w:b/>
          <w:snapToGrid w:val="0"/>
        </w:rPr>
        <w:br w:type="page"/>
      </w:r>
    </w:p>
    <w:p w:rsidR="00D2319C" w:rsidRPr="00D2319C" w:rsidP="00D2319C" w14:paraId="36A048CE" w14:textId="77777777">
      <w:pPr>
        <w:widowControl w:val="0"/>
        <w:numPr>
          <w:ilvl w:val="0"/>
          <w:numId w:val="31"/>
        </w:numPr>
        <w:tabs>
          <w:tab w:val="left" w:pos="603"/>
        </w:tabs>
        <w:autoSpaceDE w:val="0"/>
        <w:autoSpaceDN w:val="0"/>
        <w:ind w:left="562" w:hanging="720"/>
        <w:rPr>
          <w:snapToGrid w:val="0"/>
        </w:rPr>
      </w:pPr>
      <w:r w:rsidRPr="00D2319C">
        <w:rPr>
          <w:b/>
          <w:snapToGrid w:val="0"/>
        </w:rPr>
        <w:t xml:space="preserve">Formula Element D – </w:t>
      </w:r>
      <w:r w:rsidRPr="00D2319C">
        <w:rPr>
          <w:b/>
          <w:caps/>
          <w:snapToGrid w:val="0"/>
        </w:rPr>
        <w:t>Graduates of Professional</w:t>
      </w:r>
      <w:r w:rsidRPr="00D2319C">
        <w:rPr>
          <w:b/>
          <w:caps/>
          <w:snapToGrid w:val="0"/>
          <w:spacing w:val="-1"/>
        </w:rPr>
        <w:t xml:space="preserve"> or Doctorate </w:t>
      </w:r>
      <w:r w:rsidRPr="00D2319C">
        <w:rPr>
          <w:b/>
          <w:caps/>
          <w:snapToGrid w:val="0"/>
        </w:rPr>
        <w:t>Programs</w:t>
      </w:r>
      <w:r w:rsidRPr="00D2319C">
        <w:rPr>
          <w:b/>
          <w:snapToGrid w:val="0"/>
        </w:rPr>
        <w:t>-</w:t>
      </w:r>
      <w:r w:rsidRPr="00D2319C">
        <w:rPr>
          <w:lang w:val="en-CA"/>
        </w:rPr>
        <w:t xml:space="preserve"> The number of students in the previous year who received their first professional or doctoral degree from the programs for which the eligible institution received funding under this section in the previous year.</w:t>
      </w:r>
    </w:p>
    <w:p w:rsidR="00D2319C" w:rsidRPr="00D2319C" w:rsidP="00D2319C" w14:paraId="3E15D104" w14:textId="77777777">
      <w:pPr>
        <w:widowControl w:val="0"/>
        <w:tabs>
          <w:tab w:val="left" w:pos="603"/>
        </w:tabs>
        <w:autoSpaceDE w:val="0"/>
        <w:autoSpaceDN w:val="0"/>
        <w:ind w:left="562" w:hanging="720"/>
        <w:rPr>
          <w:snapToGrid w:val="0"/>
        </w:rPr>
      </w:pPr>
    </w:p>
    <w:p w:rsidR="00D2319C" w:rsidRPr="00D2319C" w:rsidP="00D2319C" w14:paraId="6600598C" w14:textId="77777777">
      <w:pPr>
        <w:ind w:left="562"/>
        <w:rPr>
          <w:rFonts w:eastAsia="Calibri"/>
        </w:rPr>
      </w:pPr>
      <w:r w:rsidRPr="00D2319C">
        <w:rPr>
          <w:rFonts w:eastAsia="Calibri"/>
        </w:rPr>
        <w:t>What is the number of students in the previous year who received their first professional or doctoral degree from the programs for which the eligible institution received funding under this section in the previous year?</w:t>
      </w:r>
    </w:p>
    <w:p w:rsidR="00D2319C" w:rsidRPr="00D2319C" w:rsidP="00D2319C" w14:paraId="36783A8F" w14:textId="77777777">
      <w:pPr>
        <w:spacing w:line="360" w:lineRule="auto"/>
        <w:ind w:left="720"/>
        <w:rPr>
          <w:u w:val="single"/>
        </w:rPr>
      </w:pPr>
    </w:p>
    <w:tbl>
      <w:tblPr>
        <w:tblStyle w:val="TableGrid"/>
        <w:tblW w:w="8675" w:type="dxa"/>
        <w:tblInd w:w="810" w:type="dxa"/>
        <w:tblLook w:val="04A0"/>
      </w:tblPr>
      <w:tblGrid>
        <w:gridCol w:w="577"/>
        <w:gridCol w:w="4220"/>
        <w:gridCol w:w="1533"/>
        <w:gridCol w:w="2345"/>
      </w:tblGrid>
      <w:tr w14:paraId="1AAC6D7B" w14:textId="77777777">
        <w:tblPrEx>
          <w:tblW w:w="8675" w:type="dxa"/>
          <w:tblInd w:w="810" w:type="dxa"/>
          <w:tblLook w:val="04A0"/>
        </w:tblPrEx>
        <w:trPr>
          <w:trHeight w:val="329"/>
        </w:trPr>
        <w:tc>
          <w:tcPr>
            <w:tcW w:w="577" w:type="dxa"/>
            <w:shd w:val="clear" w:color="auto" w:fill="8DB3E2"/>
          </w:tcPr>
          <w:p w:rsidR="00D2319C" w:rsidRPr="00D2319C" w:rsidP="00D2319C" w14:paraId="3D6B4C9A" w14:textId="77777777">
            <w:pPr>
              <w:tabs>
                <w:tab w:val="left" w:pos="5125"/>
                <w:tab w:val="left" w:pos="6366"/>
              </w:tabs>
              <w:jc w:val="center"/>
              <w:rPr>
                <w:rFonts w:cs="Times New Roman"/>
              </w:rPr>
            </w:pPr>
            <w:r w:rsidRPr="00D2319C">
              <w:rPr>
                <w:rFonts w:cs="Times New Roman"/>
              </w:rPr>
              <w:t>NO</w:t>
            </w:r>
          </w:p>
        </w:tc>
        <w:tc>
          <w:tcPr>
            <w:tcW w:w="4220" w:type="dxa"/>
            <w:shd w:val="clear" w:color="auto" w:fill="8DB3E2"/>
          </w:tcPr>
          <w:p w:rsidR="00D2319C" w:rsidRPr="00D2319C" w:rsidP="00D2319C" w14:paraId="586682D1" w14:textId="77777777">
            <w:pPr>
              <w:tabs>
                <w:tab w:val="left" w:pos="5125"/>
                <w:tab w:val="left" w:pos="6366"/>
              </w:tabs>
              <w:jc w:val="center"/>
              <w:rPr>
                <w:rFonts w:cs="Times New Roman"/>
              </w:rPr>
            </w:pPr>
            <w:r w:rsidRPr="00D2319C">
              <w:rPr>
                <w:rFonts w:cs="Times New Roman"/>
              </w:rPr>
              <w:t>Qualified Graduate Program</w:t>
            </w:r>
          </w:p>
        </w:tc>
        <w:tc>
          <w:tcPr>
            <w:tcW w:w="1533" w:type="dxa"/>
            <w:shd w:val="clear" w:color="auto" w:fill="8DB3E2"/>
          </w:tcPr>
          <w:p w:rsidR="00D2319C" w:rsidRPr="00D2319C" w:rsidP="00D2319C" w14:paraId="6FB561B7" w14:textId="77777777">
            <w:pPr>
              <w:tabs>
                <w:tab w:val="left" w:pos="5125"/>
                <w:tab w:val="left" w:pos="6366"/>
              </w:tabs>
              <w:jc w:val="center"/>
              <w:rPr>
                <w:rFonts w:cs="Times New Roman"/>
              </w:rPr>
            </w:pPr>
            <w:r w:rsidRPr="00D2319C">
              <w:rPr>
                <w:rFonts w:cs="Times New Roman"/>
              </w:rPr>
              <w:t>Degree</w:t>
            </w:r>
          </w:p>
        </w:tc>
        <w:tc>
          <w:tcPr>
            <w:tcW w:w="2345" w:type="dxa"/>
            <w:shd w:val="clear" w:color="auto" w:fill="8DB3E2"/>
          </w:tcPr>
          <w:p w:rsidR="00D2319C" w:rsidRPr="00D2319C" w:rsidP="00D2319C" w14:paraId="1C72A8DC" w14:textId="77777777">
            <w:pPr>
              <w:tabs>
                <w:tab w:val="left" w:pos="5125"/>
                <w:tab w:val="left" w:pos="6366"/>
              </w:tabs>
              <w:jc w:val="center"/>
              <w:rPr>
                <w:rFonts w:cs="Times New Roman"/>
              </w:rPr>
            </w:pPr>
            <w:r w:rsidRPr="00D2319C">
              <w:rPr>
                <w:rFonts w:cs="Times New Roman"/>
                <w:position w:val="1"/>
              </w:rPr>
              <w:t>Number of Graduates From Previous Year</w:t>
            </w:r>
          </w:p>
          <w:p w:rsidR="00D2319C" w:rsidRPr="00D2319C" w:rsidP="00D2319C" w14:paraId="75C4D1AA" w14:textId="77777777">
            <w:pPr>
              <w:tabs>
                <w:tab w:val="left" w:pos="5125"/>
                <w:tab w:val="left" w:pos="6366"/>
              </w:tabs>
              <w:jc w:val="center"/>
              <w:rPr>
                <w:rFonts w:cs="Times New Roman"/>
              </w:rPr>
            </w:pPr>
          </w:p>
        </w:tc>
      </w:tr>
      <w:tr w14:paraId="43CA5A58" w14:textId="77777777">
        <w:tblPrEx>
          <w:tblW w:w="8675" w:type="dxa"/>
          <w:tblInd w:w="810" w:type="dxa"/>
          <w:tblLook w:val="04A0"/>
        </w:tblPrEx>
        <w:trPr>
          <w:trHeight w:val="329"/>
        </w:trPr>
        <w:tc>
          <w:tcPr>
            <w:tcW w:w="577" w:type="dxa"/>
            <w:vAlign w:val="bottom"/>
          </w:tcPr>
          <w:p w:rsidR="00D2319C" w:rsidRPr="00D2319C" w:rsidP="00D2319C" w14:paraId="63F0D1F0" w14:textId="77777777">
            <w:pPr>
              <w:tabs>
                <w:tab w:val="left" w:pos="5125"/>
                <w:tab w:val="left" w:pos="6366"/>
              </w:tabs>
              <w:jc w:val="center"/>
              <w:rPr>
                <w:rFonts w:cs="Times New Roman"/>
              </w:rPr>
            </w:pPr>
            <w:r w:rsidRPr="00D2319C">
              <w:rPr>
                <w:rFonts w:cs="Times New Roman"/>
              </w:rPr>
              <w:t>1</w:t>
            </w:r>
          </w:p>
        </w:tc>
        <w:tc>
          <w:tcPr>
            <w:tcW w:w="4220" w:type="dxa"/>
            <w:vAlign w:val="bottom"/>
          </w:tcPr>
          <w:p w:rsidR="00D2319C" w:rsidRPr="00D2319C" w:rsidP="00D2319C" w14:paraId="28B2BE41" w14:textId="77777777">
            <w:pPr>
              <w:tabs>
                <w:tab w:val="left" w:pos="5125"/>
                <w:tab w:val="left" w:pos="6366"/>
              </w:tabs>
              <w:jc w:val="center"/>
              <w:rPr>
                <w:rFonts w:cs="Times New Roman"/>
                <w:u w:val="thick"/>
              </w:rPr>
            </w:pPr>
          </w:p>
        </w:tc>
        <w:tc>
          <w:tcPr>
            <w:tcW w:w="1533" w:type="dxa"/>
            <w:vAlign w:val="bottom"/>
          </w:tcPr>
          <w:p w:rsidR="00D2319C" w:rsidRPr="00D2319C" w:rsidP="00D2319C" w14:paraId="6C3983D3" w14:textId="77777777">
            <w:pPr>
              <w:tabs>
                <w:tab w:val="left" w:pos="5125"/>
                <w:tab w:val="left" w:pos="6366"/>
              </w:tabs>
              <w:jc w:val="center"/>
              <w:rPr>
                <w:rFonts w:cs="Times New Roman"/>
                <w:u w:val="thick"/>
              </w:rPr>
            </w:pPr>
          </w:p>
        </w:tc>
        <w:tc>
          <w:tcPr>
            <w:tcW w:w="2345" w:type="dxa"/>
            <w:vAlign w:val="bottom"/>
          </w:tcPr>
          <w:p w:rsidR="00D2319C" w:rsidRPr="00D2319C" w:rsidP="00D2319C" w14:paraId="7583290A" w14:textId="77777777">
            <w:pPr>
              <w:tabs>
                <w:tab w:val="left" w:pos="5125"/>
                <w:tab w:val="left" w:pos="6366"/>
              </w:tabs>
              <w:jc w:val="center"/>
              <w:rPr>
                <w:rFonts w:cs="Times New Roman"/>
                <w:u w:val="thick"/>
              </w:rPr>
            </w:pPr>
          </w:p>
        </w:tc>
      </w:tr>
      <w:tr w14:paraId="0FF0B798" w14:textId="77777777">
        <w:tblPrEx>
          <w:tblW w:w="8675" w:type="dxa"/>
          <w:tblInd w:w="810" w:type="dxa"/>
          <w:tblLook w:val="04A0"/>
        </w:tblPrEx>
        <w:trPr>
          <w:trHeight w:val="329"/>
        </w:trPr>
        <w:tc>
          <w:tcPr>
            <w:tcW w:w="577" w:type="dxa"/>
            <w:vAlign w:val="bottom"/>
          </w:tcPr>
          <w:p w:rsidR="00D2319C" w:rsidRPr="00D2319C" w:rsidP="00D2319C" w14:paraId="44F8C998" w14:textId="77777777">
            <w:pPr>
              <w:tabs>
                <w:tab w:val="left" w:pos="5125"/>
                <w:tab w:val="left" w:pos="6366"/>
              </w:tabs>
              <w:jc w:val="center"/>
              <w:rPr>
                <w:rFonts w:cs="Times New Roman"/>
              </w:rPr>
            </w:pPr>
            <w:r w:rsidRPr="00D2319C">
              <w:rPr>
                <w:rFonts w:cs="Times New Roman"/>
              </w:rPr>
              <w:t>2</w:t>
            </w:r>
          </w:p>
        </w:tc>
        <w:tc>
          <w:tcPr>
            <w:tcW w:w="4220" w:type="dxa"/>
            <w:vAlign w:val="bottom"/>
          </w:tcPr>
          <w:p w:rsidR="00D2319C" w:rsidRPr="00D2319C" w:rsidP="00D2319C" w14:paraId="175AAE14" w14:textId="77777777">
            <w:pPr>
              <w:tabs>
                <w:tab w:val="left" w:pos="5125"/>
                <w:tab w:val="left" w:pos="6366"/>
              </w:tabs>
              <w:jc w:val="center"/>
              <w:rPr>
                <w:rFonts w:cs="Times New Roman"/>
                <w:u w:val="thick"/>
              </w:rPr>
            </w:pPr>
          </w:p>
        </w:tc>
        <w:tc>
          <w:tcPr>
            <w:tcW w:w="1533" w:type="dxa"/>
            <w:vAlign w:val="bottom"/>
          </w:tcPr>
          <w:p w:rsidR="00D2319C" w:rsidRPr="00D2319C" w:rsidP="00D2319C" w14:paraId="0CD4F149" w14:textId="77777777">
            <w:pPr>
              <w:tabs>
                <w:tab w:val="left" w:pos="5125"/>
                <w:tab w:val="left" w:pos="6366"/>
              </w:tabs>
              <w:jc w:val="center"/>
              <w:rPr>
                <w:rFonts w:cs="Times New Roman"/>
                <w:u w:val="thick"/>
              </w:rPr>
            </w:pPr>
          </w:p>
        </w:tc>
        <w:tc>
          <w:tcPr>
            <w:tcW w:w="2345" w:type="dxa"/>
            <w:vAlign w:val="bottom"/>
          </w:tcPr>
          <w:p w:rsidR="00D2319C" w:rsidRPr="00D2319C" w:rsidP="00D2319C" w14:paraId="603943F3" w14:textId="77777777">
            <w:pPr>
              <w:tabs>
                <w:tab w:val="left" w:pos="5125"/>
                <w:tab w:val="left" w:pos="6366"/>
              </w:tabs>
              <w:jc w:val="center"/>
              <w:rPr>
                <w:rFonts w:cs="Times New Roman"/>
                <w:u w:val="thick"/>
              </w:rPr>
            </w:pPr>
          </w:p>
        </w:tc>
      </w:tr>
      <w:tr w14:paraId="5534E839" w14:textId="77777777">
        <w:tblPrEx>
          <w:tblW w:w="8675" w:type="dxa"/>
          <w:tblInd w:w="810" w:type="dxa"/>
          <w:tblLook w:val="04A0"/>
        </w:tblPrEx>
        <w:trPr>
          <w:trHeight w:val="329"/>
        </w:trPr>
        <w:tc>
          <w:tcPr>
            <w:tcW w:w="577" w:type="dxa"/>
            <w:vAlign w:val="bottom"/>
          </w:tcPr>
          <w:p w:rsidR="00D2319C" w:rsidRPr="00D2319C" w:rsidP="00D2319C" w14:paraId="20BFEE6E" w14:textId="77777777">
            <w:pPr>
              <w:tabs>
                <w:tab w:val="left" w:pos="5125"/>
                <w:tab w:val="left" w:pos="6366"/>
              </w:tabs>
              <w:jc w:val="center"/>
              <w:rPr>
                <w:rFonts w:cs="Times New Roman"/>
              </w:rPr>
            </w:pPr>
            <w:r w:rsidRPr="00D2319C">
              <w:rPr>
                <w:rFonts w:cs="Times New Roman"/>
              </w:rPr>
              <w:t>3</w:t>
            </w:r>
          </w:p>
        </w:tc>
        <w:tc>
          <w:tcPr>
            <w:tcW w:w="4220" w:type="dxa"/>
            <w:vAlign w:val="bottom"/>
          </w:tcPr>
          <w:p w:rsidR="00D2319C" w:rsidRPr="00D2319C" w:rsidP="00D2319C" w14:paraId="7E2AABE1" w14:textId="77777777">
            <w:pPr>
              <w:tabs>
                <w:tab w:val="left" w:pos="5125"/>
                <w:tab w:val="left" w:pos="6366"/>
              </w:tabs>
              <w:jc w:val="center"/>
              <w:rPr>
                <w:rFonts w:cs="Times New Roman"/>
                <w:u w:val="thick"/>
              </w:rPr>
            </w:pPr>
          </w:p>
        </w:tc>
        <w:tc>
          <w:tcPr>
            <w:tcW w:w="1533" w:type="dxa"/>
            <w:vAlign w:val="bottom"/>
          </w:tcPr>
          <w:p w:rsidR="00D2319C" w:rsidRPr="00D2319C" w:rsidP="00D2319C" w14:paraId="4610C03D" w14:textId="77777777">
            <w:pPr>
              <w:tabs>
                <w:tab w:val="left" w:pos="5125"/>
                <w:tab w:val="left" w:pos="6366"/>
              </w:tabs>
              <w:jc w:val="center"/>
              <w:rPr>
                <w:rFonts w:cs="Times New Roman"/>
                <w:u w:val="thick"/>
              </w:rPr>
            </w:pPr>
          </w:p>
        </w:tc>
        <w:tc>
          <w:tcPr>
            <w:tcW w:w="2345" w:type="dxa"/>
            <w:vAlign w:val="bottom"/>
          </w:tcPr>
          <w:p w:rsidR="00D2319C" w:rsidRPr="00D2319C" w:rsidP="00D2319C" w14:paraId="0BABB469" w14:textId="77777777">
            <w:pPr>
              <w:tabs>
                <w:tab w:val="left" w:pos="5125"/>
                <w:tab w:val="left" w:pos="6366"/>
              </w:tabs>
              <w:jc w:val="center"/>
              <w:rPr>
                <w:rFonts w:cs="Times New Roman"/>
                <w:u w:val="thick"/>
              </w:rPr>
            </w:pPr>
          </w:p>
        </w:tc>
      </w:tr>
      <w:tr w14:paraId="0598827B" w14:textId="77777777">
        <w:tblPrEx>
          <w:tblW w:w="8675" w:type="dxa"/>
          <w:tblInd w:w="810" w:type="dxa"/>
          <w:tblLook w:val="04A0"/>
        </w:tblPrEx>
        <w:trPr>
          <w:trHeight w:val="329"/>
        </w:trPr>
        <w:tc>
          <w:tcPr>
            <w:tcW w:w="577" w:type="dxa"/>
            <w:vAlign w:val="bottom"/>
          </w:tcPr>
          <w:p w:rsidR="00D2319C" w:rsidRPr="00D2319C" w:rsidP="00D2319C" w14:paraId="69BDC8DE" w14:textId="77777777">
            <w:pPr>
              <w:tabs>
                <w:tab w:val="left" w:pos="5125"/>
                <w:tab w:val="left" w:pos="6366"/>
              </w:tabs>
              <w:jc w:val="center"/>
              <w:rPr>
                <w:rFonts w:cs="Times New Roman"/>
              </w:rPr>
            </w:pPr>
            <w:r w:rsidRPr="00D2319C">
              <w:rPr>
                <w:rFonts w:cs="Times New Roman"/>
              </w:rPr>
              <w:t>4</w:t>
            </w:r>
          </w:p>
        </w:tc>
        <w:tc>
          <w:tcPr>
            <w:tcW w:w="4220" w:type="dxa"/>
            <w:vAlign w:val="bottom"/>
          </w:tcPr>
          <w:p w:rsidR="00D2319C" w:rsidRPr="00D2319C" w:rsidP="00D2319C" w14:paraId="30CFD7A6" w14:textId="77777777">
            <w:pPr>
              <w:tabs>
                <w:tab w:val="left" w:pos="5125"/>
                <w:tab w:val="left" w:pos="6366"/>
              </w:tabs>
              <w:jc w:val="center"/>
              <w:rPr>
                <w:rFonts w:cs="Times New Roman"/>
                <w:u w:val="thick"/>
              </w:rPr>
            </w:pPr>
          </w:p>
        </w:tc>
        <w:tc>
          <w:tcPr>
            <w:tcW w:w="1533" w:type="dxa"/>
            <w:vAlign w:val="bottom"/>
          </w:tcPr>
          <w:p w:rsidR="00D2319C" w:rsidRPr="00D2319C" w:rsidP="00D2319C" w14:paraId="3090BD78" w14:textId="77777777">
            <w:pPr>
              <w:tabs>
                <w:tab w:val="left" w:pos="5125"/>
                <w:tab w:val="left" w:pos="6366"/>
              </w:tabs>
              <w:jc w:val="center"/>
              <w:rPr>
                <w:rFonts w:cs="Times New Roman"/>
                <w:u w:val="thick"/>
              </w:rPr>
            </w:pPr>
          </w:p>
        </w:tc>
        <w:tc>
          <w:tcPr>
            <w:tcW w:w="2345" w:type="dxa"/>
            <w:vAlign w:val="bottom"/>
          </w:tcPr>
          <w:p w:rsidR="00D2319C" w:rsidRPr="00D2319C" w:rsidP="00D2319C" w14:paraId="3BC166FB" w14:textId="77777777">
            <w:pPr>
              <w:tabs>
                <w:tab w:val="left" w:pos="5125"/>
                <w:tab w:val="left" w:pos="6366"/>
              </w:tabs>
              <w:jc w:val="center"/>
              <w:rPr>
                <w:rFonts w:cs="Times New Roman"/>
                <w:u w:val="thick"/>
              </w:rPr>
            </w:pPr>
          </w:p>
        </w:tc>
      </w:tr>
      <w:tr w14:paraId="5FBEA0BD" w14:textId="77777777">
        <w:tblPrEx>
          <w:tblW w:w="8675" w:type="dxa"/>
          <w:tblInd w:w="810" w:type="dxa"/>
          <w:tblLook w:val="04A0"/>
        </w:tblPrEx>
        <w:trPr>
          <w:trHeight w:val="329"/>
        </w:trPr>
        <w:tc>
          <w:tcPr>
            <w:tcW w:w="577" w:type="dxa"/>
            <w:vAlign w:val="bottom"/>
          </w:tcPr>
          <w:p w:rsidR="00D2319C" w:rsidRPr="00D2319C" w:rsidP="00D2319C" w14:paraId="46D24D40" w14:textId="77777777">
            <w:pPr>
              <w:tabs>
                <w:tab w:val="left" w:pos="5125"/>
                <w:tab w:val="left" w:pos="6366"/>
              </w:tabs>
              <w:jc w:val="center"/>
              <w:rPr>
                <w:rFonts w:cs="Times New Roman"/>
              </w:rPr>
            </w:pPr>
            <w:r w:rsidRPr="00D2319C">
              <w:rPr>
                <w:rFonts w:cs="Times New Roman"/>
              </w:rPr>
              <w:t>5</w:t>
            </w:r>
          </w:p>
        </w:tc>
        <w:tc>
          <w:tcPr>
            <w:tcW w:w="4220" w:type="dxa"/>
            <w:vAlign w:val="bottom"/>
          </w:tcPr>
          <w:p w:rsidR="00D2319C" w:rsidRPr="00D2319C" w:rsidP="00D2319C" w14:paraId="0CEA5C4E" w14:textId="77777777">
            <w:pPr>
              <w:tabs>
                <w:tab w:val="left" w:pos="5125"/>
                <w:tab w:val="left" w:pos="6366"/>
              </w:tabs>
              <w:jc w:val="center"/>
              <w:rPr>
                <w:rFonts w:cs="Times New Roman"/>
                <w:u w:val="thick"/>
              </w:rPr>
            </w:pPr>
          </w:p>
        </w:tc>
        <w:tc>
          <w:tcPr>
            <w:tcW w:w="1533" w:type="dxa"/>
            <w:vAlign w:val="bottom"/>
          </w:tcPr>
          <w:p w:rsidR="00D2319C" w:rsidRPr="00D2319C" w:rsidP="00D2319C" w14:paraId="15E3DDD3" w14:textId="77777777">
            <w:pPr>
              <w:tabs>
                <w:tab w:val="left" w:pos="5125"/>
                <w:tab w:val="left" w:pos="6366"/>
              </w:tabs>
              <w:jc w:val="center"/>
              <w:rPr>
                <w:rFonts w:cs="Times New Roman"/>
                <w:u w:val="thick"/>
              </w:rPr>
            </w:pPr>
          </w:p>
        </w:tc>
        <w:tc>
          <w:tcPr>
            <w:tcW w:w="2345" w:type="dxa"/>
            <w:vAlign w:val="bottom"/>
          </w:tcPr>
          <w:p w:rsidR="00D2319C" w:rsidRPr="00D2319C" w:rsidP="00D2319C" w14:paraId="61C1B80C" w14:textId="77777777">
            <w:pPr>
              <w:tabs>
                <w:tab w:val="left" w:pos="5125"/>
                <w:tab w:val="left" w:pos="6366"/>
              </w:tabs>
              <w:jc w:val="center"/>
              <w:rPr>
                <w:rFonts w:cs="Times New Roman"/>
                <w:u w:val="thick"/>
              </w:rPr>
            </w:pPr>
          </w:p>
        </w:tc>
      </w:tr>
      <w:tr w14:paraId="7F34BA16" w14:textId="77777777">
        <w:tblPrEx>
          <w:tblW w:w="8675" w:type="dxa"/>
          <w:tblInd w:w="810" w:type="dxa"/>
          <w:tblLook w:val="04A0"/>
        </w:tblPrEx>
        <w:trPr>
          <w:trHeight w:val="329"/>
        </w:trPr>
        <w:tc>
          <w:tcPr>
            <w:tcW w:w="577" w:type="dxa"/>
            <w:vAlign w:val="bottom"/>
          </w:tcPr>
          <w:p w:rsidR="00D2319C" w:rsidRPr="00D2319C" w:rsidP="00D2319C" w14:paraId="2F296095" w14:textId="77777777">
            <w:pPr>
              <w:tabs>
                <w:tab w:val="left" w:pos="5125"/>
                <w:tab w:val="left" w:pos="6366"/>
              </w:tabs>
              <w:jc w:val="center"/>
              <w:rPr>
                <w:rFonts w:cs="Times New Roman"/>
              </w:rPr>
            </w:pPr>
            <w:r w:rsidRPr="00D2319C">
              <w:rPr>
                <w:rFonts w:cs="Times New Roman"/>
              </w:rPr>
              <w:t>6</w:t>
            </w:r>
          </w:p>
        </w:tc>
        <w:tc>
          <w:tcPr>
            <w:tcW w:w="4220" w:type="dxa"/>
            <w:vAlign w:val="bottom"/>
          </w:tcPr>
          <w:p w:rsidR="00D2319C" w:rsidRPr="00D2319C" w:rsidP="00D2319C" w14:paraId="616AF983" w14:textId="77777777">
            <w:pPr>
              <w:tabs>
                <w:tab w:val="left" w:pos="5125"/>
                <w:tab w:val="left" w:pos="6366"/>
              </w:tabs>
              <w:jc w:val="center"/>
              <w:rPr>
                <w:rFonts w:cs="Times New Roman"/>
                <w:u w:val="thick"/>
              </w:rPr>
            </w:pPr>
          </w:p>
        </w:tc>
        <w:tc>
          <w:tcPr>
            <w:tcW w:w="1533" w:type="dxa"/>
            <w:vAlign w:val="bottom"/>
          </w:tcPr>
          <w:p w:rsidR="00D2319C" w:rsidRPr="00D2319C" w:rsidP="00D2319C" w14:paraId="5FF2F812" w14:textId="77777777">
            <w:pPr>
              <w:tabs>
                <w:tab w:val="left" w:pos="5125"/>
                <w:tab w:val="left" w:pos="6366"/>
              </w:tabs>
              <w:jc w:val="center"/>
              <w:rPr>
                <w:rFonts w:cs="Times New Roman"/>
                <w:u w:val="thick"/>
              </w:rPr>
            </w:pPr>
          </w:p>
        </w:tc>
        <w:tc>
          <w:tcPr>
            <w:tcW w:w="2345" w:type="dxa"/>
            <w:vAlign w:val="bottom"/>
          </w:tcPr>
          <w:p w:rsidR="00D2319C" w:rsidRPr="00D2319C" w:rsidP="00D2319C" w14:paraId="0723B072" w14:textId="77777777">
            <w:pPr>
              <w:tabs>
                <w:tab w:val="left" w:pos="5125"/>
                <w:tab w:val="left" w:pos="6366"/>
              </w:tabs>
              <w:jc w:val="center"/>
              <w:rPr>
                <w:rFonts w:cs="Times New Roman"/>
                <w:u w:val="thick"/>
              </w:rPr>
            </w:pPr>
          </w:p>
        </w:tc>
      </w:tr>
      <w:tr w14:paraId="74ED1EBB" w14:textId="77777777">
        <w:tblPrEx>
          <w:tblW w:w="8675" w:type="dxa"/>
          <w:tblInd w:w="810" w:type="dxa"/>
          <w:tblLook w:val="04A0"/>
        </w:tblPrEx>
        <w:trPr>
          <w:trHeight w:val="329"/>
        </w:trPr>
        <w:tc>
          <w:tcPr>
            <w:tcW w:w="577" w:type="dxa"/>
            <w:vAlign w:val="bottom"/>
          </w:tcPr>
          <w:p w:rsidR="00D2319C" w:rsidRPr="00D2319C" w:rsidP="00D2319C" w14:paraId="24D3D26F" w14:textId="77777777">
            <w:pPr>
              <w:tabs>
                <w:tab w:val="left" w:pos="5125"/>
                <w:tab w:val="left" w:pos="6366"/>
              </w:tabs>
              <w:jc w:val="center"/>
              <w:rPr>
                <w:rFonts w:cs="Times New Roman"/>
              </w:rPr>
            </w:pPr>
            <w:r w:rsidRPr="00D2319C">
              <w:rPr>
                <w:rFonts w:cs="Times New Roman"/>
              </w:rPr>
              <w:t>7</w:t>
            </w:r>
          </w:p>
        </w:tc>
        <w:tc>
          <w:tcPr>
            <w:tcW w:w="4220" w:type="dxa"/>
            <w:vAlign w:val="bottom"/>
          </w:tcPr>
          <w:p w:rsidR="00D2319C" w:rsidRPr="00D2319C" w:rsidP="00D2319C" w14:paraId="6D3CAA4A" w14:textId="77777777">
            <w:pPr>
              <w:tabs>
                <w:tab w:val="left" w:pos="5125"/>
                <w:tab w:val="left" w:pos="6366"/>
              </w:tabs>
              <w:jc w:val="center"/>
              <w:rPr>
                <w:rFonts w:cs="Times New Roman"/>
                <w:u w:val="thick"/>
              </w:rPr>
            </w:pPr>
          </w:p>
        </w:tc>
        <w:tc>
          <w:tcPr>
            <w:tcW w:w="1533" w:type="dxa"/>
            <w:vAlign w:val="bottom"/>
          </w:tcPr>
          <w:p w:rsidR="00D2319C" w:rsidRPr="00D2319C" w:rsidP="00D2319C" w14:paraId="4B5DBB0A" w14:textId="77777777">
            <w:pPr>
              <w:tabs>
                <w:tab w:val="left" w:pos="5125"/>
                <w:tab w:val="left" w:pos="6366"/>
              </w:tabs>
              <w:jc w:val="center"/>
              <w:rPr>
                <w:rFonts w:cs="Times New Roman"/>
                <w:u w:val="thick"/>
              </w:rPr>
            </w:pPr>
          </w:p>
        </w:tc>
        <w:tc>
          <w:tcPr>
            <w:tcW w:w="2345" w:type="dxa"/>
            <w:vAlign w:val="bottom"/>
          </w:tcPr>
          <w:p w:rsidR="00D2319C" w:rsidRPr="00D2319C" w:rsidP="00D2319C" w14:paraId="65DD46AC" w14:textId="77777777">
            <w:pPr>
              <w:tabs>
                <w:tab w:val="left" w:pos="5125"/>
                <w:tab w:val="left" w:pos="6366"/>
              </w:tabs>
              <w:jc w:val="center"/>
              <w:rPr>
                <w:rFonts w:cs="Times New Roman"/>
                <w:u w:val="thick"/>
              </w:rPr>
            </w:pPr>
          </w:p>
        </w:tc>
      </w:tr>
      <w:tr w14:paraId="7588B88E" w14:textId="77777777">
        <w:tblPrEx>
          <w:tblW w:w="8675" w:type="dxa"/>
          <w:tblInd w:w="810" w:type="dxa"/>
          <w:tblLook w:val="04A0"/>
        </w:tblPrEx>
        <w:trPr>
          <w:trHeight w:val="329"/>
        </w:trPr>
        <w:tc>
          <w:tcPr>
            <w:tcW w:w="577" w:type="dxa"/>
            <w:vAlign w:val="bottom"/>
          </w:tcPr>
          <w:p w:rsidR="00D2319C" w:rsidRPr="00D2319C" w:rsidP="00D2319C" w14:paraId="47C0DB80" w14:textId="77777777">
            <w:pPr>
              <w:tabs>
                <w:tab w:val="left" w:pos="5125"/>
                <w:tab w:val="left" w:pos="6366"/>
              </w:tabs>
              <w:jc w:val="center"/>
              <w:rPr>
                <w:rFonts w:cs="Times New Roman"/>
              </w:rPr>
            </w:pPr>
            <w:r w:rsidRPr="00D2319C">
              <w:rPr>
                <w:rFonts w:cs="Times New Roman"/>
              </w:rPr>
              <w:t>8</w:t>
            </w:r>
          </w:p>
        </w:tc>
        <w:tc>
          <w:tcPr>
            <w:tcW w:w="4220" w:type="dxa"/>
            <w:vAlign w:val="bottom"/>
          </w:tcPr>
          <w:p w:rsidR="00D2319C" w:rsidRPr="00D2319C" w:rsidP="00D2319C" w14:paraId="4CB1A92C" w14:textId="77777777">
            <w:pPr>
              <w:tabs>
                <w:tab w:val="left" w:pos="5125"/>
                <w:tab w:val="left" w:pos="6366"/>
              </w:tabs>
              <w:jc w:val="center"/>
              <w:rPr>
                <w:rFonts w:cs="Times New Roman"/>
                <w:u w:val="thick"/>
              </w:rPr>
            </w:pPr>
          </w:p>
        </w:tc>
        <w:tc>
          <w:tcPr>
            <w:tcW w:w="1533" w:type="dxa"/>
            <w:vAlign w:val="bottom"/>
          </w:tcPr>
          <w:p w:rsidR="00D2319C" w:rsidRPr="00D2319C" w:rsidP="00D2319C" w14:paraId="56B3D77F" w14:textId="77777777">
            <w:pPr>
              <w:tabs>
                <w:tab w:val="left" w:pos="5125"/>
                <w:tab w:val="left" w:pos="6366"/>
              </w:tabs>
              <w:jc w:val="center"/>
              <w:rPr>
                <w:rFonts w:cs="Times New Roman"/>
                <w:u w:val="thick"/>
              </w:rPr>
            </w:pPr>
          </w:p>
        </w:tc>
        <w:tc>
          <w:tcPr>
            <w:tcW w:w="2345" w:type="dxa"/>
            <w:vAlign w:val="bottom"/>
          </w:tcPr>
          <w:p w:rsidR="00D2319C" w:rsidRPr="00D2319C" w:rsidP="00D2319C" w14:paraId="4C5F0D29" w14:textId="77777777">
            <w:pPr>
              <w:tabs>
                <w:tab w:val="left" w:pos="5125"/>
                <w:tab w:val="left" w:pos="6366"/>
              </w:tabs>
              <w:jc w:val="center"/>
              <w:rPr>
                <w:rFonts w:cs="Times New Roman"/>
                <w:u w:val="thick"/>
              </w:rPr>
            </w:pPr>
          </w:p>
        </w:tc>
      </w:tr>
      <w:tr w14:paraId="51554E39" w14:textId="77777777">
        <w:tblPrEx>
          <w:tblW w:w="8675" w:type="dxa"/>
          <w:tblInd w:w="810" w:type="dxa"/>
          <w:tblLook w:val="04A0"/>
        </w:tblPrEx>
        <w:trPr>
          <w:trHeight w:val="329"/>
        </w:trPr>
        <w:tc>
          <w:tcPr>
            <w:tcW w:w="577" w:type="dxa"/>
            <w:vAlign w:val="bottom"/>
          </w:tcPr>
          <w:p w:rsidR="00D2319C" w:rsidRPr="00D2319C" w:rsidP="00D2319C" w14:paraId="191D178D" w14:textId="77777777">
            <w:pPr>
              <w:tabs>
                <w:tab w:val="left" w:pos="5125"/>
                <w:tab w:val="left" w:pos="6366"/>
              </w:tabs>
              <w:jc w:val="center"/>
              <w:rPr>
                <w:rFonts w:cs="Times New Roman"/>
              </w:rPr>
            </w:pPr>
            <w:r w:rsidRPr="00D2319C">
              <w:rPr>
                <w:rFonts w:cs="Times New Roman"/>
              </w:rPr>
              <w:t>9</w:t>
            </w:r>
          </w:p>
        </w:tc>
        <w:tc>
          <w:tcPr>
            <w:tcW w:w="4220" w:type="dxa"/>
            <w:vAlign w:val="bottom"/>
          </w:tcPr>
          <w:p w:rsidR="00D2319C" w:rsidRPr="00D2319C" w:rsidP="00D2319C" w14:paraId="0C1D285C" w14:textId="77777777">
            <w:pPr>
              <w:tabs>
                <w:tab w:val="left" w:pos="5125"/>
                <w:tab w:val="left" w:pos="6366"/>
              </w:tabs>
              <w:jc w:val="center"/>
              <w:rPr>
                <w:rFonts w:cs="Times New Roman"/>
                <w:u w:val="thick"/>
              </w:rPr>
            </w:pPr>
          </w:p>
        </w:tc>
        <w:tc>
          <w:tcPr>
            <w:tcW w:w="1533" w:type="dxa"/>
            <w:vAlign w:val="bottom"/>
          </w:tcPr>
          <w:p w:rsidR="00D2319C" w:rsidRPr="00D2319C" w:rsidP="00D2319C" w14:paraId="55A2045F" w14:textId="77777777">
            <w:pPr>
              <w:tabs>
                <w:tab w:val="left" w:pos="5125"/>
                <w:tab w:val="left" w:pos="6366"/>
              </w:tabs>
              <w:jc w:val="center"/>
              <w:rPr>
                <w:rFonts w:cs="Times New Roman"/>
                <w:u w:val="thick"/>
              </w:rPr>
            </w:pPr>
          </w:p>
        </w:tc>
        <w:tc>
          <w:tcPr>
            <w:tcW w:w="2345" w:type="dxa"/>
            <w:vAlign w:val="bottom"/>
          </w:tcPr>
          <w:p w:rsidR="00D2319C" w:rsidRPr="00D2319C" w:rsidP="00D2319C" w14:paraId="438E9E22" w14:textId="77777777">
            <w:pPr>
              <w:tabs>
                <w:tab w:val="left" w:pos="5125"/>
                <w:tab w:val="left" w:pos="6366"/>
              </w:tabs>
              <w:jc w:val="center"/>
              <w:rPr>
                <w:rFonts w:cs="Times New Roman"/>
                <w:u w:val="thick"/>
              </w:rPr>
            </w:pPr>
          </w:p>
        </w:tc>
      </w:tr>
      <w:tr w14:paraId="1B4FD3D0" w14:textId="77777777">
        <w:tblPrEx>
          <w:tblW w:w="8675" w:type="dxa"/>
          <w:tblInd w:w="810" w:type="dxa"/>
          <w:tblLook w:val="04A0"/>
        </w:tblPrEx>
        <w:trPr>
          <w:trHeight w:val="329"/>
        </w:trPr>
        <w:tc>
          <w:tcPr>
            <w:tcW w:w="577" w:type="dxa"/>
            <w:vAlign w:val="bottom"/>
          </w:tcPr>
          <w:p w:rsidR="00D2319C" w:rsidRPr="00D2319C" w:rsidP="00D2319C" w14:paraId="50A6D2AC" w14:textId="77777777">
            <w:pPr>
              <w:tabs>
                <w:tab w:val="left" w:pos="5125"/>
                <w:tab w:val="left" w:pos="6366"/>
              </w:tabs>
              <w:jc w:val="center"/>
              <w:rPr>
                <w:rFonts w:cs="Times New Roman"/>
              </w:rPr>
            </w:pPr>
            <w:r w:rsidRPr="00D2319C">
              <w:rPr>
                <w:rFonts w:cs="Times New Roman"/>
              </w:rPr>
              <w:t>10</w:t>
            </w:r>
          </w:p>
        </w:tc>
        <w:tc>
          <w:tcPr>
            <w:tcW w:w="4220" w:type="dxa"/>
            <w:vAlign w:val="bottom"/>
          </w:tcPr>
          <w:p w:rsidR="00D2319C" w:rsidRPr="00D2319C" w:rsidP="00D2319C" w14:paraId="2AECF4E4" w14:textId="77777777">
            <w:pPr>
              <w:tabs>
                <w:tab w:val="left" w:pos="5125"/>
                <w:tab w:val="left" w:pos="6366"/>
              </w:tabs>
              <w:jc w:val="center"/>
              <w:rPr>
                <w:rFonts w:cs="Times New Roman"/>
                <w:u w:val="thick"/>
              </w:rPr>
            </w:pPr>
          </w:p>
        </w:tc>
        <w:tc>
          <w:tcPr>
            <w:tcW w:w="1533" w:type="dxa"/>
            <w:vAlign w:val="bottom"/>
          </w:tcPr>
          <w:p w:rsidR="00D2319C" w:rsidRPr="00D2319C" w:rsidP="00D2319C" w14:paraId="5F7B9196" w14:textId="77777777">
            <w:pPr>
              <w:tabs>
                <w:tab w:val="left" w:pos="5125"/>
                <w:tab w:val="left" w:pos="6366"/>
              </w:tabs>
              <w:jc w:val="center"/>
              <w:rPr>
                <w:rFonts w:cs="Times New Roman"/>
                <w:u w:val="thick"/>
              </w:rPr>
            </w:pPr>
          </w:p>
        </w:tc>
        <w:tc>
          <w:tcPr>
            <w:tcW w:w="2345" w:type="dxa"/>
            <w:vAlign w:val="bottom"/>
          </w:tcPr>
          <w:p w:rsidR="00D2319C" w:rsidRPr="00D2319C" w:rsidP="00D2319C" w14:paraId="228D21A1" w14:textId="77777777">
            <w:pPr>
              <w:tabs>
                <w:tab w:val="left" w:pos="5125"/>
                <w:tab w:val="left" w:pos="6366"/>
              </w:tabs>
              <w:jc w:val="center"/>
              <w:rPr>
                <w:rFonts w:cs="Times New Roman"/>
                <w:u w:val="thick"/>
              </w:rPr>
            </w:pPr>
          </w:p>
        </w:tc>
      </w:tr>
      <w:tr w14:paraId="41C5BC1E" w14:textId="77777777">
        <w:tblPrEx>
          <w:tblW w:w="8675" w:type="dxa"/>
          <w:tblInd w:w="810" w:type="dxa"/>
          <w:tblLook w:val="04A0"/>
        </w:tblPrEx>
        <w:trPr>
          <w:trHeight w:val="329"/>
        </w:trPr>
        <w:tc>
          <w:tcPr>
            <w:tcW w:w="577" w:type="dxa"/>
            <w:vAlign w:val="bottom"/>
          </w:tcPr>
          <w:p w:rsidR="00D2319C" w:rsidRPr="00D2319C" w:rsidP="00D2319C" w14:paraId="607DA07C" w14:textId="77777777">
            <w:pPr>
              <w:tabs>
                <w:tab w:val="left" w:pos="5125"/>
                <w:tab w:val="left" w:pos="6366"/>
              </w:tabs>
              <w:jc w:val="center"/>
              <w:rPr>
                <w:rFonts w:cs="Times New Roman"/>
              </w:rPr>
            </w:pPr>
            <w:r w:rsidRPr="00D2319C">
              <w:rPr>
                <w:rFonts w:cs="Times New Roman"/>
              </w:rPr>
              <w:t>11</w:t>
            </w:r>
          </w:p>
        </w:tc>
        <w:tc>
          <w:tcPr>
            <w:tcW w:w="4220" w:type="dxa"/>
            <w:vAlign w:val="bottom"/>
          </w:tcPr>
          <w:p w:rsidR="00D2319C" w:rsidRPr="00D2319C" w:rsidP="00D2319C" w14:paraId="4E82B1A7" w14:textId="77777777">
            <w:pPr>
              <w:tabs>
                <w:tab w:val="left" w:pos="5125"/>
                <w:tab w:val="left" w:pos="6366"/>
              </w:tabs>
              <w:jc w:val="center"/>
              <w:rPr>
                <w:rFonts w:cs="Times New Roman"/>
                <w:u w:val="thick"/>
              </w:rPr>
            </w:pPr>
          </w:p>
        </w:tc>
        <w:tc>
          <w:tcPr>
            <w:tcW w:w="1533" w:type="dxa"/>
            <w:vAlign w:val="bottom"/>
          </w:tcPr>
          <w:p w:rsidR="00D2319C" w:rsidRPr="00D2319C" w:rsidP="00D2319C" w14:paraId="06E63022" w14:textId="77777777">
            <w:pPr>
              <w:tabs>
                <w:tab w:val="left" w:pos="5125"/>
                <w:tab w:val="left" w:pos="6366"/>
              </w:tabs>
              <w:jc w:val="center"/>
              <w:rPr>
                <w:rFonts w:cs="Times New Roman"/>
                <w:u w:val="thick"/>
              </w:rPr>
            </w:pPr>
          </w:p>
        </w:tc>
        <w:tc>
          <w:tcPr>
            <w:tcW w:w="2345" w:type="dxa"/>
            <w:vAlign w:val="bottom"/>
          </w:tcPr>
          <w:p w:rsidR="00D2319C" w:rsidRPr="00D2319C" w:rsidP="00D2319C" w14:paraId="47D1415F" w14:textId="77777777">
            <w:pPr>
              <w:tabs>
                <w:tab w:val="left" w:pos="5125"/>
                <w:tab w:val="left" w:pos="6366"/>
              </w:tabs>
              <w:jc w:val="center"/>
              <w:rPr>
                <w:rFonts w:cs="Times New Roman"/>
                <w:u w:val="thick"/>
              </w:rPr>
            </w:pPr>
          </w:p>
        </w:tc>
      </w:tr>
      <w:tr w14:paraId="4901AB61" w14:textId="77777777">
        <w:tblPrEx>
          <w:tblW w:w="8675" w:type="dxa"/>
          <w:tblInd w:w="810" w:type="dxa"/>
          <w:tblLook w:val="04A0"/>
        </w:tblPrEx>
        <w:trPr>
          <w:trHeight w:val="329"/>
        </w:trPr>
        <w:tc>
          <w:tcPr>
            <w:tcW w:w="577" w:type="dxa"/>
            <w:vAlign w:val="bottom"/>
          </w:tcPr>
          <w:p w:rsidR="00D2319C" w:rsidRPr="00D2319C" w:rsidP="00D2319C" w14:paraId="59CEA63C" w14:textId="77777777">
            <w:pPr>
              <w:tabs>
                <w:tab w:val="left" w:pos="5125"/>
                <w:tab w:val="left" w:pos="6366"/>
              </w:tabs>
              <w:jc w:val="center"/>
              <w:rPr>
                <w:rFonts w:cs="Times New Roman"/>
              </w:rPr>
            </w:pPr>
            <w:r w:rsidRPr="00D2319C">
              <w:rPr>
                <w:rFonts w:cs="Times New Roman"/>
              </w:rPr>
              <w:t>12</w:t>
            </w:r>
          </w:p>
        </w:tc>
        <w:tc>
          <w:tcPr>
            <w:tcW w:w="4220" w:type="dxa"/>
            <w:vAlign w:val="bottom"/>
          </w:tcPr>
          <w:p w:rsidR="00D2319C" w:rsidRPr="00D2319C" w:rsidP="00D2319C" w14:paraId="67CC35BE" w14:textId="77777777">
            <w:pPr>
              <w:tabs>
                <w:tab w:val="left" w:pos="5125"/>
                <w:tab w:val="left" w:pos="6366"/>
              </w:tabs>
              <w:jc w:val="center"/>
              <w:rPr>
                <w:rFonts w:cs="Times New Roman"/>
                <w:u w:val="thick"/>
              </w:rPr>
            </w:pPr>
          </w:p>
        </w:tc>
        <w:tc>
          <w:tcPr>
            <w:tcW w:w="1533" w:type="dxa"/>
            <w:vAlign w:val="bottom"/>
          </w:tcPr>
          <w:p w:rsidR="00D2319C" w:rsidRPr="00D2319C" w:rsidP="00D2319C" w14:paraId="2036B415" w14:textId="77777777">
            <w:pPr>
              <w:tabs>
                <w:tab w:val="left" w:pos="5125"/>
                <w:tab w:val="left" w:pos="6366"/>
              </w:tabs>
              <w:jc w:val="center"/>
              <w:rPr>
                <w:rFonts w:cs="Times New Roman"/>
                <w:u w:val="thick"/>
              </w:rPr>
            </w:pPr>
          </w:p>
        </w:tc>
        <w:tc>
          <w:tcPr>
            <w:tcW w:w="2345" w:type="dxa"/>
            <w:vAlign w:val="bottom"/>
          </w:tcPr>
          <w:p w:rsidR="00D2319C" w:rsidRPr="00D2319C" w:rsidP="00D2319C" w14:paraId="6DA75F58" w14:textId="77777777">
            <w:pPr>
              <w:tabs>
                <w:tab w:val="left" w:pos="5125"/>
                <w:tab w:val="left" w:pos="6366"/>
              </w:tabs>
              <w:jc w:val="center"/>
              <w:rPr>
                <w:rFonts w:cs="Times New Roman"/>
                <w:u w:val="thick"/>
              </w:rPr>
            </w:pPr>
          </w:p>
        </w:tc>
      </w:tr>
      <w:tr w14:paraId="4480CDD7" w14:textId="77777777">
        <w:tblPrEx>
          <w:tblW w:w="8675" w:type="dxa"/>
          <w:tblInd w:w="810" w:type="dxa"/>
          <w:tblLook w:val="04A0"/>
        </w:tblPrEx>
        <w:trPr>
          <w:trHeight w:val="329"/>
        </w:trPr>
        <w:tc>
          <w:tcPr>
            <w:tcW w:w="577" w:type="dxa"/>
            <w:vAlign w:val="bottom"/>
          </w:tcPr>
          <w:p w:rsidR="00D2319C" w:rsidRPr="00D2319C" w:rsidP="00D2319C" w14:paraId="60187E2E" w14:textId="77777777">
            <w:pPr>
              <w:tabs>
                <w:tab w:val="left" w:pos="5125"/>
                <w:tab w:val="left" w:pos="6366"/>
              </w:tabs>
              <w:jc w:val="center"/>
              <w:rPr>
                <w:rFonts w:cs="Times New Roman"/>
              </w:rPr>
            </w:pPr>
            <w:r w:rsidRPr="00D2319C">
              <w:rPr>
                <w:rFonts w:cs="Times New Roman"/>
              </w:rPr>
              <w:t>13</w:t>
            </w:r>
          </w:p>
        </w:tc>
        <w:tc>
          <w:tcPr>
            <w:tcW w:w="4220" w:type="dxa"/>
            <w:vAlign w:val="bottom"/>
          </w:tcPr>
          <w:p w:rsidR="00D2319C" w:rsidRPr="00D2319C" w:rsidP="00D2319C" w14:paraId="26AD91AA" w14:textId="77777777">
            <w:pPr>
              <w:tabs>
                <w:tab w:val="left" w:pos="5125"/>
                <w:tab w:val="left" w:pos="6366"/>
              </w:tabs>
              <w:jc w:val="center"/>
              <w:rPr>
                <w:rFonts w:cs="Times New Roman"/>
                <w:u w:val="thick"/>
              </w:rPr>
            </w:pPr>
          </w:p>
        </w:tc>
        <w:tc>
          <w:tcPr>
            <w:tcW w:w="1533" w:type="dxa"/>
            <w:vAlign w:val="bottom"/>
          </w:tcPr>
          <w:p w:rsidR="00D2319C" w:rsidRPr="00D2319C" w:rsidP="00D2319C" w14:paraId="6BB9F043" w14:textId="77777777">
            <w:pPr>
              <w:tabs>
                <w:tab w:val="left" w:pos="5125"/>
                <w:tab w:val="left" w:pos="6366"/>
              </w:tabs>
              <w:jc w:val="center"/>
              <w:rPr>
                <w:rFonts w:cs="Times New Roman"/>
                <w:u w:val="thick"/>
              </w:rPr>
            </w:pPr>
          </w:p>
        </w:tc>
        <w:tc>
          <w:tcPr>
            <w:tcW w:w="2345" w:type="dxa"/>
            <w:vAlign w:val="bottom"/>
          </w:tcPr>
          <w:p w:rsidR="00D2319C" w:rsidRPr="00D2319C" w:rsidP="00D2319C" w14:paraId="57431B72" w14:textId="77777777">
            <w:pPr>
              <w:tabs>
                <w:tab w:val="left" w:pos="5125"/>
                <w:tab w:val="left" w:pos="6366"/>
              </w:tabs>
              <w:jc w:val="center"/>
              <w:rPr>
                <w:rFonts w:cs="Times New Roman"/>
                <w:u w:val="thick"/>
              </w:rPr>
            </w:pPr>
          </w:p>
        </w:tc>
      </w:tr>
      <w:tr w14:paraId="78882FB8" w14:textId="77777777">
        <w:tblPrEx>
          <w:tblW w:w="8675" w:type="dxa"/>
          <w:tblInd w:w="810" w:type="dxa"/>
          <w:tblLook w:val="04A0"/>
        </w:tblPrEx>
        <w:trPr>
          <w:trHeight w:val="329"/>
        </w:trPr>
        <w:tc>
          <w:tcPr>
            <w:tcW w:w="577" w:type="dxa"/>
            <w:vAlign w:val="bottom"/>
          </w:tcPr>
          <w:p w:rsidR="00D2319C" w:rsidRPr="00D2319C" w:rsidP="00D2319C" w14:paraId="1C657A63" w14:textId="77777777">
            <w:pPr>
              <w:tabs>
                <w:tab w:val="left" w:pos="5125"/>
                <w:tab w:val="left" w:pos="6366"/>
              </w:tabs>
              <w:jc w:val="center"/>
              <w:rPr>
                <w:rFonts w:cs="Times New Roman"/>
              </w:rPr>
            </w:pPr>
            <w:r w:rsidRPr="00D2319C">
              <w:rPr>
                <w:rFonts w:cs="Times New Roman"/>
              </w:rPr>
              <w:t>14</w:t>
            </w:r>
          </w:p>
        </w:tc>
        <w:tc>
          <w:tcPr>
            <w:tcW w:w="4220" w:type="dxa"/>
            <w:vAlign w:val="bottom"/>
          </w:tcPr>
          <w:p w:rsidR="00D2319C" w:rsidRPr="00D2319C" w:rsidP="00D2319C" w14:paraId="7C14F42A" w14:textId="77777777">
            <w:pPr>
              <w:tabs>
                <w:tab w:val="left" w:pos="5125"/>
                <w:tab w:val="left" w:pos="6366"/>
              </w:tabs>
              <w:jc w:val="center"/>
              <w:rPr>
                <w:rFonts w:cs="Times New Roman"/>
                <w:u w:val="thick"/>
              </w:rPr>
            </w:pPr>
          </w:p>
        </w:tc>
        <w:tc>
          <w:tcPr>
            <w:tcW w:w="1533" w:type="dxa"/>
            <w:vAlign w:val="bottom"/>
          </w:tcPr>
          <w:p w:rsidR="00D2319C" w:rsidRPr="00D2319C" w:rsidP="00D2319C" w14:paraId="4AE7E50B" w14:textId="77777777">
            <w:pPr>
              <w:tabs>
                <w:tab w:val="left" w:pos="5125"/>
                <w:tab w:val="left" w:pos="6366"/>
              </w:tabs>
              <w:jc w:val="center"/>
              <w:rPr>
                <w:rFonts w:cs="Times New Roman"/>
                <w:u w:val="thick"/>
              </w:rPr>
            </w:pPr>
          </w:p>
        </w:tc>
        <w:tc>
          <w:tcPr>
            <w:tcW w:w="2345" w:type="dxa"/>
            <w:vAlign w:val="bottom"/>
          </w:tcPr>
          <w:p w:rsidR="00D2319C" w:rsidRPr="00D2319C" w:rsidP="00D2319C" w14:paraId="3D4AC584" w14:textId="77777777">
            <w:pPr>
              <w:tabs>
                <w:tab w:val="left" w:pos="5125"/>
                <w:tab w:val="left" w:pos="6366"/>
              </w:tabs>
              <w:jc w:val="center"/>
              <w:rPr>
                <w:rFonts w:cs="Times New Roman"/>
                <w:u w:val="thick"/>
              </w:rPr>
            </w:pPr>
          </w:p>
        </w:tc>
      </w:tr>
      <w:tr w14:paraId="74A5A80D" w14:textId="77777777">
        <w:tblPrEx>
          <w:tblW w:w="8675" w:type="dxa"/>
          <w:tblInd w:w="810" w:type="dxa"/>
          <w:tblLook w:val="04A0"/>
        </w:tblPrEx>
        <w:trPr>
          <w:trHeight w:val="329"/>
        </w:trPr>
        <w:tc>
          <w:tcPr>
            <w:tcW w:w="577" w:type="dxa"/>
            <w:vAlign w:val="bottom"/>
          </w:tcPr>
          <w:p w:rsidR="00D2319C" w:rsidRPr="00D2319C" w:rsidP="00D2319C" w14:paraId="1B9B8CB9" w14:textId="77777777">
            <w:pPr>
              <w:tabs>
                <w:tab w:val="left" w:pos="5125"/>
                <w:tab w:val="left" w:pos="6366"/>
              </w:tabs>
              <w:jc w:val="center"/>
              <w:rPr>
                <w:rFonts w:cs="Times New Roman"/>
              </w:rPr>
            </w:pPr>
            <w:r w:rsidRPr="00D2319C">
              <w:rPr>
                <w:rFonts w:cs="Times New Roman"/>
              </w:rPr>
              <w:t>15</w:t>
            </w:r>
          </w:p>
        </w:tc>
        <w:tc>
          <w:tcPr>
            <w:tcW w:w="4220" w:type="dxa"/>
            <w:vAlign w:val="bottom"/>
          </w:tcPr>
          <w:p w:rsidR="00D2319C" w:rsidRPr="00D2319C" w:rsidP="00D2319C" w14:paraId="397257D2" w14:textId="77777777">
            <w:pPr>
              <w:tabs>
                <w:tab w:val="left" w:pos="5125"/>
                <w:tab w:val="left" w:pos="6366"/>
              </w:tabs>
              <w:jc w:val="center"/>
              <w:rPr>
                <w:rFonts w:cs="Times New Roman"/>
                <w:u w:val="thick"/>
              </w:rPr>
            </w:pPr>
          </w:p>
        </w:tc>
        <w:tc>
          <w:tcPr>
            <w:tcW w:w="1533" w:type="dxa"/>
            <w:vAlign w:val="bottom"/>
          </w:tcPr>
          <w:p w:rsidR="00D2319C" w:rsidRPr="00D2319C" w:rsidP="00D2319C" w14:paraId="729FD91F" w14:textId="77777777">
            <w:pPr>
              <w:tabs>
                <w:tab w:val="left" w:pos="5125"/>
                <w:tab w:val="left" w:pos="6366"/>
              </w:tabs>
              <w:jc w:val="center"/>
              <w:rPr>
                <w:rFonts w:cs="Times New Roman"/>
                <w:u w:val="thick"/>
              </w:rPr>
            </w:pPr>
          </w:p>
        </w:tc>
        <w:tc>
          <w:tcPr>
            <w:tcW w:w="2345" w:type="dxa"/>
            <w:vAlign w:val="bottom"/>
          </w:tcPr>
          <w:p w:rsidR="00D2319C" w:rsidRPr="00D2319C" w:rsidP="00D2319C" w14:paraId="79595F30" w14:textId="77777777">
            <w:pPr>
              <w:tabs>
                <w:tab w:val="left" w:pos="5125"/>
                <w:tab w:val="left" w:pos="6366"/>
              </w:tabs>
              <w:jc w:val="center"/>
              <w:rPr>
                <w:rFonts w:cs="Times New Roman"/>
                <w:u w:val="thick"/>
              </w:rPr>
            </w:pPr>
          </w:p>
        </w:tc>
      </w:tr>
      <w:tr w14:paraId="7DB5E01E" w14:textId="77777777">
        <w:tblPrEx>
          <w:tblW w:w="8675" w:type="dxa"/>
          <w:tblInd w:w="810" w:type="dxa"/>
          <w:tblLook w:val="04A0"/>
        </w:tblPrEx>
        <w:trPr>
          <w:trHeight w:val="329"/>
        </w:trPr>
        <w:tc>
          <w:tcPr>
            <w:tcW w:w="577" w:type="dxa"/>
            <w:vAlign w:val="bottom"/>
          </w:tcPr>
          <w:p w:rsidR="00D2319C" w:rsidRPr="00D2319C" w:rsidP="00D2319C" w14:paraId="122CDF0E" w14:textId="77777777">
            <w:pPr>
              <w:tabs>
                <w:tab w:val="left" w:pos="5125"/>
                <w:tab w:val="left" w:pos="6366"/>
              </w:tabs>
              <w:jc w:val="center"/>
              <w:rPr>
                <w:rFonts w:cs="Times New Roman"/>
              </w:rPr>
            </w:pPr>
            <w:r w:rsidRPr="00D2319C">
              <w:rPr>
                <w:rFonts w:cs="Times New Roman"/>
              </w:rPr>
              <w:t>16</w:t>
            </w:r>
          </w:p>
        </w:tc>
        <w:tc>
          <w:tcPr>
            <w:tcW w:w="4220" w:type="dxa"/>
            <w:vAlign w:val="bottom"/>
          </w:tcPr>
          <w:p w:rsidR="00D2319C" w:rsidRPr="00D2319C" w:rsidP="00D2319C" w14:paraId="5E75D7F4" w14:textId="77777777">
            <w:pPr>
              <w:tabs>
                <w:tab w:val="left" w:pos="5125"/>
                <w:tab w:val="left" w:pos="6366"/>
              </w:tabs>
              <w:jc w:val="center"/>
              <w:rPr>
                <w:rFonts w:cs="Times New Roman"/>
                <w:u w:val="thick"/>
              </w:rPr>
            </w:pPr>
          </w:p>
        </w:tc>
        <w:tc>
          <w:tcPr>
            <w:tcW w:w="1533" w:type="dxa"/>
            <w:vAlign w:val="bottom"/>
          </w:tcPr>
          <w:p w:rsidR="00D2319C" w:rsidRPr="00D2319C" w:rsidP="00D2319C" w14:paraId="69EA8A7F" w14:textId="77777777">
            <w:pPr>
              <w:tabs>
                <w:tab w:val="left" w:pos="5125"/>
                <w:tab w:val="left" w:pos="6366"/>
              </w:tabs>
              <w:jc w:val="center"/>
              <w:rPr>
                <w:rFonts w:cs="Times New Roman"/>
                <w:u w:val="thick"/>
              </w:rPr>
            </w:pPr>
          </w:p>
        </w:tc>
        <w:tc>
          <w:tcPr>
            <w:tcW w:w="2345" w:type="dxa"/>
            <w:vAlign w:val="bottom"/>
          </w:tcPr>
          <w:p w:rsidR="00D2319C" w:rsidRPr="00D2319C" w:rsidP="00D2319C" w14:paraId="65D028B0" w14:textId="77777777">
            <w:pPr>
              <w:tabs>
                <w:tab w:val="left" w:pos="5125"/>
                <w:tab w:val="left" w:pos="6366"/>
              </w:tabs>
              <w:jc w:val="center"/>
              <w:rPr>
                <w:rFonts w:cs="Times New Roman"/>
                <w:u w:val="thick"/>
              </w:rPr>
            </w:pPr>
          </w:p>
        </w:tc>
      </w:tr>
      <w:tr w14:paraId="0244A78D" w14:textId="77777777">
        <w:tblPrEx>
          <w:tblW w:w="8675" w:type="dxa"/>
          <w:tblInd w:w="810" w:type="dxa"/>
          <w:tblLook w:val="04A0"/>
        </w:tblPrEx>
        <w:trPr>
          <w:trHeight w:val="329"/>
        </w:trPr>
        <w:tc>
          <w:tcPr>
            <w:tcW w:w="577" w:type="dxa"/>
            <w:vAlign w:val="bottom"/>
          </w:tcPr>
          <w:p w:rsidR="00D2319C" w:rsidRPr="00D2319C" w:rsidP="00D2319C" w14:paraId="4563EC96" w14:textId="77777777">
            <w:pPr>
              <w:tabs>
                <w:tab w:val="left" w:pos="5125"/>
                <w:tab w:val="left" w:pos="6366"/>
              </w:tabs>
              <w:jc w:val="center"/>
              <w:rPr>
                <w:rFonts w:cs="Times New Roman"/>
              </w:rPr>
            </w:pPr>
            <w:r w:rsidRPr="00D2319C">
              <w:rPr>
                <w:rFonts w:cs="Times New Roman"/>
              </w:rPr>
              <w:t>17</w:t>
            </w:r>
          </w:p>
        </w:tc>
        <w:tc>
          <w:tcPr>
            <w:tcW w:w="4220" w:type="dxa"/>
            <w:vAlign w:val="bottom"/>
          </w:tcPr>
          <w:p w:rsidR="00D2319C" w:rsidRPr="00D2319C" w:rsidP="00D2319C" w14:paraId="257822EA" w14:textId="77777777">
            <w:pPr>
              <w:tabs>
                <w:tab w:val="left" w:pos="5125"/>
                <w:tab w:val="left" w:pos="6366"/>
              </w:tabs>
              <w:jc w:val="center"/>
              <w:rPr>
                <w:rFonts w:cs="Times New Roman"/>
                <w:u w:val="thick"/>
              </w:rPr>
            </w:pPr>
          </w:p>
        </w:tc>
        <w:tc>
          <w:tcPr>
            <w:tcW w:w="1533" w:type="dxa"/>
            <w:vAlign w:val="bottom"/>
          </w:tcPr>
          <w:p w:rsidR="00D2319C" w:rsidRPr="00D2319C" w:rsidP="00D2319C" w14:paraId="0CE03E7B" w14:textId="77777777">
            <w:pPr>
              <w:tabs>
                <w:tab w:val="left" w:pos="5125"/>
                <w:tab w:val="left" w:pos="6366"/>
              </w:tabs>
              <w:jc w:val="center"/>
              <w:rPr>
                <w:rFonts w:cs="Times New Roman"/>
                <w:u w:val="thick"/>
              </w:rPr>
            </w:pPr>
          </w:p>
        </w:tc>
        <w:tc>
          <w:tcPr>
            <w:tcW w:w="2345" w:type="dxa"/>
            <w:vAlign w:val="bottom"/>
          </w:tcPr>
          <w:p w:rsidR="00D2319C" w:rsidRPr="00D2319C" w:rsidP="00D2319C" w14:paraId="11C9B580" w14:textId="77777777">
            <w:pPr>
              <w:tabs>
                <w:tab w:val="left" w:pos="5125"/>
                <w:tab w:val="left" w:pos="6366"/>
              </w:tabs>
              <w:jc w:val="center"/>
              <w:rPr>
                <w:rFonts w:cs="Times New Roman"/>
                <w:u w:val="thick"/>
              </w:rPr>
            </w:pPr>
          </w:p>
        </w:tc>
      </w:tr>
      <w:tr w14:paraId="1D515C2E" w14:textId="77777777">
        <w:tblPrEx>
          <w:tblW w:w="8675" w:type="dxa"/>
          <w:tblInd w:w="810" w:type="dxa"/>
          <w:tblLook w:val="04A0"/>
        </w:tblPrEx>
        <w:trPr>
          <w:trHeight w:val="329"/>
        </w:trPr>
        <w:tc>
          <w:tcPr>
            <w:tcW w:w="577" w:type="dxa"/>
            <w:vAlign w:val="bottom"/>
          </w:tcPr>
          <w:p w:rsidR="00D2319C" w:rsidRPr="00D2319C" w:rsidP="00D2319C" w14:paraId="1EDC7A9B" w14:textId="77777777">
            <w:pPr>
              <w:tabs>
                <w:tab w:val="left" w:pos="5125"/>
                <w:tab w:val="left" w:pos="6366"/>
              </w:tabs>
              <w:jc w:val="center"/>
              <w:rPr>
                <w:rFonts w:cs="Times New Roman"/>
              </w:rPr>
            </w:pPr>
            <w:r w:rsidRPr="00D2319C">
              <w:rPr>
                <w:rFonts w:cs="Times New Roman"/>
              </w:rPr>
              <w:t>18</w:t>
            </w:r>
          </w:p>
        </w:tc>
        <w:tc>
          <w:tcPr>
            <w:tcW w:w="4220" w:type="dxa"/>
            <w:vAlign w:val="bottom"/>
          </w:tcPr>
          <w:p w:rsidR="00D2319C" w:rsidRPr="00D2319C" w:rsidP="00D2319C" w14:paraId="0B585080" w14:textId="77777777">
            <w:pPr>
              <w:tabs>
                <w:tab w:val="left" w:pos="5125"/>
                <w:tab w:val="left" w:pos="6366"/>
              </w:tabs>
              <w:jc w:val="center"/>
              <w:rPr>
                <w:rFonts w:cs="Times New Roman"/>
                <w:u w:val="thick"/>
              </w:rPr>
            </w:pPr>
          </w:p>
        </w:tc>
        <w:tc>
          <w:tcPr>
            <w:tcW w:w="1533" w:type="dxa"/>
            <w:vAlign w:val="bottom"/>
          </w:tcPr>
          <w:p w:rsidR="00D2319C" w:rsidRPr="00D2319C" w:rsidP="00D2319C" w14:paraId="5614EDDB" w14:textId="77777777">
            <w:pPr>
              <w:tabs>
                <w:tab w:val="left" w:pos="5125"/>
                <w:tab w:val="left" w:pos="6366"/>
              </w:tabs>
              <w:jc w:val="center"/>
              <w:rPr>
                <w:rFonts w:cs="Times New Roman"/>
                <w:u w:val="thick"/>
              </w:rPr>
            </w:pPr>
          </w:p>
        </w:tc>
        <w:tc>
          <w:tcPr>
            <w:tcW w:w="2345" w:type="dxa"/>
            <w:vAlign w:val="bottom"/>
          </w:tcPr>
          <w:p w:rsidR="00D2319C" w:rsidRPr="00D2319C" w:rsidP="00D2319C" w14:paraId="7BF5BC9A" w14:textId="77777777">
            <w:pPr>
              <w:tabs>
                <w:tab w:val="left" w:pos="5125"/>
                <w:tab w:val="left" w:pos="6366"/>
              </w:tabs>
              <w:jc w:val="center"/>
              <w:rPr>
                <w:rFonts w:cs="Times New Roman"/>
                <w:u w:val="thick"/>
              </w:rPr>
            </w:pPr>
          </w:p>
        </w:tc>
      </w:tr>
      <w:tr w14:paraId="5437B4E1" w14:textId="77777777">
        <w:tblPrEx>
          <w:tblW w:w="8675" w:type="dxa"/>
          <w:tblInd w:w="810" w:type="dxa"/>
          <w:tblLook w:val="04A0"/>
        </w:tblPrEx>
        <w:trPr>
          <w:trHeight w:val="329"/>
        </w:trPr>
        <w:tc>
          <w:tcPr>
            <w:tcW w:w="577" w:type="dxa"/>
            <w:vAlign w:val="bottom"/>
          </w:tcPr>
          <w:p w:rsidR="00D2319C" w:rsidRPr="00D2319C" w:rsidP="00D2319C" w14:paraId="554A0A7B" w14:textId="77777777">
            <w:pPr>
              <w:tabs>
                <w:tab w:val="left" w:pos="5125"/>
                <w:tab w:val="left" w:pos="6366"/>
              </w:tabs>
              <w:jc w:val="center"/>
              <w:rPr>
                <w:rFonts w:cs="Times New Roman"/>
              </w:rPr>
            </w:pPr>
            <w:r w:rsidRPr="00D2319C">
              <w:rPr>
                <w:rFonts w:cs="Times New Roman"/>
              </w:rPr>
              <w:t>19</w:t>
            </w:r>
          </w:p>
        </w:tc>
        <w:tc>
          <w:tcPr>
            <w:tcW w:w="4220" w:type="dxa"/>
            <w:vAlign w:val="bottom"/>
          </w:tcPr>
          <w:p w:rsidR="00D2319C" w:rsidRPr="00D2319C" w:rsidP="00D2319C" w14:paraId="1480EC40" w14:textId="77777777">
            <w:pPr>
              <w:tabs>
                <w:tab w:val="left" w:pos="5125"/>
                <w:tab w:val="left" w:pos="6366"/>
              </w:tabs>
              <w:jc w:val="center"/>
              <w:rPr>
                <w:rFonts w:cs="Times New Roman"/>
                <w:u w:val="thick"/>
              </w:rPr>
            </w:pPr>
          </w:p>
        </w:tc>
        <w:tc>
          <w:tcPr>
            <w:tcW w:w="1533" w:type="dxa"/>
            <w:vAlign w:val="bottom"/>
          </w:tcPr>
          <w:p w:rsidR="00D2319C" w:rsidRPr="00D2319C" w:rsidP="00D2319C" w14:paraId="30F40561" w14:textId="77777777">
            <w:pPr>
              <w:tabs>
                <w:tab w:val="left" w:pos="5125"/>
                <w:tab w:val="left" w:pos="6366"/>
              </w:tabs>
              <w:jc w:val="center"/>
              <w:rPr>
                <w:rFonts w:cs="Times New Roman"/>
                <w:u w:val="thick"/>
              </w:rPr>
            </w:pPr>
          </w:p>
        </w:tc>
        <w:tc>
          <w:tcPr>
            <w:tcW w:w="2345" w:type="dxa"/>
            <w:vAlign w:val="bottom"/>
          </w:tcPr>
          <w:p w:rsidR="00D2319C" w:rsidRPr="00D2319C" w:rsidP="00D2319C" w14:paraId="1C7F2193" w14:textId="77777777">
            <w:pPr>
              <w:tabs>
                <w:tab w:val="left" w:pos="5125"/>
                <w:tab w:val="left" w:pos="6366"/>
              </w:tabs>
              <w:jc w:val="center"/>
              <w:rPr>
                <w:rFonts w:cs="Times New Roman"/>
                <w:u w:val="thick"/>
              </w:rPr>
            </w:pPr>
          </w:p>
        </w:tc>
      </w:tr>
      <w:tr w14:paraId="7A3741CE" w14:textId="77777777">
        <w:tblPrEx>
          <w:tblW w:w="8675" w:type="dxa"/>
          <w:tblInd w:w="810" w:type="dxa"/>
          <w:tblLook w:val="04A0"/>
        </w:tblPrEx>
        <w:trPr>
          <w:trHeight w:val="329"/>
        </w:trPr>
        <w:tc>
          <w:tcPr>
            <w:tcW w:w="577" w:type="dxa"/>
            <w:vAlign w:val="bottom"/>
          </w:tcPr>
          <w:p w:rsidR="00D2319C" w:rsidRPr="00D2319C" w:rsidP="00D2319C" w14:paraId="78230994" w14:textId="77777777">
            <w:pPr>
              <w:tabs>
                <w:tab w:val="left" w:pos="5125"/>
                <w:tab w:val="left" w:pos="6366"/>
              </w:tabs>
              <w:jc w:val="center"/>
              <w:rPr>
                <w:rFonts w:cs="Times New Roman"/>
              </w:rPr>
            </w:pPr>
            <w:r w:rsidRPr="00D2319C">
              <w:rPr>
                <w:rFonts w:cs="Times New Roman"/>
              </w:rPr>
              <w:t>20</w:t>
            </w:r>
          </w:p>
        </w:tc>
        <w:tc>
          <w:tcPr>
            <w:tcW w:w="4220" w:type="dxa"/>
            <w:vAlign w:val="bottom"/>
          </w:tcPr>
          <w:p w:rsidR="00D2319C" w:rsidRPr="00D2319C" w:rsidP="00D2319C" w14:paraId="73337DE8" w14:textId="77777777">
            <w:pPr>
              <w:tabs>
                <w:tab w:val="left" w:pos="5125"/>
                <w:tab w:val="left" w:pos="6366"/>
              </w:tabs>
              <w:jc w:val="center"/>
              <w:rPr>
                <w:rFonts w:cs="Times New Roman"/>
                <w:u w:val="thick"/>
              </w:rPr>
            </w:pPr>
          </w:p>
        </w:tc>
        <w:tc>
          <w:tcPr>
            <w:tcW w:w="1533" w:type="dxa"/>
            <w:vAlign w:val="bottom"/>
          </w:tcPr>
          <w:p w:rsidR="00D2319C" w:rsidRPr="00D2319C" w:rsidP="00D2319C" w14:paraId="197212F6" w14:textId="77777777">
            <w:pPr>
              <w:tabs>
                <w:tab w:val="left" w:pos="5125"/>
                <w:tab w:val="left" w:pos="6366"/>
              </w:tabs>
              <w:jc w:val="center"/>
              <w:rPr>
                <w:rFonts w:cs="Times New Roman"/>
                <w:u w:val="thick"/>
              </w:rPr>
            </w:pPr>
          </w:p>
        </w:tc>
        <w:tc>
          <w:tcPr>
            <w:tcW w:w="2345" w:type="dxa"/>
            <w:vAlign w:val="bottom"/>
          </w:tcPr>
          <w:p w:rsidR="00D2319C" w:rsidRPr="00D2319C" w:rsidP="00D2319C" w14:paraId="484E2D93" w14:textId="77777777">
            <w:pPr>
              <w:tabs>
                <w:tab w:val="left" w:pos="5125"/>
                <w:tab w:val="left" w:pos="6366"/>
              </w:tabs>
              <w:jc w:val="center"/>
              <w:rPr>
                <w:rFonts w:cs="Times New Roman"/>
                <w:u w:val="thick"/>
              </w:rPr>
            </w:pPr>
          </w:p>
        </w:tc>
      </w:tr>
      <w:tr w14:paraId="790B1E27" w14:textId="77777777">
        <w:tblPrEx>
          <w:tblW w:w="8675" w:type="dxa"/>
          <w:tblInd w:w="810" w:type="dxa"/>
          <w:tblLook w:val="04A0"/>
        </w:tblPrEx>
        <w:trPr>
          <w:trHeight w:val="329"/>
        </w:trPr>
        <w:tc>
          <w:tcPr>
            <w:tcW w:w="577" w:type="dxa"/>
            <w:vAlign w:val="bottom"/>
          </w:tcPr>
          <w:p w:rsidR="00D2319C" w:rsidRPr="00D2319C" w:rsidP="00D2319C" w14:paraId="34E48122" w14:textId="77777777">
            <w:pPr>
              <w:tabs>
                <w:tab w:val="left" w:pos="5125"/>
                <w:tab w:val="left" w:pos="6366"/>
              </w:tabs>
              <w:jc w:val="center"/>
              <w:rPr>
                <w:rFonts w:cs="Times New Roman"/>
              </w:rPr>
            </w:pPr>
          </w:p>
        </w:tc>
        <w:tc>
          <w:tcPr>
            <w:tcW w:w="4220" w:type="dxa"/>
            <w:vAlign w:val="bottom"/>
          </w:tcPr>
          <w:p w:rsidR="00D2319C" w:rsidRPr="00D2319C" w:rsidP="00D2319C" w14:paraId="3D3AD496" w14:textId="77777777">
            <w:pPr>
              <w:tabs>
                <w:tab w:val="left" w:pos="5125"/>
                <w:tab w:val="left" w:pos="6366"/>
              </w:tabs>
              <w:jc w:val="center"/>
              <w:rPr>
                <w:rFonts w:cs="Times New Roman"/>
              </w:rPr>
            </w:pPr>
            <w:r w:rsidRPr="00D2319C">
              <w:rPr>
                <w:rFonts w:cs="Times New Roman"/>
              </w:rPr>
              <w:t>Total Number of Graduates</w:t>
            </w:r>
          </w:p>
        </w:tc>
        <w:tc>
          <w:tcPr>
            <w:tcW w:w="1533" w:type="dxa"/>
            <w:vAlign w:val="bottom"/>
          </w:tcPr>
          <w:p w:rsidR="00D2319C" w:rsidRPr="00D2319C" w:rsidP="00D2319C" w14:paraId="14FA532A" w14:textId="77777777">
            <w:pPr>
              <w:tabs>
                <w:tab w:val="left" w:pos="5125"/>
                <w:tab w:val="left" w:pos="6366"/>
              </w:tabs>
              <w:jc w:val="center"/>
              <w:rPr>
                <w:rFonts w:cs="Times New Roman"/>
                <w:u w:val="thick"/>
              </w:rPr>
            </w:pPr>
          </w:p>
        </w:tc>
        <w:tc>
          <w:tcPr>
            <w:tcW w:w="2345" w:type="dxa"/>
            <w:vAlign w:val="bottom"/>
          </w:tcPr>
          <w:p w:rsidR="00D2319C" w:rsidRPr="00D2319C" w:rsidP="00D2319C" w14:paraId="62552F79" w14:textId="77777777">
            <w:pPr>
              <w:tabs>
                <w:tab w:val="left" w:pos="5125"/>
                <w:tab w:val="left" w:pos="6366"/>
              </w:tabs>
              <w:jc w:val="center"/>
              <w:rPr>
                <w:rFonts w:cs="Times New Roman"/>
                <w:u w:val="thick"/>
              </w:rPr>
            </w:pPr>
          </w:p>
        </w:tc>
      </w:tr>
    </w:tbl>
    <w:p w:rsidR="00D2319C" w:rsidRPr="00D2319C" w:rsidP="00D2319C" w14:paraId="3A90BF45" w14:textId="77777777">
      <w:pPr>
        <w:rPr>
          <w:snapToGrid w:val="0"/>
        </w:rPr>
      </w:pPr>
    </w:p>
    <w:p w:rsidR="00D2319C" w:rsidRPr="00D2319C" w:rsidP="00D2319C" w14:paraId="5E0692B4" w14:textId="77777777">
      <w:pPr>
        <w:rPr>
          <w:b/>
          <w:bCs/>
        </w:rPr>
      </w:pPr>
      <w:r w:rsidRPr="00D2319C">
        <w:rPr>
          <w:b/>
          <w:bCs/>
        </w:rPr>
        <w:br w:type="page"/>
      </w:r>
    </w:p>
    <w:p w:rsidR="00D2319C" w:rsidRPr="00D2319C" w:rsidP="00D2319C" w14:paraId="3D36FF06" w14:textId="77777777">
      <w:pPr>
        <w:widowControl w:val="0"/>
        <w:numPr>
          <w:ilvl w:val="0"/>
          <w:numId w:val="31"/>
        </w:numPr>
        <w:tabs>
          <w:tab w:val="left" w:pos="734"/>
        </w:tabs>
        <w:kinsoku w:val="0"/>
        <w:overflowPunct w:val="0"/>
        <w:autoSpaceDE w:val="0"/>
        <w:autoSpaceDN w:val="0"/>
        <w:adjustRightInd w:val="0"/>
        <w:ind w:left="562" w:hanging="720"/>
        <w:rPr>
          <w:b/>
          <w:bCs/>
        </w:rPr>
      </w:pPr>
      <w:r w:rsidRPr="00D2319C">
        <w:rPr>
          <w:b/>
          <w:bCs/>
        </w:rPr>
        <w:t xml:space="preserve">Formula Element E – </w:t>
      </w:r>
      <w:r w:rsidRPr="00D2319C">
        <w:rPr>
          <w:b/>
          <w:bCs/>
          <w:caps/>
        </w:rPr>
        <w:t>Graduates</w:t>
      </w:r>
      <w:r w:rsidRPr="00D2319C">
        <w:rPr>
          <w:b/>
          <w:bCs/>
        </w:rPr>
        <w:t xml:space="preserve"> –</w:t>
      </w:r>
      <w:r w:rsidRPr="00D2319C">
        <w:rPr>
          <w:b/>
          <w:bCs/>
          <w:spacing w:val="-16"/>
        </w:rPr>
        <w:t xml:space="preserve"> </w:t>
      </w:r>
      <w:r w:rsidRPr="00D2319C">
        <w:rPr>
          <w:b/>
          <w:bCs/>
        </w:rPr>
        <w:t>African Americans</w:t>
      </w:r>
    </w:p>
    <w:p w:rsidR="00D2319C" w:rsidRPr="00D2319C" w:rsidP="00D2319C" w14:paraId="01E257C9" w14:textId="77777777">
      <w:pPr>
        <w:ind w:left="562"/>
        <w:rPr>
          <w:rFonts w:eastAsia="Calibri"/>
        </w:rPr>
      </w:pPr>
      <w:r w:rsidRPr="00D2319C">
        <w:rPr>
          <w:rFonts w:eastAsia="Calibri"/>
        </w:rPr>
        <w:t>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w:t>
      </w:r>
    </w:p>
    <w:p w:rsidR="00D2319C" w:rsidRPr="00D2319C" w:rsidP="00D2319C" w14:paraId="634E5BE3" w14:textId="77777777">
      <w:pPr>
        <w:ind w:left="562"/>
        <w:rPr>
          <w:rFonts w:eastAsia="Calibri"/>
        </w:rPr>
      </w:pPr>
    </w:p>
    <w:p w:rsidR="00D2319C" w:rsidRPr="00D2319C" w:rsidP="00D2319C" w14:paraId="5027F134" w14:textId="77777777">
      <w:pPr>
        <w:ind w:left="562"/>
        <w:rPr>
          <w:rFonts w:eastAsia="Calibri"/>
        </w:rPr>
      </w:pPr>
      <w:r w:rsidRPr="00D2319C">
        <w:rPr>
          <w:rFonts w:eastAsia="Calibri"/>
        </w:rPr>
        <w:t>What is the total number of African Americans receiving graduate or professional degrees in the professions or disciplines related to the programs in the previous year?</w:t>
      </w:r>
    </w:p>
    <w:p w:rsidR="00D2319C" w:rsidRPr="00D2319C" w:rsidP="00D2319C" w14:paraId="275D2B4A" w14:textId="77777777">
      <w:pPr>
        <w:widowControl w:val="0"/>
        <w:kinsoku w:val="0"/>
        <w:overflowPunct w:val="0"/>
        <w:autoSpaceDE w:val="0"/>
        <w:autoSpaceDN w:val="0"/>
        <w:adjustRightInd w:val="0"/>
        <w:spacing w:before="3"/>
      </w:pPr>
    </w:p>
    <w:tbl>
      <w:tblPr>
        <w:tblW w:w="0" w:type="auto"/>
        <w:tblInd w:w="712" w:type="dxa"/>
        <w:tblLayout w:type="fixed"/>
        <w:tblCellMar>
          <w:left w:w="0" w:type="dxa"/>
          <w:right w:w="0" w:type="dxa"/>
        </w:tblCellMar>
        <w:tblLook w:val="0000"/>
      </w:tblPr>
      <w:tblGrid>
        <w:gridCol w:w="576"/>
        <w:gridCol w:w="3276"/>
        <w:gridCol w:w="1339"/>
        <w:gridCol w:w="1848"/>
        <w:gridCol w:w="1817"/>
      </w:tblGrid>
      <w:tr w14:paraId="116AA06B" w14:textId="77777777">
        <w:tblPrEx>
          <w:tblW w:w="0" w:type="auto"/>
          <w:tblInd w:w="712" w:type="dxa"/>
          <w:tblLayout w:type="fixed"/>
          <w:tblCellMar>
            <w:left w:w="0" w:type="dxa"/>
            <w:right w:w="0" w:type="dxa"/>
          </w:tblCellMar>
          <w:tblLook w:val="0000"/>
        </w:tblPrEx>
        <w:trPr>
          <w:trHeight w:val="1100"/>
        </w:trPr>
        <w:tc>
          <w:tcPr>
            <w:tcW w:w="576"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4195151A" w14:textId="77777777">
            <w:pPr>
              <w:widowControl w:val="0"/>
              <w:kinsoku w:val="0"/>
              <w:overflowPunct w:val="0"/>
              <w:autoSpaceDE w:val="0"/>
              <w:autoSpaceDN w:val="0"/>
              <w:adjustRightInd w:val="0"/>
              <w:spacing w:line="273" w:lineRule="exact"/>
              <w:ind w:left="102"/>
              <w:jc w:val="center"/>
              <w:rPr>
                <w:b/>
                <w:bCs/>
              </w:rPr>
            </w:pPr>
            <w:r w:rsidRPr="00D2319C">
              <w:rPr>
                <w:b/>
                <w:bCs/>
              </w:rPr>
              <w:t>NO</w:t>
            </w:r>
          </w:p>
        </w:tc>
        <w:tc>
          <w:tcPr>
            <w:tcW w:w="3276"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0F575AD1" w14:textId="77777777">
            <w:pPr>
              <w:widowControl w:val="0"/>
              <w:kinsoku w:val="0"/>
              <w:overflowPunct w:val="0"/>
              <w:autoSpaceDE w:val="0"/>
              <w:autoSpaceDN w:val="0"/>
              <w:adjustRightInd w:val="0"/>
              <w:spacing w:line="273" w:lineRule="exact"/>
              <w:ind w:left="539" w:right="539"/>
              <w:jc w:val="center"/>
              <w:rPr>
                <w:b/>
                <w:bCs/>
              </w:rPr>
            </w:pPr>
            <w:r w:rsidRPr="00D2319C">
              <w:rPr>
                <w:b/>
                <w:sz w:val="28"/>
              </w:rPr>
              <w:t>Qualified Graduate Program</w:t>
            </w:r>
          </w:p>
        </w:tc>
        <w:tc>
          <w:tcPr>
            <w:tcW w:w="1339"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2543CBA2" w14:textId="77777777">
            <w:pPr>
              <w:widowControl w:val="0"/>
              <w:kinsoku w:val="0"/>
              <w:overflowPunct w:val="0"/>
              <w:autoSpaceDE w:val="0"/>
              <w:autoSpaceDN w:val="0"/>
              <w:adjustRightInd w:val="0"/>
              <w:spacing w:line="273" w:lineRule="exact"/>
              <w:ind w:left="304"/>
              <w:jc w:val="center"/>
              <w:rPr>
                <w:b/>
                <w:bCs/>
              </w:rPr>
            </w:pPr>
            <w:r w:rsidRPr="00D2319C">
              <w:rPr>
                <w:b/>
                <w:bCs/>
              </w:rPr>
              <w:t>Degree</w:t>
            </w:r>
          </w:p>
        </w:tc>
        <w:tc>
          <w:tcPr>
            <w:tcW w:w="1848"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34E7D92C" w14:textId="77777777">
            <w:pPr>
              <w:widowControl w:val="0"/>
              <w:kinsoku w:val="0"/>
              <w:overflowPunct w:val="0"/>
              <w:autoSpaceDE w:val="0"/>
              <w:autoSpaceDN w:val="0"/>
              <w:adjustRightInd w:val="0"/>
              <w:ind w:left="189" w:right="141" w:hanging="32"/>
              <w:jc w:val="center"/>
              <w:rPr>
                <w:b/>
                <w:bCs/>
              </w:rPr>
            </w:pPr>
            <w:r w:rsidRPr="00D2319C">
              <w:rPr>
                <w:b/>
                <w:bCs/>
              </w:rPr>
              <w:t>Number of Graduates Previous Year</w:t>
            </w:r>
          </w:p>
        </w:tc>
        <w:tc>
          <w:tcPr>
            <w:tcW w:w="1817"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3D834639" w14:textId="77777777">
            <w:pPr>
              <w:widowControl w:val="0"/>
              <w:kinsoku w:val="0"/>
              <w:overflowPunct w:val="0"/>
              <w:autoSpaceDE w:val="0"/>
              <w:autoSpaceDN w:val="0"/>
              <w:adjustRightInd w:val="0"/>
              <w:ind w:left="172" w:right="174" w:firstLine="4"/>
              <w:jc w:val="center"/>
              <w:rPr>
                <w:b/>
                <w:bCs/>
              </w:rPr>
            </w:pPr>
            <w:r w:rsidRPr="00D2319C">
              <w:rPr>
                <w:b/>
                <w:bCs/>
              </w:rPr>
              <w:t>Number of African- American</w:t>
            </w:r>
          </w:p>
          <w:p w:rsidR="00D2319C" w:rsidRPr="00D2319C" w:rsidP="00D2319C" w14:paraId="7029DF5B" w14:textId="77777777">
            <w:pPr>
              <w:widowControl w:val="0"/>
              <w:kinsoku w:val="0"/>
              <w:overflowPunct w:val="0"/>
              <w:autoSpaceDE w:val="0"/>
              <w:autoSpaceDN w:val="0"/>
              <w:adjustRightInd w:val="0"/>
              <w:spacing w:before="3" w:line="270" w:lineRule="atLeast"/>
              <w:ind w:left="172" w:right="174" w:hanging="3"/>
              <w:jc w:val="center"/>
              <w:rPr>
                <w:b/>
                <w:bCs/>
              </w:rPr>
            </w:pPr>
            <w:r w:rsidRPr="00D2319C">
              <w:rPr>
                <w:b/>
                <w:bCs/>
              </w:rPr>
              <w:t>Graduates Previous Year</w:t>
            </w:r>
          </w:p>
        </w:tc>
      </w:tr>
      <w:tr w14:paraId="14EFA7E9"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298F42D" w14:textId="77777777">
            <w:pPr>
              <w:widowControl w:val="0"/>
              <w:kinsoku w:val="0"/>
              <w:overflowPunct w:val="0"/>
              <w:autoSpaceDE w:val="0"/>
              <w:autoSpaceDN w:val="0"/>
              <w:adjustRightInd w:val="0"/>
              <w:spacing w:line="256" w:lineRule="exact"/>
              <w:jc w:val="center"/>
            </w:pPr>
            <w:r w:rsidRPr="00D2319C">
              <w:t>1</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0DC2AE2"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965CCFC"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175B1D1"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B339533" w14:textId="77777777">
            <w:pPr>
              <w:widowControl w:val="0"/>
              <w:kinsoku w:val="0"/>
              <w:overflowPunct w:val="0"/>
              <w:autoSpaceDE w:val="0"/>
              <w:autoSpaceDN w:val="0"/>
              <w:adjustRightInd w:val="0"/>
              <w:jc w:val="center"/>
              <w:rPr>
                <w:sz w:val="20"/>
                <w:szCs w:val="20"/>
              </w:rPr>
            </w:pPr>
          </w:p>
        </w:tc>
      </w:tr>
      <w:tr w14:paraId="6BC98A08"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9095C14" w14:textId="77777777">
            <w:pPr>
              <w:widowControl w:val="0"/>
              <w:kinsoku w:val="0"/>
              <w:overflowPunct w:val="0"/>
              <w:autoSpaceDE w:val="0"/>
              <w:autoSpaceDN w:val="0"/>
              <w:adjustRightInd w:val="0"/>
              <w:spacing w:line="256" w:lineRule="exact"/>
              <w:jc w:val="center"/>
            </w:pPr>
            <w:r w:rsidRPr="00D2319C">
              <w:t>2</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71E3B38"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DD27F8E"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F742481"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5A9525D" w14:textId="77777777">
            <w:pPr>
              <w:widowControl w:val="0"/>
              <w:kinsoku w:val="0"/>
              <w:overflowPunct w:val="0"/>
              <w:autoSpaceDE w:val="0"/>
              <w:autoSpaceDN w:val="0"/>
              <w:adjustRightInd w:val="0"/>
              <w:jc w:val="center"/>
              <w:rPr>
                <w:sz w:val="20"/>
                <w:szCs w:val="20"/>
              </w:rPr>
            </w:pPr>
          </w:p>
        </w:tc>
      </w:tr>
      <w:tr w14:paraId="2F78EDB6"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DC1435A" w14:textId="77777777">
            <w:pPr>
              <w:widowControl w:val="0"/>
              <w:kinsoku w:val="0"/>
              <w:overflowPunct w:val="0"/>
              <w:autoSpaceDE w:val="0"/>
              <w:autoSpaceDN w:val="0"/>
              <w:adjustRightInd w:val="0"/>
              <w:spacing w:line="258" w:lineRule="exact"/>
              <w:jc w:val="center"/>
            </w:pPr>
            <w:r w:rsidRPr="00D2319C">
              <w:t>3</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A41A3A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32FC382"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A6C58E0"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99A4C95" w14:textId="77777777">
            <w:pPr>
              <w:widowControl w:val="0"/>
              <w:kinsoku w:val="0"/>
              <w:overflowPunct w:val="0"/>
              <w:autoSpaceDE w:val="0"/>
              <w:autoSpaceDN w:val="0"/>
              <w:adjustRightInd w:val="0"/>
              <w:jc w:val="center"/>
              <w:rPr>
                <w:sz w:val="20"/>
                <w:szCs w:val="20"/>
              </w:rPr>
            </w:pPr>
          </w:p>
        </w:tc>
      </w:tr>
      <w:tr w14:paraId="563A4B2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D442314" w14:textId="77777777">
            <w:pPr>
              <w:widowControl w:val="0"/>
              <w:kinsoku w:val="0"/>
              <w:overflowPunct w:val="0"/>
              <w:autoSpaceDE w:val="0"/>
              <w:autoSpaceDN w:val="0"/>
              <w:adjustRightInd w:val="0"/>
              <w:spacing w:line="256" w:lineRule="exact"/>
              <w:jc w:val="center"/>
            </w:pPr>
            <w:r w:rsidRPr="00D2319C">
              <w:t>4</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A028670"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DEC5E29"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FE5452D"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99BB9F9" w14:textId="77777777">
            <w:pPr>
              <w:widowControl w:val="0"/>
              <w:kinsoku w:val="0"/>
              <w:overflowPunct w:val="0"/>
              <w:autoSpaceDE w:val="0"/>
              <w:autoSpaceDN w:val="0"/>
              <w:adjustRightInd w:val="0"/>
              <w:jc w:val="center"/>
              <w:rPr>
                <w:sz w:val="20"/>
                <w:szCs w:val="20"/>
              </w:rPr>
            </w:pPr>
          </w:p>
        </w:tc>
      </w:tr>
      <w:tr w14:paraId="42A22D1E"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5617B13" w14:textId="77777777">
            <w:pPr>
              <w:widowControl w:val="0"/>
              <w:kinsoku w:val="0"/>
              <w:overflowPunct w:val="0"/>
              <w:autoSpaceDE w:val="0"/>
              <w:autoSpaceDN w:val="0"/>
              <w:adjustRightInd w:val="0"/>
              <w:spacing w:line="256" w:lineRule="exact"/>
              <w:jc w:val="center"/>
            </w:pPr>
            <w:r w:rsidRPr="00D2319C">
              <w:t>5</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7BB36F5"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438318A"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AD1617C"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D95B089" w14:textId="77777777">
            <w:pPr>
              <w:widowControl w:val="0"/>
              <w:kinsoku w:val="0"/>
              <w:overflowPunct w:val="0"/>
              <w:autoSpaceDE w:val="0"/>
              <w:autoSpaceDN w:val="0"/>
              <w:adjustRightInd w:val="0"/>
              <w:jc w:val="center"/>
              <w:rPr>
                <w:sz w:val="20"/>
                <w:szCs w:val="20"/>
              </w:rPr>
            </w:pPr>
          </w:p>
        </w:tc>
      </w:tr>
      <w:tr w14:paraId="218E3543"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2A9BE53" w14:textId="77777777">
            <w:pPr>
              <w:widowControl w:val="0"/>
              <w:kinsoku w:val="0"/>
              <w:overflowPunct w:val="0"/>
              <w:autoSpaceDE w:val="0"/>
              <w:autoSpaceDN w:val="0"/>
              <w:adjustRightInd w:val="0"/>
              <w:spacing w:line="256" w:lineRule="exact"/>
              <w:jc w:val="center"/>
            </w:pPr>
            <w:r w:rsidRPr="00D2319C">
              <w:t>6</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4F75B9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08220E6" w14:textId="77777777">
            <w:pPr>
              <w:widowControl w:val="0"/>
              <w:kinsoku w:val="0"/>
              <w:overflowPunct w:val="0"/>
              <w:autoSpaceDE w:val="0"/>
              <w:autoSpaceDN w:val="0"/>
              <w:adjustRightInd w:val="0"/>
              <w:spacing w:before="37"/>
              <w:ind w:left="2"/>
              <w:jc w:val="center"/>
              <w:rPr>
                <w:sz w:val="18"/>
                <w:szCs w:val="18"/>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B34FE5B"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B0ECAFE" w14:textId="77777777">
            <w:pPr>
              <w:widowControl w:val="0"/>
              <w:kinsoku w:val="0"/>
              <w:overflowPunct w:val="0"/>
              <w:autoSpaceDE w:val="0"/>
              <w:autoSpaceDN w:val="0"/>
              <w:adjustRightInd w:val="0"/>
              <w:jc w:val="center"/>
              <w:rPr>
                <w:sz w:val="20"/>
                <w:szCs w:val="20"/>
              </w:rPr>
            </w:pPr>
          </w:p>
        </w:tc>
      </w:tr>
      <w:tr w14:paraId="13E817F9"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79E0DA6" w14:textId="77777777">
            <w:pPr>
              <w:widowControl w:val="0"/>
              <w:kinsoku w:val="0"/>
              <w:overflowPunct w:val="0"/>
              <w:autoSpaceDE w:val="0"/>
              <w:autoSpaceDN w:val="0"/>
              <w:adjustRightInd w:val="0"/>
              <w:spacing w:line="256" w:lineRule="exact"/>
              <w:jc w:val="center"/>
            </w:pPr>
            <w:r w:rsidRPr="00D2319C">
              <w:t>7</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57E8FFE"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366D252"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A9F85D5"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4DE0163" w14:textId="77777777">
            <w:pPr>
              <w:widowControl w:val="0"/>
              <w:kinsoku w:val="0"/>
              <w:overflowPunct w:val="0"/>
              <w:autoSpaceDE w:val="0"/>
              <w:autoSpaceDN w:val="0"/>
              <w:adjustRightInd w:val="0"/>
              <w:jc w:val="center"/>
              <w:rPr>
                <w:sz w:val="20"/>
                <w:szCs w:val="20"/>
              </w:rPr>
            </w:pPr>
          </w:p>
        </w:tc>
      </w:tr>
      <w:tr w14:paraId="19FD7F61"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9EC593D" w14:textId="77777777">
            <w:pPr>
              <w:widowControl w:val="0"/>
              <w:kinsoku w:val="0"/>
              <w:overflowPunct w:val="0"/>
              <w:autoSpaceDE w:val="0"/>
              <w:autoSpaceDN w:val="0"/>
              <w:adjustRightInd w:val="0"/>
              <w:spacing w:line="256" w:lineRule="exact"/>
              <w:jc w:val="center"/>
            </w:pPr>
            <w:r w:rsidRPr="00D2319C">
              <w:t>8</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B28525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4EB19D6"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A4AFEDB"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A2008C6" w14:textId="77777777">
            <w:pPr>
              <w:widowControl w:val="0"/>
              <w:kinsoku w:val="0"/>
              <w:overflowPunct w:val="0"/>
              <w:autoSpaceDE w:val="0"/>
              <w:autoSpaceDN w:val="0"/>
              <w:adjustRightInd w:val="0"/>
              <w:jc w:val="center"/>
              <w:rPr>
                <w:sz w:val="20"/>
                <w:szCs w:val="20"/>
              </w:rPr>
            </w:pPr>
          </w:p>
        </w:tc>
      </w:tr>
      <w:tr w14:paraId="1E2834DC"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D0C71D9" w14:textId="77777777">
            <w:pPr>
              <w:widowControl w:val="0"/>
              <w:kinsoku w:val="0"/>
              <w:overflowPunct w:val="0"/>
              <w:autoSpaceDE w:val="0"/>
              <w:autoSpaceDN w:val="0"/>
              <w:adjustRightInd w:val="0"/>
              <w:spacing w:line="258" w:lineRule="exact"/>
              <w:jc w:val="center"/>
            </w:pPr>
            <w:r w:rsidRPr="00D2319C">
              <w:t>9</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17861D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24EE81A"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2AE33E"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05CAB66" w14:textId="77777777">
            <w:pPr>
              <w:widowControl w:val="0"/>
              <w:kinsoku w:val="0"/>
              <w:overflowPunct w:val="0"/>
              <w:autoSpaceDE w:val="0"/>
              <w:autoSpaceDN w:val="0"/>
              <w:adjustRightInd w:val="0"/>
              <w:jc w:val="center"/>
              <w:rPr>
                <w:sz w:val="20"/>
                <w:szCs w:val="20"/>
              </w:rPr>
            </w:pPr>
          </w:p>
        </w:tc>
      </w:tr>
      <w:tr w14:paraId="3FB6C08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780965F" w14:textId="77777777">
            <w:pPr>
              <w:widowControl w:val="0"/>
              <w:kinsoku w:val="0"/>
              <w:overflowPunct w:val="0"/>
              <w:autoSpaceDE w:val="0"/>
              <w:autoSpaceDN w:val="0"/>
              <w:adjustRightInd w:val="0"/>
              <w:spacing w:line="256" w:lineRule="exact"/>
              <w:jc w:val="center"/>
            </w:pPr>
            <w:r w:rsidRPr="00D2319C">
              <w:t>10</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B1561B2"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E51E9CB"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782DB9A"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22F6808" w14:textId="77777777">
            <w:pPr>
              <w:widowControl w:val="0"/>
              <w:kinsoku w:val="0"/>
              <w:overflowPunct w:val="0"/>
              <w:autoSpaceDE w:val="0"/>
              <w:autoSpaceDN w:val="0"/>
              <w:adjustRightInd w:val="0"/>
              <w:jc w:val="center"/>
              <w:rPr>
                <w:sz w:val="20"/>
                <w:szCs w:val="20"/>
              </w:rPr>
            </w:pPr>
          </w:p>
        </w:tc>
      </w:tr>
      <w:tr w14:paraId="396E28FA"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10457FA" w14:textId="77777777">
            <w:pPr>
              <w:widowControl w:val="0"/>
              <w:kinsoku w:val="0"/>
              <w:overflowPunct w:val="0"/>
              <w:autoSpaceDE w:val="0"/>
              <w:autoSpaceDN w:val="0"/>
              <w:adjustRightInd w:val="0"/>
              <w:spacing w:line="256" w:lineRule="exact"/>
              <w:jc w:val="center"/>
            </w:pPr>
            <w:r w:rsidRPr="00D2319C">
              <w:t>11</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EAFEB5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DE50496"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5EDB228"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AD85CD4" w14:textId="77777777">
            <w:pPr>
              <w:widowControl w:val="0"/>
              <w:kinsoku w:val="0"/>
              <w:overflowPunct w:val="0"/>
              <w:autoSpaceDE w:val="0"/>
              <w:autoSpaceDN w:val="0"/>
              <w:adjustRightInd w:val="0"/>
              <w:jc w:val="center"/>
              <w:rPr>
                <w:sz w:val="20"/>
                <w:szCs w:val="20"/>
              </w:rPr>
            </w:pPr>
          </w:p>
        </w:tc>
      </w:tr>
      <w:tr w14:paraId="1EC0C5BB"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226D13E" w14:textId="77777777">
            <w:pPr>
              <w:widowControl w:val="0"/>
              <w:kinsoku w:val="0"/>
              <w:overflowPunct w:val="0"/>
              <w:autoSpaceDE w:val="0"/>
              <w:autoSpaceDN w:val="0"/>
              <w:adjustRightInd w:val="0"/>
              <w:spacing w:line="256" w:lineRule="exact"/>
              <w:jc w:val="center"/>
            </w:pPr>
            <w:r w:rsidRPr="00D2319C">
              <w:t>12</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63609DF"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2257B64"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2FB7AD5"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4A3E625" w14:textId="77777777">
            <w:pPr>
              <w:widowControl w:val="0"/>
              <w:kinsoku w:val="0"/>
              <w:overflowPunct w:val="0"/>
              <w:autoSpaceDE w:val="0"/>
              <w:autoSpaceDN w:val="0"/>
              <w:adjustRightInd w:val="0"/>
              <w:jc w:val="center"/>
              <w:rPr>
                <w:sz w:val="20"/>
                <w:szCs w:val="20"/>
              </w:rPr>
            </w:pPr>
          </w:p>
        </w:tc>
      </w:tr>
      <w:tr w14:paraId="0E1456F5"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46E4873" w14:textId="77777777">
            <w:pPr>
              <w:widowControl w:val="0"/>
              <w:kinsoku w:val="0"/>
              <w:overflowPunct w:val="0"/>
              <w:autoSpaceDE w:val="0"/>
              <w:autoSpaceDN w:val="0"/>
              <w:adjustRightInd w:val="0"/>
              <w:spacing w:line="256" w:lineRule="exact"/>
              <w:jc w:val="center"/>
            </w:pPr>
            <w:r w:rsidRPr="00D2319C">
              <w:t>13</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5DE573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DC44BF1"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EA245AD"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257D1B1" w14:textId="77777777">
            <w:pPr>
              <w:widowControl w:val="0"/>
              <w:kinsoku w:val="0"/>
              <w:overflowPunct w:val="0"/>
              <w:autoSpaceDE w:val="0"/>
              <w:autoSpaceDN w:val="0"/>
              <w:adjustRightInd w:val="0"/>
              <w:jc w:val="center"/>
              <w:rPr>
                <w:sz w:val="20"/>
                <w:szCs w:val="20"/>
              </w:rPr>
            </w:pPr>
          </w:p>
        </w:tc>
      </w:tr>
      <w:tr w14:paraId="49D3E4BC"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D58BECF" w14:textId="77777777">
            <w:pPr>
              <w:widowControl w:val="0"/>
              <w:kinsoku w:val="0"/>
              <w:overflowPunct w:val="0"/>
              <w:autoSpaceDE w:val="0"/>
              <w:autoSpaceDN w:val="0"/>
              <w:adjustRightInd w:val="0"/>
              <w:spacing w:line="256" w:lineRule="exact"/>
              <w:jc w:val="center"/>
            </w:pPr>
            <w:r w:rsidRPr="00D2319C">
              <w:t>14</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09CE1D2"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D8FE7DD"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4BEFA6D"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D9A0C39" w14:textId="77777777">
            <w:pPr>
              <w:widowControl w:val="0"/>
              <w:kinsoku w:val="0"/>
              <w:overflowPunct w:val="0"/>
              <w:autoSpaceDE w:val="0"/>
              <w:autoSpaceDN w:val="0"/>
              <w:adjustRightInd w:val="0"/>
              <w:jc w:val="center"/>
              <w:rPr>
                <w:sz w:val="20"/>
                <w:szCs w:val="20"/>
              </w:rPr>
            </w:pPr>
          </w:p>
        </w:tc>
      </w:tr>
      <w:tr w14:paraId="4FA1A655"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0FAEE37" w14:textId="77777777">
            <w:pPr>
              <w:widowControl w:val="0"/>
              <w:kinsoku w:val="0"/>
              <w:overflowPunct w:val="0"/>
              <w:autoSpaceDE w:val="0"/>
              <w:autoSpaceDN w:val="0"/>
              <w:adjustRightInd w:val="0"/>
              <w:spacing w:line="258" w:lineRule="exact"/>
              <w:jc w:val="center"/>
            </w:pPr>
            <w:r w:rsidRPr="00D2319C">
              <w:t>15</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5919FB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EA9840E"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83BCCA1"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925F12A" w14:textId="77777777">
            <w:pPr>
              <w:widowControl w:val="0"/>
              <w:kinsoku w:val="0"/>
              <w:overflowPunct w:val="0"/>
              <w:autoSpaceDE w:val="0"/>
              <w:autoSpaceDN w:val="0"/>
              <w:adjustRightInd w:val="0"/>
              <w:jc w:val="center"/>
              <w:rPr>
                <w:sz w:val="20"/>
                <w:szCs w:val="20"/>
              </w:rPr>
            </w:pPr>
          </w:p>
        </w:tc>
      </w:tr>
      <w:tr w14:paraId="38DB4E5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776EF10" w14:textId="77777777">
            <w:pPr>
              <w:widowControl w:val="0"/>
              <w:kinsoku w:val="0"/>
              <w:overflowPunct w:val="0"/>
              <w:autoSpaceDE w:val="0"/>
              <w:autoSpaceDN w:val="0"/>
              <w:adjustRightInd w:val="0"/>
              <w:spacing w:line="256" w:lineRule="exact"/>
              <w:jc w:val="center"/>
            </w:pPr>
            <w:r w:rsidRPr="00D2319C">
              <w:t>16</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BDE6AA"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8470E42"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8FAAF40"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42209B5" w14:textId="77777777">
            <w:pPr>
              <w:widowControl w:val="0"/>
              <w:kinsoku w:val="0"/>
              <w:overflowPunct w:val="0"/>
              <w:autoSpaceDE w:val="0"/>
              <w:autoSpaceDN w:val="0"/>
              <w:adjustRightInd w:val="0"/>
              <w:jc w:val="center"/>
              <w:rPr>
                <w:sz w:val="20"/>
                <w:szCs w:val="20"/>
              </w:rPr>
            </w:pPr>
          </w:p>
        </w:tc>
      </w:tr>
      <w:tr w14:paraId="54A2194E"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058C3BB" w14:textId="77777777">
            <w:pPr>
              <w:widowControl w:val="0"/>
              <w:kinsoku w:val="0"/>
              <w:overflowPunct w:val="0"/>
              <w:autoSpaceDE w:val="0"/>
              <w:autoSpaceDN w:val="0"/>
              <w:adjustRightInd w:val="0"/>
              <w:spacing w:line="256" w:lineRule="exact"/>
              <w:jc w:val="center"/>
            </w:pPr>
            <w:r w:rsidRPr="00D2319C">
              <w:t>17</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59C741"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73DFF27"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0723C6F"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98529D2" w14:textId="77777777">
            <w:pPr>
              <w:widowControl w:val="0"/>
              <w:kinsoku w:val="0"/>
              <w:overflowPunct w:val="0"/>
              <w:autoSpaceDE w:val="0"/>
              <w:autoSpaceDN w:val="0"/>
              <w:adjustRightInd w:val="0"/>
              <w:jc w:val="center"/>
              <w:rPr>
                <w:sz w:val="20"/>
                <w:szCs w:val="20"/>
              </w:rPr>
            </w:pPr>
          </w:p>
        </w:tc>
      </w:tr>
      <w:tr w14:paraId="52577CFE"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9B1B221" w14:textId="77777777">
            <w:pPr>
              <w:widowControl w:val="0"/>
              <w:kinsoku w:val="0"/>
              <w:overflowPunct w:val="0"/>
              <w:autoSpaceDE w:val="0"/>
              <w:autoSpaceDN w:val="0"/>
              <w:adjustRightInd w:val="0"/>
              <w:spacing w:line="256" w:lineRule="exact"/>
              <w:jc w:val="center"/>
            </w:pPr>
            <w:r w:rsidRPr="00D2319C">
              <w:t>18</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10B924C"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3F8668C"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B82C2C8"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27735CB" w14:textId="77777777">
            <w:pPr>
              <w:widowControl w:val="0"/>
              <w:kinsoku w:val="0"/>
              <w:overflowPunct w:val="0"/>
              <w:autoSpaceDE w:val="0"/>
              <w:autoSpaceDN w:val="0"/>
              <w:adjustRightInd w:val="0"/>
              <w:jc w:val="center"/>
              <w:rPr>
                <w:sz w:val="20"/>
                <w:szCs w:val="20"/>
              </w:rPr>
            </w:pPr>
          </w:p>
        </w:tc>
      </w:tr>
      <w:tr w14:paraId="255C4279"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1630AB9" w14:textId="77777777">
            <w:pPr>
              <w:widowControl w:val="0"/>
              <w:kinsoku w:val="0"/>
              <w:overflowPunct w:val="0"/>
              <w:autoSpaceDE w:val="0"/>
              <w:autoSpaceDN w:val="0"/>
              <w:adjustRightInd w:val="0"/>
              <w:spacing w:line="256" w:lineRule="exact"/>
              <w:jc w:val="center"/>
            </w:pPr>
            <w:r w:rsidRPr="00D2319C">
              <w:t>19</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F9F04A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281F294"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E43E564"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DC40E10" w14:textId="77777777">
            <w:pPr>
              <w:widowControl w:val="0"/>
              <w:kinsoku w:val="0"/>
              <w:overflowPunct w:val="0"/>
              <w:autoSpaceDE w:val="0"/>
              <w:autoSpaceDN w:val="0"/>
              <w:adjustRightInd w:val="0"/>
              <w:jc w:val="center"/>
              <w:rPr>
                <w:sz w:val="20"/>
                <w:szCs w:val="20"/>
              </w:rPr>
            </w:pPr>
          </w:p>
        </w:tc>
      </w:tr>
      <w:tr w14:paraId="5671EE03"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F6EDA72" w14:textId="77777777">
            <w:pPr>
              <w:widowControl w:val="0"/>
              <w:kinsoku w:val="0"/>
              <w:overflowPunct w:val="0"/>
              <w:autoSpaceDE w:val="0"/>
              <w:autoSpaceDN w:val="0"/>
              <w:adjustRightInd w:val="0"/>
              <w:spacing w:line="256" w:lineRule="exact"/>
              <w:jc w:val="center"/>
            </w:pPr>
            <w:r w:rsidRPr="00D2319C">
              <w:t>20</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ABF33FC"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43A2BF4"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6B50E93"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AFCFC8F" w14:textId="77777777">
            <w:pPr>
              <w:widowControl w:val="0"/>
              <w:kinsoku w:val="0"/>
              <w:overflowPunct w:val="0"/>
              <w:autoSpaceDE w:val="0"/>
              <w:autoSpaceDN w:val="0"/>
              <w:adjustRightInd w:val="0"/>
              <w:jc w:val="center"/>
              <w:rPr>
                <w:sz w:val="20"/>
                <w:szCs w:val="20"/>
              </w:rPr>
            </w:pPr>
          </w:p>
        </w:tc>
      </w:tr>
      <w:tr w14:paraId="160519B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BC4D0DD" w14:textId="77777777">
            <w:pPr>
              <w:widowControl w:val="0"/>
              <w:kinsoku w:val="0"/>
              <w:overflowPunct w:val="0"/>
              <w:autoSpaceDE w:val="0"/>
              <w:autoSpaceDN w:val="0"/>
              <w:adjustRightInd w:val="0"/>
              <w:jc w:val="center"/>
              <w:rPr>
                <w:sz w:val="20"/>
                <w:szCs w:val="20"/>
              </w:rPr>
            </w:pP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8D9E13" w14:textId="77777777">
            <w:pPr>
              <w:widowControl w:val="0"/>
              <w:kinsoku w:val="0"/>
              <w:overflowPunct w:val="0"/>
              <w:autoSpaceDE w:val="0"/>
              <w:autoSpaceDN w:val="0"/>
              <w:adjustRightInd w:val="0"/>
              <w:spacing w:line="258" w:lineRule="exact"/>
              <w:jc w:val="center"/>
              <w:rPr>
                <w:b/>
                <w:bCs/>
              </w:rPr>
            </w:pPr>
            <w:r w:rsidRPr="00D2319C">
              <w:rPr>
                <w:b/>
              </w:rPr>
              <w:t>Total Number of Graduates</w:t>
            </w: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BF63F67" w14:textId="77777777">
            <w:pPr>
              <w:widowControl w:val="0"/>
              <w:kinsoku w:val="0"/>
              <w:overflowPunct w:val="0"/>
              <w:autoSpaceDE w:val="0"/>
              <w:autoSpaceDN w:val="0"/>
              <w:adjustRightInd w:val="0"/>
              <w:spacing w:before="38"/>
              <w:ind w:left="49"/>
              <w:jc w:val="center"/>
              <w:rPr>
                <w:sz w:val="18"/>
                <w:szCs w:val="18"/>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0EB4009" w14:textId="77777777">
            <w:pPr>
              <w:widowControl w:val="0"/>
              <w:kinsoku w:val="0"/>
              <w:overflowPunct w:val="0"/>
              <w:autoSpaceDE w:val="0"/>
              <w:autoSpaceDN w:val="0"/>
              <w:adjustRightInd w:val="0"/>
              <w:spacing w:before="38"/>
              <w:ind w:left="49"/>
              <w:jc w:val="center"/>
              <w:rPr>
                <w:sz w:val="18"/>
                <w:szCs w:val="18"/>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C048F95" w14:textId="77777777">
            <w:pPr>
              <w:widowControl w:val="0"/>
              <w:kinsoku w:val="0"/>
              <w:overflowPunct w:val="0"/>
              <w:autoSpaceDE w:val="0"/>
              <w:autoSpaceDN w:val="0"/>
              <w:adjustRightInd w:val="0"/>
              <w:spacing w:before="38"/>
              <w:ind w:left="49"/>
              <w:jc w:val="center"/>
              <w:rPr>
                <w:sz w:val="18"/>
                <w:szCs w:val="18"/>
              </w:rPr>
            </w:pPr>
          </w:p>
        </w:tc>
      </w:tr>
    </w:tbl>
    <w:p w:rsidR="00D2319C" w:rsidRPr="00D2319C" w:rsidP="00D2319C" w14:paraId="5CB7C84F" w14:textId="77777777">
      <w:pPr>
        <w:widowControl w:val="0"/>
        <w:autoSpaceDE w:val="0"/>
        <w:autoSpaceDN w:val="0"/>
        <w:adjustRightInd w:val="0"/>
        <w:sectPr w:rsidSect="00D207E6">
          <w:headerReference w:type="default" r:id="rId38"/>
          <w:headerReference w:type="first" r:id="rId39"/>
          <w:pgSz w:w="12240" w:h="15840" w:code="1"/>
          <w:pgMar w:top="1080" w:right="1267" w:bottom="720" w:left="1440" w:header="0" w:footer="720" w:gutter="0"/>
          <w:cols w:space="720" w:equalWidth="0">
            <w:col w:w="9453"/>
          </w:cols>
          <w:noEndnote/>
          <w:docGrid w:linePitch="326"/>
        </w:sectPr>
      </w:pPr>
    </w:p>
    <w:p w:rsidR="00D2319C" w:rsidRPr="001B0147" w:rsidP="00D2319C" w14:paraId="4552595C" w14:textId="77777777">
      <w:pPr>
        <w:widowControl w:val="0"/>
        <w:kinsoku w:val="0"/>
        <w:overflowPunct w:val="0"/>
        <w:autoSpaceDE w:val="0"/>
        <w:autoSpaceDN w:val="0"/>
        <w:adjustRightInd w:val="0"/>
        <w:ind w:left="140"/>
        <w:outlineLvl w:val="0"/>
        <w:rPr>
          <w:b/>
          <w:bCs/>
        </w:rPr>
      </w:pPr>
      <w:r w:rsidRPr="001B0147">
        <w:rPr>
          <w:b/>
          <w:bCs/>
        </w:rPr>
        <w:t>I attest to the accuracy of the data provided.</w:t>
      </w:r>
    </w:p>
    <w:p w:rsidR="00D2319C" w:rsidRPr="001B0147" w:rsidP="00D2319C" w14:paraId="033AEC0D" w14:textId="77777777">
      <w:pPr>
        <w:widowControl w:val="0"/>
        <w:kinsoku w:val="0"/>
        <w:overflowPunct w:val="0"/>
        <w:autoSpaceDE w:val="0"/>
        <w:autoSpaceDN w:val="0"/>
        <w:adjustRightInd w:val="0"/>
        <w:spacing w:before="11"/>
        <w:rPr>
          <w:b/>
          <w:bCs/>
        </w:rPr>
      </w:pPr>
    </w:p>
    <w:p w:rsidR="00D2319C" w:rsidRPr="001B0147" w:rsidP="00D2319C" w14:paraId="067E6918" w14:textId="77777777">
      <w:pPr>
        <w:widowControl w:val="0"/>
        <w:tabs>
          <w:tab w:val="left" w:pos="9118"/>
        </w:tabs>
        <w:kinsoku w:val="0"/>
        <w:overflowPunct w:val="0"/>
        <w:autoSpaceDE w:val="0"/>
        <w:autoSpaceDN w:val="0"/>
        <w:adjustRightInd w:val="0"/>
        <w:ind w:left="140"/>
        <w:rPr>
          <w:b/>
          <w:bCs/>
        </w:rPr>
      </w:pPr>
      <w:r w:rsidRPr="001B0147">
        <w:rPr>
          <w:b/>
          <w:bCs/>
        </w:rPr>
        <w:t>President’s Name</w:t>
      </w:r>
      <w:r w:rsidRPr="001B0147">
        <w:rPr>
          <w:b/>
          <w:bCs/>
          <w:spacing w:val="-10"/>
        </w:rPr>
        <w:t xml:space="preserve"> </w:t>
      </w:r>
      <w:r w:rsidRPr="001B0147">
        <w:rPr>
          <w:b/>
          <w:bCs/>
        </w:rPr>
        <w:t>(typed):</w:t>
      </w:r>
      <w:r w:rsidRPr="001B0147">
        <w:rPr>
          <w:b/>
          <w:bCs/>
          <w:spacing w:val="-1"/>
        </w:rPr>
        <w:t xml:space="preserve"> </w:t>
      </w:r>
      <w:r w:rsidRPr="001B0147">
        <w:rPr>
          <w:b/>
          <w:bCs/>
          <w:u w:val="single"/>
        </w:rPr>
        <w:t xml:space="preserve"> </w:t>
      </w:r>
      <w:r w:rsidRPr="001B0147">
        <w:rPr>
          <w:b/>
          <w:bCs/>
          <w:u w:val="single"/>
        </w:rPr>
        <w:tab/>
      </w:r>
    </w:p>
    <w:p w:rsidR="00D2319C" w:rsidRPr="001B0147" w:rsidP="00D2319C" w14:paraId="3A92844E" w14:textId="77777777">
      <w:pPr>
        <w:widowControl w:val="0"/>
        <w:kinsoku w:val="0"/>
        <w:overflowPunct w:val="0"/>
        <w:autoSpaceDE w:val="0"/>
        <w:autoSpaceDN w:val="0"/>
        <w:adjustRightInd w:val="0"/>
        <w:spacing w:before="1"/>
        <w:rPr>
          <w:b/>
          <w:bCs/>
        </w:rPr>
      </w:pPr>
    </w:p>
    <w:p w:rsidR="00D2319C" w:rsidRPr="001B0147" w:rsidP="00D2319C" w14:paraId="21EA72DB" w14:textId="77777777">
      <w:pPr>
        <w:widowControl w:val="0"/>
        <w:tabs>
          <w:tab w:val="left" w:pos="9086"/>
        </w:tabs>
        <w:kinsoku w:val="0"/>
        <w:overflowPunct w:val="0"/>
        <w:autoSpaceDE w:val="0"/>
        <w:autoSpaceDN w:val="0"/>
        <w:adjustRightInd w:val="0"/>
        <w:spacing w:before="90"/>
        <w:ind w:left="140"/>
        <w:rPr>
          <w:b/>
          <w:bCs/>
        </w:rPr>
      </w:pPr>
      <w:r w:rsidRPr="001B0147">
        <w:rPr>
          <w:b/>
          <w:bCs/>
        </w:rPr>
        <w:t>President’s</w:t>
      </w:r>
      <w:r w:rsidRPr="001B0147">
        <w:rPr>
          <w:b/>
          <w:bCs/>
          <w:spacing w:val="-10"/>
        </w:rPr>
        <w:t xml:space="preserve"> </w:t>
      </w:r>
      <w:r w:rsidRPr="001B0147">
        <w:rPr>
          <w:b/>
          <w:bCs/>
        </w:rPr>
        <w:t xml:space="preserve">Signature: </w:t>
      </w:r>
      <w:r w:rsidRPr="001B0147">
        <w:rPr>
          <w:b/>
          <w:bCs/>
          <w:u w:val="single"/>
        </w:rPr>
        <w:t xml:space="preserve"> </w:t>
      </w:r>
      <w:r w:rsidRPr="001B0147">
        <w:rPr>
          <w:b/>
          <w:bCs/>
          <w:u w:val="single"/>
        </w:rPr>
        <w:tab/>
      </w:r>
    </w:p>
    <w:p w:rsidR="00D2319C" w:rsidRPr="001B0147" w:rsidP="00D2319C" w14:paraId="3A44ED89" w14:textId="77777777">
      <w:pPr>
        <w:widowControl w:val="0"/>
        <w:kinsoku w:val="0"/>
        <w:overflowPunct w:val="0"/>
        <w:autoSpaceDE w:val="0"/>
        <w:autoSpaceDN w:val="0"/>
        <w:adjustRightInd w:val="0"/>
        <w:spacing w:before="8"/>
        <w:rPr>
          <w:b/>
          <w:bCs/>
        </w:rPr>
      </w:pPr>
    </w:p>
    <w:p w:rsidR="007214FE" w:rsidP="00A436A4" w14:paraId="0809E308" w14:textId="58A85608">
      <w:pPr>
        <w:ind w:firstLine="140"/>
        <w:rPr>
          <w:b/>
          <w:bCs/>
          <w:u w:val="single"/>
        </w:rPr>
      </w:pPr>
      <w:r w:rsidRPr="001B0147">
        <w:rPr>
          <w:b/>
          <w:bCs/>
        </w:rPr>
        <w:t xml:space="preserve">Date:  </w:t>
      </w:r>
      <w:r w:rsidRPr="001B0147">
        <w:rPr>
          <w:b/>
          <w:bCs/>
          <w:spacing w:val="-18"/>
        </w:rPr>
        <w:t xml:space="preserve"> </w:t>
      </w:r>
      <w:r w:rsidRPr="001B0147">
        <w:rPr>
          <w:b/>
          <w:bCs/>
          <w:u w:val="single"/>
        </w:rPr>
        <w:t xml:space="preserve"> </w:t>
      </w:r>
      <w:r w:rsidRPr="001B0147">
        <w:rPr>
          <w:b/>
          <w:bCs/>
          <w:u w:val="single"/>
        </w:rPr>
        <w:tab/>
      </w:r>
      <w:bookmarkStart w:id="8" w:name="PART_609"/>
      <w:bookmarkEnd w:id="8"/>
      <w:r w:rsidR="004C693E">
        <w:rPr>
          <w:b/>
          <w:bCs/>
          <w:u w:val="single"/>
        </w:rPr>
        <w:t>__________________________</w:t>
      </w:r>
    </w:p>
    <w:p w:rsidR="007214FE" w14:paraId="4CF944FA" w14:textId="77777777">
      <w:pPr>
        <w:rPr>
          <w:b/>
          <w:bCs/>
          <w:u w:val="single"/>
        </w:rPr>
      </w:pPr>
      <w:r>
        <w:rPr>
          <w:b/>
          <w:bCs/>
          <w:u w:val="single"/>
        </w:rPr>
        <w:br w:type="page"/>
      </w:r>
    </w:p>
    <w:p w:rsidR="00436AD1" w:rsidRPr="000C79CE" w:rsidP="0022651D" w14:paraId="5F6A4780" w14:textId="77777777">
      <w:pPr>
        <w:pStyle w:val="BodyText"/>
        <w:widowControl w:val="0"/>
        <w:autoSpaceDE w:val="0"/>
        <w:autoSpaceDN w:val="0"/>
        <w:spacing w:before="10"/>
        <w:jc w:val="left"/>
        <w:rPr>
          <w:rFonts w:ascii="Times New Roman" w:hAnsi="Times New Roman"/>
          <w:b w:val="0"/>
          <w:i w:val="0"/>
          <w:snapToGrid/>
          <w:sz w:val="13"/>
          <w:szCs w:val="18"/>
        </w:rPr>
      </w:pPr>
    </w:p>
    <w:p w:rsidR="00AB056D" w:rsidRPr="000C79CE" w:rsidP="00D207E6" w14:paraId="0B45E793" w14:textId="6FACD860">
      <w:pPr>
        <w:pStyle w:val="Style1"/>
      </w:pPr>
      <w:r w:rsidRPr="000C79CE">
        <w:t>HBGI PHASE II-- PROJECT PLAN</w:t>
      </w:r>
    </w:p>
    <w:p w:rsidR="00AB056D" w:rsidRPr="000C79CE" w:rsidP="00AB056D" w14:paraId="13D19F5D" w14:textId="77777777"/>
    <w:p w:rsidR="00456B41" w:rsidRPr="000C79CE" w:rsidP="00ED5842" w14:paraId="2C36D108" w14:textId="77777777">
      <w:pPr>
        <w:pStyle w:val="PlainText"/>
        <w:tabs>
          <w:tab w:val="left" w:pos="90"/>
        </w:tabs>
        <w:rPr>
          <w:rFonts w:ascii="Times New Roman" w:hAnsi="Times New Roman"/>
          <w:sz w:val="24"/>
          <w:szCs w:val="24"/>
        </w:rPr>
      </w:pPr>
      <w:r w:rsidRPr="000C79CE">
        <w:rPr>
          <w:rFonts w:ascii="Times New Roman" w:hAnsi="Times New Roman"/>
          <w:sz w:val="24"/>
          <w:szCs w:val="24"/>
        </w:rPr>
        <w:t>Phase II, the Project Plan</w:t>
      </w:r>
      <w:r w:rsidRPr="000C79CE" w:rsidR="00A053DF">
        <w:rPr>
          <w:rFonts w:ascii="Times New Roman" w:hAnsi="Times New Roman"/>
          <w:sz w:val="24"/>
          <w:szCs w:val="24"/>
        </w:rPr>
        <w:t>,</w:t>
      </w:r>
      <w:r w:rsidRPr="000C79CE">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Pr="000C79CE" w:rsidR="00286E11">
        <w:rPr>
          <w:rFonts w:ascii="Times New Roman" w:hAnsi="Times New Roman"/>
          <w:sz w:val="24"/>
          <w:szCs w:val="24"/>
        </w:rPr>
        <w:t xml:space="preserve">  Below is</w:t>
      </w:r>
      <w:r w:rsidRPr="000C79CE" w:rsidR="00104769">
        <w:rPr>
          <w:rFonts w:ascii="Times New Roman" w:hAnsi="Times New Roman"/>
          <w:sz w:val="24"/>
          <w:szCs w:val="24"/>
        </w:rPr>
        <w:t xml:space="preserve"> a checklist to help you in the submission process. </w:t>
      </w:r>
      <w:r w:rsidRPr="000C79CE" w:rsidR="00286E11">
        <w:rPr>
          <w:rFonts w:ascii="Times New Roman" w:hAnsi="Times New Roman"/>
          <w:sz w:val="24"/>
          <w:szCs w:val="24"/>
        </w:rPr>
        <w:t xml:space="preserve"> </w:t>
      </w:r>
    </w:p>
    <w:p w:rsidR="00456B41" w:rsidRPr="000C79CE" w:rsidP="00456B41" w14:paraId="4DFDD93A" w14:textId="77777777">
      <w:pPr>
        <w:pStyle w:val="PlainText"/>
        <w:rPr>
          <w:rFonts w:ascii="Times New Roman" w:hAnsi="Times New Roman"/>
        </w:rPr>
      </w:pPr>
    </w:p>
    <w:p w:rsidR="000A7DCE" w:rsidRPr="000C79CE" w:rsidP="000A7DCE" w14:paraId="1E835E30" w14:textId="77777777">
      <w:pPr>
        <w:pStyle w:val="Title"/>
        <w:rPr>
          <w:rFonts w:ascii="Times New Roman" w:hAnsi="Times New Roman"/>
          <w:sz w:val="24"/>
          <w:szCs w:val="24"/>
        </w:rPr>
      </w:pPr>
      <w:r w:rsidRPr="000C79CE">
        <w:rPr>
          <w:rFonts w:ascii="Times New Roman" w:hAnsi="Times New Roman"/>
          <w:sz w:val="24"/>
          <w:szCs w:val="24"/>
        </w:rPr>
        <w:t>Applicant Checklist</w:t>
      </w:r>
    </w:p>
    <w:p w:rsidR="000A7DCE" w:rsidRPr="000C79CE" w:rsidP="000A7DCE" w14:paraId="30C1224B" w14:textId="77777777">
      <w:pPr>
        <w:rPr>
          <w:sz w:val="20"/>
          <w:szCs w:val="20"/>
        </w:rPr>
      </w:pPr>
    </w:p>
    <w:p w:rsidR="000A7DCE" w:rsidRPr="000C79CE" w:rsidP="000A7DCE" w14:paraId="7C4D5C54" w14:textId="77777777">
      <w:pPr>
        <w:jc w:val="center"/>
      </w:pPr>
      <w:r w:rsidRPr="000C79CE">
        <w:t>Use This Checklist While Preparing Your Application Package.</w:t>
      </w:r>
    </w:p>
    <w:p w:rsidR="000A7DCE" w:rsidRPr="000C79CE" w:rsidP="000A7DCE" w14:paraId="3EDBEE7D" w14:textId="77777777">
      <w:pPr>
        <w:jc w:val="center"/>
      </w:pPr>
      <w:r w:rsidRPr="000C79CE">
        <w:t>All items listed on this checklist are required, except as noted.</w:t>
      </w:r>
    </w:p>
    <w:p w:rsidR="000A7DCE" w:rsidRPr="000C79CE" w:rsidP="000A7DCE" w14:paraId="16590183" w14:textId="77777777">
      <w:pPr>
        <w:jc w:val="center"/>
      </w:pPr>
    </w:p>
    <w:p w:rsidR="000A7DCE" w:rsidRPr="000C79CE" w:rsidP="00233422" w14:paraId="6F9BB8BB" w14:textId="77777777">
      <w:pPr>
        <w:ind w:left="720"/>
      </w:pPr>
      <w:r w:rsidRPr="000C79CE">
        <w:t>___</w:t>
      </w:r>
      <w:r w:rsidRPr="000C79CE">
        <w:tab/>
        <w:t>Application for Federal Assistance (SF424)</w:t>
      </w:r>
    </w:p>
    <w:p w:rsidR="000A7DCE" w:rsidRPr="000C79CE" w:rsidP="00233422" w14:paraId="440ADC56" w14:textId="77777777">
      <w:pPr>
        <w:ind w:left="720"/>
      </w:pPr>
    </w:p>
    <w:p w:rsidR="000A7DCE" w:rsidRPr="000C79CE" w:rsidP="00233422" w14:paraId="6FB3B990" w14:textId="77777777">
      <w:pPr>
        <w:ind w:left="720"/>
      </w:pPr>
      <w:r w:rsidRPr="000C79CE">
        <w:t>___</w:t>
      </w:r>
      <w:r w:rsidRPr="000C79CE">
        <w:tab/>
        <w:t>Department of Education Supplemental Information for SF424</w:t>
      </w:r>
    </w:p>
    <w:p w:rsidR="000A7DCE" w:rsidRPr="000C79CE" w:rsidP="00233422" w14:paraId="5CE2BFD9" w14:textId="77777777">
      <w:pPr>
        <w:ind w:left="720"/>
      </w:pPr>
    </w:p>
    <w:p w:rsidR="000A7DCE" w:rsidRPr="000C79CE" w:rsidP="00233422" w14:paraId="01E6CF76" w14:textId="77777777">
      <w:pPr>
        <w:ind w:left="720"/>
      </w:pPr>
      <w:r w:rsidRPr="000C79CE">
        <w:t>___</w:t>
      </w:r>
      <w:r w:rsidRPr="000C79CE">
        <w:tab/>
        <w:t>Department of Education Budget Information Non-Construction Programs Form –</w:t>
      </w:r>
    </w:p>
    <w:p w:rsidR="000A7DCE" w:rsidRPr="000C79CE" w:rsidP="00233422" w14:paraId="0EB19D5D" w14:textId="77777777">
      <w:pPr>
        <w:ind w:left="720"/>
      </w:pPr>
      <w:r w:rsidRPr="000C79CE">
        <w:tab/>
        <w:t>Sections A &amp; B (ED524)</w:t>
      </w:r>
    </w:p>
    <w:p w:rsidR="0001553E" w:rsidRPr="000C79CE" w:rsidP="00233422" w14:paraId="4EEEB4CE" w14:textId="77777777">
      <w:pPr>
        <w:ind w:left="720"/>
      </w:pPr>
    </w:p>
    <w:p w:rsidR="0001553E" w:rsidRPr="000C79CE" w:rsidP="0001553E" w14:paraId="369B2046" w14:textId="7D8C0100">
      <w:r w:rsidRPr="000C79CE">
        <w:tab/>
        <w:t>Phase I HBGI Formula Data Worksheet</w:t>
      </w:r>
      <w:r w:rsidRPr="00E66856" w:rsidR="00E66856">
        <w:t>- NOT REQUIRED TO RE-SUBMIT</w:t>
      </w:r>
    </w:p>
    <w:p w:rsidR="00804EBB" w:rsidRPr="000C79CE" w:rsidP="00233422" w14:paraId="7831E44F" w14:textId="77777777">
      <w:pPr>
        <w:ind w:left="720"/>
      </w:pPr>
    </w:p>
    <w:p w:rsidR="000A7DCE" w:rsidRPr="000C79CE" w:rsidP="00233422" w14:paraId="2D10A476" w14:textId="77777777">
      <w:pPr>
        <w:ind w:left="720"/>
      </w:pPr>
      <w:r w:rsidRPr="000C79CE">
        <w:t xml:space="preserve">Phase II - Project </w:t>
      </w:r>
      <w:r w:rsidRPr="000C79CE" w:rsidR="00804EBB">
        <w:t>CDP Components:</w:t>
      </w:r>
    </w:p>
    <w:p w:rsidR="00804EBB" w:rsidRPr="000C79CE" w:rsidP="00233422" w14:paraId="7281FCC9" w14:textId="77777777">
      <w:pPr>
        <w:ind w:left="720"/>
        <w:rPr>
          <w:b/>
        </w:rPr>
      </w:pPr>
    </w:p>
    <w:p w:rsidR="000A7DCE" w:rsidRPr="000C79CE" w:rsidP="00233422" w14:paraId="7FCB9484" w14:textId="77777777">
      <w:pPr>
        <w:ind w:left="720"/>
      </w:pPr>
      <w:r w:rsidRPr="000C79CE">
        <w:t>___</w:t>
      </w:r>
      <w:r w:rsidRPr="000C79CE">
        <w:tab/>
      </w:r>
      <w:r w:rsidRPr="000C79CE" w:rsidR="0001553E">
        <w:t xml:space="preserve">Activity </w:t>
      </w:r>
      <w:r w:rsidRPr="000C79CE">
        <w:t>Abstract</w:t>
      </w:r>
      <w:r w:rsidRPr="000C79CE" w:rsidR="0001553E">
        <w:t>s</w:t>
      </w:r>
      <w:r w:rsidRPr="000C79CE">
        <w:t xml:space="preserve"> </w:t>
      </w:r>
    </w:p>
    <w:p w:rsidR="000A7DCE" w:rsidRPr="000C79CE" w:rsidP="00233422" w14:paraId="400D8291" w14:textId="77777777">
      <w:pPr>
        <w:ind w:left="720"/>
      </w:pPr>
      <w:r w:rsidRPr="000C79CE">
        <w:t>___</w:t>
      </w:r>
      <w:r w:rsidRPr="000C79CE">
        <w:tab/>
        <w:t>Activity Objectives and Performance Indicators</w:t>
      </w:r>
    </w:p>
    <w:p w:rsidR="0001553E" w:rsidRPr="000C79CE" w:rsidP="00233422" w14:paraId="6156BCD4" w14:textId="77777777">
      <w:pPr>
        <w:ind w:left="720"/>
      </w:pPr>
      <w:r w:rsidRPr="000C79CE">
        <w:t>___</w:t>
      </w:r>
      <w:r w:rsidRPr="000C79CE">
        <w:tab/>
        <w:t xml:space="preserve">Implementation Strategy and Timetable </w:t>
      </w:r>
    </w:p>
    <w:p w:rsidR="000A7DCE" w:rsidRPr="000C79CE" w:rsidP="00233422" w14:paraId="57970E25" w14:textId="77777777">
      <w:pPr>
        <w:ind w:left="720"/>
      </w:pPr>
      <w:r w:rsidRPr="000C79CE">
        <w:t>___</w:t>
      </w:r>
      <w:r w:rsidRPr="000C79CE">
        <w:tab/>
      </w:r>
      <w:r w:rsidR="007D2A53">
        <w:t xml:space="preserve">Individual </w:t>
      </w:r>
      <w:r w:rsidRPr="000C79CE" w:rsidR="00804EBB">
        <w:t xml:space="preserve">Activity </w:t>
      </w:r>
      <w:r w:rsidRPr="000C79CE" w:rsidR="0001553E">
        <w:t>Budget</w:t>
      </w:r>
      <w:r w:rsidR="007D2A53">
        <w:t>s</w:t>
      </w:r>
    </w:p>
    <w:p w:rsidR="000A7DCE" w:rsidRPr="000C79CE" w:rsidP="006822C1" w14:paraId="59068851" w14:textId="77777777">
      <w:pPr>
        <w:ind w:firstLine="720"/>
      </w:pPr>
      <w:r w:rsidRPr="000C79CE">
        <w:t>___</w:t>
      </w:r>
      <w:r w:rsidRPr="000C79CE">
        <w:tab/>
      </w:r>
      <w:r w:rsidRPr="000C79CE" w:rsidR="00804EBB">
        <w:t xml:space="preserve">Individual Activity Budget </w:t>
      </w:r>
      <w:r w:rsidRPr="000C79CE">
        <w:t>Narrative</w:t>
      </w:r>
      <w:r w:rsidRPr="000C79CE" w:rsidR="009E3759">
        <w:t>s</w:t>
      </w:r>
      <w:r w:rsidRPr="000C79CE">
        <w:t xml:space="preserve"> </w:t>
      </w:r>
    </w:p>
    <w:p w:rsidR="009A2276" w:rsidRPr="000C79CE" w:rsidP="006822C1" w14:paraId="6AA87453" w14:textId="77777777">
      <w:pPr>
        <w:ind w:firstLine="720"/>
      </w:pPr>
    </w:p>
    <w:p w:rsidR="000A7DCE" w:rsidRPr="000C79CE" w:rsidP="00FE3C29" w14:paraId="5B837961" w14:textId="77777777">
      <w:pPr>
        <w:ind w:left="1440" w:hanging="1440"/>
        <w:rPr>
          <w:b/>
        </w:rPr>
      </w:pPr>
      <w:r w:rsidRPr="000C79CE">
        <w:rPr>
          <w:b/>
        </w:rPr>
        <w:t>Note:</w:t>
      </w:r>
      <w:r w:rsidRPr="000C79CE">
        <w:rPr>
          <w:b/>
        </w:rPr>
        <w:tab/>
        <w:t>Have you addressed all application r</w:t>
      </w:r>
      <w:r w:rsidRPr="000C79CE">
        <w:rPr>
          <w:b/>
        </w:rPr>
        <w:t>equirements</w:t>
      </w:r>
      <w:r w:rsidRPr="000C79CE" w:rsidR="00FE3C29">
        <w:rPr>
          <w:b/>
        </w:rPr>
        <w:t xml:space="preserve"> for the Comprehensive Development Plan</w:t>
      </w:r>
      <w:r w:rsidRPr="000C79CE">
        <w:rPr>
          <w:b/>
        </w:rPr>
        <w:t>?</w:t>
      </w:r>
    </w:p>
    <w:p w:rsidR="000A7DCE" w:rsidRPr="000C79CE" w:rsidP="000A7DCE" w14:paraId="5DD46749" w14:textId="77777777"/>
    <w:p w:rsidR="000A7DCE" w:rsidRPr="000C79CE" w:rsidP="006822C1" w14:paraId="388B4EAF" w14:textId="77777777">
      <w:pPr>
        <w:ind w:left="1440" w:hanging="720"/>
      </w:pPr>
      <w:r w:rsidRPr="000C79CE">
        <w:t>___</w:t>
      </w:r>
      <w:r w:rsidRPr="000C79CE">
        <w:tab/>
        <w:t>Other Attachments (</w:t>
      </w:r>
      <w:r w:rsidRPr="000C79CE" w:rsidR="00E95A9A">
        <w:t>Curricula vitae of key personnel (project director and activities directors) and position descriptions for positions proposed for the funding cycle</w:t>
      </w:r>
      <w:r w:rsidR="00655269">
        <w:t>)</w:t>
      </w:r>
    </w:p>
    <w:p w:rsidR="000A7DCE" w:rsidRPr="000C79CE" w:rsidP="00233422" w14:paraId="53567061" w14:textId="77777777">
      <w:pPr>
        <w:ind w:left="720"/>
      </w:pPr>
    </w:p>
    <w:p w:rsidR="000A7DCE" w:rsidRPr="000C79CE" w:rsidP="00233422" w14:paraId="36222D27" w14:textId="4A46C467">
      <w:pPr>
        <w:ind w:left="720"/>
      </w:pPr>
      <w:r w:rsidRPr="000C79CE">
        <w:t>___</w:t>
      </w:r>
      <w:r w:rsidRPr="000C79CE">
        <w:tab/>
        <w:t>GEPA Section 427</w:t>
      </w:r>
    </w:p>
    <w:p w:rsidR="000A7DCE" w:rsidRPr="000C79CE" w:rsidP="00233422" w14:paraId="582B0AEE" w14:textId="77777777">
      <w:pPr>
        <w:ind w:left="720"/>
      </w:pPr>
    </w:p>
    <w:p w:rsidR="000A7DCE" w:rsidP="00233422" w14:paraId="56F7B26F" w14:textId="77777777">
      <w:pPr>
        <w:ind w:left="720"/>
      </w:pPr>
      <w:r w:rsidRPr="000C79CE">
        <w:t>___</w:t>
      </w:r>
      <w:r w:rsidRPr="000C79CE">
        <w:tab/>
        <w:t>Lobbying Disclosure Form (SF LLL) (if applicable; refer to instructions)</w:t>
      </w:r>
    </w:p>
    <w:p w:rsidR="00CE6596" w:rsidP="00233422" w14:paraId="778541F5" w14:textId="77777777">
      <w:pPr>
        <w:ind w:left="720"/>
      </w:pPr>
    </w:p>
    <w:p w:rsidR="009F3C65" w:rsidP="00233422" w14:paraId="4E405AF3" w14:textId="77777777">
      <w:pPr>
        <w:ind w:left="720"/>
      </w:pPr>
      <w:r>
        <w:t xml:space="preserve">___      Certification </w:t>
      </w:r>
      <w:r w:rsidR="00BE19B0">
        <w:t xml:space="preserve">Regarding </w:t>
      </w:r>
      <w:r>
        <w:t xml:space="preserve">Lobbying </w:t>
      </w:r>
      <w:r w:rsidR="00BE19B0">
        <w:t xml:space="preserve">(80-0013) </w:t>
      </w:r>
    </w:p>
    <w:p w:rsidR="00CE6596" w:rsidP="00233422" w14:paraId="15EDFB5D" w14:textId="77777777">
      <w:pPr>
        <w:ind w:left="720"/>
      </w:pPr>
    </w:p>
    <w:p w:rsidR="009F3C65" w:rsidP="009F3C65" w14:paraId="65D0E584" w14:textId="77777777">
      <w:pPr>
        <w:ind w:left="720"/>
      </w:pPr>
      <w:r w:rsidRPr="000C79CE">
        <w:t>___</w:t>
      </w:r>
      <w:r w:rsidRPr="000C79CE">
        <w:tab/>
      </w:r>
      <w:r>
        <w:t>Assurances for 1063b</w:t>
      </w:r>
      <w:r w:rsidR="00CE6596">
        <w:t xml:space="preserve"> </w:t>
      </w:r>
      <w:r w:rsidR="00655269">
        <w:t>(</w:t>
      </w:r>
      <w:r>
        <w:t xml:space="preserve">A)(2) General Authorization </w:t>
      </w:r>
    </w:p>
    <w:p w:rsidR="00E10467" w:rsidP="009F3C65" w14:paraId="121E0EC7" w14:textId="77777777">
      <w:pPr>
        <w:ind w:left="720"/>
      </w:pPr>
    </w:p>
    <w:p w:rsidR="00024595" w14:paraId="4EEAD6F7" w14:textId="77777777">
      <w:pPr>
        <w:rPr>
          <w:b/>
          <w:bCs/>
          <w:sz w:val="28"/>
          <w:shd w:val="clear" w:color="auto" w:fill="E0E0E0"/>
        </w:rPr>
        <w:sectPr w:rsidSect="00326EF8">
          <w:footerReference w:type="default" r:id="rId40"/>
          <w:pgSz w:w="12240" w:h="15840"/>
          <w:pgMar w:top="200" w:right="1320" w:bottom="280" w:left="1180" w:header="0" w:footer="255" w:gutter="0"/>
          <w:cols w:space="720"/>
        </w:sectPr>
      </w:pPr>
    </w:p>
    <w:p w:rsidR="00D845D1" w14:paraId="1DC1223B" w14:textId="03D00A57">
      <w:pPr>
        <w:rPr>
          <w:b/>
          <w:bCs/>
          <w:sz w:val="28"/>
          <w:shd w:val="clear" w:color="auto" w:fill="E0E0E0"/>
        </w:rPr>
      </w:pPr>
    </w:p>
    <w:p w:rsidR="00286E11" w:rsidRPr="000C79CE" w:rsidP="00D207E6" w14:paraId="154AFBFD" w14:textId="77777777">
      <w:pPr>
        <w:pStyle w:val="Style1"/>
      </w:pPr>
      <w:r w:rsidRPr="000C79CE">
        <w:rPr>
          <w:shd w:val="clear" w:color="auto" w:fill="E0E0E0"/>
        </w:rPr>
        <w:t xml:space="preserve">GUIDANCE FOR PHASE II - </w:t>
      </w:r>
      <w:r w:rsidRPr="00B55DB3">
        <w:rPr>
          <w:shd w:val="clear" w:color="auto" w:fill="E0E0E0"/>
        </w:rPr>
        <w:t xml:space="preserve">THE </w:t>
      </w:r>
      <w:r w:rsidRPr="00B55DB3" w:rsidR="009F3C65">
        <w:rPr>
          <w:shd w:val="clear" w:color="auto" w:fill="E0E0E0"/>
        </w:rPr>
        <w:t xml:space="preserve">COMPREHENSIVE DEVELOPMENT PLAN </w:t>
      </w:r>
      <w:r w:rsidRPr="00B55DB3">
        <w:rPr>
          <w:shd w:val="clear" w:color="auto" w:fill="E0E0E0"/>
        </w:rPr>
        <w:t xml:space="preserve"> </w:t>
      </w:r>
    </w:p>
    <w:p w:rsidR="00286E11" w:rsidRPr="000C79CE" w:rsidP="00286E11" w14:paraId="78B1E87B" w14:textId="77777777"/>
    <w:p w:rsidR="00286E11" w:rsidRPr="000C79CE" w:rsidP="00286E11" w14:paraId="5C30B323" w14:textId="77777777">
      <w:pPr>
        <w:pStyle w:val="Steps"/>
        <w:numPr>
          <w:ilvl w:val="0"/>
          <w:numId w:val="0"/>
        </w:numPr>
        <w:rPr>
          <w:b/>
          <w:bCs/>
        </w:rPr>
      </w:pPr>
      <w:r w:rsidRPr="000C79CE">
        <w:rPr>
          <w:b/>
          <w:bCs/>
        </w:rPr>
        <w:t>Developing the Comprehensive Development Plan</w:t>
      </w:r>
    </w:p>
    <w:p w:rsidR="00286E11" w:rsidRPr="000C79CE" w:rsidP="00286E11" w14:paraId="53553AAD" w14:textId="77777777">
      <w:pPr>
        <w:pStyle w:val="Steps"/>
        <w:numPr>
          <w:ilvl w:val="0"/>
          <w:numId w:val="0"/>
        </w:numPr>
        <w:rPr>
          <w:b/>
          <w:bCs/>
        </w:rPr>
      </w:pPr>
    </w:p>
    <w:p w:rsidR="00286E11" w:rsidRPr="000C79CE" w:rsidP="00286E11" w14:paraId="07B8ED72" w14:textId="77777777">
      <w:pPr>
        <w:pStyle w:val="Steps"/>
        <w:numPr>
          <w:ilvl w:val="0"/>
          <w:numId w:val="0"/>
        </w:numPr>
      </w:pPr>
      <w:r w:rsidRPr="000C79CE">
        <w:t xml:space="preserve">The Secretary evaluates an application on the basis of the applicant’s response to the elements of the Comprehensive Development Plan (CDP) as defined in 34 CFR 609.21. </w:t>
      </w:r>
    </w:p>
    <w:p w:rsidR="00286E11" w:rsidRPr="000C79CE" w:rsidP="00233422" w14:paraId="5C79E5C9" w14:textId="77777777">
      <w:pPr>
        <w:pStyle w:val="Steps"/>
        <w:numPr>
          <w:ilvl w:val="0"/>
          <w:numId w:val="0"/>
        </w:numPr>
        <w:jc w:val="both"/>
      </w:pPr>
    </w:p>
    <w:p w:rsidR="00286E11" w:rsidRPr="000C79CE" w:rsidP="00286E11" w14:paraId="4B7132C6" w14:textId="77777777">
      <w:pPr>
        <w:pStyle w:val="Steps"/>
        <w:numPr>
          <w:ilvl w:val="0"/>
          <w:numId w:val="0"/>
        </w:numPr>
      </w:pPr>
      <w:r w:rsidRPr="000C79CE">
        <w:t>To facilitate the review of the application, applicants must address the following:</w:t>
      </w:r>
    </w:p>
    <w:p w:rsidR="00286E11" w:rsidRPr="000C79CE" w:rsidP="00286E11" w14:paraId="50B5BF34" w14:textId="77777777">
      <w:pPr>
        <w:pStyle w:val="Steps"/>
        <w:numPr>
          <w:ilvl w:val="0"/>
          <w:numId w:val="0"/>
        </w:numPr>
      </w:pPr>
    </w:p>
    <w:p w:rsidR="00286E11" w:rsidRPr="000C79CE" w:rsidP="00286E11" w14:paraId="67750F98" w14:textId="77777777">
      <w:pPr>
        <w:pStyle w:val="PlainText"/>
        <w:rPr>
          <w:rFonts w:ascii="Times New Roman" w:hAnsi="Times New Roman"/>
          <w:sz w:val="24"/>
        </w:rPr>
      </w:pPr>
      <w:r w:rsidRPr="000C79CE">
        <w:rPr>
          <w:rFonts w:ascii="Times New Roman" w:hAnsi="Times New Roman"/>
          <w:sz w:val="24"/>
        </w:rPr>
        <w:t>The CDP must describe an institution’s strategy for achieving growth and self-sufficiency by strengthening its financial management and academic programs.</w:t>
      </w:r>
    </w:p>
    <w:p w:rsidR="00286E11" w:rsidRPr="000C79CE" w:rsidP="00286E11" w14:paraId="10E43508" w14:textId="77777777">
      <w:pPr>
        <w:pStyle w:val="PlainText"/>
        <w:rPr>
          <w:rFonts w:ascii="Times New Roman" w:hAnsi="Times New Roman"/>
          <w:sz w:val="24"/>
        </w:rPr>
      </w:pPr>
    </w:p>
    <w:p w:rsidR="00286E11" w:rsidP="00286E11" w14:paraId="1DD31C38" w14:textId="77777777">
      <w:pPr>
        <w:pStyle w:val="PlainText"/>
        <w:rPr>
          <w:rFonts w:ascii="Times New Roman" w:hAnsi="Times New Roman"/>
          <w:sz w:val="24"/>
        </w:rPr>
      </w:pPr>
      <w:r w:rsidRPr="000C79CE">
        <w:rPr>
          <w:rFonts w:ascii="Times New Roman" w:hAnsi="Times New Roman"/>
          <w:b/>
          <w:sz w:val="24"/>
        </w:rPr>
        <w:t xml:space="preserve">Elements of the </w:t>
      </w:r>
      <w:r w:rsidRPr="00017EA9">
        <w:rPr>
          <w:rFonts w:ascii="Times New Roman" w:hAnsi="Times New Roman"/>
          <w:b/>
          <w:sz w:val="24"/>
        </w:rPr>
        <w:t>CDP</w:t>
      </w:r>
      <w:r w:rsidRPr="000C79CE">
        <w:rPr>
          <w:rFonts w:ascii="Times New Roman" w:hAnsi="Times New Roman"/>
          <w:b/>
          <w:sz w:val="24"/>
        </w:rPr>
        <w:t xml:space="preserve"> are as follows</w:t>
      </w:r>
      <w:r w:rsidRPr="000C79CE">
        <w:rPr>
          <w:rFonts w:ascii="Times New Roman" w:hAnsi="Times New Roman"/>
          <w:sz w:val="24"/>
        </w:rPr>
        <w:t>:</w:t>
      </w:r>
    </w:p>
    <w:p w:rsidR="00B66F6F" w:rsidRPr="000C79CE" w:rsidP="00286E11" w14:paraId="1A887FD2" w14:textId="77777777">
      <w:pPr>
        <w:pStyle w:val="PlainText"/>
        <w:rPr>
          <w:rFonts w:ascii="Times New Roman" w:hAnsi="Times New Roman"/>
          <w:sz w:val="24"/>
        </w:rPr>
      </w:pPr>
    </w:p>
    <w:p w:rsidR="00286E11" w:rsidRPr="000C79CE" w:rsidP="00286E11" w14:paraId="46EE5F8B" w14:textId="77777777">
      <w:pPr>
        <w:pStyle w:val="PlainText"/>
        <w:rPr>
          <w:rFonts w:ascii="Times New Roman" w:hAnsi="Times New Roman"/>
          <w:sz w:val="24"/>
        </w:rPr>
      </w:pPr>
      <w:r w:rsidRPr="000C79CE">
        <w:rPr>
          <w:rFonts w:ascii="Times New Roman" w:hAnsi="Times New Roman"/>
          <w:sz w:val="24"/>
        </w:rPr>
        <w:t>1. An assessment of the strengths and weaknesses of the institution's financial m</w:t>
      </w:r>
      <w:r w:rsidRPr="000C79CE" w:rsidR="009C3460">
        <w:rPr>
          <w:rFonts w:ascii="Times New Roman" w:hAnsi="Times New Roman"/>
          <w:sz w:val="24"/>
        </w:rPr>
        <w:t xml:space="preserve">anagement and academic programs.  Here is where you want to </w:t>
      </w:r>
      <w:r w:rsidRPr="000C79CE" w:rsidR="00A77C19">
        <w:rPr>
          <w:rFonts w:ascii="Times New Roman" w:hAnsi="Times New Roman"/>
          <w:sz w:val="24"/>
        </w:rPr>
        <w:t>describe</w:t>
      </w:r>
      <w:r w:rsidRPr="000C79CE" w:rsidR="009C3460">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Pr="000C79CE" w:rsidR="00B70FC7">
        <w:rPr>
          <w:rFonts w:ascii="Times New Roman" w:hAnsi="Times New Roman"/>
          <w:sz w:val="24"/>
        </w:rPr>
        <w:t xml:space="preserve">n. </w:t>
      </w:r>
    </w:p>
    <w:p w:rsidR="00286E11" w:rsidRPr="000C79CE" w:rsidP="00286E11" w14:paraId="41D4311C" w14:textId="77777777">
      <w:pPr>
        <w:pStyle w:val="PlainText"/>
        <w:rPr>
          <w:rFonts w:ascii="Times New Roman" w:hAnsi="Times New Roman"/>
          <w:sz w:val="24"/>
        </w:rPr>
      </w:pPr>
    </w:p>
    <w:p w:rsidR="00286E11" w:rsidRPr="000C79CE" w:rsidP="00286E11" w14:paraId="046CE24E" w14:textId="77777777">
      <w:pPr>
        <w:pStyle w:val="PlainText"/>
        <w:rPr>
          <w:rFonts w:ascii="Times New Roman" w:hAnsi="Times New Roman"/>
          <w:sz w:val="24"/>
        </w:rPr>
      </w:pPr>
      <w:r w:rsidRPr="000C79CE">
        <w:rPr>
          <w:rFonts w:ascii="Times New Roman" w:hAnsi="Times New Roman"/>
          <w:sz w:val="24"/>
        </w:rPr>
        <w:t>2. A delineation of the institution's goals for its financial management and academic programs, based on the outcomes of the assessments of t</w:t>
      </w:r>
      <w:r w:rsidRPr="000C79CE" w:rsidR="007504F9">
        <w:rPr>
          <w:rFonts w:ascii="Times New Roman" w:hAnsi="Times New Roman"/>
          <w:sz w:val="24"/>
        </w:rPr>
        <w:t>hese areas</w:t>
      </w:r>
      <w:r w:rsidR="00E468BB">
        <w:rPr>
          <w:rFonts w:ascii="Times New Roman" w:hAnsi="Times New Roman"/>
          <w:sz w:val="24"/>
        </w:rPr>
        <w:t>,</w:t>
      </w:r>
      <w:r w:rsidRPr="000C79CE" w:rsidR="007504F9">
        <w:rPr>
          <w:rFonts w:ascii="Times New Roman" w:hAnsi="Times New Roman"/>
          <w:sz w:val="24"/>
        </w:rPr>
        <w:t xml:space="preserve"> for which Title III </w:t>
      </w:r>
      <w:r w:rsidRPr="000C79CE">
        <w:rPr>
          <w:rFonts w:ascii="Times New Roman" w:hAnsi="Times New Roman"/>
          <w:sz w:val="24"/>
        </w:rPr>
        <w:t>funds will be used;</w:t>
      </w:r>
    </w:p>
    <w:p w:rsidR="00286E11" w:rsidRPr="000C79CE" w:rsidP="00286E11" w14:paraId="603289B9" w14:textId="77777777">
      <w:pPr>
        <w:pStyle w:val="PlainText"/>
        <w:rPr>
          <w:rFonts w:ascii="Times New Roman" w:hAnsi="Times New Roman"/>
          <w:sz w:val="24"/>
        </w:rPr>
      </w:pPr>
    </w:p>
    <w:p w:rsidR="00286E11" w:rsidRPr="000C79CE" w:rsidP="00286E11" w14:paraId="0DDA71AD" w14:textId="77777777">
      <w:pPr>
        <w:pStyle w:val="PlainText"/>
        <w:rPr>
          <w:rFonts w:ascii="Times New Roman" w:hAnsi="Times New Roman"/>
          <w:sz w:val="24"/>
        </w:rPr>
      </w:pPr>
      <w:r w:rsidRPr="000C79CE">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00286E11" w:rsidRPr="000C79CE" w:rsidP="00286E11" w14:paraId="1047A9CE" w14:textId="77777777">
      <w:pPr>
        <w:pStyle w:val="PlainText"/>
        <w:rPr>
          <w:rFonts w:ascii="Times New Roman" w:hAnsi="Times New Roman"/>
          <w:sz w:val="24"/>
        </w:rPr>
      </w:pPr>
    </w:p>
    <w:p w:rsidR="00286E11" w:rsidRPr="000C79CE" w:rsidP="00286E11" w14:paraId="284A00E7" w14:textId="77777777">
      <w:pPr>
        <w:pStyle w:val="PlainText"/>
        <w:rPr>
          <w:rFonts w:ascii="Times New Roman" w:hAnsi="Times New Roman"/>
          <w:sz w:val="24"/>
        </w:rPr>
      </w:pPr>
      <w:r w:rsidRPr="000C79CE">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00286E11" w:rsidRPr="000C79CE" w:rsidP="00286E11" w14:paraId="3A11792E" w14:textId="77777777">
      <w:pPr>
        <w:pStyle w:val="PlainText"/>
        <w:rPr>
          <w:rFonts w:ascii="Times New Roman" w:hAnsi="Times New Roman"/>
          <w:sz w:val="24"/>
        </w:rPr>
      </w:pPr>
    </w:p>
    <w:p w:rsidR="0030566E" w:rsidRPr="000C79CE" w:rsidP="00286E11" w14:paraId="4B62BCB1" w14:textId="77777777">
      <w:pPr>
        <w:pStyle w:val="PlainText"/>
        <w:rPr>
          <w:rFonts w:ascii="Times New Roman" w:hAnsi="Times New Roman"/>
          <w:sz w:val="24"/>
        </w:rPr>
      </w:pPr>
      <w:r w:rsidRPr="000C79CE">
        <w:rPr>
          <w:rFonts w:ascii="Times New Roman" w:hAnsi="Times New Roman"/>
          <w:sz w:val="24"/>
        </w:rPr>
        <w:t>You are asked to limit the number of goals and measurable objectives for this grant period – ideally, to five or less.  This will help focus grant activities and resources.</w:t>
      </w:r>
    </w:p>
    <w:p w:rsidR="0030566E" w:rsidRPr="000C79CE" w:rsidP="00286E11" w14:paraId="25EDAA1E" w14:textId="77777777">
      <w:pPr>
        <w:pStyle w:val="PlainText"/>
        <w:rPr>
          <w:rFonts w:ascii="Times New Roman" w:hAnsi="Times New Roman"/>
          <w:b/>
          <w:sz w:val="24"/>
        </w:rPr>
      </w:pPr>
    </w:p>
    <w:p w:rsidR="00286E11" w:rsidRPr="000C79CE" w:rsidP="00286E11" w14:paraId="29A4163E" w14:textId="77777777">
      <w:pPr>
        <w:pStyle w:val="PlainText"/>
        <w:rPr>
          <w:rFonts w:ascii="Times New Roman" w:hAnsi="Times New Roman"/>
          <w:sz w:val="24"/>
        </w:rPr>
      </w:pPr>
      <w:r w:rsidRPr="000C79CE">
        <w:rPr>
          <w:rFonts w:ascii="Times New Roman" w:hAnsi="Times New Roman"/>
          <w:b/>
          <w:sz w:val="24"/>
        </w:rPr>
        <w:t>Suggested Outline for Developing the CDP</w:t>
      </w:r>
    </w:p>
    <w:p w:rsidR="00286E11" w:rsidRPr="000C79CE" w:rsidP="00286E11" w14:paraId="16F61E18" w14:textId="77777777">
      <w:pPr>
        <w:pStyle w:val="PlainText"/>
        <w:rPr>
          <w:rFonts w:ascii="Times New Roman" w:hAnsi="Times New Roman"/>
          <w:sz w:val="24"/>
        </w:rPr>
      </w:pPr>
    </w:p>
    <w:p w:rsidR="00286E11" w:rsidRPr="000C79CE" w:rsidP="00286E11" w14:paraId="7AED42D3" w14:textId="77777777">
      <w:pPr>
        <w:pStyle w:val="PlainText"/>
        <w:rPr>
          <w:rFonts w:ascii="Times New Roman" w:hAnsi="Times New Roman"/>
          <w:sz w:val="24"/>
        </w:rPr>
      </w:pPr>
      <w:r w:rsidRPr="000C79CE">
        <w:rPr>
          <w:rFonts w:ascii="Times New Roman" w:hAnsi="Times New Roman"/>
          <w:b/>
          <w:sz w:val="24"/>
        </w:rPr>
        <w:t>Introduction/Institutional Overview</w:t>
      </w:r>
      <w:r w:rsidRPr="000C79CE">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00286E11" w:rsidRPr="000C79CE" w:rsidP="00286E11" w14:paraId="7B299D1F" w14:textId="77777777">
      <w:pPr>
        <w:pStyle w:val="PlainText"/>
        <w:rPr>
          <w:rFonts w:ascii="Times New Roman" w:hAnsi="Times New Roman"/>
          <w:sz w:val="24"/>
        </w:rPr>
      </w:pPr>
    </w:p>
    <w:p w:rsidR="00286E11" w:rsidRPr="000C79CE" w:rsidP="00286E11" w14:paraId="067DB3DD" w14:textId="77777777">
      <w:pPr>
        <w:pStyle w:val="PlainText"/>
        <w:rPr>
          <w:rFonts w:ascii="Times New Roman" w:hAnsi="Times New Roman"/>
          <w:sz w:val="24"/>
        </w:rPr>
      </w:pPr>
      <w:r w:rsidRPr="000C79CE">
        <w:rPr>
          <w:rFonts w:ascii="Times New Roman" w:hAnsi="Times New Roman"/>
          <w:b/>
          <w:sz w:val="24"/>
        </w:rPr>
        <w:t>Summary of the Institution’s Planning Process</w:t>
      </w:r>
      <w:r w:rsidRPr="000C79CE">
        <w:rPr>
          <w:rFonts w:ascii="Times New Roman" w:hAnsi="Times New Roman"/>
          <w:sz w:val="24"/>
        </w:rPr>
        <w:t xml:space="preserve"> – identify major institutional priorities.</w:t>
      </w:r>
    </w:p>
    <w:p w:rsidR="00286E11" w:rsidRPr="000C79CE" w:rsidP="00286E11" w14:paraId="1F69D3AB" w14:textId="77777777">
      <w:pPr>
        <w:pStyle w:val="PlainText"/>
        <w:rPr>
          <w:rFonts w:ascii="Times New Roman" w:hAnsi="Times New Roman"/>
          <w:b/>
          <w:sz w:val="24"/>
        </w:rPr>
      </w:pPr>
    </w:p>
    <w:p w:rsidR="00286E11" w:rsidRPr="000C79CE" w:rsidP="00286E11" w14:paraId="39EA0B4E" w14:textId="77777777">
      <w:pPr>
        <w:pStyle w:val="PlainText"/>
        <w:rPr>
          <w:rFonts w:ascii="Times New Roman" w:hAnsi="Times New Roman"/>
          <w:sz w:val="24"/>
        </w:rPr>
      </w:pPr>
      <w:r w:rsidRPr="000C79CE">
        <w:rPr>
          <w:rFonts w:ascii="Times New Roman" w:hAnsi="Times New Roman"/>
          <w:b/>
          <w:sz w:val="24"/>
        </w:rPr>
        <w:t>Overview of Current Long-range Plan</w:t>
      </w:r>
      <w:r w:rsidRPr="000C79CE">
        <w:rPr>
          <w:rFonts w:ascii="Times New Roman" w:hAnsi="Times New Roman"/>
          <w:sz w:val="24"/>
        </w:rPr>
        <w:t xml:space="preserve"> – describe major emphases and goals for the current planning period.</w:t>
      </w:r>
    </w:p>
    <w:p w:rsidR="00286E11" w:rsidRPr="000C79CE" w:rsidP="00286E11" w14:paraId="62C0946A" w14:textId="77777777">
      <w:pPr>
        <w:pStyle w:val="PlainText"/>
        <w:rPr>
          <w:rFonts w:ascii="Times New Roman" w:hAnsi="Times New Roman"/>
          <w:sz w:val="24"/>
        </w:rPr>
      </w:pPr>
    </w:p>
    <w:p w:rsidR="00286E11" w:rsidRPr="000C79CE" w:rsidP="00286E11" w14:paraId="110A81A0" w14:textId="77777777">
      <w:pPr>
        <w:pStyle w:val="PlainText"/>
        <w:rPr>
          <w:rFonts w:ascii="Times New Roman" w:hAnsi="Times New Roman"/>
          <w:sz w:val="24"/>
        </w:rPr>
      </w:pPr>
      <w:r w:rsidRPr="000C79CE">
        <w:rPr>
          <w:rFonts w:ascii="Times New Roman" w:hAnsi="Times New Roman"/>
          <w:b/>
          <w:sz w:val="24"/>
        </w:rPr>
        <w:t>CDP Focus</w:t>
      </w:r>
      <w:r w:rsidRPr="000C79CE">
        <w:rPr>
          <w:rFonts w:ascii="Times New Roman" w:hAnsi="Times New Roman"/>
          <w:sz w:val="24"/>
        </w:rPr>
        <w:t xml:space="preserve"> – describe areas targeted for improvement; list goals related to improv</w:t>
      </w:r>
      <w:r w:rsidR="00C376A0">
        <w:rPr>
          <w:rFonts w:ascii="Times New Roman" w:hAnsi="Times New Roman"/>
          <w:sz w:val="24"/>
        </w:rPr>
        <w:t>ing</w:t>
      </w:r>
      <w:r w:rsidRPr="000C79CE">
        <w:rPr>
          <w:rFonts w:ascii="Times New Roman" w:hAnsi="Times New Roman"/>
          <w:sz w:val="24"/>
        </w:rPr>
        <w:t xml:space="preserve"> academic quality, fiscal stability, institutional management, and student services; </w:t>
      </w:r>
      <w:r w:rsidRPr="000C79CE" w:rsidR="00E3664B">
        <w:rPr>
          <w:rFonts w:ascii="Times New Roman" w:hAnsi="Times New Roman"/>
          <w:sz w:val="24"/>
        </w:rPr>
        <w:t>summar</w:t>
      </w:r>
      <w:r w:rsidR="00E3664B">
        <w:rPr>
          <w:rFonts w:ascii="Times New Roman" w:hAnsi="Times New Roman"/>
          <w:sz w:val="24"/>
        </w:rPr>
        <w:t>ize</w:t>
      </w:r>
      <w:r w:rsidRPr="000C79CE">
        <w:rPr>
          <w:rFonts w:ascii="Times New Roman" w:hAnsi="Times New Roman"/>
          <w:sz w:val="24"/>
        </w:rPr>
        <w:t xml:space="preserve"> activities to address CDP goals; and </w:t>
      </w:r>
      <w:r w:rsidR="00E3664B">
        <w:rPr>
          <w:rFonts w:ascii="Times New Roman" w:hAnsi="Times New Roman"/>
          <w:sz w:val="24"/>
        </w:rPr>
        <w:t xml:space="preserve">discuss </w:t>
      </w:r>
      <w:r w:rsidRPr="000C79CE">
        <w:rPr>
          <w:rFonts w:ascii="Times New Roman" w:hAnsi="Times New Roman"/>
          <w:sz w:val="24"/>
        </w:rPr>
        <w:t>CDP assessment strategies.</w:t>
      </w:r>
    </w:p>
    <w:p w:rsidR="00286E11" w:rsidRPr="000C79CE" w:rsidP="00286E11" w14:paraId="5B1B85CE" w14:textId="77777777">
      <w:pPr>
        <w:pStyle w:val="PlainText"/>
        <w:rPr>
          <w:rFonts w:ascii="Times New Roman" w:hAnsi="Times New Roman"/>
          <w:sz w:val="24"/>
        </w:rPr>
      </w:pPr>
    </w:p>
    <w:p w:rsidR="00286E11" w:rsidRPr="000C79CE" w:rsidP="00286E11" w14:paraId="49E90FE5" w14:textId="77777777">
      <w:pPr>
        <w:pStyle w:val="PlainText"/>
        <w:rPr>
          <w:rFonts w:ascii="Times New Roman" w:hAnsi="Times New Roman"/>
          <w:sz w:val="24"/>
        </w:rPr>
      </w:pPr>
      <w:r w:rsidRPr="000C79CE">
        <w:rPr>
          <w:rFonts w:ascii="Times New Roman" w:hAnsi="Times New Roman"/>
          <w:b/>
          <w:sz w:val="24"/>
        </w:rPr>
        <w:t>Conclusion</w:t>
      </w:r>
      <w:r w:rsidRPr="000C79CE">
        <w:rPr>
          <w:rFonts w:ascii="Times New Roman" w:hAnsi="Times New Roman"/>
          <w:sz w:val="24"/>
        </w:rPr>
        <w:t xml:space="preserve"> – provide information addressing institutionalization as required by element 4 and relevant supporting documentation.</w:t>
      </w:r>
    </w:p>
    <w:p w:rsidR="00ED5842" w:rsidP="00D13FA1" w14:paraId="43D933A2" w14:textId="77777777">
      <w:pPr>
        <w:pStyle w:val="Heading2"/>
        <w:jc w:val="left"/>
        <w:rPr>
          <w:rFonts w:ascii="Times New Roman" w:hAnsi="Times New Roman"/>
          <w:i w:val="0"/>
        </w:rPr>
      </w:pPr>
    </w:p>
    <w:p w:rsidR="00286E11" w:rsidRPr="000C79CE" w:rsidP="00D13FA1" w14:paraId="7E9E94CE" w14:textId="77777777">
      <w:pPr>
        <w:pStyle w:val="Heading2"/>
        <w:jc w:val="left"/>
        <w:rPr>
          <w:rFonts w:ascii="Times New Roman" w:hAnsi="Times New Roman"/>
          <w:i w:val="0"/>
        </w:rPr>
      </w:pPr>
      <w:r w:rsidRPr="000C79CE">
        <w:rPr>
          <w:rFonts w:ascii="Times New Roman" w:hAnsi="Times New Roman"/>
          <w:i w:val="0"/>
        </w:rPr>
        <w:t>Suggested Outline for Developing the P</w:t>
      </w:r>
      <w:r w:rsidRPr="000C79CE" w:rsidR="00700AFF">
        <w:rPr>
          <w:rFonts w:ascii="Times New Roman" w:hAnsi="Times New Roman"/>
          <w:i w:val="0"/>
        </w:rPr>
        <w:t>roject</w:t>
      </w:r>
      <w:r w:rsidRPr="000C79CE">
        <w:rPr>
          <w:rFonts w:ascii="Times New Roman" w:hAnsi="Times New Roman"/>
          <w:i w:val="0"/>
        </w:rPr>
        <w:t xml:space="preserve"> P</w:t>
      </w:r>
      <w:r w:rsidRPr="000C79CE" w:rsidR="00700AFF">
        <w:rPr>
          <w:rFonts w:ascii="Times New Roman" w:hAnsi="Times New Roman"/>
          <w:i w:val="0"/>
        </w:rPr>
        <w:t>lan</w:t>
      </w:r>
    </w:p>
    <w:p w:rsidR="00286E11" w:rsidRPr="000C79CE" w:rsidP="00286E11" w14:paraId="24BFA391" w14:textId="77777777"/>
    <w:p w:rsidR="00286E11" w:rsidRPr="000C79CE" w:rsidP="00286E11" w14:paraId="66F2A78C" w14:textId="77777777">
      <w:r w:rsidRPr="000C79CE">
        <w:t xml:space="preserve">The CDP should be used to guide the formation of the </w:t>
      </w:r>
      <w:r w:rsidRPr="000C79CE">
        <w:rPr>
          <w:b/>
          <w:bCs/>
        </w:rPr>
        <w:t>Project Plan</w:t>
      </w:r>
      <w:r w:rsidRPr="000C79CE">
        <w:t xml:space="preserve">.  Separately, and for </w:t>
      </w:r>
      <w:r w:rsidRPr="000C79CE">
        <w:rPr>
          <w:u w:val="single"/>
        </w:rPr>
        <w:t>each</w:t>
      </w:r>
      <w:r w:rsidRPr="000C79CE">
        <w:t xml:space="preserve"> proposed activity you must:</w:t>
      </w:r>
    </w:p>
    <w:p w:rsidR="00286E11" w:rsidRPr="000C79CE" w:rsidP="00286E11" w14:paraId="061296B5" w14:textId="77777777">
      <w:pPr>
        <w:pStyle w:val="PlainText"/>
        <w:ind w:left="360"/>
        <w:rPr>
          <w:rFonts w:ascii="Times New Roman" w:hAnsi="Times New Roman"/>
          <w:sz w:val="24"/>
        </w:rPr>
      </w:pPr>
    </w:p>
    <w:p w:rsidR="00286E11" w:rsidRPr="000C79CE" w:rsidP="00286E11" w14:paraId="122C4000" w14:textId="77777777">
      <w:pPr>
        <w:tabs>
          <w:tab w:val="left" w:pos="-720"/>
        </w:tabs>
        <w:suppressAutoHyphens/>
      </w:pPr>
      <w:r w:rsidRPr="000C79CE">
        <w:rPr>
          <w:b/>
        </w:rPr>
        <w:t xml:space="preserve">PROVIDE AN ABSTRACT OF THE ACTIVITY – </w:t>
      </w:r>
      <w:r w:rsidRPr="000C79CE">
        <w:rPr>
          <w:bCs/>
        </w:rPr>
        <w:t>Provide a brief (one paragraph) description of the proposed activity.</w:t>
      </w:r>
      <w:r w:rsidRPr="000C79CE">
        <w:rPr>
          <w:b/>
        </w:rPr>
        <w:t xml:space="preserve">  Each activity</w:t>
      </w:r>
      <w:r w:rsidRPr="000C79CE">
        <w:t xml:space="preserve"> must be titled using the most relevant title from the list of allowable activities authorized in the program regulations (3</w:t>
      </w:r>
      <w:r w:rsidRPr="000C79CE" w:rsidR="00B86D8E">
        <w:t xml:space="preserve">4 CFR Section </w:t>
      </w:r>
      <w:r w:rsidRPr="000C79CE">
        <w:t xml:space="preserve">609.10 for the HBGI program).  In brief detail, describe the purpose of each activity. </w:t>
      </w:r>
      <w:r w:rsidR="006E3B5B">
        <w:t xml:space="preserve"> </w:t>
      </w:r>
      <w:r w:rsidRPr="000C79CE">
        <w:t xml:space="preserve">A comprehensive Project Plan should include </w:t>
      </w:r>
      <w:r w:rsidRPr="000C79CE" w:rsidR="00700AFF">
        <w:rPr>
          <w:u w:val="single"/>
        </w:rPr>
        <w:t>Project A</w:t>
      </w:r>
      <w:r w:rsidRPr="000C79CE">
        <w:rPr>
          <w:u w:val="single"/>
        </w:rPr>
        <w:t>dministration</w:t>
      </w:r>
      <w:r w:rsidRPr="000C79CE">
        <w:t xml:space="preserve"> as one of its proposed activities.</w:t>
      </w:r>
    </w:p>
    <w:p w:rsidR="00286E11" w:rsidRPr="000C79CE" w:rsidP="00286E11" w14:paraId="469FF3DA" w14:textId="77777777">
      <w:pPr>
        <w:tabs>
          <w:tab w:val="left" w:pos="-720"/>
        </w:tabs>
        <w:suppressAutoHyphens/>
        <w:rPr>
          <w:b/>
        </w:rPr>
      </w:pPr>
    </w:p>
    <w:p w:rsidR="00286E11" w:rsidRPr="000C79CE" w:rsidP="00286E11" w14:paraId="015AC05A" w14:textId="3D89A5EC">
      <w:pPr>
        <w:tabs>
          <w:tab w:val="left" w:pos="-720"/>
        </w:tabs>
        <w:suppressAutoHyphens/>
      </w:pPr>
      <w:r w:rsidRPr="000C79CE">
        <w:rPr>
          <w:b/>
        </w:rPr>
        <w:t xml:space="preserve">DESCRIBE AND DEFINE PERFORMANCE INDICATORS FOR EACH PROPOSED ACTIVITY </w:t>
      </w:r>
      <w:r w:rsidRPr="000C79CE" w:rsidR="00345508">
        <w:rPr>
          <w:b/>
        </w:rPr>
        <w:t>–</w:t>
      </w:r>
      <w:r w:rsidRPr="000C79CE">
        <w:rPr>
          <w:b/>
        </w:rPr>
        <w:t xml:space="preserve"> </w:t>
      </w:r>
      <w:r w:rsidRPr="000C79CE">
        <w:t xml:space="preserve">For each proposed activity, applicants must state their annual </w:t>
      </w:r>
      <w:r w:rsidRPr="000C79CE" w:rsidR="0030566E">
        <w:t>expected results</w:t>
      </w:r>
      <w:r w:rsidRPr="000C79CE">
        <w:t>, which, when combined with their performance indicators, are measurable and realistic (not too high, not too low).  Connect each activity to the problem or weakness it should address</w:t>
      </w:r>
      <w:r w:rsidRPr="000C79CE" w:rsidR="00A77C19">
        <w:t xml:space="preserve"> and to the legislatively allowable activities (LAAs)</w:t>
      </w:r>
      <w:r w:rsidRPr="000C79CE">
        <w:t xml:space="preserve">.  List only the </w:t>
      </w:r>
      <w:r w:rsidRPr="000C79CE" w:rsidR="0030566E">
        <w:t>results</w:t>
      </w:r>
      <w:r w:rsidRPr="000C79CE">
        <w:t xml:space="preserve"> that an activity is designed to accomplish.  Describe the </w:t>
      </w:r>
      <w:r w:rsidRPr="000C79CE" w:rsidR="0030566E">
        <w:t>performance indicators</w:t>
      </w:r>
      <w:r w:rsidRPr="000C79CE">
        <w:t xml:space="preserve"> in outcome-oriented, measurable terms</w:t>
      </w:r>
      <w:r w:rsidRPr="000C79CE" w:rsidR="006C6DC0">
        <w:t xml:space="preserve"> (i.e.</w:t>
      </w:r>
      <w:r w:rsidR="00D932D8">
        <w:t>,</w:t>
      </w:r>
      <w:r w:rsidRPr="000C79CE" w:rsidR="006C6DC0">
        <w:t xml:space="preserve"> provide/establish baseline data, goal</w:t>
      </w:r>
      <w:r w:rsidRPr="000C79CE" w:rsidR="00A77C19">
        <w:t xml:space="preserve"> for that fiscal year</w:t>
      </w:r>
      <w:r w:rsidRPr="000C79CE" w:rsidR="006C6DC0">
        <w:t>—in number or percentage</w:t>
      </w:r>
      <w:r w:rsidRPr="000C79CE" w:rsidR="00A77C19">
        <w:t xml:space="preserve">, </w:t>
      </w:r>
      <w:r w:rsidRPr="000C79CE" w:rsidR="006C6DC0">
        <w:t>date by which you expect it to be completed</w:t>
      </w:r>
      <w:r w:rsidRPr="000C79CE" w:rsidR="0050029A">
        <w:t>, etc.</w:t>
      </w:r>
      <w:r w:rsidRPr="000C79CE" w:rsidR="006C6DC0">
        <w:t>)</w:t>
      </w:r>
      <w:r w:rsidRPr="000C79CE">
        <w:t xml:space="preserve">.  </w:t>
      </w:r>
      <w:r w:rsidRPr="000C79CE" w:rsidR="0030566E">
        <w:t>Results</w:t>
      </w:r>
      <w:r w:rsidRPr="000C79CE">
        <w:t xml:space="preserve"> should be updated for each year in which funds are requested.  </w:t>
      </w:r>
    </w:p>
    <w:p w:rsidR="000373F9" w:rsidRPr="000C79CE" w:rsidP="00286E11" w14:paraId="1191DB1F" w14:textId="77777777">
      <w:pPr>
        <w:tabs>
          <w:tab w:val="left" w:pos="-720"/>
        </w:tabs>
        <w:suppressAutoHyphens/>
      </w:pPr>
    </w:p>
    <w:p w:rsidR="00286E11" w:rsidRPr="000C79CE" w:rsidP="00286E11" w14:paraId="238FDE00" w14:textId="77777777">
      <w:pPr>
        <w:tabs>
          <w:tab w:val="left" w:pos="-720"/>
        </w:tabs>
        <w:suppressAutoHyphens/>
      </w:pPr>
      <w:r w:rsidRPr="000C79CE">
        <w:rPr>
          <w:b/>
        </w:rPr>
        <w:t>DESCRIBE THE IMPLEMENTATION STRATEGY AND TIMETABLE FOR EACH PROPOSED ACTIVITY –</w:t>
      </w:r>
      <w:r w:rsidRPr="000C79CE">
        <w:t xml:space="preserve"> For each proposed activity, describe, in a comprehensive manner, who will do what, how, and when it will be done to meet the </w:t>
      </w:r>
      <w:r w:rsidRPr="000C79CE" w:rsidR="0030566E">
        <w:t>expected results</w:t>
      </w:r>
      <w:r w:rsidRPr="000C79CE">
        <w:t xml:space="preserve"> of each activity. </w:t>
      </w:r>
    </w:p>
    <w:p w:rsidR="00286E11" w:rsidRPr="000C79CE" w:rsidP="00286E11" w14:paraId="61446BA5" w14:textId="77777777">
      <w:pPr>
        <w:tabs>
          <w:tab w:val="left" w:pos="-720"/>
        </w:tabs>
        <w:suppressAutoHyphens/>
      </w:pPr>
    </w:p>
    <w:p w:rsidR="00286E11" w:rsidRPr="000C79CE" w:rsidP="00286E11" w14:paraId="18E27FA2" w14:textId="77777777">
      <w:pPr>
        <w:tabs>
          <w:tab w:val="left" w:pos="-720"/>
        </w:tabs>
        <w:suppressAutoHyphens/>
      </w:pPr>
      <w:r w:rsidRPr="000C79CE">
        <w:rPr>
          <w:b/>
        </w:rPr>
        <w:t xml:space="preserve">PROVIDE AN INDIVIDUAL ACTIVITY BUDGET &amp; NARRATIVE – </w:t>
      </w:r>
      <w:r w:rsidRPr="000C79CE">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Pr="000C79CE" w:rsidR="0030566E">
        <w:t>results</w:t>
      </w:r>
      <w:r w:rsidRPr="000C79CE">
        <w:t xml:space="preserve">.  </w:t>
      </w:r>
    </w:p>
    <w:p w:rsidR="00286E11" w:rsidRPr="000C79CE" w:rsidP="00286E11" w14:paraId="44472E30" w14:textId="77777777">
      <w:pPr>
        <w:tabs>
          <w:tab w:val="left" w:pos="-720"/>
        </w:tabs>
        <w:suppressAutoHyphens/>
      </w:pPr>
    </w:p>
    <w:p w:rsidR="00286E11" w:rsidRPr="000C79CE" w:rsidP="00286E11" w14:paraId="79C3B416" w14:textId="77777777">
      <w:pPr>
        <w:tabs>
          <w:tab w:val="left" w:pos="-720"/>
        </w:tabs>
        <w:suppressAutoHyphens/>
      </w:pPr>
      <w:r w:rsidRPr="000C79CE">
        <w:rPr>
          <w:b/>
          <w:bCs/>
        </w:rPr>
        <w:t>Note:</w:t>
      </w:r>
      <w:r w:rsidRPr="000C79CE">
        <w:t xml:space="preserve">  You must provide details so that we can determine if the costs are allowable, necessary and reasonable.  Do not include a budget narrative (as a separate activity) for endowment investing.  Requests for endowment investing should go under </w:t>
      </w:r>
      <w:r w:rsidRPr="000C79CE" w:rsidR="00A77C19">
        <w:t xml:space="preserve">the </w:t>
      </w:r>
      <w:r w:rsidRPr="000C79CE">
        <w:t>“Other” category.</w:t>
      </w:r>
    </w:p>
    <w:p w:rsidR="00286E11" w:rsidRPr="000C79CE" w:rsidP="00286E11" w14:paraId="63E0A939" w14:textId="77777777">
      <w:pPr>
        <w:tabs>
          <w:tab w:val="left" w:pos="-720"/>
        </w:tabs>
        <w:suppressAutoHyphens/>
      </w:pPr>
    </w:p>
    <w:p w:rsidR="00286E11" w:rsidRPr="000C79CE" w:rsidP="00286E11" w14:paraId="3CC8EC03" w14:textId="77777777">
      <w:pPr>
        <w:tabs>
          <w:tab w:val="left" w:pos="-720"/>
        </w:tabs>
        <w:suppressAutoHyphens/>
      </w:pPr>
      <w:r w:rsidRPr="000C79CE">
        <w:rPr>
          <w:b/>
          <w:bCs/>
        </w:rPr>
        <w:t xml:space="preserve">COMPLETE A BUDGET SUMMARY (ED 524) FORM – </w:t>
      </w:r>
      <w:r w:rsidRPr="000C79CE" w:rsidR="0030566E">
        <w:t>P</w:t>
      </w:r>
      <w:r w:rsidRPr="000C79CE">
        <w:t>rovide an itemized budget for each of the five years of the project.  Applicants need only to provide a detailed budget narrative and justification for the first (initial) year of their proposed five-year project.</w:t>
      </w:r>
    </w:p>
    <w:p w:rsidR="00A306F7" w:rsidRPr="000C79CE" w:rsidP="008F4D3D" w14:paraId="0313160C" w14:textId="77777777"/>
    <w:p w:rsidR="00A306F7" w:rsidRPr="000C79CE" w:rsidP="008F4D3D" w14:paraId="09DB42BD" w14:textId="77777777"/>
    <w:p w:rsidR="00A306F7" w:rsidRPr="000C79CE" w:rsidP="008F4D3D" w14:paraId="3B9C0D06" w14:textId="77777777"/>
    <w:p w:rsidR="00D430E0" w:rsidRPr="000C79CE" w:rsidP="00D430E0" w14:paraId="6CAC7A24" w14:textId="77777777">
      <w:r w:rsidRPr="000C79CE">
        <w:br w:type="page"/>
      </w:r>
    </w:p>
    <w:p w:rsidR="009F3C65" w:rsidRPr="009F3C65" w:rsidP="009F3C65" w14:paraId="2FD6A48D" w14:textId="77777777">
      <w:pPr>
        <w:tabs>
          <w:tab w:val="center" w:pos="4320"/>
          <w:tab w:val="right" w:pos="8640"/>
        </w:tabs>
        <w:jc w:val="right"/>
        <w:rPr>
          <w:sz w:val="18"/>
          <w:szCs w:val="18"/>
        </w:rPr>
      </w:pPr>
      <w:r w:rsidRPr="009F3C65">
        <w:rPr>
          <w:sz w:val="18"/>
          <w:szCs w:val="18"/>
        </w:rPr>
        <w:t>OMB No. 1840-0836</w:t>
      </w:r>
    </w:p>
    <w:p w:rsidR="009F3C65" w:rsidRPr="009F3C65" w:rsidP="009F3C65" w14:paraId="5873773C" w14:textId="77E243F3">
      <w:pPr>
        <w:tabs>
          <w:tab w:val="center" w:pos="4320"/>
          <w:tab w:val="right" w:pos="8640"/>
        </w:tabs>
        <w:jc w:val="right"/>
        <w:rPr>
          <w:sz w:val="18"/>
          <w:szCs w:val="18"/>
        </w:rPr>
      </w:pPr>
      <w:r w:rsidRPr="009F3C65">
        <w:rPr>
          <w:sz w:val="18"/>
          <w:szCs w:val="18"/>
        </w:rPr>
        <w:t xml:space="preserve">Expiration Date: </w:t>
      </w:r>
      <w:r w:rsidR="007F5E55">
        <w:rPr>
          <w:sz w:val="18"/>
          <w:szCs w:val="18"/>
        </w:rPr>
        <w:t>08/31/2025</w:t>
      </w:r>
    </w:p>
    <w:p w:rsidR="009F3C65" w:rsidRPr="009F3C65" w:rsidP="009F3C65" w14:paraId="60B2139C" w14:textId="77777777">
      <w:pPr>
        <w:spacing w:before="100"/>
        <w:ind w:left="2053"/>
        <w:jc w:val="right"/>
        <w:rPr>
          <w:b/>
          <w:color w:val="1F497D"/>
        </w:rPr>
      </w:pPr>
    </w:p>
    <w:p w:rsidR="009F3C65" w:rsidRPr="009F3C65" w:rsidP="009F3C65" w14:paraId="2AA72735" w14:textId="2B2BA2BB">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H</w:t>
      </w:r>
      <w:r w:rsidR="00F05415">
        <w:rPr>
          <w:b/>
        </w:rPr>
        <w:t xml:space="preserve">ISTORICALLY </w:t>
      </w:r>
      <w:r w:rsidRPr="009F3C65">
        <w:rPr>
          <w:b/>
        </w:rPr>
        <w:t>B</w:t>
      </w:r>
      <w:r w:rsidR="00F05415">
        <w:rPr>
          <w:b/>
        </w:rPr>
        <w:t xml:space="preserve">LACK </w:t>
      </w:r>
      <w:r w:rsidRPr="009F3C65">
        <w:rPr>
          <w:b/>
        </w:rPr>
        <w:t>G</w:t>
      </w:r>
      <w:r w:rsidR="00F05415">
        <w:rPr>
          <w:b/>
        </w:rPr>
        <w:t xml:space="preserve">RADUATE </w:t>
      </w:r>
      <w:r w:rsidRPr="009F3C65">
        <w:rPr>
          <w:b/>
        </w:rPr>
        <w:t>I</w:t>
      </w:r>
      <w:r w:rsidR="00F05415">
        <w:rPr>
          <w:b/>
        </w:rPr>
        <w:t>NSITUTIONS (HBGI) PROGRAM</w:t>
      </w:r>
    </w:p>
    <w:p w:rsidR="009F3C65" w:rsidRPr="009F3C65" w:rsidP="009F3C65" w14:paraId="6997E66E" w14:textId="3E55AE4C">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 xml:space="preserve">NON-FEDERAL SOURCE MATCHING ASSURANCE FORM (FY </w:t>
      </w:r>
      <w:r w:rsidRPr="009F3C65" w:rsidR="007F5E55">
        <w:rPr>
          <w:b/>
        </w:rPr>
        <w:t>20</w:t>
      </w:r>
      <w:r w:rsidR="007F5E55">
        <w:rPr>
          <w:b/>
        </w:rPr>
        <w:t>24</w:t>
      </w:r>
      <w:r w:rsidRPr="009F3C65">
        <w:rPr>
          <w:b/>
        </w:rPr>
        <w:t>)</w:t>
      </w:r>
    </w:p>
    <w:p w:rsidR="009F3C65" w:rsidRPr="009F3C65" w:rsidP="009F3C65" w14:paraId="0370036C" w14:textId="77777777">
      <w:pPr>
        <w:rPr>
          <w:shd w:val="clear" w:color="auto" w:fill="E0E0E0"/>
        </w:rPr>
      </w:pPr>
    </w:p>
    <w:p w:rsidR="009F3C65" w:rsidRPr="009F3C65" w:rsidP="009F3C65" w14:paraId="789AA9A5" w14:textId="77777777">
      <w:pPr>
        <w:jc w:val="center"/>
        <w:rPr>
          <w:b/>
        </w:rPr>
      </w:pPr>
    </w:p>
    <w:p w:rsidR="009F3C65" w:rsidRPr="00ED5842" w:rsidP="009F3C65" w14:paraId="606B1A32" w14:textId="77777777">
      <w:pPr>
        <w:spacing w:after="200" w:line="276" w:lineRule="auto"/>
        <w:rPr>
          <w:rFonts w:eastAsiaTheme="minorHAnsi"/>
          <w:b/>
        </w:rPr>
      </w:pPr>
      <w:r w:rsidRPr="00ED5842">
        <w:rPr>
          <w:rFonts w:eastAsiaTheme="minorHAnsi"/>
          <w:b/>
          <w:color w:val="C00000"/>
        </w:rPr>
        <w:t>NOTE: This assurance form must be signed, dated and submitted as part of your initial application.</w:t>
      </w:r>
      <w:r w:rsidRPr="00ED5842">
        <w:rPr>
          <w:rFonts w:eastAsiaTheme="minorHAnsi"/>
          <w:b/>
        </w:rPr>
        <w:t xml:space="preserve">  Under legislative guidelines, Section 1063b</w:t>
      </w:r>
      <w:r w:rsidRPr="00ED5842" w:rsidR="00684E94">
        <w:rPr>
          <w:rFonts w:eastAsiaTheme="minorHAnsi"/>
          <w:b/>
        </w:rPr>
        <w:t>,</w:t>
      </w:r>
      <w:r w:rsidRPr="00ED5842">
        <w:rPr>
          <w:rFonts w:eastAsiaTheme="minorHAnsi"/>
          <w:b/>
        </w:rPr>
        <w:t xml:space="preserve"> no award can be made in excess of $1,000,000 unless the institution provides a matching assurance agreement described below.    </w:t>
      </w:r>
    </w:p>
    <w:p w:rsidR="009F3C65" w:rsidRPr="009F3C65" w:rsidP="009F3C65" w14:paraId="07D8E8BA" w14:textId="77777777">
      <w:pPr>
        <w:keepNext/>
        <w:ind w:left="720" w:hanging="360"/>
        <w:outlineLvl w:val="2"/>
        <w:rPr>
          <w:b/>
          <w:snapToGrid w:val="0"/>
        </w:rPr>
      </w:pPr>
    </w:p>
    <w:p w:rsidR="009F3C65" w:rsidRPr="009F3C65" w:rsidP="009F3C65" w14:paraId="2764E503" w14:textId="77777777">
      <w:pPr>
        <w:keepNext/>
        <w:ind w:left="720" w:hanging="360"/>
        <w:outlineLvl w:val="2"/>
        <w:rPr>
          <w:b/>
          <w:snapToGrid w:val="0"/>
        </w:rPr>
      </w:pPr>
      <w:r w:rsidRPr="009F3C65">
        <w:rPr>
          <w:b/>
          <w:snapToGrid w:val="0"/>
        </w:rPr>
        <w:t>§1063b Professional or graduate institutions</w:t>
      </w:r>
    </w:p>
    <w:p w:rsidR="009F3C65" w:rsidRPr="009F3C65" w:rsidP="009F3C65" w14:paraId="64B27BD4" w14:textId="77777777">
      <w:pPr>
        <w:keepNext/>
        <w:ind w:left="720" w:hanging="360"/>
        <w:outlineLvl w:val="2"/>
        <w:rPr>
          <w:b/>
          <w:snapToGrid w:val="0"/>
        </w:rPr>
      </w:pPr>
    </w:p>
    <w:p w:rsidR="009F3C65" w:rsidRPr="009F3C65" w:rsidP="009F3C65" w14:paraId="2E4568C1" w14:textId="77777777">
      <w:pPr>
        <w:keepNext/>
        <w:numPr>
          <w:ilvl w:val="0"/>
          <w:numId w:val="32"/>
        </w:numPr>
        <w:spacing w:after="200" w:line="276" w:lineRule="auto"/>
        <w:outlineLvl w:val="3"/>
        <w:rPr>
          <w:b/>
          <w:i/>
          <w:smallCaps/>
        </w:rPr>
      </w:pPr>
      <w:r w:rsidRPr="009F3C65">
        <w:rPr>
          <w:b/>
          <w:i/>
          <w:smallCaps/>
        </w:rPr>
        <w:t>General authorization</w:t>
      </w:r>
    </w:p>
    <w:p w:rsidR="009F3C65" w:rsidRPr="009F3C65" w:rsidP="009F3C65" w14:paraId="37D08DCE" w14:textId="77777777">
      <w:pPr>
        <w:ind w:left="1080" w:hanging="360"/>
      </w:pPr>
      <w:r w:rsidRPr="009F3C65">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009F3C65" w:rsidRPr="009F3C65" w:rsidP="009F3C65" w14:paraId="56DCDB92" w14:textId="77777777">
      <w:pPr>
        <w:ind w:left="1080" w:hanging="360"/>
      </w:pPr>
    </w:p>
    <w:p w:rsidR="009F3C65" w:rsidRPr="009F3C65" w:rsidP="009F3C65" w14:paraId="71E051AB" w14:textId="77777777">
      <w:pPr>
        <w:ind w:left="1080" w:hanging="360"/>
      </w:pPr>
      <w:r w:rsidRPr="009F3C65">
        <w:t>NAME OF INSTITUTION: ___________________________________</w:t>
      </w:r>
    </w:p>
    <w:p w:rsidR="009F3C65" w:rsidRPr="009F3C65" w:rsidP="009F3C65" w14:paraId="45AA00F6" w14:textId="77777777">
      <w:pPr>
        <w:ind w:left="1080" w:hanging="360"/>
      </w:pPr>
    </w:p>
    <w:p w:rsidR="009F3C65" w:rsidRPr="009F3C65" w:rsidP="009F3C65" w14:paraId="25F3B051" w14:textId="77777777">
      <w:pPr>
        <w:ind w:left="1080" w:hanging="360"/>
      </w:pPr>
      <w:r w:rsidRPr="009F3C65">
        <w:t>CITY: _______________________________   STATE: ___________</w:t>
      </w:r>
    </w:p>
    <w:p w:rsidR="009F3C65" w:rsidRPr="009F3C65" w:rsidP="009F3C65" w14:paraId="10BFC9D4" w14:textId="77777777">
      <w:pPr>
        <w:ind w:left="1080" w:hanging="360"/>
      </w:pPr>
    </w:p>
    <w:p w:rsidR="009F3C65" w:rsidRPr="009F3C65" w:rsidP="009F3C65" w14:paraId="28AE788C" w14:textId="77777777">
      <w:pPr>
        <w:ind w:left="1080" w:hanging="360"/>
      </w:pPr>
    </w:p>
    <w:p w:rsidR="009F3C65" w:rsidRPr="009F3C65" w:rsidP="009F3C65" w14:paraId="485364FB" w14:textId="77777777">
      <w:pPr>
        <w:ind w:left="1080" w:hanging="360"/>
        <w:rPr>
          <w:b/>
        </w:rPr>
      </w:pPr>
      <w:r w:rsidRPr="009F3C65">
        <w:rPr>
          <w:b/>
        </w:rPr>
        <w:t>AUTHORIZING OFFICIAL SIGNATURE:</w:t>
      </w:r>
    </w:p>
    <w:p w:rsidR="009F3C65" w:rsidRPr="009F3C65" w:rsidP="009F3C65" w14:paraId="4255CE05" w14:textId="77777777">
      <w:pPr>
        <w:ind w:left="1080" w:hanging="360"/>
      </w:pPr>
    </w:p>
    <w:p w:rsidR="009F3C65" w:rsidRPr="009F3C65" w:rsidP="009F3C65" w14:paraId="70CD71AD" w14:textId="77777777">
      <w:pPr>
        <w:ind w:left="1080" w:hanging="360"/>
      </w:pPr>
    </w:p>
    <w:p w:rsidR="009F3C65" w:rsidRPr="009F3C65" w:rsidP="009F3C65" w14:paraId="148EEE37" w14:textId="77777777">
      <w:pPr>
        <w:pBdr>
          <w:bottom w:val="single" w:sz="12" w:space="1" w:color="auto"/>
        </w:pBdr>
        <w:ind w:left="1080" w:hanging="360"/>
      </w:pPr>
    </w:p>
    <w:p w:rsidR="009F3C65" w:rsidRPr="009F3C65" w:rsidP="009F3C65" w14:paraId="4A556AE7" w14:textId="77777777">
      <w:pPr>
        <w:ind w:left="1080" w:hanging="360"/>
      </w:pPr>
      <w:r w:rsidRPr="009F3C65">
        <w:t>Print Name</w:t>
      </w:r>
    </w:p>
    <w:p w:rsidR="009F3C65" w:rsidRPr="009F3C65" w:rsidP="009F3C65" w14:paraId="49F2FF3A" w14:textId="77777777">
      <w:pPr>
        <w:ind w:left="1080" w:hanging="360"/>
      </w:pPr>
    </w:p>
    <w:p w:rsidR="009F3C65" w:rsidRPr="009F3C65" w:rsidP="009F3C65" w14:paraId="0A362FB6" w14:textId="77777777">
      <w:pPr>
        <w:pBdr>
          <w:bottom w:val="single" w:sz="12" w:space="1" w:color="auto"/>
        </w:pBdr>
        <w:ind w:left="1080" w:hanging="360"/>
      </w:pPr>
    </w:p>
    <w:p w:rsidR="009F3C65" w:rsidRPr="009F3C65" w:rsidP="009F3C65" w14:paraId="5BD11236" w14:textId="77777777">
      <w:pPr>
        <w:ind w:left="1080" w:hanging="360"/>
      </w:pPr>
      <w:r w:rsidRPr="009F3C65">
        <w:t>Signature</w:t>
      </w:r>
      <w:r w:rsidRPr="009F3C65">
        <w:tab/>
      </w:r>
      <w:r w:rsidRPr="009F3C65">
        <w:tab/>
      </w:r>
      <w:r w:rsidRPr="009F3C65">
        <w:tab/>
      </w:r>
      <w:r w:rsidRPr="009F3C65">
        <w:tab/>
      </w:r>
      <w:r w:rsidRPr="009F3C65">
        <w:tab/>
      </w:r>
      <w:r w:rsidRPr="009F3C65">
        <w:tab/>
      </w:r>
      <w:r w:rsidRPr="009F3C65">
        <w:tab/>
      </w:r>
      <w:r w:rsidRPr="009F3C65">
        <w:tab/>
        <w:t>Date</w:t>
      </w:r>
    </w:p>
    <w:p w:rsidR="009F3C65" w:rsidP="009F3C65" w14:paraId="7EB48B30" w14:textId="77777777">
      <w:pPr>
        <w:ind w:left="1080" w:hanging="360"/>
      </w:pPr>
    </w:p>
    <w:p w:rsidR="007F5E55" w:rsidP="009F3C65" w14:paraId="06423705" w14:textId="77777777">
      <w:pPr>
        <w:ind w:left="1080" w:hanging="360"/>
        <w:sectPr w:rsidSect="00326EF8">
          <w:pgSz w:w="12240" w:h="15840"/>
          <w:pgMar w:top="200" w:right="1320" w:bottom="280" w:left="1180" w:header="0" w:footer="255" w:gutter="0"/>
          <w:cols w:space="720"/>
        </w:sectPr>
      </w:pPr>
    </w:p>
    <w:p w:rsidR="007F5E55" w:rsidRPr="009F3C65" w:rsidP="009F3C65" w14:paraId="2677D0DC" w14:textId="77777777">
      <w:pPr>
        <w:ind w:left="1080" w:hanging="360"/>
      </w:pPr>
    </w:p>
    <w:p w:rsidR="00D430E0" w:rsidRPr="000C79CE" w:rsidP="00D430E0" w14:paraId="25CE5870" w14:textId="77777777">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INTE</w:t>
      </w:r>
      <w:r w:rsidRPr="000C79CE" w:rsidR="00DA2406">
        <w:rPr>
          <w:b/>
          <w:bCs/>
          <w:color w:val="000000"/>
          <w:sz w:val="32"/>
          <w:shd w:val="clear" w:color="auto" w:fill="E0E0E0"/>
        </w:rPr>
        <w:t>R</w:t>
      </w:r>
      <w:r w:rsidRPr="000C79CE">
        <w:rPr>
          <w:b/>
          <w:bCs/>
          <w:color w:val="000000"/>
          <w:sz w:val="32"/>
          <w:shd w:val="clear" w:color="auto" w:fill="E0E0E0"/>
        </w:rPr>
        <w:t xml:space="preserve">GOVERNMENTAL REVIEW OF FEDERAL PROGRAMS </w:t>
      </w:r>
    </w:p>
    <w:p w:rsidR="00D430E0" w:rsidRPr="000C79CE" w:rsidP="00D430E0" w14:paraId="78238133" w14:textId="77777777">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EXECUTIVE ORDER 12372</w:t>
      </w:r>
    </w:p>
    <w:p w:rsidR="00D430E0" w:rsidRPr="000C79CE" w:rsidP="00D430E0" w14:paraId="05206A6E" w14:textId="77777777">
      <w:pPr>
        <w:rPr>
          <w:color w:val="000000"/>
        </w:rPr>
      </w:pPr>
    </w:p>
    <w:p w:rsidR="00D430E0" w:rsidRPr="000C79CE" w:rsidP="00D430E0" w14:paraId="479FBCD3" w14:textId="77777777">
      <w:pPr>
        <w:autoSpaceDE w:val="0"/>
        <w:spacing w:before="100" w:after="100"/>
        <w:rPr>
          <w:color w:val="000000"/>
        </w:rPr>
      </w:pPr>
      <w:r w:rsidRPr="000C79CE">
        <w:rPr>
          <w:color w:val="000000"/>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30E0" w:rsidRPr="000C79CE" w:rsidP="00D430E0" w14:paraId="561BD3B3" w14:textId="77777777">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Multi-state applicants should follow procedures specific to each state. </w:t>
      </w:r>
      <w:r w:rsidRPr="000C79CE" w:rsidR="00014038">
        <w:rPr>
          <w:color w:val="000000"/>
        </w:rPr>
        <w:t xml:space="preserve"> </w:t>
      </w:r>
      <w:r w:rsidRPr="000C79CE">
        <w:rPr>
          <w:color w:val="000000"/>
        </w:rPr>
        <w:t xml:space="preserve">Further information about the State Single Point of Contact process and a list of names by State can be found at:  </w:t>
      </w:r>
    </w:p>
    <w:p w:rsidR="00AF2DC9" w:rsidP="00AF2DC9" w14:paraId="28BD3B97" w14:textId="77777777">
      <w:pPr>
        <w:ind w:firstLine="720"/>
      </w:pPr>
      <w:hyperlink r:id="rId41" w:history="1">
        <w:r w:rsidRPr="008953AB">
          <w:rPr>
            <w:rStyle w:val="Hyperlink"/>
          </w:rPr>
          <w:t>https://www.whitehouse.gov/wp-content/uploads/2023/06/SPOC-list-as-of-2023.pdf</w:t>
        </w:r>
      </w:hyperlink>
    </w:p>
    <w:p w:rsidR="00E06963" w:rsidRPr="000C79CE" w:rsidP="00E06963" w14:paraId="738AD19B" w14:textId="77777777">
      <w:pPr>
        <w:autoSpaceDE w:val="0"/>
        <w:spacing w:before="100" w:after="100"/>
        <w:rPr>
          <w:color w:val="000000"/>
          <w:sz w:val="20"/>
          <w:szCs w:val="20"/>
        </w:rPr>
      </w:pPr>
    </w:p>
    <w:p w:rsidR="00D430E0" w:rsidRPr="000C79CE" w:rsidP="00D430E0" w14:paraId="2F981B39" w14:textId="77777777">
      <w:pPr>
        <w:autoSpaceDE w:val="0"/>
        <w:spacing w:before="100" w:after="100"/>
        <w:rPr>
          <w:color w:val="000000"/>
        </w:rPr>
      </w:pPr>
      <w:r w:rsidRPr="000C79CE">
        <w:rPr>
          <w:color w:val="000000"/>
        </w:rPr>
        <w:t xml:space="preserve">For State </w:t>
      </w:r>
      <w:r w:rsidRPr="000C79CE">
        <w:rPr>
          <w:color w:val="000000"/>
        </w:rPr>
        <w:t xml:space="preserve">specific State review programs, applicants may submit comments directly to the Department. All recommendations and comments must be mailed or hand-delivered by the date indicated in the actual application notice to the following address: The Secretary, EO 12372--CFDA# </w:t>
      </w:r>
      <w:r w:rsidRPr="000C79CE" w:rsidR="009A2276">
        <w:rPr>
          <w:color w:val="000000"/>
        </w:rPr>
        <w:t>84.</w:t>
      </w:r>
      <w:r w:rsidRPr="000C79CE" w:rsidR="000F27BC">
        <w:rPr>
          <w:color w:val="000000"/>
        </w:rPr>
        <w:t>031</w:t>
      </w:r>
      <w:r w:rsidR="009F3C65">
        <w:rPr>
          <w:color w:val="000000"/>
        </w:rPr>
        <w:t>K</w:t>
      </w:r>
      <w:r w:rsidRPr="000C79CE">
        <w:rPr>
          <w:color w:val="000000"/>
        </w:rPr>
        <w:t xml:space="preserve">, U.S. Department of Education, 400 Maryland Avenue, SW, </w:t>
      </w:r>
      <w:r w:rsidR="000F25F3">
        <w:rPr>
          <w:color w:val="000000"/>
        </w:rPr>
        <w:t>R</w:t>
      </w:r>
      <w:r w:rsidRPr="000C79CE" w:rsidR="000F25F3">
        <w:rPr>
          <w:color w:val="000000"/>
        </w:rPr>
        <w:t>oom 7E200</w:t>
      </w:r>
      <w:r w:rsidR="000F25F3">
        <w:rPr>
          <w:color w:val="000000"/>
        </w:rPr>
        <w:t>,</w:t>
      </w:r>
      <w:r w:rsidRPr="000C79CE" w:rsidR="000F25F3">
        <w:rPr>
          <w:color w:val="000000"/>
        </w:rPr>
        <w:t xml:space="preserve"> </w:t>
      </w:r>
      <w:r w:rsidRPr="000C79CE">
        <w:rPr>
          <w:color w:val="000000"/>
        </w:rPr>
        <w:t>Washington, DC 20202.</w:t>
      </w:r>
    </w:p>
    <w:p w:rsidR="00D430E0" w:rsidRPr="000C79CE" w:rsidP="00D430E0" w14:paraId="7959338B" w14:textId="77777777">
      <w:pPr>
        <w:autoSpaceDE w:val="0"/>
        <w:spacing w:before="100" w:after="100"/>
        <w:rPr>
          <w:color w:val="000000"/>
        </w:rPr>
      </w:pPr>
      <w:r w:rsidRPr="000C79CE">
        <w:rPr>
          <w:color w:val="000000"/>
        </w:rPr>
        <w:t>Proof of mailing will be determined on the same basis as applications (see 34 CFR §75.102). Recommendations or comments may be hand-delivered until 4:30</w:t>
      </w:r>
      <w:r w:rsidRPr="000C79CE" w:rsidR="00014038">
        <w:rPr>
          <w:color w:val="000000"/>
        </w:rPr>
        <w:t>:00</w:t>
      </w:r>
      <w:r w:rsidRPr="000C79CE">
        <w:rPr>
          <w:color w:val="000000"/>
        </w:rPr>
        <w:t xml:space="preserve"> p.m. (</w:t>
      </w:r>
      <w:r w:rsidRPr="000C79CE" w:rsidR="006B7466">
        <w:rPr>
          <w:color w:val="000000"/>
        </w:rPr>
        <w:t xml:space="preserve">Eastern </w:t>
      </w:r>
      <w:r w:rsidRPr="000C79CE" w:rsidR="00014038">
        <w:rPr>
          <w:color w:val="000000"/>
        </w:rPr>
        <w:t xml:space="preserve">Standard </w:t>
      </w:r>
      <w:r w:rsidRPr="000C79CE" w:rsidR="006B7466">
        <w:rPr>
          <w:color w:val="000000"/>
        </w:rPr>
        <w:t>Time</w:t>
      </w:r>
      <w:r w:rsidRPr="000C79CE">
        <w:rPr>
          <w:color w:val="000000"/>
        </w:rPr>
        <w:t>) on the closing date indicated in this notice.</w:t>
      </w:r>
    </w:p>
    <w:p w:rsidR="00D430E0" w:rsidP="00D430E0" w14:paraId="6E1B5387" w14:textId="77777777">
      <w:pPr>
        <w:rPr>
          <w:b/>
          <w:bCs/>
          <w:i/>
          <w:iCs/>
          <w:color w:val="000000"/>
          <w:u w:val="single"/>
        </w:rPr>
      </w:pPr>
      <w:r w:rsidRPr="000C79CE">
        <w:rPr>
          <w:b/>
          <w:bCs/>
          <w:color w:val="000000"/>
          <w:u w:val="single"/>
        </w:rPr>
        <w:t>Important note:</w:t>
      </w:r>
      <w:r w:rsidRPr="000C79CE">
        <w:rPr>
          <w:color w:val="000000"/>
        </w:rPr>
        <w:t xml:space="preserve">  The above address is not the same address as the one to which the applicant submits its completed applications.</w:t>
      </w:r>
      <w:r w:rsidRPr="000C79CE">
        <w:rPr>
          <w:b/>
          <w:bCs/>
          <w:color w:val="000000"/>
        </w:rPr>
        <w:t xml:space="preserve"> </w:t>
      </w:r>
      <w:r w:rsidRPr="000C79CE">
        <w:rPr>
          <w:b/>
          <w:bCs/>
          <w:i/>
          <w:iCs/>
          <w:color w:val="000000"/>
          <w:u w:val="single"/>
        </w:rPr>
        <w:t>Do not send applications to the above address.</w:t>
      </w:r>
    </w:p>
    <w:p w:rsidR="00814A0B" w14:paraId="629A7671" w14:textId="16BA64CE">
      <w:pPr>
        <w:rPr>
          <w:b/>
          <w:bCs/>
          <w:i/>
          <w:iCs/>
          <w:color w:val="000000"/>
          <w:u w:val="single"/>
        </w:rPr>
      </w:pPr>
      <w:r>
        <w:rPr>
          <w:b/>
          <w:bCs/>
          <w:i/>
          <w:iCs/>
          <w:color w:val="000000"/>
          <w:u w:val="single"/>
        </w:rPr>
        <w:br w:type="page"/>
      </w:r>
    </w:p>
    <w:p w:rsidR="00DF7B5D" w:rsidRPr="000C79CE" w:rsidP="00DF7B5D" w14:paraId="30EAA6DE" w14:textId="77768727">
      <w:pPr>
        <w:pBdr>
          <w:top w:val="single" w:sz="4" w:space="1" w:color="000000"/>
          <w:bottom w:val="single" w:sz="4" w:space="1" w:color="000000"/>
        </w:pBdr>
        <w:shd w:val="clear" w:color="auto" w:fill="E0E0E0"/>
        <w:jc w:val="center"/>
        <w:rPr>
          <w:b/>
          <w:bCs/>
          <w:color w:val="000000"/>
          <w:sz w:val="32"/>
          <w:shd w:val="clear" w:color="auto" w:fill="E0E0E0"/>
        </w:rPr>
      </w:pPr>
      <w:r>
        <w:rPr>
          <w:b/>
          <w:bCs/>
          <w:color w:val="000000"/>
          <w:sz w:val="32"/>
          <w:shd w:val="clear" w:color="auto" w:fill="E0E0E0"/>
        </w:rPr>
        <w:t>INS</w:t>
      </w:r>
      <w:r>
        <w:rPr>
          <w:b/>
          <w:bCs/>
          <w:color w:val="000000"/>
          <w:sz w:val="32"/>
          <w:shd w:val="clear" w:color="auto" w:fill="E0E0E0"/>
        </w:rPr>
        <w:t>TRUCTIONS FOR STANDARD FORMS</w:t>
      </w:r>
    </w:p>
    <w:p w:rsidR="00DF7B5D" w:rsidP="00DF7B5D" w14:paraId="35106CA3" w14:textId="77777777">
      <w:pPr>
        <w:rPr>
          <w:color w:val="000000"/>
        </w:rPr>
      </w:pPr>
    </w:p>
    <w:p w:rsidR="00DF7B5D" w:rsidP="00DF7B5D" w14:paraId="5EA1D7CC" w14:textId="77777777">
      <w:pPr>
        <w:rPr>
          <w:color w:val="000000"/>
        </w:rPr>
      </w:pPr>
    </w:p>
    <w:p w:rsidR="00DF7B5D" w:rsidP="00DF7B5D" w14:paraId="01E0A274" w14:textId="77777777">
      <w:pPr>
        <w:rPr>
          <w:color w:val="000000"/>
        </w:rPr>
      </w:pPr>
    </w:p>
    <w:p w:rsidR="00DF7B5D" w:rsidRPr="002362E5" w:rsidP="00DF7B5D" w14:paraId="21C4DA7D" w14:textId="77777777">
      <w:pPr>
        <w:rPr>
          <w:color w:val="000000"/>
          <w:sz w:val="28"/>
          <w:szCs w:val="28"/>
        </w:rPr>
      </w:pPr>
      <w:r w:rsidRPr="002362E5">
        <w:rPr>
          <w:color w:val="000000"/>
          <w:sz w:val="28"/>
          <w:szCs w:val="28"/>
        </w:rPr>
        <w:t xml:space="preserve">To obtain instructions for standard forms included in this application package, please visit </w:t>
      </w:r>
      <w:hyperlink r:id="rId19" w:history="1">
        <w:r w:rsidRPr="002362E5">
          <w:rPr>
            <w:rStyle w:val="Hyperlink"/>
            <w:sz w:val="28"/>
            <w:szCs w:val="28"/>
          </w:rPr>
          <w:t>https://www2.ed.gov/fund/grant/apply/appforms/appforms.html</w:t>
        </w:r>
      </w:hyperlink>
      <w:r w:rsidRPr="002362E5">
        <w:rPr>
          <w:color w:val="000000"/>
          <w:sz w:val="28"/>
          <w:szCs w:val="28"/>
        </w:rPr>
        <w:t xml:space="preserve">.  </w:t>
      </w:r>
    </w:p>
    <w:p w:rsidR="00DF7B5D" w:rsidRPr="002362E5" w:rsidP="00DF7B5D" w14:paraId="17FEB68C" w14:textId="77777777">
      <w:pPr>
        <w:rPr>
          <w:color w:val="000000"/>
          <w:sz w:val="28"/>
          <w:szCs w:val="28"/>
        </w:rPr>
      </w:pPr>
    </w:p>
    <w:p w:rsidR="00DF7B5D" w:rsidRPr="002362E5" w:rsidP="00DF7B5D" w14:paraId="21ADC7C4" w14:textId="77777777">
      <w:pPr>
        <w:rPr>
          <w:color w:val="000000"/>
          <w:sz w:val="28"/>
          <w:szCs w:val="28"/>
        </w:rPr>
      </w:pPr>
    </w:p>
    <w:p w:rsidR="00700C6C" w:rsidRPr="000C79CE" w:rsidP="00D207E6" w14:paraId="76DCFEF8" w14:textId="77777777">
      <w:pPr>
        <w:spacing w:before="11" w:line="220" w:lineRule="exact"/>
        <w:rPr>
          <w:sz w:val="20"/>
          <w:szCs w:val="20"/>
        </w:rPr>
      </w:pPr>
    </w:p>
    <w:sectPr w:rsidSect="00D207E6">
      <w:footerReference w:type="default" r:id="rId42"/>
      <w:pgSz w:w="12240" w:h="15840"/>
      <w:pgMar w:top="1170" w:right="1320" w:bottom="280" w:left="1180" w:header="0" w:footer="25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7F6" w:rsidP="006925A7" w14:paraId="36306034" w14:textId="196BB57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7F6" w:rsidP="006925A7" w14:paraId="6537C777" w14:textId="541E1A02">
    <w:pPr>
      <w:pStyle w:val="Footer"/>
      <w:jc w:val="center"/>
    </w:pPr>
    <w:r w:rsidRPr="00D207E6">
      <w:t xml:space="preserve">FY </w:t>
    </w:r>
    <w:r w:rsidRPr="00D207E6" w:rsidR="00C73970">
      <w:t xml:space="preserve">2024 </w:t>
    </w:r>
    <w:r w:rsidRPr="00D207E6">
      <w:t>HBGI Application</w:t>
    </w:r>
    <w:r w:rsidRPr="00DA19E0">
      <w:t xml:space="preserve"> –</w:t>
    </w:r>
    <w:r w:rsidRPr="00966832">
      <w:t xml:space="preserve"> </w:t>
    </w:r>
    <w:r w:rsidRPr="00966832">
      <w:fldChar w:fldCharType="begin"/>
    </w:r>
    <w:r w:rsidRPr="00966832">
      <w:instrText xml:space="preserve"> PAGE   \* MERGEFORMAT </w:instrText>
    </w:r>
    <w:r w:rsidRPr="00966832">
      <w:fldChar w:fldCharType="separate"/>
    </w:r>
    <w:r w:rsidR="003458EE">
      <w:rPr>
        <w:noProof/>
      </w:rPr>
      <w:t>23</w:t>
    </w:r>
    <w:r w:rsidRPr="0096683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5D2" w:rsidP="00295871" w14:paraId="6A81C531" w14:textId="7806221E">
    <w:pPr>
      <w:pStyle w:val="Footer"/>
      <w:jc w:val="center"/>
    </w:pPr>
    <w:r w:rsidRPr="00D207E6">
      <w:t xml:space="preserve">FY </w:t>
    </w:r>
    <w:r w:rsidRPr="00D207E6" w:rsidR="00DA19E0">
      <w:t xml:space="preserve">2024 </w:t>
    </w:r>
    <w:r w:rsidRPr="00D207E6">
      <w:t>HBGI Application</w:t>
    </w:r>
    <w:r w:rsidRPr="005C3914">
      <w:t xml:space="preserve"> –</w:t>
    </w:r>
    <w:r w:rsidRPr="00966832">
      <w:t xml:space="preserve"> </w:t>
    </w:r>
    <w:r w:rsidRPr="00966832">
      <w:fldChar w:fldCharType="begin"/>
    </w:r>
    <w:r w:rsidRPr="00966832">
      <w:instrText xml:space="preserve"> PAGE   \* MERGEFORMAT </w:instrText>
    </w:r>
    <w:r w:rsidRPr="00966832">
      <w:fldChar w:fldCharType="separate"/>
    </w:r>
    <w:r>
      <w:rPr>
        <w:noProof/>
      </w:rPr>
      <w:t>41</w:t>
    </w:r>
    <w:r w:rsidRPr="00966832">
      <w:rPr>
        <w:noProof/>
      </w:rPr>
      <w:fldChar w:fldCharType="end"/>
    </w:r>
  </w:p>
  <w:p w:rsidR="00F765D2" w:rsidRPr="00295871" w:rsidP="00295871" w14:paraId="0F76C80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7F6" w:rsidP="00C8523C" w14:paraId="2060C85A" w14:textId="693B07D3">
    <w:pPr>
      <w:pStyle w:val="Footer"/>
      <w:jc w:val="center"/>
    </w:pPr>
    <w:r w:rsidRPr="00D207E6">
      <w:t xml:space="preserve">FY </w:t>
    </w:r>
    <w:r w:rsidRPr="00D207E6" w:rsidR="000574C0">
      <w:t xml:space="preserve">2024 </w:t>
    </w:r>
    <w:r w:rsidRPr="00D207E6">
      <w:t>HBGI Application</w:t>
    </w:r>
    <w:r w:rsidRPr="005C3914">
      <w:t xml:space="preserve"> –</w:t>
    </w:r>
    <w:r w:rsidRPr="00966832">
      <w:t xml:space="preserve"> </w:t>
    </w:r>
    <w:r w:rsidRPr="00966832">
      <w:fldChar w:fldCharType="begin"/>
    </w:r>
    <w:r w:rsidRPr="00966832">
      <w:instrText xml:space="preserve"> PAGE   \* MERGEFORMAT </w:instrText>
    </w:r>
    <w:r w:rsidRPr="00966832">
      <w:fldChar w:fldCharType="separate"/>
    </w:r>
    <w:r w:rsidR="003458EE">
      <w:rPr>
        <w:noProof/>
      </w:rPr>
      <w:t>41</w:t>
    </w:r>
    <w:r w:rsidRPr="00966832">
      <w:rPr>
        <w:noProof/>
      </w:rPr>
      <w:fldChar w:fldCharType="end"/>
    </w:r>
  </w:p>
  <w:p w:rsidR="008717F6" w:rsidRPr="00C8523C" w:rsidP="00C8523C" w14:paraId="3BF2F7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D2319C" w14:paraId="006FEA32" w14:textId="77777777">
        <w:pPr>
          <w:pStyle w:val="Header"/>
        </w:pPr>
      </w:p>
      <w:p w:rsidR="00D2319C" w14:paraId="60781FB5" w14:textId="77777777">
        <w:pPr>
          <w:pStyle w:val="Header"/>
        </w:pPr>
      </w:p>
      <w:p w:rsidR="00D2319C" w:rsidRPr="00B76346" w14:paraId="7B654EA6" w14:textId="2DB446A0">
        <w:pPr>
          <w:pStyle w:val="Header"/>
          <w:rPr>
            <w:b/>
            <w:bCs/>
          </w:rPr>
        </w:pPr>
      </w:p>
    </w:sdtContent>
  </w:sdt>
  <w:p w:rsidR="00D2319C" w14:paraId="7887312F" w14:textId="77777777">
    <w:pPr>
      <w:pStyle w:val="Header"/>
    </w:pPr>
  </w:p>
  <w:p w:rsidR="00D2319C" w14:paraId="7576D4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3BA" w14:paraId="55D2CC5E" w14:textId="77777777">
    <w:pPr>
      <w:ind w:left="5760" w:firstLine="720"/>
      <w:rPr>
        <w:b/>
        <w:color w:val="323E4F"/>
      </w:rPr>
    </w:pPr>
  </w:p>
  <w:p w:rsidR="00D2319C" w:rsidRPr="00761526" w14:paraId="6E657DB0" w14:textId="28AED29E">
    <w:pPr>
      <w:ind w:left="5760" w:firstLine="720"/>
      <w:rPr>
        <w:b/>
        <w:color w:val="323E4F"/>
      </w:rPr>
    </w:pPr>
    <w:r w:rsidRPr="00761526">
      <w:rPr>
        <w:b/>
        <w:color w:val="323E4F"/>
      </w:rPr>
      <w:t xml:space="preserve">OMB # 1840- </w:t>
    </w:r>
    <w:r w:rsidRPr="00761526">
      <w:rPr>
        <w:b/>
      </w:rPr>
      <w:t>0836</w:t>
    </w:r>
  </w:p>
  <w:p w:rsidR="00D2319C" w14:paraId="4693AB65" w14:textId="77777777">
    <w:pPr>
      <w:ind w:left="5760" w:firstLine="720"/>
    </w:pPr>
    <w:r w:rsidRPr="00761526">
      <w:rPr>
        <w:b/>
        <w:color w:val="323E4F"/>
      </w:rPr>
      <w:t xml:space="preserve">Exp: </w:t>
    </w:r>
    <w:r>
      <w:rPr>
        <w:b/>
        <w:color w:val="323E4F"/>
      </w:rPr>
      <w:t>08</w:t>
    </w:r>
    <w:r w:rsidRPr="00761526">
      <w:rPr>
        <w:b/>
        <w:color w:val="323E4F"/>
      </w:rPr>
      <w:t>/31/202</w:t>
    </w:r>
    <w:r>
      <w:rPr>
        <w:b/>
        <w:color w:val="323E4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nsid w:val="00000402"/>
    <w:multiLevelType w:val="multilevel"/>
    <w:tmpl w:val="00000885"/>
    <w:lvl w:ilvl="0">
      <w:start w:val="1"/>
      <w:numFmt w:val="decimal"/>
      <w:lvlText w:val="%1."/>
      <w:lvlJc w:val="left"/>
      <w:pPr>
        <w:ind w:left="940" w:hanging="720"/>
      </w:pPr>
      <w:rPr>
        <w:rFonts w:ascii="Times New Roman" w:hAnsi="Times New Roman" w:cs="Times New Roman"/>
        <w:b w:val="0"/>
        <w:bCs w:val="0"/>
        <w:spacing w:val="-4"/>
        <w:w w:val="99"/>
        <w:sz w:val="24"/>
        <w:szCs w:val="24"/>
      </w:rPr>
    </w:lvl>
    <w:lvl w:ilvl="1">
      <w:start w:val="0"/>
      <w:numFmt w:val="bullet"/>
      <w:lvlText w:val="•"/>
      <w:lvlJc w:val="left"/>
      <w:pPr>
        <w:ind w:left="1834" w:hanging="720"/>
      </w:pPr>
    </w:lvl>
    <w:lvl w:ilvl="2">
      <w:start w:val="0"/>
      <w:numFmt w:val="bullet"/>
      <w:lvlText w:val="•"/>
      <w:lvlJc w:val="left"/>
      <w:pPr>
        <w:ind w:left="2728" w:hanging="720"/>
      </w:pPr>
    </w:lvl>
    <w:lvl w:ilvl="3">
      <w:start w:val="0"/>
      <w:numFmt w:val="bullet"/>
      <w:lvlText w:val="•"/>
      <w:lvlJc w:val="left"/>
      <w:pPr>
        <w:ind w:left="3622" w:hanging="720"/>
      </w:pPr>
    </w:lvl>
    <w:lvl w:ilvl="4">
      <w:start w:val="0"/>
      <w:numFmt w:val="bullet"/>
      <w:lvlText w:val="•"/>
      <w:lvlJc w:val="left"/>
      <w:pPr>
        <w:ind w:left="4516" w:hanging="720"/>
      </w:pPr>
    </w:lvl>
    <w:lvl w:ilvl="5">
      <w:start w:val="0"/>
      <w:numFmt w:val="bullet"/>
      <w:lvlText w:val="•"/>
      <w:lvlJc w:val="left"/>
      <w:pPr>
        <w:ind w:left="5410" w:hanging="720"/>
      </w:pPr>
    </w:lvl>
    <w:lvl w:ilvl="6">
      <w:start w:val="0"/>
      <w:numFmt w:val="bullet"/>
      <w:lvlText w:val="•"/>
      <w:lvlJc w:val="left"/>
      <w:pPr>
        <w:ind w:left="6304" w:hanging="720"/>
      </w:pPr>
    </w:lvl>
    <w:lvl w:ilvl="7">
      <w:start w:val="0"/>
      <w:numFmt w:val="bullet"/>
      <w:lvlText w:val="•"/>
      <w:lvlJc w:val="left"/>
      <w:pPr>
        <w:ind w:left="7198" w:hanging="720"/>
      </w:pPr>
    </w:lvl>
    <w:lvl w:ilvl="8">
      <w:start w:val="0"/>
      <w:numFmt w:val="bullet"/>
      <w:lvlText w:val="•"/>
      <w:lvlJc w:val="left"/>
      <w:pPr>
        <w:ind w:left="8092" w:hanging="720"/>
      </w:pPr>
    </w:lvl>
  </w:abstractNum>
  <w:abstractNum w:abstractNumId="4">
    <w:nsid w:val="00A61BD7"/>
    <w:multiLevelType w:val="hybridMultilevel"/>
    <w:tmpl w:val="749E5F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3FA4BDA"/>
    <w:multiLevelType w:val="hybridMultilevel"/>
    <w:tmpl w:val="E31ADD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8">
    <w:nsid w:val="103F6B24"/>
    <w:multiLevelType w:val="hybridMultilevel"/>
    <w:tmpl w:val="22E2B346"/>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9">
    <w:nsid w:val="10BF2A24"/>
    <w:multiLevelType w:val="hybridMultilevel"/>
    <w:tmpl w:val="D82CC6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5B740F0"/>
    <w:multiLevelType w:val="hybridMultilevel"/>
    <w:tmpl w:val="B6B48C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C822E7"/>
    <w:multiLevelType w:val="hybridMultilevel"/>
    <w:tmpl w:val="FB2ED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0A043F"/>
    <w:multiLevelType w:val="hybridMultilevel"/>
    <w:tmpl w:val="35EAB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9C020D7"/>
    <w:multiLevelType w:val="hybridMultilevel"/>
    <w:tmpl w:val="20A605BE"/>
    <w:lvl w:ilvl="0">
      <w:start w:val="1"/>
      <w:numFmt w:val="decimal"/>
      <w:lvlText w:val="%1."/>
      <w:lvlJc w:val="left"/>
      <w:pPr>
        <w:ind w:left="556" w:hanging="200"/>
        <w:jc w:val="right"/>
      </w:pPr>
      <w:rPr>
        <w:rFonts w:ascii="Times New Roman" w:eastAsia="Times New Roman" w:hAnsi="Times New Roman" w:cs="Times New Roman" w:hint="default"/>
        <w:b/>
        <w:bCs/>
        <w:spacing w:val="-2"/>
        <w:w w:val="99"/>
        <w:sz w:val="20"/>
        <w:szCs w:val="20"/>
      </w:rPr>
    </w:lvl>
    <w:lvl w:ilvl="1">
      <w:start w:val="0"/>
      <w:numFmt w:val="bullet"/>
      <w:lvlText w:val="•"/>
      <w:lvlJc w:val="left"/>
      <w:pPr>
        <w:ind w:left="5060" w:hanging="200"/>
      </w:pPr>
      <w:rPr>
        <w:rFonts w:hint="default"/>
      </w:rPr>
    </w:lvl>
    <w:lvl w:ilvl="2">
      <w:start w:val="0"/>
      <w:numFmt w:val="bullet"/>
      <w:lvlText w:val="•"/>
      <w:lvlJc w:val="left"/>
      <w:pPr>
        <w:ind w:left="5402" w:hanging="200"/>
      </w:pPr>
      <w:rPr>
        <w:rFonts w:hint="default"/>
      </w:rPr>
    </w:lvl>
    <w:lvl w:ilvl="3">
      <w:start w:val="0"/>
      <w:numFmt w:val="bullet"/>
      <w:lvlText w:val="•"/>
      <w:lvlJc w:val="left"/>
      <w:pPr>
        <w:ind w:left="5745" w:hanging="200"/>
      </w:pPr>
      <w:rPr>
        <w:rFonts w:hint="default"/>
      </w:rPr>
    </w:lvl>
    <w:lvl w:ilvl="4">
      <w:start w:val="0"/>
      <w:numFmt w:val="bullet"/>
      <w:lvlText w:val="•"/>
      <w:lvlJc w:val="left"/>
      <w:pPr>
        <w:ind w:left="6087" w:hanging="200"/>
      </w:pPr>
      <w:rPr>
        <w:rFonts w:hint="default"/>
      </w:rPr>
    </w:lvl>
    <w:lvl w:ilvl="5">
      <w:start w:val="0"/>
      <w:numFmt w:val="bullet"/>
      <w:lvlText w:val="•"/>
      <w:lvlJc w:val="left"/>
      <w:pPr>
        <w:ind w:left="6430" w:hanging="200"/>
      </w:pPr>
      <w:rPr>
        <w:rFonts w:hint="default"/>
      </w:rPr>
    </w:lvl>
    <w:lvl w:ilvl="6">
      <w:start w:val="0"/>
      <w:numFmt w:val="bullet"/>
      <w:lvlText w:val="•"/>
      <w:lvlJc w:val="left"/>
      <w:pPr>
        <w:ind w:left="6772" w:hanging="200"/>
      </w:pPr>
      <w:rPr>
        <w:rFonts w:hint="default"/>
      </w:rPr>
    </w:lvl>
    <w:lvl w:ilvl="7">
      <w:start w:val="0"/>
      <w:numFmt w:val="bullet"/>
      <w:lvlText w:val="•"/>
      <w:lvlJc w:val="left"/>
      <w:pPr>
        <w:ind w:left="7115" w:hanging="200"/>
      </w:pPr>
      <w:rPr>
        <w:rFonts w:hint="default"/>
      </w:rPr>
    </w:lvl>
    <w:lvl w:ilvl="8">
      <w:start w:val="0"/>
      <w:numFmt w:val="bullet"/>
      <w:lvlText w:val="•"/>
      <w:lvlJc w:val="left"/>
      <w:pPr>
        <w:ind w:left="7457" w:hanging="200"/>
      </w:pPr>
      <w:rPr>
        <w:rFonts w:hint="default"/>
      </w:rPr>
    </w:lvl>
  </w:abstractNum>
  <w:abstractNum w:abstractNumId="14">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1DF870D9"/>
    <w:multiLevelType w:val="hybridMultilevel"/>
    <w:tmpl w:val="EBC0E3DE"/>
    <w:lvl w:ilvl="0">
      <w:start w:val="1"/>
      <w:numFmt w:val="decimal"/>
      <w:lvlText w:val="(%1)"/>
      <w:lvlJc w:val="left"/>
      <w:pPr>
        <w:ind w:left="342" w:hanging="262"/>
      </w:pPr>
      <w:rPr>
        <w:rFonts w:ascii="Times New Roman" w:eastAsia="Times New Roman" w:hAnsi="Times New Roman" w:cs="Times New Roman" w:hint="default"/>
        <w:b w:val="0"/>
        <w:bCs w:val="0"/>
        <w:i w:val="0"/>
        <w:iCs w:val="0"/>
        <w:spacing w:val="-3"/>
        <w:w w:val="100"/>
        <w:sz w:val="18"/>
        <w:szCs w:val="18"/>
        <w:lang w:val="en-US" w:eastAsia="en-US" w:bidi="ar-SA"/>
      </w:rPr>
    </w:lvl>
    <w:lvl w:ilvl="1">
      <w:start w:val="1"/>
      <w:numFmt w:val="decimal"/>
      <w:lvlText w:val="%2."/>
      <w:lvlJc w:val="left"/>
      <w:pPr>
        <w:ind w:left="2300" w:hanging="363"/>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2706" w:hanging="363"/>
      </w:pPr>
      <w:rPr>
        <w:rFonts w:hint="default"/>
        <w:lang w:val="en-US" w:eastAsia="en-US" w:bidi="ar-SA"/>
      </w:rPr>
    </w:lvl>
    <w:lvl w:ilvl="3">
      <w:start w:val="0"/>
      <w:numFmt w:val="bullet"/>
      <w:lvlText w:val="•"/>
      <w:lvlJc w:val="left"/>
      <w:pPr>
        <w:ind w:left="3113" w:hanging="363"/>
      </w:pPr>
      <w:rPr>
        <w:rFonts w:hint="default"/>
        <w:lang w:val="en-US" w:eastAsia="en-US" w:bidi="ar-SA"/>
      </w:rPr>
    </w:lvl>
    <w:lvl w:ilvl="4">
      <w:start w:val="0"/>
      <w:numFmt w:val="bullet"/>
      <w:lvlText w:val="•"/>
      <w:lvlJc w:val="left"/>
      <w:pPr>
        <w:ind w:left="3520" w:hanging="363"/>
      </w:pPr>
      <w:rPr>
        <w:rFonts w:hint="default"/>
        <w:lang w:val="en-US" w:eastAsia="en-US" w:bidi="ar-SA"/>
      </w:rPr>
    </w:lvl>
    <w:lvl w:ilvl="5">
      <w:start w:val="0"/>
      <w:numFmt w:val="bullet"/>
      <w:lvlText w:val="•"/>
      <w:lvlJc w:val="left"/>
      <w:pPr>
        <w:ind w:left="3927" w:hanging="363"/>
      </w:pPr>
      <w:rPr>
        <w:rFonts w:hint="default"/>
        <w:lang w:val="en-US" w:eastAsia="en-US" w:bidi="ar-SA"/>
      </w:rPr>
    </w:lvl>
    <w:lvl w:ilvl="6">
      <w:start w:val="0"/>
      <w:numFmt w:val="bullet"/>
      <w:lvlText w:val="•"/>
      <w:lvlJc w:val="left"/>
      <w:pPr>
        <w:ind w:left="4334" w:hanging="363"/>
      </w:pPr>
      <w:rPr>
        <w:rFonts w:hint="default"/>
        <w:lang w:val="en-US" w:eastAsia="en-US" w:bidi="ar-SA"/>
      </w:rPr>
    </w:lvl>
    <w:lvl w:ilvl="7">
      <w:start w:val="0"/>
      <w:numFmt w:val="bullet"/>
      <w:lvlText w:val="•"/>
      <w:lvlJc w:val="left"/>
      <w:pPr>
        <w:ind w:left="4741" w:hanging="363"/>
      </w:pPr>
      <w:rPr>
        <w:rFonts w:hint="default"/>
        <w:lang w:val="en-US" w:eastAsia="en-US" w:bidi="ar-SA"/>
      </w:rPr>
    </w:lvl>
    <w:lvl w:ilvl="8">
      <w:start w:val="0"/>
      <w:numFmt w:val="bullet"/>
      <w:lvlText w:val="•"/>
      <w:lvlJc w:val="left"/>
      <w:pPr>
        <w:ind w:left="5148" w:hanging="363"/>
      </w:pPr>
      <w:rPr>
        <w:rFonts w:hint="default"/>
        <w:lang w:val="en-US" w:eastAsia="en-US" w:bidi="ar-SA"/>
      </w:rPr>
    </w:lvl>
  </w:abstractNum>
  <w:abstractNum w:abstractNumId="16">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6C623EB"/>
    <w:multiLevelType w:val="hybridMultilevel"/>
    <w:tmpl w:val="84F66F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19">
    <w:nsid w:val="2D0C7140"/>
    <w:multiLevelType w:val="hybridMultilevel"/>
    <w:tmpl w:val="506A720A"/>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20A7D"/>
    <w:multiLevelType w:val="hybridMultilevel"/>
    <w:tmpl w:val="F0184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2EDD2327"/>
    <w:multiLevelType w:val="hybridMultilevel"/>
    <w:tmpl w:val="90CC55BE"/>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1A3815"/>
    <w:multiLevelType w:val="hybridMultilevel"/>
    <w:tmpl w:val="E5F8FE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8450AA"/>
    <w:multiLevelType w:val="hybridMultilevel"/>
    <w:tmpl w:val="89CA8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197ACE"/>
    <w:multiLevelType w:val="hybridMultilevel"/>
    <w:tmpl w:val="04B6FB16"/>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9C78ED"/>
    <w:multiLevelType w:val="multilevel"/>
    <w:tmpl w:val="2E665C32"/>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9">
    <w:nsid w:val="431C4CD0"/>
    <w:multiLevelType w:val="hybridMultilevel"/>
    <w:tmpl w:val="FC9A6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96366F"/>
    <w:multiLevelType w:val="hybridMultilevel"/>
    <w:tmpl w:val="F3C42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103414"/>
    <w:multiLevelType w:val="hybridMultilevel"/>
    <w:tmpl w:val="BE7AF658"/>
    <w:lvl w:ilvl="0">
      <w:start w:val="1"/>
      <w:numFmt w:val="bullet"/>
      <w:lvlText w:val=""/>
      <w:lvlJc w:val="left"/>
      <w:pPr>
        <w:tabs>
          <w:tab w:val="num" w:pos="630"/>
        </w:tabs>
        <w:ind w:left="63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5A89087C"/>
    <w:multiLevelType w:val="hybridMultilevel"/>
    <w:tmpl w:val="E0861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41">
    <w:nsid w:val="6AFD47FA"/>
    <w:multiLevelType w:val="hybridMultilevel"/>
    <w:tmpl w:val="9C2267E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B986668"/>
    <w:multiLevelType w:val="hybridMultilevel"/>
    <w:tmpl w:val="BFE8B1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C205A0E"/>
    <w:multiLevelType w:val="hybridMultilevel"/>
    <w:tmpl w:val="46662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490F51"/>
    <w:multiLevelType w:val="hybridMultilevel"/>
    <w:tmpl w:val="BDF03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6">
    <w:nsid w:val="79C966D2"/>
    <w:multiLevelType w:val="hybridMultilevel"/>
    <w:tmpl w:val="4A6EC6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10792129">
    <w:abstractNumId w:val="32"/>
  </w:num>
  <w:num w:numId="2" w16cid:durableId="984621505">
    <w:abstractNumId w:val="2"/>
  </w:num>
  <w:num w:numId="3" w16cid:durableId="1068653188">
    <w:abstractNumId w:val="1"/>
  </w:num>
  <w:num w:numId="4" w16cid:durableId="1943341426">
    <w:abstractNumId w:val="0"/>
  </w:num>
  <w:num w:numId="5" w16cid:durableId="1187911774">
    <w:abstractNumId w:val="5"/>
  </w:num>
  <w:num w:numId="6" w16cid:durableId="740056705">
    <w:abstractNumId w:val="31"/>
  </w:num>
  <w:num w:numId="7" w16cid:durableId="1655253620">
    <w:abstractNumId w:val="9"/>
  </w:num>
  <w:num w:numId="8" w16cid:durableId="1868636957">
    <w:abstractNumId w:val="44"/>
  </w:num>
  <w:num w:numId="9" w16cid:durableId="1109549910">
    <w:abstractNumId w:val="20"/>
  </w:num>
  <w:num w:numId="10" w16cid:durableId="893124888">
    <w:abstractNumId w:val="43"/>
  </w:num>
  <w:num w:numId="11" w16cid:durableId="723791342">
    <w:abstractNumId w:val="29"/>
  </w:num>
  <w:num w:numId="12" w16cid:durableId="1318416486">
    <w:abstractNumId w:val="11"/>
  </w:num>
  <w:num w:numId="13" w16cid:durableId="1234898260">
    <w:abstractNumId w:val="42"/>
  </w:num>
  <w:num w:numId="14" w16cid:durableId="1331638707">
    <w:abstractNumId w:val="22"/>
  </w:num>
  <w:num w:numId="15" w16cid:durableId="471336942">
    <w:abstractNumId w:val="12"/>
  </w:num>
  <w:num w:numId="16" w16cid:durableId="1914580290">
    <w:abstractNumId w:val="4"/>
  </w:num>
  <w:num w:numId="17" w16cid:durableId="999040446">
    <w:abstractNumId w:val="25"/>
  </w:num>
  <w:num w:numId="18" w16cid:durableId="1434203149">
    <w:abstractNumId w:val="19"/>
  </w:num>
  <w:num w:numId="19" w16cid:durableId="175383595">
    <w:abstractNumId w:val="35"/>
  </w:num>
  <w:num w:numId="20" w16cid:durableId="1001272928">
    <w:abstractNumId w:val="6"/>
  </w:num>
  <w:num w:numId="21" w16cid:durableId="1009482375">
    <w:abstractNumId w:val="45"/>
  </w:num>
  <w:num w:numId="22" w16cid:durableId="999312754">
    <w:abstractNumId w:val="46"/>
  </w:num>
  <w:num w:numId="23" w16cid:durableId="2135250095">
    <w:abstractNumId w:val="13"/>
  </w:num>
  <w:num w:numId="24" w16cid:durableId="1907377086">
    <w:abstractNumId w:val="24"/>
  </w:num>
  <w:num w:numId="25" w16cid:durableId="1123694406">
    <w:abstractNumId w:val="28"/>
  </w:num>
  <w:num w:numId="26" w16cid:durableId="959383177">
    <w:abstractNumId w:val="14"/>
  </w:num>
  <w:num w:numId="27" w16cid:durableId="2108883392">
    <w:abstractNumId w:val="30"/>
  </w:num>
  <w:num w:numId="28" w16cid:durableId="361441000">
    <w:abstractNumId w:val="23"/>
  </w:num>
  <w:num w:numId="29" w16cid:durableId="413013475">
    <w:abstractNumId w:val="26"/>
  </w:num>
  <w:num w:numId="30" w16cid:durableId="2002729659">
    <w:abstractNumId w:val="37"/>
  </w:num>
  <w:num w:numId="31" w16cid:durableId="1663581425">
    <w:abstractNumId w:val="10"/>
  </w:num>
  <w:num w:numId="32" w16cid:durableId="995497257">
    <w:abstractNumId w:val="17"/>
  </w:num>
  <w:num w:numId="33" w16cid:durableId="549003172">
    <w:abstractNumId w:val="16"/>
  </w:num>
  <w:num w:numId="34" w16cid:durableId="1397049290">
    <w:abstractNumId w:val="47"/>
  </w:num>
  <w:num w:numId="35" w16cid:durableId="395977063">
    <w:abstractNumId w:val="21"/>
  </w:num>
  <w:num w:numId="36" w16cid:durableId="977955481">
    <w:abstractNumId w:val="36"/>
  </w:num>
  <w:num w:numId="37" w16cid:durableId="666789557">
    <w:abstractNumId w:val="33"/>
  </w:num>
  <w:num w:numId="38" w16cid:durableId="939525281">
    <w:abstractNumId w:val="8"/>
  </w:num>
  <w:num w:numId="39" w16cid:durableId="869299738">
    <w:abstractNumId w:val="3"/>
  </w:num>
  <w:num w:numId="40" w16cid:durableId="190190994">
    <w:abstractNumId w:val="34"/>
  </w:num>
  <w:num w:numId="41" w16cid:durableId="1097360041">
    <w:abstractNumId w:val="39"/>
  </w:num>
  <w:num w:numId="42" w16cid:durableId="686979802">
    <w:abstractNumId w:val="38"/>
  </w:num>
  <w:num w:numId="43" w16cid:durableId="1653292401">
    <w:abstractNumId w:val="27"/>
  </w:num>
  <w:num w:numId="44" w16cid:durableId="1159274986">
    <w:abstractNumId w:val="15"/>
  </w:num>
  <w:num w:numId="45" w16cid:durableId="864367441">
    <w:abstractNumId w:val="41"/>
  </w:num>
  <w:num w:numId="46" w16cid:durableId="381441378">
    <w:abstractNumId w:val="7"/>
  </w:num>
  <w:num w:numId="47" w16cid:durableId="1654676579">
    <w:abstractNumId w:val="18"/>
  </w:num>
  <w:num w:numId="48" w16cid:durableId="392311248">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70"/>
    <w:rsid w:val="00002095"/>
    <w:rsid w:val="000060D7"/>
    <w:rsid w:val="00006933"/>
    <w:rsid w:val="0001174D"/>
    <w:rsid w:val="0001244C"/>
    <w:rsid w:val="00013E68"/>
    <w:rsid w:val="00014038"/>
    <w:rsid w:val="0001553E"/>
    <w:rsid w:val="000174EF"/>
    <w:rsid w:val="00017EA9"/>
    <w:rsid w:val="0002361D"/>
    <w:rsid w:val="00023C71"/>
    <w:rsid w:val="00024595"/>
    <w:rsid w:val="00026B3D"/>
    <w:rsid w:val="00027433"/>
    <w:rsid w:val="00032FA9"/>
    <w:rsid w:val="0003403A"/>
    <w:rsid w:val="000353B6"/>
    <w:rsid w:val="000373F9"/>
    <w:rsid w:val="000377A6"/>
    <w:rsid w:val="00037814"/>
    <w:rsid w:val="00040C4D"/>
    <w:rsid w:val="0005057F"/>
    <w:rsid w:val="00050E4F"/>
    <w:rsid w:val="00053268"/>
    <w:rsid w:val="0005671B"/>
    <w:rsid w:val="000574C0"/>
    <w:rsid w:val="00060F98"/>
    <w:rsid w:val="0006186A"/>
    <w:rsid w:val="00062DCE"/>
    <w:rsid w:val="00064B0A"/>
    <w:rsid w:val="000650A5"/>
    <w:rsid w:val="00066F05"/>
    <w:rsid w:val="00070258"/>
    <w:rsid w:val="0007087A"/>
    <w:rsid w:val="0007184B"/>
    <w:rsid w:val="00072823"/>
    <w:rsid w:val="0007347A"/>
    <w:rsid w:val="00077B22"/>
    <w:rsid w:val="00081A71"/>
    <w:rsid w:val="00082114"/>
    <w:rsid w:val="00082228"/>
    <w:rsid w:val="00083288"/>
    <w:rsid w:val="00085FD4"/>
    <w:rsid w:val="0008656A"/>
    <w:rsid w:val="000869CC"/>
    <w:rsid w:val="00087302"/>
    <w:rsid w:val="0008730A"/>
    <w:rsid w:val="00087485"/>
    <w:rsid w:val="00095424"/>
    <w:rsid w:val="00096958"/>
    <w:rsid w:val="000A0142"/>
    <w:rsid w:val="000A0D87"/>
    <w:rsid w:val="000A0F7F"/>
    <w:rsid w:val="000A1D32"/>
    <w:rsid w:val="000A23C0"/>
    <w:rsid w:val="000A3861"/>
    <w:rsid w:val="000A7DCE"/>
    <w:rsid w:val="000B0136"/>
    <w:rsid w:val="000B2E2B"/>
    <w:rsid w:val="000B3B04"/>
    <w:rsid w:val="000B3F97"/>
    <w:rsid w:val="000B5C38"/>
    <w:rsid w:val="000B5EB2"/>
    <w:rsid w:val="000B73C6"/>
    <w:rsid w:val="000C2416"/>
    <w:rsid w:val="000C4E80"/>
    <w:rsid w:val="000C61BC"/>
    <w:rsid w:val="000C79CE"/>
    <w:rsid w:val="000D1352"/>
    <w:rsid w:val="000D20B5"/>
    <w:rsid w:val="000D52FF"/>
    <w:rsid w:val="000D6606"/>
    <w:rsid w:val="000E0C9B"/>
    <w:rsid w:val="000E15B7"/>
    <w:rsid w:val="000E195A"/>
    <w:rsid w:val="000E33D1"/>
    <w:rsid w:val="000E49F3"/>
    <w:rsid w:val="000E599E"/>
    <w:rsid w:val="000E6B12"/>
    <w:rsid w:val="000E6C41"/>
    <w:rsid w:val="000F25F3"/>
    <w:rsid w:val="000F27BC"/>
    <w:rsid w:val="000F3DEF"/>
    <w:rsid w:val="000F4A22"/>
    <w:rsid w:val="000F54CD"/>
    <w:rsid w:val="000F5643"/>
    <w:rsid w:val="000F6BD8"/>
    <w:rsid w:val="00104769"/>
    <w:rsid w:val="001047BF"/>
    <w:rsid w:val="00105056"/>
    <w:rsid w:val="00107522"/>
    <w:rsid w:val="00107BC4"/>
    <w:rsid w:val="0011222B"/>
    <w:rsid w:val="0011320A"/>
    <w:rsid w:val="00114D6F"/>
    <w:rsid w:val="001177BA"/>
    <w:rsid w:val="001229BB"/>
    <w:rsid w:val="0012415D"/>
    <w:rsid w:val="00124C75"/>
    <w:rsid w:val="0013062D"/>
    <w:rsid w:val="00130E5F"/>
    <w:rsid w:val="001320A8"/>
    <w:rsid w:val="001348D3"/>
    <w:rsid w:val="001354A8"/>
    <w:rsid w:val="00135FE5"/>
    <w:rsid w:val="00142AEC"/>
    <w:rsid w:val="00145C4B"/>
    <w:rsid w:val="00151493"/>
    <w:rsid w:val="00151649"/>
    <w:rsid w:val="00154CC0"/>
    <w:rsid w:val="00154E78"/>
    <w:rsid w:val="00155046"/>
    <w:rsid w:val="0015680A"/>
    <w:rsid w:val="00160C24"/>
    <w:rsid w:val="0016296E"/>
    <w:rsid w:val="00163B4D"/>
    <w:rsid w:val="001642D3"/>
    <w:rsid w:val="00164623"/>
    <w:rsid w:val="0017058D"/>
    <w:rsid w:val="00171112"/>
    <w:rsid w:val="0017248D"/>
    <w:rsid w:val="00176876"/>
    <w:rsid w:val="001777B9"/>
    <w:rsid w:val="00180E42"/>
    <w:rsid w:val="0018183A"/>
    <w:rsid w:val="001830A8"/>
    <w:rsid w:val="001843C6"/>
    <w:rsid w:val="00184F23"/>
    <w:rsid w:val="00191E0D"/>
    <w:rsid w:val="00193CA7"/>
    <w:rsid w:val="00196B7E"/>
    <w:rsid w:val="00197154"/>
    <w:rsid w:val="001A3D94"/>
    <w:rsid w:val="001A7C04"/>
    <w:rsid w:val="001B0147"/>
    <w:rsid w:val="001B30A4"/>
    <w:rsid w:val="001B3CFD"/>
    <w:rsid w:val="001C0208"/>
    <w:rsid w:val="001C0E4A"/>
    <w:rsid w:val="001C0EF5"/>
    <w:rsid w:val="001C12A6"/>
    <w:rsid w:val="001C1468"/>
    <w:rsid w:val="001C4C54"/>
    <w:rsid w:val="001C5514"/>
    <w:rsid w:val="001C7A34"/>
    <w:rsid w:val="001D1676"/>
    <w:rsid w:val="001D1CD7"/>
    <w:rsid w:val="001D6EF1"/>
    <w:rsid w:val="001E2D35"/>
    <w:rsid w:val="001E309A"/>
    <w:rsid w:val="001E39DF"/>
    <w:rsid w:val="001E3FE1"/>
    <w:rsid w:val="001E530D"/>
    <w:rsid w:val="001E5DAD"/>
    <w:rsid w:val="001F0479"/>
    <w:rsid w:val="001F103E"/>
    <w:rsid w:val="001F3552"/>
    <w:rsid w:val="001F450F"/>
    <w:rsid w:val="001F713F"/>
    <w:rsid w:val="00200B0D"/>
    <w:rsid w:val="0020319D"/>
    <w:rsid w:val="00203225"/>
    <w:rsid w:val="0020407B"/>
    <w:rsid w:val="00205FD3"/>
    <w:rsid w:val="00206533"/>
    <w:rsid w:val="00207B76"/>
    <w:rsid w:val="00210E62"/>
    <w:rsid w:val="002111C6"/>
    <w:rsid w:val="00213384"/>
    <w:rsid w:val="00213D1D"/>
    <w:rsid w:val="002141C0"/>
    <w:rsid w:val="00217CF7"/>
    <w:rsid w:val="00220289"/>
    <w:rsid w:val="00224B5B"/>
    <w:rsid w:val="0022651D"/>
    <w:rsid w:val="002303C8"/>
    <w:rsid w:val="002305AB"/>
    <w:rsid w:val="00231C5D"/>
    <w:rsid w:val="00233422"/>
    <w:rsid w:val="002362E5"/>
    <w:rsid w:val="002376B3"/>
    <w:rsid w:val="00237947"/>
    <w:rsid w:val="002404FF"/>
    <w:rsid w:val="00243484"/>
    <w:rsid w:val="00243E56"/>
    <w:rsid w:val="00246152"/>
    <w:rsid w:val="00246C4E"/>
    <w:rsid w:val="00252FC3"/>
    <w:rsid w:val="00255AD1"/>
    <w:rsid w:val="002609B7"/>
    <w:rsid w:val="002611BE"/>
    <w:rsid w:val="00263053"/>
    <w:rsid w:val="002658F4"/>
    <w:rsid w:val="00265DB0"/>
    <w:rsid w:val="00271752"/>
    <w:rsid w:val="0027270F"/>
    <w:rsid w:val="00272C06"/>
    <w:rsid w:val="00272D9F"/>
    <w:rsid w:val="002742C8"/>
    <w:rsid w:val="00277131"/>
    <w:rsid w:val="002817DB"/>
    <w:rsid w:val="00283B47"/>
    <w:rsid w:val="002867BB"/>
    <w:rsid w:val="00286E11"/>
    <w:rsid w:val="00291160"/>
    <w:rsid w:val="00292875"/>
    <w:rsid w:val="00292F4F"/>
    <w:rsid w:val="0029412F"/>
    <w:rsid w:val="00295871"/>
    <w:rsid w:val="002A1A48"/>
    <w:rsid w:val="002A24B0"/>
    <w:rsid w:val="002A3A84"/>
    <w:rsid w:val="002A43E1"/>
    <w:rsid w:val="002A4B7B"/>
    <w:rsid w:val="002A5583"/>
    <w:rsid w:val="002A6D78"/>
    <w:rsid w:val="002A6EE1"/>
    <w:rsid w:val="002A7558"/>
    <w:rsid w:val="002B0494"/>
    <w:rsid w:val="002B2B28"/>
    <w:rsid w:val="002B2ECC"/>
    <w:rsid w:val="002B4B96"/>
    <w:rsid w:val="002C1836"/>
    <w:rsid w:val="002C1967"/>
    <w:rsid w:val="002C4792"/>
    <w:rsid w:val="002C6C07"/>
    <w:rsid w:val="002C7347"/>
    <w:rsid w:val="002C73DC"/>
    <w:rsid w:val="002C7874"/>
    <w:rsid w:val="002D4729"/>
    <w:rsid w:val="002D6F96"/>
    <w:rsid w:val="002D7A46"/>
    <w:rsid w:val="002E0CCF"/>
    <w:rsid w:val="002E59F9"/>
    <w:rsid w:val="002F1993"/>
    <w:rsid w:val="002F695D"/>
    <w:rsid w:val="00304C5B"/>
    <w:rsid w:val="0030522B"/>
    <w:rsid w:val="0030566E"/>
    <w:rsid w:val="003057FF"/>
    <w:rsid w:val="00305A5C"/>
    <w:rsid w:val="003067CE"/>
    <w:rsid w:val="00306E2F"/>
    <w:rsid w:val="00307B7B"/>
    <w:rsid w:val="00310606"/>
    <w:rsid w:val="00310970"/>
    <w:rsid w:val="00311507"/>
    <w:rsid w:val="00315C90"/>
    <w:rsid w:val="00316063"/>
    <w:rsid w:val="00316BEF"/>
    <w:rsid w:val="00317C77"/>
    <w:rsid w:val="00320EED"/>
    <w:rsid w:val="003238AB"/>
    <w:rsid w:val="0032519E"/>
    <w:rsid w:val="003263DA"/>
    <w:rsid w:val="00326EF8"/>
    <w:rsid w:val="003275A6"/>
    <w:rsid w:val="003311C7"/>
    <w:rsid w:val="00331D5F"/>
    <w:rsid w:val="00334353"/>
    <w:rsid w:val="00336E4C"/>
    <w:rsid w:val="00337081"/>
    <w:rsid w:val="00340CE6"/>
    <w:rsid w:val="003422EC"/>
    <w:rsid w:val="003436A5"/>
    <w:rsid w:val="00345508"/>
    <w:rsid w:val="003458EE"/>
    <w:rsid w:val="00346E02"/>
    <w:rsid w:val="00347322"/>
    <w:rsid w:val="00351125"/>
    <w:rsid w:val="00351A65"/>
    <w:rsid w:val="00357187"/>
    <w:rsid w:val="00361620"/>
    <w:rsid w:val="00363197"/>
    <w:rsid w:val="003640F5"/>
    <w:rsid w:val="003643E0"/>
    <w:rsid w:val="00365B18"/>
    <w:rsid w:val="00367CAD"/>
    <w:rsid w:val="00367EE8"/>
    <w:rsid w:val="00370C53"/>
    <w:rsid w:val="00372BF7"/>
    <w:rsid w:val="0037327A"/>
    <w:rsid w:val="00375297"/>
    <w:rsid w:val="003801A9"/>
    <w:rsid w:val="00381249"/>
    <w:rsid w:val="003816B9"/>
    <w:rsid w:val="003831AA"/>
    <w:rsid w:val="00387A4B"/>
    <w:rsid w:val="00390841"/>
    <w:rsid w:val="00391532"/>
    <w:rsid w:val="00391AA6"/>
    <w:rsid w:val="00394572"/>
    <w:rsid w:val="003977EF"/>
    <w:rsid w:val="003979F1"/>
    <w:rsid w:val="00397B0C"/>
    <w:rsid w:val="003A0089"/>
    <w:rsid w:val="003B09A2"/>
    <w:rsid w:val="003B3531"/>
    <w:rsid w:val="003B5608"/>
    <w:rsid w:val="003C1B27"/>
    <w:rsid w:val="003C2D1A"/>
    <w:rsid w:val="003C3966"/>
    <w:rsid w:val="003C409B"/>
    <w:rsid w:val="003C5F8D"/>
    <w:rsid w:val="003C6665"/>
    <w:rsid w:val="003C6CD9"/>
    <w:rsid w:val="003C7DC9"/>
    <w:rsid w:val="003D10F2"/>
    <w:rsid w:val="003D197A"/>
    <w:rsid w:val="003D223C"/>
    <w:rsid w:val="003D2EB2"/>
    <w:rsid w:val="003D3B0C"/>
    <w:rsid w:val="003E0859"/>
    <w:rsid w:val="003E2CB3"/>
    <w:rsid w:val="003E33C5"/>
    <w:rsid w:val="003F6BC1"/>
    <w:rsid w:val="00400491"/>
    <w:rsid w:val="0040098F"/>
    <w:rsid w:val="004038B9"/>
    <w:rsid w:val="00404A4D"/>
    <w:rsid w:val="00410942"/>
    <w:rsid w:val="0041167F"/>
    <w:rsid w:val="00412AF8"/>
    <w:rsid w:val="00413AE0"/>
    <w:rsid w:val="00416F06"/>
    <w:rsid w:val="004208EA"/>
    <w:rsid w:val="004212D2"/>
    <w:rsid w:val="00423D91"/>
    <w:rsid w:val="00424250"/>
    <w:rsid w:val="00427F50"/>
    <w:rsid w:val="00432B5B"/>
    <w:rsid w:val="00432F85"/>
    <w:rsid w:val="00435AD7"/>
    <w:rsid w:val="00436AD1"/>
    <w:rsid w:val="00436E3B"/>
    <w:rsid w:val="00436F8B"/>
    <w:rsid w:val="0044047F"/>
    <w:rsid w:val="00440A59"/>
    <w:rsid w:val="0044240E"/>
    <w:rsid w:val="004427F1"/>
    <w:rsid w:val="00444AA1"/>
    <w:rsid w:val="004468B5"/>
    <w:rsid w:val="004474B2"/>
    <w:rsid w:val="004534D2"/>
    <w:rsid w:val="00456B41"/>
    <w:rsid w:val="004630B0"/>
    <w:rsid w:val="00463249"/>
    <w:rsid w:val="00480E6E"/>
    <w:rsid w:val="004847BB"/>
    <w:rsid w:val="00486485"/>
    <w:rsid w:val="00486D88"/>
    <w:rsid w:val="004879CF"/>
    <w:rsid w:val="00490498"/>
    <w:rsid w:val="004A1123"/>
    <w:rsid w:val="004A4072"/>
    <w:rsid w:val="004A7CBB"/>
    <w:rsid w:val="004B06AC"/>
    <w:rsid w:val="004B151A"/>
    <w:rsid w:val="004B18CE"/>
    <w:rsid w:val="004B1AC3"/>
    <w:rsid w:val="004B2D2C"/>
    <w:rsid w:val="004B40E8"/>
    <w:rsid w:val="004B4624"/>
    <w:rsid w:val="004B4805"/>
    <w:rsid w:val="004B5146"/>
    <w:rsid w:val="004B5963"/>
    <w:rsid w:val="004B5D83"/>
    <w:rsid w:val="004B6FA0"/>
    <w:rsid w:val="004C19F0"/>
    <w:rsid w:val="004C2211"/>
    <w:rsid w:val="004C224C"/>
    <w:rsid w:val="004C3821"/>
    <w:rsid w:val="004C39AA"/>
    <w:rsid w:val="004C4841"/>
    <w:rsid w:val="004C51BE"/>
    <w:rsid w:val="004C693E"/>
    <w:rsid w:val="004D3A62"/>
    <w:rsid w:val="004D4035"/>
    <w:rsid w:val="004D5DC2"/>
    <w:rsid w:val="004D6153"/>
    <w:rsid w:val="004D687D"/>
    <w:rsid w:val="004E4552"/>
    <w:rsid w:val="004E691E"/>
    <w:rsid w:val="004E6E4A"/>
    <w:rsid w:val="004E7359"/>
    <w:rsid w:val="004F068B"/>
    <w:rsid w:val="004F160F"/>
    <w:rsid w:val="004F1894"/>
    <w:rsid w:val="004F1895"/>
    <w:rsid w:val="004F3633"/>
    <w:rsid w:val="004F45F3"/>
    <w:rsid w:val="0050029A"/>
    <w:rsid w:val="00502ABA"/>
    <w:rsid w:val="00504B0F"/>
    <w:rsid w:val="00506BEE"/>
    <w:rsid w:val="005070F4"/>
    <w:rsid w:val="00510438"/>
    <w:rsid w:val="005148F7"/>
    <w:rsid w:val="00514923"/>
    <w:rsid w:val="005157C8"/>
    <w:rsid w:val="0051728F"/>
    <w:rsid w:val="00520EC0"/>
    <w:rsid w:val="005305F7"/>
    <w:rsid w:val="005312D5"/>
    <w:rsid w:val="00532AEE"/>
    <w:rsid w:val="00535EE9"/>
    <w:rsid w:val="005376D5"/>
    <w:rsid w:val="005379CA"/>
    <w:rsid w:val="0054209A"/>
    <w:rsid w:val="00546478"/>
    <w:rsid w:val="00546E13"/>
    <w:rsid w:val="005501E6"/>
    <w:rsid w:val="00554C30"/>
    <w:rsid w:val="0055561B"/>
    <w:rsid w:val="00557841"/>
    <w:rsid w:val="005622BD"/>
    <w:rsid w:val="005624E0"/>
    <w:rsid w:val="0056270C"/>
    <w:rsid w:val="0056359C"/>
    <w:rsid w:val="005643DE"/>
    <w:rsid w:val="0056596B"/>
    <w:rsid w:val="00567F67"/>
    <w:rsid w:val="00570119"/>
    <w:rsid w:val="00571C65"/>
    <w:rsid w:val="00574E75"/>
    <w:rsid w:val="00575002"/>
    <w:rsid w:val="005755F7"/>
    <w:rsid w:val="00581738"/>
    <w:rsid w:val="00582AE5"/>
    <w:rsid w:val="00583886"/>
    <w:rsid w:val="00584902"/>
    <w:rsid w:val="005905E8"/>
    <w:rsid w:val="00591132"/>
    <w:rsid w:val="0059145C"/>
    <w:rsid w:val="00591A3D"/>
    <w:rsid w:val="005943B5"/>
    <w:rsid w:val="00594A48"/>
    <w:rsid w:val="00595314"/>
    <w:rsid w:val="00596CB2"/>
    <w:rsid w:val="005A0630"/>
    <w:rsid w:val="005A439E"/>
    <w:rsid w:val="005A4ECC"/>
    <w:rsid w:val="005B0022"/>
    <w:rsid w:val="005B2D86"/>
    <w:rsid w:val="005B5897"/>
    <w:rsid w:val="005B662E"/>
    <w:rsid w:val="005B7B09"/>
    <w:rsid w:val="005C19CF"/>
    <w:rsid w:val="005C304F"/>
    <w:rsid w:val="005C3162"/>
    <w:rsid w:val="005C3846"/>
    <w:rsid w:val="005C3914"/>
    <w:rsid w:val="005C3D52"/>
    <w:rsid w:val="005C3D98"/>
    <w:rsid w:val="005C4B7E"/>
    <w:rsid w:val="005C5838"/>
    <w:rsid w:val="005C6AAA"/>
    <w:rsid w:val="005D072F"/>
    <w:rsid w:val="005D1353"/>
    <w:rsid w:val="005D515C"/>
    <w:rsid w:val="005D6DEF"/>
    <w:rsid w:val="005D6E55"/>
    <w:rsid w:val="005E1195"/>
    <w:rsid w:val="005E45DC"/>
    <w:rsid w:val="005E4C50"/>
    <w:rsid w:val="005E6694"/>
    <w:rsid w:val="005E73F3"/>
    <w:rsid w:val="005F02F9"/>
    <w:rsid w:val="005F31C9"/>
    <w:rsid w:val="005F366C"/>
    <w:rsid w:val="005F4D8A"/>
    <w:rsid w:val="005F60DE"/>
    <w:rsid w:val="006022B6"/>
    <w:rsid w:val="00604C1C"/>
    <w:rsid w:val="00606440"/>
    <w:rsid w:val="00606E67"/>
    <w:rsid w:val="006137E4"/>
    <w:rsid w:val="00615042"/>
    <w:rsid w:val="0061639A"/>
    <w:rsid w:val="00620980"/>
    <w:rsid w:val="00620E49"/>
    <w:rsid w:val="00622F5B"/>
    <w:rsid w:val="00625758"/>
    <w:rsid w:val="00626901"/>
    <w:rsid w:val="00627A06"/>
    <w:rsid w:val="0063457C"/>
    <w:rsid w:val="006358F3"/>
    <w:rsid w:val="00636654"/>
    <w:rsid w:val="00640370"/>
    <w:rsid w:val="0064198A"/>
    <w:rsid w:val="00642F15"/>
    <w:rsid w:val="006464BA"/>
    <w:rsid w:val="00646C76"/>
    <w:rsid w:val="00650412"/>
    <w:rsid w:val="00653793"/>
    <w:rsid w:val="00655269"/>
    <w:rsid w:val="00655397"/>
    <w:rsid w:val="00657D64"/>
    <w:rsid w:val="00661F2F"/>
    <w:rsid w:val="00667217"/>
    <w:rsid w:val="0067017C"/>
    <w:rsid w:val="0067083E"/>
    <w:rsid w:val="00681F1D"/>
    <w:rsid w:val="006822C1"/>
    <w:rsid w:val="006844CC"/>
    <w:rsid w:val="00684B08"/>
    <w:rsid w:val="00684E94"/>
    <w:rsid w:val="00685BC0"/>
    <w:rsid w:val="00686F25"/>
    <w:rsid w:val="00691643"/>
    <w:rsid w:val="00691A3A"/>
    <w:rsid w:val="00691D32"/>
    <w:rsid w:val="006925A7"/>
    <w:rsid w:val="0069372C"/>
    <w:rsid w:val="00694B55"/>
    <w:rsid w:val="00694D1A"/>
    <w:rsid w:val="00695C99"/>
    <w:rsid w:val="006970E6"/>
    <w:rsid w:val="006A1089"/>
    <w:rsid w:val="006A2DCC"/>
    <w:rsid w:val="006A3460"/>
    <w:rsid w:val="006A3C60"/>
    <w:rsid w:val="006B18A0"/>
    <w:rsid w:val="006B658B"/>
    <w:rsid w:val="006B73B7"/>
    <w:rsid w:val="006B7466"/>
    <w:rsid w:val="006B7A56"/>
    <w:rsid w:val="006B7CC4"/>
    <w:rsid w:val="006C3323"/>
    <w:rsid w:val="006C3A60"/>
    <w:rsid w:val="006C4991"/>
    <w:rsid w:val="006C6260"/>
    <w:rsid w:val="006C6DC0"/>
    <w:rsid w:val="006C7B7B"/>
    <w:rsid w:val="006D2A09"/>
    <w:rsid w:val="006D37D4"/>
    <w:rsid w:val="006D584D"/>
    <w:rsid w:val="006D5ECE"/>
    <w:rsid w:val="006E00F9"/>
    <w:rsid w:val="006E0C4D"/>
    <w:rsid w:val="006E3B5B"/>
    <w:rsid w:val="006E57E9"/>
    <w:rsid w:val="006E5E5A"/>
    <w:rsid w:val="006E70F4"/>
    <w:rsid w:val="006F1457"/>
    <w:rsid w:val="006F30F5"/>
    <w:rsid w:val="006F36D2"/>
    <w:rsid w:val="006F3F2E"/>
    <w:rsid w:val="006F69D2"/>
    <w:rsid w:val="00700AFF"/>
    <w:rsid w:val="00700C6C"/>
    <w:rsid w:val="00701A3E"/>
    <w:rsid w:val="007022B5"/>
    <w:rsid w:val="007050F1"/>
    <w:rsid w:val="00706934"/>
    <w:rsid w:val="00712D9B"/>
    <w:rsid w:val="00714AEA"/>
    <w:rsid w:val="00715156"/>
    <w:rsid w:val="007167F8"/>
    <w:rsid w:val="00717AEA"/>
    <w:rsid w:val="007214FE"/>
    <w:rsid w:val="007217D3"/>
    <w:rsid w:val="00725EB9"/>
    <w:rsid w:val="00726382"/>
    <w:rsid w:val="0072727F"/>
    <w:rsid w:val="00727C34"/>
    <w:rsid w:val="00727DEA"/>
    <w:rsid w:val="00731F6E"/>
    <w:rsid w:val="007325F5"/>
    <w:rsid w:val="0073339B"/>
    <w:rsid w:val="007347D9"/>
    <w:rsid w:val="00736235"/>
    <w:rsid w:val="007366F4"/>
    <w:rsid w:val="0073749B"/>
    <w:rsid w:val="00737657"/>
    <w:rsid w:val="00741F7F"/>
    <w:rsid w:val="00742B05"/>
    <w:rsid w:val="00742DDA"/>
    <w:rsid w:val="00744B54"/>
    <w:rsid w:val="007466E7"/>
    <w:rsid w:val="00746C68"/>
    <w:rsid w:val="007504F9"/>
    <w:rsid w:val="0075082E"/>
    <w:rsid w:val="00751F15"/>
    <w:rsid w:val="007520E7"/>
    <w:rsid w:val="00752941"/>
    <w:rsid w:val="007529C7"/>
    <w:rsid w:val="00752B70"/>
    <w:rsid w:val="00753776"/>
    <w:rsid w:val="00753961"/>
    <w:rsid w:val="00753CF1"/>
    <w:rsid w:val="00753DC6"/>
    <w:rsid w:val="007549A2"/>
    <w:rsid w:val="00755451"/>
    <w:rsid w:val="0075597D"/>
    <w:rsid w:val="00756321"/>
    <w:rsid w:val="00760B75"/>
    <w:rsid w:val="00761526"/>
    <w:rsid w:val="0076356F"/>
    <w:rsid w:val="007640C2"/>
    <w:rsid w:val="00764991"/>
    <w:rsid w:val="00765F87"/>
    <w:rsid w:val="007709BB"/>
    <w:rsid w:val="007717E3"/>
    <w:rsid w:val="007729FE"/>
    <w:rsid w:val="00772D6C"/>
    <w:rsid w:val="00772E62"/>
    <w:rsid w:val="0078072E"/>
    <w:rsid w:val="00780F4C"/>
    <w:rsid w:val="00784CBF"/>
    <w:rsid w:val="00786FDF"/>
    <w:rsid w:val="00793BFE"/>
    <w:rsid w:val="0079573F"/>
    <w:rsid w:val="007971CB"/>
    <w:rsid w:val="007A240B"/>
    <w:rsid w:val="007A4057"/>
    <w:rsid w:val="007A6564"/>
    <w:rsid w:val="007A6722"/>
    <w:rsid w:val="007B6D6D"/>
    <w:rsid w:val="007C54C0"/>
    <w:rsid w:val="007C67C8"/>
    <w:rsid w:val="007D204A"/>
    <w:rsid w:val="007D2632"/>
    <w:rsid w:val="007D2A53"/>
    <w:rsid w:val="007D3552"/>
    <w:rsid w:val="007D35A5"/>
    <w:rsid w:val="007D6835"/>
    <w:rsid w:val="007D6AB0"/>
    <w:rsid w:val="007E19CF"/>
    <w:rsid w:val="007E2DBF"/>
    <w:rsid w:val="007E3621"/>
    <w:rsid w:val="007E4AD3"/>
    <w:rsid w:val="007E5ACF"/>
    <w:rsid w:val="007E5CE1"/>
    <w:rsid w:val="007E620E"/>
    <w:rsid w:val="007F3625"/>
    <w:rsid w:val="007F4963"/>
    <w:rsid w:val="007F5E55"/>
    <w:rsid w:val="00801619"/>
    <w:rsid w:val="008028AB"/>
    <w:rsid w:val="008029A7"/>
    <w:rsid w:val="00802A9D"/>
    <w:rsid w:val="00803126"/>
    <w:rsid w:val="00804EBB"/>
    <w:rsid w:val="00805B31"/>
    <w:rsid w:val="0080641F"/>
    <w:rsid w:val="00812F14"/>
    <w:rsid w:val="008147F4"/>
    <w:rsid w:val="00814A0B"/>
    <w:rsid w:val="00815325"/>
    <w:rsid w:val="00816F0B"/>
    <w:rsid w:val="00817121"/>
    <w:rsid w:val="00820CCC"/>
    <w:rsid w:val="00820EE6"/>
    <w:rsid w:val="0082144E"/>
    <w:rsid w:val="008230FD"/>
    <w:rsid w:val="008231B0"/>
    <w:rsid w:val="0082362E"/>
    <w:rsid w:val="0083235C"/>
    <w:rsid w:val="0083440F"/>
    <w:rsid w:val="00834B2F"/>
    <w:rsid w:val="00835E33"/>
    <w:rsid w:val="00836980"/>
    <w:rsid w:val="008436E3"/>
    <w:rsid w:val="00844C08"/>
    <w:rsid w:val="00847A74"/>
    <w:rsid w:val="00851D3D"/>
    <w:rsid w:val="00853B61"/>
    <w:rsid w:val="008542EF"/>
    <w:rsid w:val="00855785"/>
    <w:rsid w:val="0085590B"/>
    <w:rsid w:val="008576D6"/>
    <w:rsid w:val="00861220"/>
    <w:rsid w:val="00862C31"/>
    <w:rsid w:val="008640A4"/>
    <w:rsid w:val="00865870"/>
    <w:rsid w:val="00867B26"/>
    <w:rsid w:val="00871474"/>
    <w:rsid w:val="008717F6"/>
    <w:rsid w:val="00871C5C"/>
    <w:rsid w:val="008771A5"/>
    <w:rsid w:val="008809C5"/>
    <w:rsid w:val="00881718"/>
    <w:rsid w:val="00890568"/>
    <w:rsid w:val="00892320"/>
    <w:rsid w:val="00892634"/>
    <w:rsid w:val="008953AB"/>
    <w:rsid w:val="00896160"/>
    <w:rsid w:val="008A1723"/>
    <w:rsid w:val="008A1B92"/>
    <w:rsid w:val="008A5B75"/>
    <w:rsid w:val="008A5C81"/>
    <w:rsid w:val="008A6F34"/>
    <w:rsid w:val="008B09F3"/>
    <w:rsid w:val="008B14FD"/>
    <w:rsid w:val="008B2228"/>
    <w:rsid w:val="008B2B8F"/>
    <w:rsid w:val="008B6264"/>
    <w:rsid w:val="008C1B2A"/>
    <w:rsid w:val="008C5807"/>
    <w:rsid w:val="008C769B"/>
    <w:rsid w:val="008D0629"/>
    <w:rsid w:val="008D08F6"/>
    <w:rsid w:val="008D3F0B"/>
    <w:rsid w:val="008E0BA6"/>
    <w:rsid w:val="008E3CA4"/>
    <w:rsid w:val="008E4A78"/>
    <w:rsid w:val="008E4A93"/>
    <w:rsid w:val="008F40FE"/>
    <w:rsid w:val="008F4D3D"/>
    <w:rsid w:val="008F7360"/>
    <w:rsid w:val="00900AB0"/>
    <w:rsid w:val="00901602"/>
    <w:rsid w:val="0090188F"/>
    <w:rsid w:val="00903409"/>
    <w:rsid w:val="00904767"/>
    <w:rsid w:val="009047AA"/>
    <w:rsid w:val="00905130"/>
    <w:rsid w:val="009056FC"/>
    <w:rsid w:val="0090585E"/>
    <w:rsid w:val="009073DF"/>
    <w:rsid w:val="009074B2"/>
    <w:rsid w:val="00907CCE"/>
    <w:rsid w:val="00913195"/>
    <w:rsid w:val="00913933"/>
    <w:rsid w:val="00920293"/>
    <w:rsid w:val="0092293E"/>
    <w:rsid w:val="009261EA"/>
    <w:rsid w:val="0092646C"/>
    <w:rsid w:val="0092699C"/>
    <w:rsid w:val="00927527"/>
    <w:rsid w:val="00927EA7"/>
    <w:rsid w:val="0093124C"/>
    <w:rsid w:val="00931F78"/>
    <w:rsid w:val="00933F31"/>
    <w:rsid w:val="00935FB1"/>
    <w:rsid w:val="00940B64"/>
    <w:rsid w:val="00941415"/>
    <w:rsid w:val="00943108"/>
    <w:rsid w:val="00943F22"/>
    <w:rsid w:val="00947FE3"/>
    <w:rsid w:val="00950833"/>
    <w:rsid w:val="009522D9"/>
    <w:rsid w:val="00954D75"/>
    <w:rsid w:val="00955BFF"/>
    <w:rsid w:val="009624B2"/>
    <w:rsid w:val="0096270E"/>
    <w:rsid w:val="00966832"/>
    <w:rsid w:val="00967760"/>
    <w:rsid w:val="00967DE2"/>
    <w:rsid w:val="00972360"/>
    <w:rsid w:val="009727C8"/>
    <w:rsid w:val="0097441F"/>
    <w:rsid w:val="00980802"/>
    <w:rsid w:val="0098223E"/>
    <w:rsid w:val="00983ACB"/>
    <w:rsid w:val="009846A4"/>
    <w:rsid w:val="00985937"/>
    <w:rsid w:val="009876C6"/>
    <w:rsid w:val="00993E91"/>
    <w:rsid w:val="009952F3"/>
    <w:rsid w:val="00995B5E"/>
    <w:rsid w:val="00995F58"/>
    <w:rsid w:val="009A150E"/>
    <w:rsid w:val="009A1D31"/>
    <w:rsid w:val="009A2276"/>
    <w:rsid w:val="009A49AF"/>
    <w:rsid w:val="009A640B"/>
    <w:rsid w:val="009A7B01"/>
    <w:rsid w:val="009B21CF"/>
    <w:rsid w:val="009B57C8"/>
    <w:rsid w:val="009C0145"/>
    <w:rsid w:val="009C199A"/>
    <w:rsid w:val="009C3460"/>
    <w:rsid w:val="009C381B"/>
    <w:rsid w:val="009C3D8F"/>
    <w:rsid w:val="009C4F57"/>
    <w:rsid w:val="009C4FD9"/>
    <w:rsid w:val="009D4FC5"/>
    <w:rsid w:val="009E1695"/>
    <w:rsid w:val="009E3759"/>
    <w:rsid w:val="009E6F77"/>
    <w:rsid w:val="009F0173"/>
    <w:rsid w:val="009F3C65"/>
    <w:rsid w:val="009F5EEE"/>
    <w:rsid w:val="009F7C99"/>
    <w:rsid w:val="00A00E11"/>
    <w:rsid w:val="00A04317"/>
    <w:rsid w:val="00A053DF"/>
    <w:rsid w:val="00A06966"/>
    <w:rsid w:val="00A06DE9"/>
    <w:rsid w:val="00A0712E"/>
    <w:rsid w:val="00A07CB5"/>
    <w:rsid w:val="00A138DB"/>
    <w:rsid w:val="00A13D10"/>
    <w:rsid w:val="00A165F8"/>
    <w:rsid w:val="00A20359"/>
    <w:rsid w:val="00A23C08"/>
    <w:rsid w:val="00A260DA"/>
    <w:rsid w:val="00A26683"/>
    <w:rsid w:val="00A274F9"/>
    <w:rsid w:val="00A306F7"/>
    <w:rsid w:val="00A31D88"/>
    <w:rsid w:val="00A32B7E"/>
    <w:rsid w:val="00A33EBD"/>
    <w:rsid w:val="00A34B68"/>
    <w:rsid w:val="00A36A47"/>
    <w:rsid w:val="00A4316A"/>
    <w:rsid w:val="00A436A4"/>
    <w:rsid w:val="00A44C0B"/>
    <w:rsid w:val="00A54AA5"/>
    <w:rsid w:val="00A54D8B"/>
    <w:rsid w:val="00A55066"/>
    <w:rsid w:val="00A60D79"/>
    <w:rsid w:val="00A66E5A"/>
    <w:rsid w:val="00A67B8F"/>
    <w:rsid w:val="00A719E2"/>
    <w:rsid w:val="00A71A0D"/>
    <w:rsid w:val="00A7212D"/>
    <w:rsid w:val="00A73B2F"/>
    <w:rsid w:val="00A75984"/>
    <w:rsid w:val="00A76BC9"/>
    <w:rsid w:val="00A778F2"/>
    <w:rsid w:val="00A77C19"/>
    <w:rsid w:val="00A801DE"/>
    <w:rsid w:val="00A81E88"/>
    <w:rsid w:val="00A8294E"/>
    <w:rsid w:val="00A82BC7"/>
    <w:rsid w:val="00A85CFA"/>
    <w:rsid w:val="00A869F4"/>
    <w:rsid w:val="00A92005"/>
    <w:rsid w:val="00A94C52"/>
    <w:rsid w:val="00A94EB9"/>
    <w:rsid w:val="00A95F6A"/>
    <w:rsid w:val="00AA097F"/>
    <w:rsid w:val="00AA226B"/>
    <w:rsid w:val="00AA308B"/>
    <w:rsid w:val="00AA61AE"/>
    <w:rsid w:val="00AA708B"/>
    <w:rsid w:val="00AB056D"/>
    <w:rsid w:val="00AB075F"/>
    <w:rsid w:val="00AB11DC"/>
    <w:rsid w:val="00AB317A"/>
    <w:rsid w:val="00AB4575"/>
    <w:rsid w:val="00AB5B76"/>
    <w:rsid w:val="00AB5F33"/>
    <w:rsid w:val="00AB74D3"/>
    <w:rsid w:val="00AC214E"/>
    <w:rsid w:val="00AC438F"/>
    <w:rsid w:val="00AC52D6"/>
    <w:rsid w:val="00AC5A14"/>
    <w:rsid w:val="00AD09A1"/>
    <w:rsid w:val="00AD0AE9"/>
    <w:rsid w:val="00AD1726"/>
    <w:rsid w:val="00AD5576"/>
    <w:rsid w:val="00AD74B8"/>
    <w:rsid w:val="00AE0B55"/>
    <w:rsid w:val="00AE1CE5"/>
    <w:rsid w:val="00AE28C0"/>
    <w:rsid w:val="00AE2CA8"/>
    <w:rsid w:val="00AE390A"/>
    <w:rsid w:val="00AE4A67"/>
    <w:rsid w:val="00AF17F9"/>
    <w:rsid w:val="00AF26A2"/>
    <w:rsid w:val="00AF2DC9"/>
    <w:rsid w:val="00AF3F3C"/>
    <w:rsid w:val="00AF458D"/>
    <w:rsid w:val="00AF5445"/>
    <w:rsid w:val="00AF5BE6"/>
    <w:rsid w:val="00AF5D04"/>
    <w:rsid w:val="00AF66F6"/>
    <w:rsid w:val="00B006F0"/>
    <w:rsid w:val="00B018AB"/>
    <w:rsid w:val="00B028FC"/>
    <w:rsid w:val="00B0392F"/>
    <w:rsid w:val="00B03D44"/>
    <w:rsid w:val="00B07345"/>
    <w:rsid w:val="00B1194B"/>
    <w:rsid w:val="00B11F46"/>
    <w:rsid w:val="00B13736"/>
    <w:rsid w:val="00B17A18"/>
    <w:rsid w:val="00B23F1B"/>
    <w:rsid w:val="00B2485B"/>
    <w:rsid w:val="00B26DAB"/>
    <w:rsid w:val="00B323F8"/>
    <w:rsid w:val="00B32FF1"/>
    <w:rsid w:val="00B34DF3"/>
    <w:rsid w:val="00B35D46"/>
    <w:rsid w:val="00B379E3"/>
    <w:rsid w:val="00B402E0"/>
    <w:rsid w:val="00B41052"/>
    <w:rsid w:val="00B410A4"/>
    <w:rsid w:val="00B42F0F"/>
    <w:rsid w:val="00B433D6"/>
    <w:rsid w:val="00B43974"/>
    <w:rsid w:val="00B439B7"/>
    <w:rsid w:val="00B46207"/>
    <w:rsid w:val="00B51D5E"/>
    <w:rsid w:val="00B5415D"/>
    <w:rsid w:val="00B541EE"/>
    <w:rsid w:val="00B5573F"/>
    <w:rsid w:val="00B55DB3"/>
    <w:rsid w:val="00B55FFE"/>
    <w:rsid w:val="00B566A3"/>
    <w:rsid w:val="00B60161"/>
    <w:rsid w:val="00B622FB"/>
    <w:rsid w:val="00B62BCC"/>
    <w:rsid w:val="00B66F6F"/>
    <w:rsid w:val="00B70FC7"/>
    <w:rsid w:val="00B7342E"/>
    <w:rsid w:val="00B735EB"/>
    <w:rsid w:val="00B76346"/>
    <w:rsid w:val="00B77202"/>
    <w:rsid w:val="00B7789E"/>
    <w:rsid w:val="00B801C3"/>
    <w:rsid w:val="00B82885"/>
    <w:rsid w:val="00B843B6"/>
    <w:rsid w:val="00B84AE9"/>
    <w:rsid w:val="00B86D8E"/>
    <w:rsid w:val="00B87486"/>
    <w:rsid w:val="00B90443"/>
    <w:rsid w:val="00B91486"/>
    <w:rsid w:val="00B92201"/>
    <w:rsid w:val="00B958E4"/>
    <w:rsid w:val="00B96380"/>
    <w:rsid w:val="00B97498"/>
    <w:rsid w:val="00BA0E16"/>
    <w:rsid w:val="00BA15D0"/>
    <w:rsid w:val="00BA1BCE"/>
    <w:rsid w:val="00BA7613"/>
    <w:rsid w:val="00BA7DD0"/>
    <w:rsid w:val="00BB14BB"/>
    <w:rsid w:val="00BB1A1E"/>
    <w:rsid w:val="00BB2CF4"/>
    <w:rsid w:val="00BB42F2"/>
    <w:rsid w:val="00BB4CB3"/>
    <w:rsid w:val="00BB4CB4"/>
    <w:rsid w:val="00BB7923"/>
    <w:rsid w:val="00BB7BAC"/>
    <w:rsid w:val="00BC4820"/>
    <w:rsid w:val="00BC5230"/>
    <w:rsid w:val="00BD5654"/>
    <w:rsid w:val="00BD6B15"/>
    <w:rsid w:val="00BE19B0"/>
    <w:rsid w:val="00BE5F22"/>
    <w:rsid w:val="00BE638B"/>
    <w:rsid w:val="00BF2EE5"/>
    <w:rsid w:val="00BF4E9E"/>
    <w:rsid w:val="00BF7CF1"/>
    <w:rsid w:val="00C00076"/>
    <w:rsid w:val="00C050AA"/>
    <w:rsid w:val="00C053B8"/>
    <w:rsid w:val="00C0785F"/>
    <w:rsid w:val="00C12249"/>
    <w:rsid w:val="00C13A63"/>
    <w:rsid w:val="00C1437F"/>
    <w:rsid w:val="00C14A61"/>
    <w:rsid w:val="00C152CF"/>
    <w:rsid w:val="00C203FC"/>
    <w:rsid w:val="00C20A4B"/>
    <w:rsid w:val="00C269C4"/>
    <w:rsid w:val="00C3016C"/>
    <w:rsid w:val="00C312A2"/>
    <w:rsid w:val="00C376A0"/>
    <w:rsid w:val="00C37E89"/>
    <w:rsid w:val="00C37FE6"/>
    <w:rsid w:val="00C4069E"/>
    <w:rsid w:val="00C432BF"/>
    <w:rsid w:val="00C439C4"/>
    <w:rsid w:val="00C43AA5"/>
    <w:rsid w:val="00C43B6F"/>
    <w:rsid w:val="00C440C2"/>
    <w:rsid w:val="00C44BA3"/>
    <w:rsid w:val="00C465A9"/>
    <w:rsid w:val="00C46F2F"/>
    <w:rsid w:val="00C477BC"/>
    <w:rsid w:val="00C47D70"/>
    <w:rsid w:val="00C51624"/>
    <w:rsid w:val="00C5232B"/>
    <w:rsid w:val="00C5304B"/>
    <w:rsid w:val="00C533FE"/>
    <w:rsid w:val="00C55CB9"/>
    <w:rsid w:val="00C65263"/>
    <w:rsid w:val="00C715F1"/>
    <w:rsid w:val="00C73970"/>
    <w:rsid w:val="00C7500B"/>
    <w:rsid w:val="00C76687"/>
    <w:rsid w:val="00C776F2"/>
    <w:rsid w:val="00C82D0E"/>
    <w:rsid w:val="00C84176"/>
    <w:rsid w:val="00C84D2B"/>
    <w:rsid w:val="00C8523C"/>
    <w:rsid w:val="00C86C60"/>
    <w:rsid w:val="00C87C49"/>
    <w:rsid w:val="00C902F2"/>
    <w:rsid w:val="00C91C3B"/>
    <w:rsid w:val="00C924F8"/>
    <w:rsid w:val="00C92A33"/>
    <w:rsid w:val="00C94366"/>
    <w:rsid w:val="00C97202"/>
    <w:rsid w:val="00CA0162"/>
    <w:rsid w:val="00CA1C17"/>
    <w:rsid w:val="00CA3D30"/>
    <w:rsid w:val="00CA4EF7"/>
    <w:rsid w:val="00CA630A"/>
    <w:rsid w:val="00CA67FB"/>
    <w:rsid w:val="00CB445E"/>
    <w:rsid w:val="00CB4B56"/>
    <w:rsid w:val="00CB53A3"/>
    <w:rsid w:val="00CB5786"/>
    <w:rsid w:val="00CB6D87"/>
    <w:rsid w:val="00CC0CCD"/>
    <w:rsid w:val="00CC0D63"/>
    <w:rsid w:val="00CC50DB"/>
    <w:rsid w:val="00CD045F"/>
    <w:rsid w:val="00CD0744"/>
    <w:rsid w:val="00CD678F"/>
    <w:rsid w:val="00CE03BB"/>
    <w:rsid w:val="00CE0C08"/>
    <w:rsid w:val="00CE2DEB"/>
    <w:rsid w:val="00CE57D7"/>
    <w:rsid w:val="00CE5EBB"/>
    <w:rsid w:val="00CE6596"/>
    <w:rsid w:val="00CE66BD"/>
    <w:rsid w:val="00CE797F"/>
    <w:rsid w:val="00CE7C36"/>
    <w:rsid w:val="00CF2199"/>
    <w:rsid w:val="00CF2E40"/>
    <w:rsid w:val="00CF3894"/>
    <w:rsid w:val="00CF6E42"/>
    <w:rsid w:val="00D00F4C"/>
    <w:rsid w:val="00D010E3"/>
    <w:rsid w:val="00D032AE"/>
    <w:rsid w:val="00D11D8D"/>
    <w:rsid w:val="00D13FA1"/>
    <w:rsid w:val="00D207E6"/>
    <w:rsid w:val="00D20FA2"/>
    <w:rsid w:val="00D223D7"/>
    <w:rsid w:val="00D2319C"/>
    <w:rsid w:val="00D2416C"/>
    <w:rsid w:val="00D243BA"/>
    <w:rsid w:val="00D245BD"/>
    <w:rsid w:val="00D25656"/>
    <w:rsid w:val="00D2653D"/>
    <w:rsid w:val="00D3042A"/>
    <w:rsid w:val="00D318B6"/>
    <w:rsid w:val="00D31CB7"/>
    <w:rsid w:val="00D32AF3"/>
    <w:rsid w:val="00D338CC"/>
    <w:rsid w:val="00D34BBE"/>
    <w:rsid w:val="00D41A4E"/>
    <w:rsid w:val="00D42283"/>
    <w:rsid w:val="00D42535"/>
    <w:rsid w:val="00D42A3B"/>
    <w:rsid w:val="00D430E0"/>
    <w:rsid w:val="00D43864"/>
    <w:rsid w:val="00D50D16"/>
    <w:rsid w:val="00D52999"/>
    <w:rsid w:val="00D53498"/>
    <w:rsid w:val="00D56CE3"/>
    <w:rsid w:val="00D617F1"/>
    <w:rsid w:val="00D630A2"/>
    <w:rsid w:val="00D63D8C"/>
    <w:rsid w:val="00D64ABC"/>
    <w:rsid w:val="00D7276F"/>
    <w:rsid w:val="00D72E8A"/>
    <w:rsid w:val="00D740A7"/>
    <w:rsid w:val="00D74187"/>
    <w:rsid w:val="00D80706"/>
    <w:rsid w:val="00D844CF"/>
    <w:rsid w:val="00D845D1"/>
    <w:rsid w:val="00D84CF4"/>
    <w:rsid w:val="00D860B9"/>
    <w:rsid w:val="00D86E51"/>
    <w:rsid w:val="00D87797"/>
    <w:rsid w:val="00D87C3D"/>
    <w:rsid w:val="00D91F4C"/>
    <w:rsid w:val="00D932D8"/>
    <w:rsid w:val="00D93D5E"/>
    <w:rsid w:val="00D956C7"/>
    <w:rsid w:val="00D97674"/>
    <w:rsid w:val="00D97844"/>
    <w:rsid w:val="00DA19E0"/>
    <w:rsid w:val="00DA1BEE"/>
    <w:rsid w:val="00DA2406"/>
    <w:rsid w:val="00DA4625"/>
    <w:rsid w:val="00DA578C"/>
    <w:rsid w:val="00DA5B23"/>
    <w:rsid w:val="00DB1BA6"/>
    <w:rsid w:val="00DB3362"/>
    <w:rsid w:val="00DB4821"/>
    <w:rsid w:val="00DB5151"/>
    <w:rsid w:val="00DB781E"/>
    <w:rsid w:val="00DC066A"/>
    <w:rsid w:val="00DC12DB"/>
    <w:rsid w:val="00DC36ED"/>
    <w:rsid w:val="00DC3B90"/>
    <w:rsid w:val="00DC49B3"/>
    <w:rsid w:val="00DC5213"/>
    <w:rsid w:val="00DC7342"/>
    <w:rsid w:val="00DC7965"/>
    <w:rsid w:val="00DC7EA6"/>
    <w:rsid w:val="00DD1C3D"/>
    <w:rsid w:val="00DD2CB5"/>
    <w:rsid w:val="00DD3145"/>
    <w:rsid w:val="00DD32B3"/>
    <w:rsid w:val="00DD454C"/>
    <w:rsid w:val="00DD4D72"/>
    <w:rsid w:val="00DD72C9"/>
    <w:rsid w:val="00DE1827"/>
    <w:rsid w:val="00DE3072"/>
    <w:rsid w:val="00DE3B89"/>
    <w:rsid w:val="00DE3EFB"/>
    <w:rsid w:val="00DE6145"/>
    <w:rsid w:val="00DE79B3"/>
    <w:rsid w:val="00DF4352"/>
    <w:rsid w:val="00DF460A"/>
    <w:rsid w:val="00DF5D05"/>
    <w:rsid w:val="00DF5DB3"/>
    <w:rsid w:val="00DF64EA"/>
    <w:rsid w:val="00DF7854"/>
    <w:rsid w:val="00DF7B5D"/>
    <w:rsid w:val="00E00BAA"/>
    <w:rsid w:val="00E05493"/>
    <w:rsid w:val="00E06963"/>
    <w:rsid w:val="00E06D9D"/>
    <w:rsid w:val="00E10467"/>
    <w:rsid w:val="00E10E01"/>
    <w:rsid w:val="00E1181D"/>
    <w:rsid w:val="00E11FE7"/>
    <w:rsid w:val="00E125B9"/>
    <w:rsid w:val="00E126F6"/>
    <w:rsid w:val="00E12BB4"/>
    <w:rsid w:val="00E144B2"/>
    <w:rsid w:val="00E14BF3"/>
    <w:rsid w:val="00E15881"/>
    <w:rsid w:val="00E21C39"/>
    <w:rsid w:val="00E2301A"/>
    <w:rsid w:val="00E236B1"/>
    <w:rsid w:val="00E24569"/>
    <w:rsid w:val="00E25F92"/>
    <w:rsid w:val="00E2607B"/>
    <w:rsid w:val="00E26B2C"/>
    <w:rsid w:val="00E30EDB"/>
    <w:rsid w:val="00E32B11"/>
    <w:rsid w:val="00E33785"/>
    <w:rsid w:val="00E34269"/>
    <w:rsid w:val="00E35CC5"/>
    <w:rsid w:val="00E3664B"/>
    <w:rsid w:val="00E42424"/>
    <w:rsid w:val="00E44EEA"/>
    <w:rsid w:val="00E468BB"/>
    <w:rsid w:val="00E527C1"/>
    <w:rsid w:val="00E52BE8"/>
    <w:rsid w:val="00E5570D"/>
    <w:rsid w:val="00E55A39"/>
    <w:rsid w:val="00E56111"/>
    <w:rsid w:val="00E57E14"/>
    <w:rsid w:val="00E6016E"/>
    <w:rsid w:val="00E61033"/>
    <w:rsid w:val="00E6436F"/>
    <w:rsid w:val="00E64B37"/>
    <w:rsid w:val="00E66856"/>
    <w:rsid w:val="00E700CA"/>
    <w:rsid w:val="00E70A56"/>
    <w:rsid w:val="00E71BA1"/>
    <w:rsid w:val="00E7385E"/>
    <w:rsid w:val="00E7405F"/>
    <w:rsid w:val="00E74376"/>
    <w:rsid w:val="00E7515D"/>
    <w:rsid w:val="00E755A6"/>
    <w:rsid w:val="00E77DE3"/>
    <w:rsid w:val="00E815A9"/>
    <w:rsid w:val="00E82069"/>
    <w:rsid w:val="00E82D2E"/>
    <w:rsid w:val="00E83C83"/>
    <w:rsid w:val="00E85DB3"/>
    <w:rsid w:val="00E85EFF"/>
    <w:rsid w:val="00E86851"/>
    <w:rsid w:val="00E9018F"/>
    <w:rsid w:val="00E914D9"/>
    <w:rsid w:val="00E9199E"/>
    <w:rsid w:val="00E92C6D"/>
    <w:rsid w:val="00E95A9A"/>
    <w:rsid w:val="00E965C9"/>
    <w:rsid w:val="00E9757C"/>
    <w:rsid w:val="00EA30FB"/>
    <w:rsid w:val="00EA39A0"/>
    <w:rsid w:val="00EA5960"/>
    <w:rsid w:val="00EA6A8D"/>
    <w:rsid w:val="00EA79EB"/>
    <w:rsid w:val="00EA7F22"/>
    <w:rsid w:val="00EB1135"/>
    <w:rsid w:val="00EB28E5"/>
    <w:rsid w:val="00EB584B"/>
    <w:rsid w:val="00EC4DCF"/>
    <w:rsid w:val="00EC7E8A"/>
    <w:rsid w:val="00ED23DA"/>
    <w:rsid w:val="00ED4A25"/>
    <w:rsid w:val="00ED5842"/>
    <w:rsid w:val="00ED6510"/>
    <w:rsid w:val="00ED736F"/>
    <w:rsid w:val="00EE0ECB"/>
    <w:rsid w:val="00EE1906"/>
    <w:rsid w:val="00EE1C72"/>
    <w:rsid w:val="00EE20A3"/>
    <w:rsid w:val="00EE28F0"/>
    <w:rsid w:val="00EE30C8"/>
    <w:rsid w:val="00EE442F"/>
    <w:rsid w:val="00EE5028"/>
    <w:rsid w:val="00EE678B"/>
    <w:rsid w:val="00EF0E76"/>
    <w:rsid w:val="00EF11FD"/>
    <w:rsid w:val="00EF2866"/>
    <w:rsid w:val="00EF38ED"/>
    <w:rsid w:val="00EF419F"/>
    <w:rsid w:val="00EF4E06"/>
    <w:rsid w:val="00EF51D6"/>
    <w:rsid w:val="00EF5844"/>
    <w:rsid w:val="00F003DA"/>
    <w:rsid w:val="00F01C6E"/>
    <w:rsid w:val="00F02630"/>
    <w:rsid w:val="00F04759"/>
    <w:rsid w:val="00F05415"/>
    <w:rsid w:val="00F05E4B"/>
    <w:rsid w:val="00F104ED"/>
    <w:rsid w:val="00F1181C"/>
    <w:rsid w:val="00F1260E"/>
    <w:rsid w:val="00F142B3"/>
    <w:rsid w:val="00F147F6"/>
    <w:rsid w:val="00F153AE"/>
    <w:rsid w:val="00F15D0E"/>
    <w:rsid w:val="00F172CF"/>
    <w:rsid w:val="00F20A70"/>
    <w:rsid w:val="00F22251"/>
    <w:rsid w:val="00F223A3"/>
    <w:rsid w:val="00F23A30"/>
    <w:rsid w:val="00F241CC"/>
    <w:rsid w:val="00F266D2"/>
    <w:rsid w:val="00F34070"/>
    <w:rsid w:val="00F349A6"/>
    <w:rsid w:val="00F34C37"/>
    <w:rsid w:val="00F36C70"/>
    <w:rsid w:val="00F41192"/>
    <w:rsid w:val="00F4357C"/>
    <w:rsid w:val="00F44222"/>
    <w:rsid w:val="00F4451B"/>
    <w:rsid w:val="00F464E5"/>
    <w:rsid w:val="00F46ACE"/>
    <w:rsid w:val="00F46E41"/>
    <w:rsid w:val="00F4720F"/>
    <w:rsid w:val="00F50014"/>
    <w:rsid w:val="00F52662"/>
    <w:rsid w:val="00F53F8D"/>
    <w:rsid w:val="00F559B9"/>
    <w:rsid w:val="00F564A3"/>
    <w:rsid w:val="00F60EB4"/>
    <w:rsid w:val="00F636C8"/>
    <w:rsid w:val="00F65060"/>
    <w:rsid w:val="00F65923"/>
    <w:rsid w:val="00F70685"/>
    <w:rsid w:val="00F711A4"/>
    <w:rsid w:val="00F72DEA"/>
    <w:rsid w:val="00F73AF6"/>
    <w:rsid w:val="00F73B5B"/>
    <w:rsid w:val="00F765D2"/>
    <w:rsid w:val="00F81661"/>
    <w:rsid w:val="00F82554"/>
    <w:rsid w:val="00F826A9"/>
    <w:rsid w:val="00F872F2"/>
    <w:rsid w:val="00F879FD"/>
    <w:rsid w:val="00F922E2"/>
    <w:rsid w:val="00F93595"/>
    <w:rsid w:val="00F9555C"/>
    <w:rsid w:val="00FA1A7B"/>
    <w:rsid w:val="00FA5A93"/>
    <w:rsid w:val="00FA5BDB"/>
    <w:rsid w:val="00FA5D61"/>
    <w:rsid w:val="00FA6D7F"/>
    <w:rsid w:val="00FB156E"/>
    <w:rsid w:val="00FB1BA2"/>
    <w:rsid w:val="00FB1F12"/>
    <w:rsid w:val="00FB3770"/>
    <w:rsid w:val="00FB60A4"/>
    <w:rsid w:val="00FC0B91"/>
    <w:rsid w:val="00FC0BAA"/>
    <w:rsid w:val="00FC0C56"/>
    <w:rsid w:val="00FC122C"/>
    <w:rsid w:val="00FC3B18"/>
    <w:rsid w:val="00FC5E63"/>
    <w:rsid w:val="00FC6B5B"/>
    <w:rsid w:val="00FD04FD"/>
    <w:rsid w:val="00FD3C66"/>
    <w:rsid w:val="00FD76D8"/>
    <w:rsid w:val="00FE3C29"/>
    <w:rsid w:val="00FE4E09"/>
    <w:rsid w:val="00FF27CB"/>
    <w:rsid w:val="00FF5B55"/>
    <w:rsid w:val="00FF62F0"/>
    <w:rsid w:val="07E2AFC3"/>
    <w:rsid w:val="2FB4F404"/>
    <w:rsid w:val="3169D74F"/>
    <w:rsid w:val="4208ECE4"/>
    <w:rsid w:val="5576E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66434"/>
  <w15:docId w15:val="{9CF405A4-E416-4889-B80B-92B13340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uiPriority w:val="99"/>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unhideWhenUsed/>
    <w:rsid w:val="00E06D9D"/>
    <w:rPr>
      <w:sz w:val="20"/>
      <w:szCs w:val="20"/>
    </w:rPr>
  </w:style>
  <w:style w:type="character" w:customStyle="1" w:styleId="CommentTextChar">
    <w:name w:val="Comment Text Char"/>
    <w:basedOn w:val="DefaultParagraphFont"/>
    <w:link w:val="CommentText"/>
    <w:uiPriority w:val="99"/>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72"/>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3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C31"/>
    <w:rPr>
      <w:color w:val="605E5C"/>
      <w:shd w:val="clear" w:color="auto" w:fill="E1DFDD"/>
    </w:rPr>
  </w:style>
  <w:style w:type="character" w:customStyle="1" w:styleId="PlainTextChar">
    <w:name w:val="Plain Text Char"/>
    <w:basedOn w:val="DefaultParagraphFont"/>
    <w:link w:val="PlainText"/>
    <w:uiPriority w:val="99"/>
    <w:semiHidden/>
    <w:rsid w:val="00535EE9"/>
    <w:rPr>
      <w:rFonts w:ascii="Courier New" w:hAnsi="Courier New"/>
    </w:rPr>
  </w:style>
  <w:style w:type="paragraph" w:customStyle="1" w:styleId="Style1">
    <w:name w:val="Style1"/>
    <w:basedOn w:val="Normal"/>
    <w:link w:val="Style1Char"/>
    <w:qFormat/>
    <w:rsid w:val="00E82069"/>
    <w:pPr>
      <w:pBdr>
        <w:top w:val="single" w:sz="4" w:space="1" w:color="auto"/>
        <w:bottom w:val="single" w:sz="4" w:space="2" w:color="auto"/>
      </w:pBdr>
      <w:shd w:val="clear" w:color="auto" w:fill="E0E0E0"/>
      <w:tabs>
        <w:tab w:val="left" w:pos="720"/>
      </w:tabs>
      <w:spacing w:after="120"/>
      <w:jc w:val="center"/>
    </w:pPr>
    <w:rPr>
      <w:b/>
      <w:bCs/>
      <w:sz w:val="32"/>
    </w:rPr>
  </w:style>
  <w:style w:type="character" w:customStyle="1" w:styleId="Style1Char">
    <w:name w:val="Style1 Char"/>
    <w:basedOn w:val="DefaultParagraphFont"/>
    <w:link w:val="Style1"/>
    <w:rsid w:val="00E82069"/>
    <w:rPr>
      <w:b/>
      <w:bCs/>
      <w:sz w:val="32"/>
      <w:szCs w:val="24"/>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ernadette.Miles@ed.gov" TargetMode="External" /><Relationship Id="rId11" Type="http://schemas.openxmlformats.org/officeDocument/2006/relationships/hyperlink" Target="mailto:support@grants.gov" TargetMode="External" /><Relationship Id="rId12" Type="http://schemas.openxmlformats.org/officeDocument/2006/relationships/hyperlink" Target="https://www.grants.gov/support/" TargetMode="External" /><Relationship Id="rId13" Type="http://schemas.openxmlformats.org/officeDocument/2006/relationships/hyperlink" Target="http://uscode.house.gov/view.xhtml?req=granuleid:USC-prelim-title20-section1063b&amp;num=0&amp;edition=prelim" TargetMode="External" /><Relationship Id="rId14" Type="http://schemas.openxmlformats.org/officeDocument/2006/relationships/hyperlink" Target="http://ecfr.gpoaccess.gov/cgi/t/text/text-idx?c=ecfr;sid=94ba630bd64e2ed9e09eeeacad8fe748;rgn=div5;view=text;node=34%3A3.1.3.1.9;idno=34;cc=ecfr" TargetMode="External" /><Relationship Id="rId15" Type="http://schemas.openxmlformats.org/officeDocument/2006/relationships/hyperlink" Target="https://hepis.ed.gov/ISAPR/" TargetMode="External" /><Relationship Id="rId16" Type="http://schemas.openxmlformats.org/officeDocument/2006/relationships/hyperlink" Target="mailto:Vicki.Robinson@ed.gov" TargetMode="External" /><Relationship Id="rId17" Type="http://schemas.openxmlformats.org/officeDocument/2006/relationships/hyperlink" Target="https://www2.ed.gov/fund/grant/about/training-management.html" TargetMode="External" /><Relationship Id="rId18" Type="http://schemas.openxmlformats.org/officeDocument/2006/relationships/hyperlink" Target="https://www.ed.gov/equity" TargetMode="External" /><Relationship Id="rId19" Type="http://schemas.openxmlformats.org/officeDocument/2006/relationships/hyperlink" Target="https://www2.ed.gov/fund/grant/apply/appforms/appforms.html" TargetMode="External" /><Relationship Id="rId2" Type="http://schemas.openxmlformats.org/officeDocument/2006/relationships/webSettings" Target="webSettings.xml" /><Relationship Id="rId20" Type="http://schemas.openxmlformats.org/officeDocument/2006/relationships/hyperlink" Target="https://www.grants.gov/applicants/applicant-faqs" TargetMode="External" /><Relationship Id="rId21" Type="http://schemas.openxmlformats.org/officeDocument/2006/relationships/hyperlink" Target="https://apply07.grants.gov/help/html/help/Applicants/ApplyNow.htm"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apply07.grants.gov/help/html/help/ManageWorkspaces/UploadIndividualPDFForms.htm" TargetMode="External" /><Relationship Id="rId24" Type="http://schemas.openxmlformats.org/officeDocument/2006/relationships/hyperlink" Target="https://www.grants.gov/applicants/adobe-software-compatibility.html" TargetMode="External" /><Relationship Id="rId25" Type="http://schemas.openxmlformats.org/officeDocument/2006/relationships/hyperlink" Target="https://www.grants.gov/applicants/grant-applications/track-my-application" TargetMode="External" /><Relationship Id="rId26" Type="http://schemas.openxmlformats.org/officeDocument/2006/relationships/hyperlink" Target="http://www.grants.gov/applicants/applicant-training.html" TargetMode="External" /><Relationship Id="rId27" Type="http://schemas.openxmlformats.org/officeDocument/2006/relationships/hyperlink" Target="http://www.sam.gov/" TargetMode="External" /><Relationship Id="rId28" Type="http://schemas.openxmlformats.org/officeDocument/2006/relationships/hyperlink" Target="http://www.grants.gov/applicants/applicant-registration" TargetMode="External" /><Relationship Id="rId29" Type="http://schemas.openxmlformats.org/officeDocument/2006/relationships/hyperlink" Target="https://www.fsd.gov/sys_attachment.do?sys_id=f51d017e1bab7c105465eaccac4bcb9f%20" TargetMode="External" /><Relationship Id="rId3" Type="http://schemas.openxmlformats.org/officeDocument/2006/relationships/fontTable" Target="fontTable.xml" /><Relationship Id="rId30" Type="http://schemas.openxmlformats.org/officeDocument/2006/relationships/hyperlink" Target="https://sam.gov/content/entity-registration" TargetMode="External" /><Relationship Id="rId31" Type="http://schemas.openxmlformats.org/officeDocument/2006/relationships/hyperlink" Target="https://www.grants.gov/applicants/encountering-error-messages.html" TargetMode="External" /><Relationship Id="rId32" Type="http://schemas.openxmlformats.org/officeDocument/2006/relationships/hyperlink" Target="http://www.grants.gov/applicants/adobe-software-" TargetMode="External" /><Relationship Id="rId33" Type="http://schemas.openxmlformats.org/officeDocument/2006/relationships/hyperlink" Target="https://grants-portal.psc.gov/Welcome.aspx?pt=Grants" TargetMode="External" /><Relationship Id="rId34" Type="http://schemas.openxmlformats.org/officeDocument/2006/relationships/hyperlink" Target="https://www.grants.gov/support" TargetMode="External" /><Relationship Id="rId35" Type="http://schemas.openxmlformats.org/officeDocument/2006/relationships/hyperlink" Target="http://www.grants.gov/applicants/applicant-faqs.html" TargetMode="External" /><Relationship Id="rId36" Type="http://schemas.openxmlformats.org/officeDocument/2006/relationships/hyperlink" Target="http://www.grants.gov/" TargetMode="External" /><Relationship Id="rId37" Type="http://schemas.openxmlformats.org/officeDocument/2006/relationships/hyperlink" Target="http://www.federalregister.gov/d/2022-26554" TargetMode="External" /><Relationship Id="rId38" Type="http://schemas.openxmlformats.org/officeDocument/2006/relationships/header" Target="header1.xml" /><Relationship Id="rId39" Type="http://schemas.openxmlformats.org/officeDocument/2006/relationships/header" Target="header2.xml" /><Relationship Id="rId4" Type="http://schemas.openxmlformats.org/officeDocument/2006/relationships/customXml" Target="../customXml/item1.xml" /><Relationship Id="rId40" Type="http://schemas.openxmlformats.org/officeDocument/2006/relationships/footer" Target="footer3.xml" /><Relationship Id="rId41" Type="http://schemas.openxmlformats.org/officeDocument/2006/relationships/hyperlink" Target="https://www.whitehouse.gov/wp-content/uploads/2023/06/SPOC-list-as-of-2023.pdf" TargetMode="External" /><Relationship Id="rId42" Type="http://schemas.openxmlformats.org/officeDocument/2006/relationships/footer" Target="footer4.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2.png" /><Relationship Id="rId9" Type="http://schemas.openxmlformats.org/officeDocument/2006/relationships/hyperlink" Target="https://www2.ed.gov/programs/idueshbgi/eligibilit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C54A-C632-4E3A-AA1E-F42F5747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8029</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Bernadette Miles</dc:creator>
  <cp:lastModifiedBy>Mullan, Kate</cp:lastModifiedBy>
  <cp:revision>2</cp:revision>
  <cp:lastPrinted>2024-03-13T13:34:00Z</cp:lastPrinted>
  <dcterms:created xsi:type="dcterms:W3CDTF">2024-03-19T17:39:00Z</dcterms:created>
  <dcterms:modified xsi:type="dcterms:W3CDTF">2024-03-19T17:39:00Z</dcterms:modified>
</cp:coreProperties>
</file>