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06A2" w:rsidRPr="00AF45A7" w:rsidP="00D167AB" w14:paraId="4E28D863" w14:textId="2FB4C73B">
      <w:pPr>
        <w:pStyle w:val="Paragraph"/>
        <w:jc w:val="right"/>
        <w:rPr>
          <w:b/>
          <w:bCs/>
          <w:sz w:val="20"/>
          <w:szCs w:val="20"/>
        </w:rPr>
      </w:pPr>
      <w:bookmarkStart w:id="0" w:name="_Hlk162521411"/>
      <w:r w:rsidRPr="00AF45A7">
        <w:rPr>
          <w:b/>
          <w:bCs/>
          <w:sz w:val="20"/>
          <w:szCs w:val="20"/>
        </w:rPr>
        <w:t>OMB CONTROL NUMBER: 21</w:t>
      </w:r>
      <w:r w:rsidRPr="00AF45A7" w:rsidR="004B1E1F">
        <w:rPr>
          <w:b/>
          <w:bCs/>
          <w:sz w:val="20"/>
          <w:szCs w:val="20"/>
        </w:rPr>
        <w:t>05-0586</w:t>
      </w:r>
      <w:r w:rsidRPr="00AF45A7">
        <w:rPr>
          <w:b/>
          <w:bCs/>
          <w:sz w:val="20"/>
          <w:szCs w:val="20"/>
        </w:rPr>
        <w:br/>
        <w:t xml:space="preserve">EXPIRATION DATE: </w:t>
      </w:r>
      <w:r w:rsidRPr="00AF45A7" w:rsidR="004B1E1F">
        <w:rPr>
          <w:b/>
          <w:bCs/>
          <w:sz w:val="20"/>
          <w:szCs w:val="20"/>
        </w:rPr>
        <w:t>(pending)</w:t>
      </w:r>
    </w:p>
    <w:p w:rsidR="007C06A2" w:rsidRPr="00AF45A7" w:rsidP="00D167AB" w14:paraId="3CA7080E" w14:textId="24E325B4">
      <w:pPr>
        <w:pStyle w:val="Heading1"/>
        <w:spacing w:after="240"/>
      </w:pPr>
      <w:r w:rsidRPr="00AF45A7">
        <w:t>Paperwork Reduction Act Burden Statement</w:t>
      </w:r>
    </w:p>
    <w:p w:rsidR="003A35EB" w:rsidRPr="00AF45A7" w:rsidP="00D167AB" w14:paraId="3761A4A5" w14:textId="3D644CEC">
      <w:pPr>
        <w:pStyle w:val="Paragraph"/>
        <w:spacing w:after="240"/>
      </w:pPr>
      <w: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w:t>
      </w:r>
      <w:r w:rsidRPr="3F8EA7D9" w:rsidR="00B538AC">
        <w:rPr>
          <w:color w:val="000000" w:themeColor="text1"/>
        </w:rPr>
        <w:t>2105-0586</w:t>
      </w:r>
      <w:r>
        <w:t xml:space="preserve">.  Public reporting for this collection of information is estimated to be approximately </w:t>
      </w:r>
      <w:r w:rsidRPr="3F8EA7D9" w:rsidR="6DC45DFE">
        <w:t>1 hour</w:t>
      </w:r>
      <w:r w:rsidRPr="3F8EA7D9">
        <w:t xml:space="preserve"> per response, including the time for reviewing instructions, searching existing data sources, </w:t>
      </w:r>
      <w:r>
        <w:t>gathering and maintaining the data needed, completing and reviewing the collection of</w:t>
      </w:r>
      <w:r>
        <w:t xml:space="preserve"> </w:t>
      </w:r>
      <w:r>
        <w:t xml:space="preserve">information. </w:t>
      </w:r>
    </w:p>
    <w:p w:rsidR="007C06A2" w:rsidRPr="00AF45A7" w:rsidP="00D167AB" w14:paraId="475BC9C3" w14:textId="2BFAE8CF">
      <w:pPr>
        <w:pStyle w:val="Paragraph"/>
        <w:spacing w:after="240"/>
      </w:pPr>
      <w:r>
        <w:t>All responses to this collection of information are mandatory</w:t>
      </w:r>
      <w:r w:rsidR="00817FD0">
        <w:t xml:space="preserve"> under</w:t>
      </w:r>
      <w:r>
        <w:t xml:space="preserve"> </w:t>
      </w:r>
      <w:r w:rsidR="00B00C48">
        <w:t xml:space="preserve">49 CFR </w:t>
      </w:r>
      <w:r w:rsidR="43097254">
        <w:t>§§ 23.39 and</w:t>
      </w:r>
      <w:r w:rsidR="00B00C48">
        <w:t xml:space="preserve"> 26.83</w:t>
      </w:r>
      <w:r>
        <w:t>); the nature and extent of confidentiality to be provided, if any</w:t>
      </w:r>
      <w:r w:rsidR="00817FD0">
        <w:t xml:space="preserve"> under</w:t>
      </w:r>
      <w:r>
        <w:t xml:space="preserve"> </w:t>
      </w:r>
      <w:r w:rsidR="00C71F44">
        <w:t>49 CFR</w:t>
      </w:r>
      <w:r w:rsidR="00DA7425">
        <w:t xml:space="preserve"> §§ 26.83 and 26.109</w:t>
      </w:r>
      <w:r>
        <w:t>. Send comments regarding this burden estimate or any other aspect of this collection of information, including suggestions for reducing this burden to: Information Collection Clearance Officer, (your agency name and address), Washington, D.C. 20590.</w:t>
      </w:r>
    </w:p>
    <w:p w:rsidR="007C06A2" w:rsidRPr="00AF45A7" w:rsidP="00D167AB" w14:paraId="1EFC09EF" w14:textId="77777777">
      <w:pPr>
        <w:pStyle w:val="Heading1"/>
        <w:spacing w:after="240"/>
      </w:pPr>
      <w:r w:rsidRPr="00AF45A7">
        <w:t xml:space="preserve">Privacy Act Statement (5 U.S.C. § 552a, as amended):  </w:t>
      </w:r>
    </w:p>
    <w:p w:rsidR="007C06A2" w:rsidRPr="00AF45A7" w:rsidP="00D167AB" w14:paraId="51534D0B" w14:textId="5AB7CC45">
      <w:pPr>
        <w:pStyle w:val="Paragraph"/>
        <w:spacing w:after="240"/>
        <w:rPr>
          <w:color w:val="4472C4" w:themeColor="accent1"/>
          <w:u w:val="single"/>
        </w:rPr>
      </w:pPr>
      <w:r w:rsidRPr="00AF45A7">
        <w:rPr>
          <w:rStyle w:val="Heading2Char"/>
          <w:rFonts w:cs="Arial"/>
        </w:rPr>
        <w:t>AUTHORITY:</w:t>
      </w:r>
      <w:r w:rsidRPr="00AF45A7">
        <w:rPr>
          <w:b/>
          <w:bCs/>
        </w:rPr>
        <w:t xml:space="preserve"> </w:t>
      </w:r>
      <w:hyperlink r:id="rId8" w:history="1">
        <w:r w:rsidRPr="00AF45A7">
          <w:rPr>
            <w:rStyle w:val="Hyperlink"/>
          </w:rPr>
          <w:t xml:space="preserve">42 U.S.C. 2000d </w:t>
        </w:r>
        <w:r w:rsidRPr="00AF45A7">
          <w:rPr>
            <w:rStyle w:val="Hyperlink"/>
            <w:i/>
            <w:iCs/>
          </w:rPr>
          <w:t>et seq</w:t>
        </w:r>
      </w:hyperlink>
      <w:r w:rsidRPr="00AF45A7">
        <w:rPr>
          <w:i/>
          <w:iCs/>
        </w:rPr>
        <w:t xml:space="preserve">., </w:t>
      </w:r>
      <w:hyperlink r:id="rId9" w:history="1">
        <w:r w:rsidRPr="00AF45A7">
          <w:rPr>
            <w:rStyle w:val="Hyperlink"/>
          </w:rPr>
          <w:t xml:space="preserve">§ 12101 </w:t>
        </w:r>
        <w:r w:rsidRPr="00AF45A7">
          <w:rPr>
            <w:rStyle w:val="Hyperlink"/>
            <w:i/>
            <w:iCs/>
          </w:rPr>
          <w:t>et seq</w:t>
        </w:r>
      </w:hyperlink>
      <w:r w:rsidRPr="00AF45A7">
        <w:rPr>
          <w:i/>
          <w:iCs/>
        </w:rPr>
        <w:t xml:space="preserve">., </w:t>
      </w:r>
      <w:hyperlink r:id="rId10" w:history="1">
        <w:r w:rsidRPr="00AF45A7">
          <w:rPr>
            <w:rStyle w:val="Hyperlink"/>
          </w:rPr>
          <w:t xml:space="preserve">42 U.S.C. 6101 </w:t>
        </w:r>
        <w:r w:rsidRPr="00AF45A7">
          <w:rPr>
            <w:rStyle w:val="Hyperlink"/>
            <w:i/>
            <w:iCs/>
          </w:rPr>
          <w:t>et seq</w:t>
        </w:r>
      </w:hyperlink>
      <w:r w:rsidRPr="00AF45A7">
        <w:rPr>
          <w:rStyle w:val="Hyperlink"/>
        </w:rPr>
        <w:t xml:space="preserve">.; 29 U.S.C. 794, </w:t>
      </w:r>
      <w:hyperlink r:id="rId11" w:history="1">
        <w:r w:rsidRPr="00AF45A7">
          <w:rPr>
            <w:rStyle w:val="Hyperlink"/>
          </w:rPr>
          <w:t>749d</w:t>
        </w:r>
      </w:hyperlink>
      <w:r w:rsidRPr="00AF45A7">
        <w:rPr>
          <w:rStyle w:val="Hyperlink"/>
        </w:rPr>
        <w:t xml:space="preserve">; </w:t>
      </w:r>
      <w:hyperlink r:id="rId12" w:history="1">
        <w:r w:rsidRPr="00AF45A7">
          <w:rPr>
            <w:rStyle w:val="Hyperlink"/>
          </w:rPr>
          <w:t>49 U.S.C. 47113</w:t>
        </w:r>
      </w:hyperlink>
      <w:r w:rsidRPr="00AF45A7">
        <w:rPr>
          <w:rStyle w:val="Hyperlink"/>
        </w:rPr>
        <w:t xml:space="preserve">; </w:t>
      </w:r>
      <w:hyperlink r:id="rId13" w:history="1">
        <w:r w:rsidRPr="00AF45A7">
          <w:rPr>
            <w:rStyle w:val="Hyperlink"/>
          </w:rPr>
          <w:t>42 U.S.C. 12101</w:t>
        </w:r>
      </w:hyperlink>
      <w:r w:rsidRPr="00AF45A7">
        <w:rPr>
          <w:rStyle w:val="Hyperlink"/>
        </w:rPr>
        <w:t>; 49 CFR Part 23; 49 CFR Part 26,</w:t>
      </w:r>
      <w:r w:rsidRPr="00AF45A7">
        <w:t xml:space="preserve"> and</w:t>
      </w:r>
      <w:r w:rsidRPr="00AF45A7">
        <w:rPr>
          <w:i/>
          <w:iCs/>
        </w:rPr>
        <w:t xml:space="preserve"> </w:t>
      </w:r>
      <w:hyperlink r:id="rId14" w:tooltip="link to law" w:history="1">
        <w:r w:rsidRPr="00AF45A7">
          <w:rPr>
            <w:rStyle w:val="Hyperlink"/>
          </w:rPr>
          <w:t>Executive Order 13160</w:t>
        </w:r>
      </w:hyperlink>
      <w:r w:rsidRPr="00AF45A7">
        <w:rPr>
          <w:rStyle w:val="Hyperlink"/>
          <w:color w:val="4472C4" w:themeColor="accent1"/>
        </w:rPr>
        <w:t>.</w:t>
      </w:r>
    </w:p>
    <w:p w:rsidR="003A35EB" w:rsidRPr="00AF45A7" w:rsidP="00D167AB" w14:paraId="780804D8" w14:textId="4B3F1FD3">
      <w:pPr>
        <w:pStyle w:val="Paragraph"/>
        <w:spacing w:after="240"/>
      </w:pPr>
      <w:r w:rsidRPr="00AF45A7">
        <w:rPr>
          <w:rStyle w:val="Heading2Char"/>
          <w:rFonts w:cs="Arial"/>
        </w:rPr>
        <w:t>PURPOSE(S):</w:t>
      </w:r>
      <w:r w:rsidRPr="00AF45A7">
        <w:t xml:space="preserve">  DOT will use the information collected to respond to Disadvantaged Business Enterprise (DBE) and Airport Concession Disadvantaged Business Enterprise (ACDBE) inquiries and adjudicate appeals.</w:t>
      </w:r>
    </w:p>
    <w:p w:rsidR="003A35EB" w:rsidRPr="00AF45A7" w:rsidP="00D167AB" w14:paraId="5B22AA3F" w14:textId="2E0E5F1A">
      <w:pPr>
        <w:pStyle w:val="Paragraph"/>
        <w:spacing w:after="240"/>
        <w:rPr>
          <w:rStyle w:val="st1"/>
        </w:rPr>
      </w:pPr>
      <w:r w:rsidRPr="00AF45A7">
        <w:rPr>
          <w:rStyle w:val="Heading2Char"/>
          <w:rFonts w:cs="Arial"/>
        </w:rPr>
        <w:t>ROUTINE USE(S):</w:t>
      </w:r>
      <w:r w:rsidRPr="00AF45A7">
        <w:t xml:space="preserve">  In accordance with DOT’s system of records notice, DOT/ALL–24 Departmental Office of Civil Rights System, </w:t>
      </w:r>
      <w:r w:rsidRPr="00AF45A7">
        <w:rPr>
          <w:shd w:val="clear" w:color="auto" w:fill="FFFFFF"/>
        </w:rPr>
        <w:t>76 FR 71108 (Nov. 16, 2011</w:t>
      </w:r>
      <w:r w:rsidRPr="00AF45A7" w:rsidR="004B1E1F">
        <w:rPr>
          <w:shd w:val="clear" w:color="auto" w:fill="FFFFFF"/>
        </w:rPr>
        <w:t>),</w:t>
      </w:r>
      <w:r w:rsidRPr="00AF45A7">
        <w:rPr>
          <w:color w:val="343F4E"/>
          <w:shd w:val="clear" w:color="auto" w:fill="FFFFFF"/>
        </w:rPr>
        <w:t xml:space="preserve"> </w:t>
      </w:r>
      <w:r w:rsidRPr="00AF45A7">
        <w:t xml:space="preserve">the information provided may be disclosed to the U. S. Department of Justice, including United States Attorney’s Offices, or other Federal agency conducting litigation or in proceedings before any court, adjudicative or administrative body, when it is necessary to the litigation and one of the following is a party to the litigation or has an interest in such litigation.  </w:t>
      </w:r>
      <w:r w:rsidRPr="00AF45A7">
        <w:rPr>
          <w:rStyle w:val="st1"/>
        </w:rPr>
        <w:t>A comprehensive list of routine uses can be found in DOT/ALL 24 and DOT’s General Statement of Routine uses, 75 FR 82138 (Dec. 29, 2010). 77 FR 42796 (July 20, 2012), 84 FR 55222 (Oct. 15, 2019).</w:t>
      </w:r>
    </w:p>
    <w:p w:rsidR="001A5507" w:rsidRPr="00AF45A7" w:rsidP="00A1378E" w14:paraId="4A746807" w14:textId="54B8509D">
      <w:pPr>
        <w:pStyle w:val="Paragraph"/>
        <w:spacing w:after="240"/>
        <w:sectPr>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299"/>
        </w:sectPr>
      </w:pPr>
      <w:r w:rsidRPr="00AF45A7">
        <w:rPr>
          <w:rStyle w:val="Heading2Char"/>
          <w:rFonts w:cs="Arial"/>
        </w:rPr>
        <w:t>DISCLOSURE:</w:t>
      </w:r>
      <w:r w:rsidRPr="00AF45A7">
        <w:t xml:space="preserve"> Provision of the requested information is voluntary; however, failure to furnish the requested information may result in the denial of a DBE or ACDBE application and an inability of the Department to process an appeal or inquiry from any party</w:t>
      </w:r>
      <w:bookmarkEnd w:id="0"/>
      <w:r w:rsidR="00087D5B">
        <w:t>.</w:t>
      </w:r>
    </w:p>
    <w:p w:rsidR="1903BB52" w:rsidP="1903BB52" w14:paraId="0AC9C726" w14:textId="1657E41F">
      <w:pPr>
        <w:sectPr>
          <w:footerReference w:type="default" r:id="rId18"/>
          <w:type w:val="continuous"/>
          <w:pgSz w:w="12240" w:h="15840"/>
          <w:pgMar w:top="1440" w:right="1440" w:bottom="1008" w:left="1440" w:header="720" w:footer="720" w:gutter="0"/>
          <w:cols w:num="2" w:space="720"/>
        </w:sectPr>
      </w:pPr>
    </w:p>
    <w:p w:rsidR="00A56A07" w:rsidRPr="00AF45A7" w:rsidP="00AD6A72" w14:paraId="322CE64A" w14:textId="6A2051AA">
      <w:pPr>
        <w:tabs>
          <w:tab w:val="center" w:pos="4680"/>
        </w:tabs>
        <w:rPr>
          <w:i/>
          <w:iCs/>
          <w:sz w:val="18"/>
          <w:szCs w:val="18"/>
        </w:rPr>
        <w:sectPr w:rsidSect="0070002B">
          <w:type w:val="continuous"/>
          <w:pgSz w:w="12240" w:h="15840"/>
          <w:pgMar w:top="1440" w:right="1440" w:bottom="1440" w:left="1440" w:header="720" w:footer="720" w:gutter="0"/>
          <w:cols w:num="2" w:space="720"/>
          <w:docGrid w:linePitch="360"/>
        </w:sectPr>
      </w:pPr>
      <w:r>
        <w:tab/>
      </w:r>
    </w:p>
    <w:p w:rsidR="00FB7FA6" w:rsidRPr="00DE447F" w:rsidP="007B725C" w14:paraId="61DEB834" w14:textId="77777777">
      <w:pPr>
        <w:pStyle w:val="Heading1"/>
        <w:spacing w:after="120"/>
        <w:jc w:val="center"/>
        <w:rPr>
          <w:sz w:val="19"/>
          <w:szCs w:val="19"/>
        </w:rPr>
      </w:pPr>
      <w:bookmarkStart w:id="1" w:name="_Hlk163117484"/>
      <w:bookmarkEnd w:id="1"/>
      <w:r w:rsidRPr="00DE447F">
        <w:rPr>
          <w:sz w:val="19"/>
          <w:szCs w:val="19"/>
        </w:rPr>
        <w:t>DECLARATION OF ELIGIBILITY</w:t>
      </w:r>
    </w:p>
    <w:p w:rsidR="00FB7FA6" w:rsidRPr="00DE447F" w:rsidP="00FB7FA6" w14:paraId="384D838D" w14:textId="77777777">
      <w:pPr>
        <w:pStyle w:val="Paragraph"/>
        <w:spacing w:after="120"/>
        <w:rPr>
          <w:sz w:val="19"/>
          <w:szCs w:val="19"/>
        </w:rPr>
      </w:pPr>
      <w:r w:rsidRPr="00DE447F">
        <w:rPr>
          <w:sz w:val="19"/>
          <w:szCs w:val="19"/>
        </w:rPr>
        <w:t xml:space="preserve">This form must be signed by </w:t>
      </w:r>
      <w:r w:rsidRPr="00DE447F">
        <w:rPr>
          <w:rStyle w:val="IntenseEmphasis"/>
          <w:b/>
          <w:bCs/>
          <w:smallCaps/>
          <w:color w:val="000000" w:themeColor="text1"/>
          <w:sz w:val="19"/>
          <w:szCs w:val="19"/>
        </w:rPr>
        <w:t>each owner</w:t>
      </w:r>
      <w:r w:rsidRPr="00DE447F">
        <w:rPr>
          <w:sz w:val="19"/>
          <w:szCs w:val="19"/>
        </w:rPr>
        <w:t xml:space="preserve"> upon whose disadvantaged status the firm relies for certification.</w:t>
      </w:r>
    </w:p>
    <w:p w:rsidR="00FB7FA6" w:rsidRPr="00864A5C" w:rsidP="00FB7FA6" w14:paraId="10BC8ED8" w14:textId="77777777">
      <w:pPr>
        <w:pStyle w:val="Paragraph"/>
        <w:spacing w:after="120"/>
        <w:rPr>
          <w:rStyle w:val="Emphasis"/>
          <w:bCs/>
          <w:sz w:val="19"/>
          <w:szCs w:val="19"/>
        </w:rPr>
      </w:pPr>
      <w:r w:rsidRPr="00864A5C">
        <w:rPr>
          <w:rStyle w:val="Emphasis"/>
          <w:bCs/>
          <w:sz w:val="19"/>
          <w:szCs w:val="19"/>
        </w:rPr>
        <w:t>A FALSE STATEMENT OR MATERIAL OMISSION MADE IN CONNECTION WITH THIS SUBMISSION IS SUFFICIENT CAUSE FOR DENIAL OF CERTIFICATION, DECERTIFICATION, OR SUSPENSION OR DEBARMENT PROCEEDINGS, AND MAY SUBJECT THE PERSON OR ENTITY MAKING THE FALSE STATEMENT TO ANY AND ALL CIVIL AND CRIMINAL PENALTIES AVAILABLE UNDER FEDERAL AND STATE LAW.</w:t>
      </w:r>
    </w:p>
    <w:p w:rsidR="00FB7FA6" w:rsidRPr="00DE447F" w:rsidP="00FB7FA6" w14:paraId="2CC0A70C" w14:textId="77777777">
      <w:pPr>
        <w:pStyle w:val="Paragraph"/>
        <w:spacing w:after="120"/>
        <w:rPr>
          <w:sz w:val="19"/>
          <w:szCs w:val="19"/>
        </w:rPr>
        <w:sectPr w:rsidSect="00FB7FA6">
          <w:type w:val="continuous"/>
          <w:pgSz w:w="12240" w:h="15840"/>
          <w:pgMar w:top="1440" w:right="1440" w:bottom="1440" w:left="1440" w:header="720" w:footer="720" w:gutter="0"/>
          <w:cols w:space="720"/>
          <w:docGrid w:linePitch="360"/>
        </w:sectPr>
      </w:pPr>
    </w:p>
    <w:p w:rsidR="00FB7FA6" w:rsidRPr="00DE447F" w:rsidP="00FB7FA6" w14:paraId="75D54223" w14:textId="77777777">
      <w:pPr>
        <w:pStyle w:val="Paragraph"/>
        <w:spacing w:after="240"/>
        <w:ind w:left="-288" w:right="-288"/>
        <w:rPr>
          <w:sz w:val="19"/>
          <w:szCs w:val="19"/>
        </w:rPr>
      </w:pPr>
      <w:r w:rsidRPr="00DE447F">
        <w:rPr>
          <w:sz w:val="19"/>
          <w:szCs w:val="19"/>
        </w:rPr>
        <w:t xml:space="preserve">I </w:t>
      </w:r>
      <w:r w:rsidRPr="00DE447F">
        <w:rPr>
          <w:sz w:val="19"/>
          <w:szCs w:val="19"/>
          <w:u w:val="single"/>
        </w:rPr>
        <w:tab/>
      </w:r>
      <w:r w:rsidRPr="00DE447F">
        <w:rPr>
          <w:sz w:val="19"/>
          <w:szCs w:val="19"/>
          <w:u w:val="single"/>
        </w:rPr>
        <w:tab/>
      </w:r>
      <w:r w:rsidRPr="00DE447F">
        <w:rPr>
          <w:sz w:val="19"/>
          <w:szCs w:val="19"/>
          <w:u w:val="single"/>
        </w:rPr>
        <w:tab/>
      </w:r>
      <w:r w:rsidRPr="00DE447F">
        <w:rPr>
          <w:sz w:val="19"/>
          <w:szCs w:val="19"/>
          <w:u w:val="single"/>
        </w:rPr>
        <w:tab/>
      </w:r>
      <w:r w:rsidRPr="00DE447F">
        <w:rPr>
          <w:sz w:val="19"/>
          <w:szCs w:val="19"/>
        </w:rPr>
        <w:t xml:space="preserve">(full name printed), declare under penalty of perjury that I am </w:t>
      </w:r>
      <w:r w:rsidRPr="00DE447F">
        <w:rPr>
          <w:sz w:val="19"/>
          <w:szCs w:val="19"/>
          <w:u w:val="single"/>
        </w:rPr>
        <w:tab/>
      </w:r>
      <w:r w:rsidRPr="00DE447F">
        <w:rPr>
          <w:sz w:val="19"/>
          <w:szCs w:val="19"/>
          <w:u w:val="single"/>
        </w:rPr>
        <w:tab/>
      </w:r>
      <w:r w:rsidRPr="00DE447F">
        <w:rPr>
          <w:sz w:val="19"/>
          <w:szCs w:val="19"/>
          <w:u w:val="single"/>
        </w:rPr>
        <w:tab/>
      </w:r>
      <w:r w:rsidRPr="00DE447F">
        <w:rPr>
          <w:sz w:val="19"/>
          <w:szCs w:val="19"/>
        </w:rPr>
        <w:t xml:space="preserve">(title) of the firm </w:t>
      </w:r>
      <w:r w:rsidRPr="00DE447F">
        <w:rPr>
          <w:sz w:val="19"/>
          <w:szCs w:val="19"/>
          <w:u w:val="single"/>
        </w:rPr>
        <w:tab/>
      </w:r>
      <w:r w:rsidRPr="00DE447F">
        <w:rPr>
          <w:sz w:val="19"/>
          <w:szCs w:val="19"/>
          <w:u w:val="single"/>
        </w:rPr>
        <w:tab/>
      </w:r>
      <w:r w:rsidRPr="00DE447F">
        <w:rPr>
          <w:sz w:val="19"/>
          <w:szCs w:val="19"/>
          <w:u w:val="single"/>
        </w:rPr>
        <w:tab/>
      </w:r>
      <w:r w:rsidRPr="00DE447F">
        <w:rPr>
          <w:sz w:val="19"/>
          <w:szCs w:val="19"/>
          <w:u w:val="single"/>
        </w:rPr>
        <w:tab/>
      </w:r>
      <w:r w:rsidRPr="00DE447F">
        <w:rPr>
          <w:sz w:val="19"/>
          <w:szCs w:val="19"/>
        </w:rPr>
        <w:t>, all of the foregoing information and statements submitted for eligibility are true, correct, and complete to the best of my knowledge. The responses include all material information necessary to fully and accurately identify and explain the operations, capabilities and pertinent history of the named firm as well as the ownership, control, and affiliations thereof.</w:t>
      </w:r>
    </w:p>
    <w:p w:rsidR="00FB7FA6" w:rsidRPr="00DE447F" w:rsidP="00FB7FA6" w14:paraId="11571D32" w14:textId="77777777">
      <w:pPr>
        <w:pStyle w:val="Paragraph"/>
        <w:spacing w:after="240"/>
        <w:ind w:left="-288" w:right="-288"/>
        <w:rPr>
          <w:sz w:val="19"/>
          <w:szCs w:val="19"/>
        </w:rPr>
      </w:pPr>
      <w:r w:rsidRPr="00DE447F">
        <w:rPr>
          <w:sz w:val="19"/>
          <w:szCs w:val="19"/>
        </w:rPr>
        <w:t>I recognize that the information submitted in this material is for the purpose of inducing certification by a government agency. I understand that a government agency may, by means it deems appropriate, determine the accuracy and truth of the statements in the material, and I authorize such agency to contact any entity named in certification material, and the named firm’s bonding companies, banking institutions, credit agencies, contractors, clients, and other certifying agencies for the purpose of verifying the information supplied and determining the named firm’s eligibility.</w:t>
      </w:r>
    </w:p>
    <w:p w:rsidR="00FB7FA6" w:rsidRPr="00DE447F" w:rsidP="00FB7FA6" w14:paraId="5607D0F8" w14:textId="77777777">
      <w:pPr>
        <w:pStyle w:val="Paragraph"/>
        <w:spacing w:after="240"/>
        <w:ind w:left="-288" w:right="-288"/>
        <w:rPr>
          <w:sz w:val="19"/>
          <w:szCs w:val="19"/>
        </w:rPr>
      </w:pPr>
      <w:r w:rsidRPr="00DE447F">
        <w:rPr>
          <w:sz w:val="19"/>
          <w:szCs w:val="19"/>
        </w:rPr>
        <w:t>I agree to submit to government audit, examination and review of books, records, documents and files, in whatever form they exist, of the named firm and its affiliates inspection of its places(s) of business and equipment, and to permit interviews of its principals, agents, and employees. I understand that refusal to permit such inquiries shall be grounds for denial or decertification.</w:t>
      </w:r>
    </w:p>
    <w:p w:rsidR="00FB7FA6" w:rsidRPr="00DE447F" w:rsidP="00FB7FA6" w14:paraId="04E890B7" w14:textId="77777777">
      <w:pPr>
        <w:pStyle w:val="Paragraph"/>
        <w:spacing w:after="120"/>
        <w:ind w:left="-288" w:right="-288"/>
        <w:rPr>
          <w:sz w:val="19"/>
          <w:szCs w:val="19"/>
        </w:rPr>
      </w:pPr>
      <w:r w:rsidRPr="00DE447F">
        <w:rPr>
          <w:sz w:val="19"/>
          <w:szCs w:val="19"/>
        </w:rPr>
        <w:t xml:space="preserve">If awarded a contract, subcontract, concession lease or sublease, as detailed in § 26.55, I agree to promptly and directly provide the prime contractor, if any, and the Department, recipient agency, or federal funding agency, on an ongoing basis, current, complete and accurate information regarding my firm’s (1) commercially useful function (CUF) performed on the project or concession lease; (2) payments; and (3) proposed changes, if any, to the foregoing arrangements. </w:t>
      </w:r>
    </w:p>
    <w:p w:rsidR="00FB7FA6" w:rsidRPr="00DE447F" w:rsidP="00FB7FA6" w14:paraId="69046F0E" w14:textId="77777777">
      <w:pPr>
        <w:pStyle w:val="Paragraph"/>
        <w:spacing w:after="120"/>
        <w:ind w:left="-288" w:right="-288"/>
        <w:rPr>
          <w:sz w:val="19"/>
          <w:szCs w:val="19"/>
        </w:rPr>
      </w:pPr>
      <w:r w:rsidRPr="00DE447F">
        <w:rPr>
          <w:sz w:val="19"/>
          <w:szCs w:val="19"/>
        </w:rPr>
        <w:t>I agree to notify the certifying agency of a material change in  circumstances that affects my firm’s eligibility within 30 days of its occurrence, explain the change fully, and include a duly executed Declaration of Eligibility (this form) with the notice.</w:t>
      </w:r>
    </w:p>
    <w:p w:rsidR="00FB7FA6" w:rsidRPr="00DE447F" w:rsidP="00FB7FA6" w14:paraId="6A255D3A" w14:textId="77777777">
      <w:pPr>
        <w:pStyle w:val="Paragraph"/>
        <w:spacing w:after="240"/>
        <w:ind w:left="-288" w:right="-288"/>
        <w:rPr>
          <w:sz w:val="19"/>
          <w:szCs w:val="19"/>
        </w:rPr>
      </w:pPr>
      <w:r w:rsidRPr="00DE447F">
        <w:rPr>
          <w:sz w:val="19"/>
          <w:szCs w:val="19"/>
        </w:rPr>
        <w:t xml:space="preserve">I acknowledge and agree that any misrepresentations in certification materials or in records pertaining to a contract or subcontract will be grounds for terminating any contract or subcontract which may be awarded; denial or </w:t>
      </w:r>
      <w:r w:rsidRPr="00DE447F">
        <w:rPr>
          <w:sz w:val="19"/>
          <w:szCs w:val="19"/>
        </w:rPr>
        <w:t>decertification; suspension and debarment; and for initiating action under federal and/or state law.</w:t>
      </w:r>
    </w:p>
    <w:p w:rsidR="00FB7FA6" w:rsidRPr="00DE447F" w:rsidP="00FB7FA6" w14:paraId="36765E8D" w14:textId="77777777">
      <w:pPr>
        <w:pStyle w:val="Paragraph"/>
        <w:spacing w:after="240"/>
        <w:ind w:left="-288" w:right="-288"/>
        <w:rPr>
          <w:sz w:val="19"/>
          <w:szCs w:val="19"/>
        </w:rPr>
      </w:pPr>
      <w:r w:rsidRPr="00DE447F">
        <w:rPr>
          <w:sz w:val="19"/>
          <w:szCs w:val="19"/>
        </w:rPr>
        <w:t>I declare that I am a socially and economically disadvantaged individual who is an owner of the above-referenced firm seeking certification as a Disadvantaged Business Enterprise or Airport Concession Disadvantaged Business Enterprise. In support of my application, I declare that I am a member of one or more of the following groups, and that I have held myself out as a member of the group(s): (Check all that apply):</w:t>
      </w:r>
    </w:p>
    <w:p w:rsidR="00FB7FA6" w:rsidRPr="00DE447F" w:rsidP="00FB7FA6" w14:paraId="761610F3" w14:textId="5F55078A">
      <w:pPr>
        <w:pStyle w:val="Paragraph"/>
        <w:ind w:right="-288"/>
        <w:rPr>
          <w:sz w:val="19"/>
          <w:szCs w:val="19"/>
        </w:rPr>
      </w:pPr>
      <w:r w:rsidRPr="00DE447F">
        <w:rPr>
          <w:sz w:val="19"/>
          <w:szCs w:val="19"/>
        </w:rPr>
        <w:t>_</w:t>
      </w:r>
      <w:r w:rsidR="00304869">
        <w:rPr>
          <w:sz w:val="19"/>
          <w:szCs w:val="19"/>
        </w:rPr>
        <w:t>_</w:t>
      </w:r>
      <w:r w:rsidRPr="00DE447F">
        <w:rPr>
          <w:sz w:val="19"/>
          <w:szCs w:val="19"/>
        </w:rPr>
        <w:t xml:space="preserve"> Women _</w:t>
      </w:r>
      <w:r w:rsidR="00304869">
        <w:rPr>
          <w:sz w:val="19"/>
          <w:szCs w:val="19"/>
        </w:rPr>
        <w:t>_</w:t>
      </w:r>
      <w:r w:rsidRPr="00DE447F">
        <w:rPr>
          <w:sz w:val="19"/>
          <w:szCs w:val="19"/>
        </w:rPr>
        <w:t xml:space="preserve"> Black American _</w:t>
      </w:r>
      <w:r w:rsidR="00304869">
        <w:rPr>
          <w:sz w:val="19"/>
          <w:szCs w:val="19"/>
        </w:rPr>
        <w:t>_</w:t>
      </w:r>
      <w:r w:rsidRPr="00DE447F">
        <w:rPr>
          <w:sz w:val="19"/>
          <w:szCs w:val="19"/>
        </w:rPr>
        <w:t xml:space="preserve"> Hispanic American</w:t>
      </w:r>
    </w:p>
    <w:p w:rsidR="00FB7FA6" w:rsidRPr="00DE447F" w:rsidP="00FB7FA6" w14:paraId="4795304A" w14:textId="5C0F0F73">
      <w:pPr>
        <w:pStyle w:val="Paragraph"/>
        <w:ind w:right="-288"/>
        <w:rPr>
          <w:sz w:val="19"/>
          <w:szCs w:val="19"/>
        </w:rPr>
      </w:pPr>
      <w:r w:rsidRPr="00DE447F">
        <w:rPr>
          <w:sz w:val="19"/>
          <w:szCs w:val="19"/>
        </w:rPr>
        <w:t>_</w:t>
      </w:r>
      <w:r w:rsidR="00304869">
        <w:rPr>
          <w:sz w:val="19"/>
          <w:szCs w:val="19"/>
        </w:rPr>
        <w:t>_</w:t>
      </w:r>
      <w:r w:rsidRPr="00DE447F">
        <w:rPr>
          <w:sz w:val="19"/>
          <w:szCs w:val="19"/>
        </w:rPr>
        <w:t xml:space="preserve"> Native American _</w:t>
      </w:r>
      <w:r w:rsidR="00304869">
        <w:rPr>
          <w:sz w:val="19"/>
          <w:szCs w:val="19"/>
        </w:rPr>
        <w:t>_</w:t>
      </w:r>
      <w:r w:rsidRPr="00DE447F">
        <w:rPr>
          <w:sz w:val="19"/>
          <w:szCs w:val="19"/>
        </w:rPr>
        <w:t xml:space="preserve"> Asian-Pacific American</w:t>
      </w:r>
    </w:p>
    <w:p w:rsidR="00FB7FA6" w:rsidRPr="00DE447F" w:rsidP="00FB7FA6" w14:paraId="416A6405" w14:textId="48D09235">
      <w:pPr>
        <w:pStyle w:val="Paragraph"/>
        <w:ind w:right="-288"/>
        <w:rPr>
          <w:sz w:val="19"/>
          <w:szCs w:val="19"/>
        </w:rPr>
      </w:pPr>
      <w:r w:rsidRPr="00DE447F">
        <w:rPr>
          <w:sz w:val="19"/>
          <w:szCs w:val="19"/>
        </w:rPr>
        <w:t>_</w:t>
      </w:r>
      <w:r w:rsidR="00304869">
        <w:rPr>
          <w:sz w:val="19"/>
          <w:szCs w:val="19"/>
        </w:rPr>
        <w:t>_</w:t>
      </w:r>
      <w:r w:rsidRPr="00DE447F">
        <w:rPr>
          <w:sz w:val="19"/>
          <w:szCs w:val="19"/>
        </w:rPr>
        <w:t xml:space="preserve"> Subcontinent Asian American   </w:t>
      </w:r>
    </w:p>
    <w:p w:rsidR="00FB7FA6" w:rsidRPr="00DE447F" w:rsidP="00FB7FA6" w14:paraId="298BE531" w14:textId="7CAC75F7">
      <w:pPr>
        <w:pStyle w:val="Paragraph"/>
        <w:spacing w:after="240"/>
        <w:ind w:right="-288"/>
        <w:rPr>
          <w:sz w:val="19"/>
          <w:szCs w:val="19"/>
        </w:rPr>
      </w:pPr>
      <w:r w:rsidRPr="00DE447F">
        <w:rPr>
          <w:sz w:val="19"/>
          <w:szCs w:val="19"/>
        </w:rPr>
        <w:t>_</w:t>
      </w:r>
      <w:r w:rsidR="007B725C">
        <w:rPr>
          <w:sz w:val="19"/>
          <w:szCs w:val="19"/>
        </w:rPr>
        <w:t>_</w:t>
      </w:r>
      <w:r w:rsidRPr="00DE447F">
        <w:rPr>
          <w:sz w:val="19"/>
          <w:szCs w:val="19"/>
        </w:rPr>
        <w:t xml:space="preserve"> Other pursuant to 49 CFR</w:t>
      </w:r>
      <w:r>
        <w:rPr>
          <w:rStyle w:val="IntenseEmphasis"/>
          <w:b/>
          <w:bCs/>
          <w:caps/>
          <w:color w:val="000000" w:themeColor="text1"/>
          <w:sz w:val="19"/>
          <w:szCs w:val="19"/>
        </w:rPr>
        <w:t xml:space="preserve"> </w:t>
      </w:r>
      <w:r w:rsidRPr="00DE447F">
        <w:rPr>
          <w:rStyle w:val="IntenseEmphasis"/>
          <w:i w:val="0"/>
          <w:caps/>
          <w:color w:val="000000" w:themeColor="text1"/>
          <w:sz w:val="19"/>
          <w:szCs w:val="19"/>
        </w:rPr>
        <w:t>§</w:t>
      </w:r>
      <w:r w:rsidRPr="00DE447F">
        <w:rPr>
          <w:sz w:val="19"/>
          <w:szCs w:val="19"/>
        </w:rPr>
        <w:t xml:space="preserve"> 26.67(d). </w:t>
      </w:r>
    </w:p>
    <w:p w:rsidR="00FB7FA6" w:rsidRPr="00DE447F" w:rsidP="00FB7FA6" w14:paraId="76E44650" w14:textId="77777777">
      <w:pPr>
        <w:pStyle w:val="Paragraph"/>
        <w:spacing w:after="240"/>
        <w:ind w:left="-288" w:right="-288"/>
        <w:rPr>
          <w:sz w:val="19"/>
          <w:szCs w:val="19"/>
        </w:rPr>
      </w:pPr>
      <w:r w:rsidRPr="00DE447F">
        <w:rPr>
          <w:sz w:val="19"/>
          <w:szCs w:val="19"/>
        </w:rPr>
        <w:t>I declare that I am socially disadvantaged because I have been subjected to racial or ethnic prejudice or cultural bias, or have suffered the effects of discrimination, because of my identity as a member of one or more of the groups identified above, without regard to my individual qualities.</w:t>
      </w:r>
    </w:p>
    <w:p w:rsidR="00FB7FA6" w:rsidRPr="00DE447F" w:rsidP="00FB7FA6" w14:paraId="2E6A7023" w14:textId="77777777">
      <w:pPr>
        <w:pStyle w:val="Paragraph"/>
        <w:spacing w:after="240"/>
        <w:ind w:left="-288" w:right="-288"/>
        <w:rPr>
          <w:sz w:val="19"/>
          <w:szCs w:val="19"/>
        </w:rPr>
      </w:pPr>
      <w:r w:rsidRPr="00DE447F">
        <w:rPr>
          <w:sz w:val="19"/>
          <w:szCs w:val="19"/>
        </w:rPr>
        <w:t>I further declare that my personal net worth does not exceed the DBE program’s limit posted on https://www.transportation.gov/DBEPNW, and that I am economically disadvantaged because My ability to compete in the free enterprise system has been impaired due to diminished capital and credit opportunities as compared to others in the same or similar line of business who are not socially and economically disadvantaged.</w:t>
      </w:r>
    </w:p>
    <w:p w:rsidR="00FB7FA6" w:rsidRPr="00DE447F" w:rsidP="00FB7FA6" w14:paraId="445CB8F8" w14:textId="77777777">
      <w:pPr>
        <w:pStyle w:val="Paragraph"/>
        <w:spacing w:after="120"/>
        <w:ind w:left="-288" w:right="-288"/>
        <w:jc w:val="center"/>
        <w:rPr>
          <w:rStyle w:val="IntenseEmphasis"/>
          <w:b/>
          <w:bCs/>
          <w:caps/>
          <w:color w:val="000000" w:themeColor="text1"/>
          <w:sz w:val="19"/>
          <w:szCs w:val="19"/>
        </w:rPr>
      </w:pPr>
      <w:r w:rsidRPr="00DE447F">
        <w:rPr>
          <w:rStyle w:val="IntenseEmphasis"/>
          <w:b/>
          <w:bCs/>
          <w:caps/>
          <w:color w:val="000000" w:themeColor="text1"/>
          <w:sz w:val="19"/>
          <w:szCs w:val="19"/>
        </w:rPr>
        <w:t>Pursuant to 28 USC § 1746:</w:t>
      </w:r>
    </w:p>
    <w:p w:rsidR="00FB7FA6" w:rsidRPr="00DE447F" w:rsidP="00FB7FA6" w14:paraId="3430DC29" w14:textId="77777777">
      <w:pPr>
        <w:pStyle w:val="Paragraph"/>
        <w:spacing w:after="120"/>
        <w:ind w:left="-288" w:right="-288"/>
        <w:rPr>
          <w:rStyle w:val="IntenseEmphasis"/>
          <w:b/>
          <w:bCs/>
          <w:smallCaps/>
          <w:color w:val="000000" w:themeColor="text1"/>
          <w:sz w:val="19"/>
          <w:szCs w:val="19"/>
        </w:rPr>
      </w:pPr>
      <w:r w:rsidRPr="00DE447F">
        <w:rPr>
          <w:rStyle w:val="IntenseEmphasis"/>
          <w:b/>
          <w:bCs/>
          <w:smallCaps/>
          <w:color w:val="000000" w:themeColor="text1"/>
          <w:sz w:val="19"/>
          <w:szCs w:val="19"/>
        </w:rPr>
        <w:t>I declare under penalty of perjury under the laws of the United States of America that the foregoing is true and correct. Executed on (</w:t>
      </w:r>
      <w:r w:rsidRPr="00DE447F">
        <w:rPr>
          <w:rStyle w:val="IntenseEmphasis"/>
          <w:b/>
          <w:bCs/>
          <w:smallCaps/>
          <w:color w:val="000000" w:themeColor="text1"/>
          <w:sz w:val="19"/>
          <w:szCs w:val="19"/>
          <w:u w:val="single"/>
        </w:rPr>
        <w:tab/>
      </w:r>
      <w:r>
        <w:rPr>
          <w:rStyle w:val="IntenseEmphasis"/>
          <w:b/>
          <w:bCs/>
          <w:smallCaps/>
          <w:color w:val="000000" w:themeColor="text1"/>
          <w:sz w:val="19"/>
          <w:szCs w:val="19"/>
          <w:u w:val="single"/>
        </w:rPr>
        <w:t>___</w:t>
      </w:r>
      <w:r w:rsidRPr="00DE447F">
        <w:rPr>
          <w:rStyle w:val="IntenseEmphasis"/>
          <w:b/>
          <w:bCs/>
          <w:smallCaps/>
          <w:color w:val="000000" w:themeColor="text1"/>
          <w:sz w:val="19"/>
          <w:szCs w:val="19"/>
        </w:rPr>
        <w:t>(Date)</w:t>
      </w:r>
      <w:r w:rsidRPr="00DE447F">
        <w:rPr>
          <w:rStyle w:val="IntenseEmphasis"/>
          <w:b/>
          <w:bCs/>
          <w:smallCaps/>
          <w:color w:val="000000" w:themeColor="text1"/>
          <w:sz w:val="19"/>
          <w:szCs w:val="19"/>
          <w:u w:val="single"/>
        </w:rPr>
        <w:tab/>
      </w:r>
      <w:r w:rsidRPr="00DE447F">
        <w:rPr>
          <w:rStyle w:val="IntenseEmphasis"/>
          <w:b/>
          <w:bCs/>
          <w:smallCaps/>
          <w:color w:val="000000" w:themeColor="text1"/>
          <w:sz w:val="19"/>
          <w:szCs w:val="19"/>
        </w:rPr>
        <w:t>)</w:t>
      </w:r>
    </w:p>
    <w:p w:rsidR="00FB7FA6" w:rsidRPr="00DE447F" w:rsidP="00FB7FA6" w14:paraId="517AD11B" w14:textId="77777777">
      <w:pPr>
        <w:pStyle w:val="Paragraph"/>
        <w:spacing w:after="120"/>
        <w:ind w:left="-288" w:right="-288"/>
        <w:rPr>
          <w:rStyle w:val="IntenseEmphasis"/>
          <w:b/>
          <w:bCs/>
          <w:smallCaps/>
          <w:color w:val="000000" w:themeColor="text1"/>
          <w:sz w:val="19"/>
          <w:szCs w:val="19"/>
        </w:rPr>
      </w:pPr>
    </w:p>
    <w:p w:rsidR="00FB7FA6" w:rsidRPr="00DE447F" w:rsidP="00FB7FA6" w14:paraId="6FB4EC32" w14:textId="77777777">
      <w:pPr>
        <w:pStyle w:val="Paragraph"/>
        <w:spacing w:after="120"/>
        <w:ind w:left="-288" w:right="-288"/>
        <w:rPr>
          <w:rStyle w:val="IntenseEmphasis"/>
          <w:b/>
          <w:bCs/>
          <w:smallCaps/>
          <w:color w:val="000000" w:themeColor="text1"/>
          <w:sz w:val="19"/>
          <w:szCs w:val="19"/>
        </w:rPr>
      </w:pPr>
    </w:p>
    <w:p w:rsidR="00FB7FA6" w:rsidRPr="00DE447F" w:rsidP="00FB7FA6" w14:paraId="0AD62FE1" w14:textId="77777777">
      <w:pPr>
        <w:pStyle w:val="Paragraph"/>
        <w:ind w:left="-288" w:right="-288"/>
        <w:jc w:val="left"/>
        <w:rPr>
          <w:rStyle w:val="IntenseEmphasis"/>
          <w:b/>
          <w:bCs/>
          <w:smallCaps/>
          <w:color w:val="000000" w:themeColor="text1"/>
          <w:sz w:val="19"/>
          <w:szCs w:val="19"/>
        </w:rPr>
      </w:pPr>
      <w:r w:rsidRPr="00DE447F">
        <w:rPr>
          <w:rStyle w:val="IntenseEmphasis"/>
          <w:b/>
          <w:bCs/>
          <w:smallCaps/>
          <w:color w:val="000000" w:themeColor="text1"/>
          <w:sz w:val="19"/>
          <w:szCs w:val="19"/>
        </w:rPr>
        <w:tab/>
        <w:t>Signature</w:t>
      </w:r>
      <w:r>
        <w:rPr>
          <w:rStyle w:val="IntenseEmphasis"/>
          <w:b/>
          <w:bCs/>
          <w:smallCaps/>
          <w:color w:val="000000" w:themeColor="text1"/>
          <w:sz w:val="19"/>
          <w:szCs w:val="19"/>
        </w:rPr>
        <w:t xml:space="preserve"> </w:t>
      </w:r>
      <w:r w:rsidRPr="00DE447F">
        <w:rPr>
          <w:rStyle w:val="IntenseEmphasis"/>
          <w:b/>
          <w:bCs/>
          <w:smallCaps/>
          <w:color w:val="000000" w:themeColor="text1"/>
          <w:sz w:val="19"/>
          <w:szCs w:val="19"/>
          <w:u w:val="single"/>
        </w:rPr>
        <w:tab/>
      </w:r>
      <w:r w:rsidRPr="00DE447F">
        <w:rPr>
          <w:rStyle w:val="IntenseEmphasis"/>
          <w:b/>
          <w:bCs/>
          <w:smallCaps/>
          <w:color w:val="000000" w:themeColor="text1"/>
          <w:sz w:val="19"/>
          <w:szCs w:val="19"/>
          <w:u w:val="single"/>
        </w:rPr>
        <w:tab/>
      </w:r>
      <w:r w:rsidRPr="00DE447F">
        <w:rPr>
          <w:rStyle w:val="IntenseEmphasis"/>
          <w:b/>
          <w:bCs/>
          <w:smallCaps/>
          <w:color w:val="000000" w:themeColor="text1"/>
          <w:sz w:val="19"/>
          <w:szCs w:val="19"/>
          <w:u w:val="single"/>
        </w:rPr>
        <w:tab/>
      </w:r>
      <w:r w:rsidRPr="00DE447F">
        <w:rPr>
          <w:rStyle w:val="IntenseEmphasis"/>
          <w:b/>
          <w:bCs/>
          <w:smallCaps/>
          <w:color w:val="000000" w:themeColor="text1"/>
          <w:sz w:val="19"/>
          <w:szCs w:val="19"/>
          <w:u w:val="single"/>
        </w:rPr>
        <w:tab/>
      </w:r>
      <w:r w:rsidRPr="00DE447F">
        <w:rPr>
          <w:rStyle w:val="IntenseEmphasis"/>
          <w:b/>
          <w:bCs/>
          <w:smallCaps/>
          <w:color w:val="000000" w:themeColor="text1"/>
          <w:sz w:val="19"/>
          <w:szCs w:val="19"/>
        </w:rPr>
        <w:t xml:space="preserve"> </w:t>
      </w:r>
    </w:p>
    <w:p w:rsidR="003A57B8" w:rsidRPr="00AF45A7" w:rsidP="007B725C" w14:paraId="5491B738" w14:textId="3B18EE54">
      <w:pPr>
        <w:pStyle w:val="Paragraph"/>
        <w:ind w:left="-288" w:right="-288"/>
        <w:jc w:val="left"/>
        <w:rPr>
          <w:sz w:val="18"/>
          <w:szCs w:val="18"/>
        </w:rPr>
      </w:pPr>
      <w:r w:rsidRPr="00DE447F">
        <w:rPr>
          <w:rStyle w:val="IntenseEmphasis"/>
          <w:b/>
          <w:bCs/>
          <w:smallCaps/>
          <w:color w:val="000000" w:themeColor="text1"/>
          <w:sz w:val="19"/>
          <w:szCs w:val="19"/>
        </w:rPr>
        <w:tab/>
        <w:t>(</w:t>
      </w:r>
      <w:r>
        <w:rPr>
          <w:rStyle w:val="IntenseEmphasis"/>
          <w:b/>
          <w:bCs/>
          <w:smallCaps/>
          <w:color w:val="000000" w:themeColor="text1"/>
          <w:sz w:val="19"/>
          <w:szCs w:val="19"/>
        </w:rPr>
        <w:t>o</w:t>
      </w:r>
      <w:r w:rsidRPr="00DE447F">
        <w:rPr>
          <w:rStyle w:val="IntenseEmphasis"/>
          <w:b/>
          <w:bCs/>
          <w:smallCaps/>
          <w:color w:val="000000" w:themeColor="text1"/>
          <w:sz w:val="19"/>
          <w:szCs w:val="19"/>
        </w:rPr>
        <w:t>wner</w:t>
      </w:r>
      <w:r w:rsidR="003C2767">
        <w:rPr>
          <w:rStyle w:val="IntenseEmphasis"/>
          <w:b/>
          <w:bCs/>
          <w:smallCaps/>
          <w:color w:val="000000" w:themeColor="text1"/>
          <w:sz w:val="19"/>
          <w:szCs w:val="19"/>
        </w:rPr>
        <w:t>)</w:t>
      </w:r>
      <w:r w:rsidRPr="00AF45A7" w:rsidR="007B725C">
        <w:rPr>
          <w:sz w:val="18"/>
          <w:szCs w:val="18"/>
        </w:rPr>
        <w:t xml:space="preserve"> </w:t>
      </w:r>
    </w:p>
    <w:sectPr w:rsidSect="001419BC">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1822" w:rsidRPr="00D244B2" w:rsidP="00AF1822" w14:paraId="4E608755" w14:textId="77777777">
    <w:pPr>
      <w:pStyle w:val="Footer"/>
      <w:jc w:val="center"/>
      <w:rPr>
        <w:sz w:val="20"/>
        <w:szCs w:val="20"/>
      </w:rPr>
    </w:pPr>
    <w:r>
      <w:tab/>
    </w:r>
    <w:r w:rsidRPr="00F95997">
      <w:rPr>
        <w:sz w:val="20"/>
        <w:szCs w:val="20"/>
      </w:rPr>
      <w:t xml:space="preserve">U.S. DOT Uniform DBE </w:t>
    </w:r>
    <w:r>
      <w:rPr>
        <w:sz w:val="20"/>
        <w:szCs w:val="20"/>
      </w:rPr>
      <w:t xml:space="preserve">/ ACDBE </w:t>
    </w:r>
    <w:r w:rsidRPr="00F95997">
      <w:rPr>
        <w:sz w:val="20"/>
        <w:szCs w:val="20"/>
      </w:rPr>
      <w:t xml:space="preserve">Certification Application </w:t>
    </w:r>
    <w:r w:rsidRPr="00F95997">
      <w:rPr>
        <w:rFonts w:ascii="Symbol" w:eastAsia="Symbol" w:hAnsi="Symbol" w:cs="Symbol"/>
        <w:sz w:val="20"/>
        <w:szCs w:val="20"/>
      </w:rPr>
      <w:t>·</w:t>
    </w:r>
    <w:r w:rsidRPr="00F95997">
      <w:rPr>
        <w:sz w:val="20"/>
        <w:szCs w:val="20"/>
      </w:rPr>
      <w:t xml:space="preserve"> Page</w:t>
    </w:r>
    <w:r>
      <w:rPr>
        <w:sz w:val="20"/>
        <w:szCs w:val="20"/>
      </w:rPr>
      <w:t xml:space="preserve"> </w:t>
    </w:r>
    <w:r w:rsidRPr="000D4614">
      <w:rPr>
        <w:sz w:val="20"/>
        <w:szCs w:val="20"/>
      </w:rPr>
      <w:fldChar w:fldCharType="begin"/>
    </w:r>
    <w:r w:rsidRPr="000D4614">
      <w:rPr>
        <w:sz w:val="20"/>
        <w:szCs w:val="20"/>
      </w:rPr>
      <w:instrText xml:space="preserve"> PAGE   \* MERGEFORMAT </w:instrText>
    </w:r>
    <w:r w:rsidRPr="000D4614">
      <w:rPr>
        <w:sz w:val="20"/>
        <w:szCs w:val="20"/>
      </w:rPr>
      <w:fldChar w:fldCharType="separate"/>
    </w:r>
    <w:r>
      <w:rPr>
        <w:sz w:val="20"/>
        <w:szCs w:val="20"/>
      </w:rPr>
      <w:t>1</w:t>
    </w:r>
    <w:r w:rsidRPr="000D4614">
      <w:rPr>
        <w:sz w:val="20"/>
        <w:szCs w:val="20"/>
      </w:rPr>
      <w:fldChar w:fldCharType="end"/>
    </w:r>
    <w:r>
      <w:rPr>
        <w:sz w:val="20"/>
        <w:szCs w:val="20"/>
      </w:rPr>
      <w:t xml:space="preserve"> </w:t>
    </w:r>
    <w:r w:rsidRPr="00F95997">
      <w:rPr>
        <w:sz w:val="20"/>
        <w:szCs w:val="20"/>
      </w:rPr>
      <w:t xml:space="preserve">of </w:t>
    </w:r>
    <w:r>
      <w:rPr>
        <w:sz w:val="20"/>
        <w:szCs w:val="20"/>
      </w:rPr>
      <w:t>17</w:t>
    </w:r>
  </w:p>
  <w:p w:rsidR="00AF1822" w:rsidP="00AF1822" w14:paraId="3562CBB2" w14:textId="68349ECB">
    <w:pPr>
      <w:pStyle w:val="Footer"/>
      <w:tabs>
        <w:tab w:val="left" w:pos="2839"/>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5507" w14:paraId="4006E2F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44F8" w:rsidRPr="00A844F8" w:rsidP="00A844F8" w14:paraId="128E465A" w14:textId="739761B1">
    <w:pPr>
      <w:rPr>
        <w:rFonts w:ascii="Arial" w:hAnsi="Arial" w:cs="Arial"/>
        <w:b/>
        <w:bCs/>
        <w:noProof/>
        <w:sz w:val="24"/>
        <w:szCs w:val="24"/>
      </w:rPr>
    </w:pPr>
    <w:r>
      <w:rPr>
        <w:b/>
        <w:bCs/>
        <w:noProof/>
      </w:rPr>
      <mc:AlternateContent>
        <mc:Choice Requires="wps">
          <w:drawing>
            <wp:anchor distT="45720" distB="45720" distL="114300" distR="114300" simplePos="0" relativeHeight="251658240" behindDoc="0" locked="0" layoutInCell="1" allowOverlap="1">
              <wp:simplePos x="0" y="0"/>
              <wp:positionH relativeFrom="column">
                <wp:posOffset>3787140</wp:posOffset>
              </wp:positionH>
              <wp:positionV relativeFrom="paragraph">
                <wp:posOffset>10795</wp:posOffset>
              </wp:positionV>
              <wp:extent cx="1793875" cy="340995"/>
              <wp:effectExtent l="0" t="0" r="0" b="190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3875" cy="340995"/>
                      </a:xfrm>
                      <a:prstGeom prst="rect">
                        <a:avLst/>
                      </a:prstGeom>
                      <a:solidFill>
                        <a:srgbClr val="FFFFFF"/>
                      </a:solidFill>
                      <a:ln w="9525">
                        <a:solidFill>
                          <a:srgbClr val="000000"/>
                        </a:solidFill>
                        <a:miter lim="800000"/>
                        <a:headEnd/>
                        <a:tailEnd/>
                      </a:ln>
                    </wps:spPr>
                    <wps:txbx>
                      <w:txbxContent>
                        <w:p w:rsidR="00A844F8" w:rsidP="00A844F8" w14:textId="77777777">
                          <w:pPr>
                            <w:rPr>
                              <w:rFonts w:ascii="Arial" w:eastAsia="Times New Roman" w:hAnsi="Arial" w:cs="Arial"/>
                              <w:color w:val="000000"/>
                              <w:sz w:val="16"/>
                              <w:szCs w:val="16"/>
                            </w:rPr>
                          </w:pPr>
                          <w:r w:rsidRPr="007E07E0">
                            <w:rPr>
                              <w:rFonts w:ascii="Arial" w:eastAsia="Times New Roman" w:hAnsi="Arial" w:cs="Arial"/>
                              <w:color w:val="000000"/>
                              <w:sz w:val="16"/>
                              <w:szCs w:val="16"/>
                            </w:rPr>
                            <w:t xml:space="preserve">OMB APPROVAL NO: </w:t>
                          </w:r>
                          <w:r w:rsidRPr="00585A45">
                            <w:rPr>
                              <w:rFonts w:ascii="Arial" w:eastAsia="Times New Roman" w:hAnsi="Arial" w:cs="Arial"/>
                              <w:color w:val="000000"/>
                              <w:sz w:val="16"/>
                              <w:szCs w:val="16"/>
                            </w:rPr>
                            <w:t>2105-0586</w:t>
                          </w:r>
                        </w:p>
                        <w:p w:rsidR="00A844F8" w:rsidRPr="000272D6" w:rsidP="00A844F8" w14:textId="77777777">
                          <w:pPr>
                            <w:rPr>
                              <w:rFonts w:ascii="Arial" w:eastAsia="Times New Roman" w:hAnsi="Arial" w:cs="Arial"/>
                              <w:color w:val="000000"/>
                              <w:sz w:val="16"/>
                              <w:szCs w:val="16"/>
                            </w:rPr>
                          </w:pPr>
                          <w:r w:rsidRPr="007E07E0">
                            <w:rPr>
                              <w:rFonts w:ascii="Arial" w:eastAsia="Times New Roman" w:hAnsi="Arial" w:cs="Arial"/>
                              <w:color w:val="000000"/>
                              <w:sz w:val="16"/>
                              <w:szCs w:val="16"/>
                            </w:rPr>
                            <w:t xml:space="preserve">EXPIRATION DATE: </w:t>
                          </w:r>
                          <w:r>
                            <w:rPr>
                              <w:rFonts w:ascii="Arial" w:eastAsia="Times New Roman" w:hAnsi="Arial" w:cs="Arial"/>
                              <w:color w:val="000000"/>
                              <w:sz w:val="16"/>
                              <w:szCs w:val="16"/>
                            </w:rPr>
                            <w:t>(pending)</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141.25pt;height:26.85pt;margin-top:0.85pt;margin-left:298.2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A844F8" w:rsidP="00A844F8" w14:paraId="6200C06C" w14:textId="77777777">
                    <w:pPr>
                      <w:rPr>
                        <w:rFonts w:ascii="Arial" w:eastAsia="Times New Roman" w:hAnsi="Arial" w:cs="Arial"/>
                        <w:color w:val="000000"/>
                        <w:sz w:val="16"/>
                        <w:szCs w:val="16"/>
                      </w:rPr>
                    </w:pPr>
                    <w:r w:rsidRPr="007E07E0">
                      <w:rPr>
                        <w:rFonts w:ascii="Arial" w:eastAsia="Times New Roman" w:hAnsi="Arial" w:cs="Arial"/>
                        <w:color w:val="000000"/>
                        <w:sz w:val="16"/>
                        <w:szCs w:val="16"/>
                      </w:rPr>
                      <w:t xml:space="preserve">OMB APPROVAL NO: </w:t>
                    </w:r>
                    <w:r w:rsidRPr="00585A45">
                      <w:rPr>
                        <w:rFonts w:ascii="Arial" w:eastAsia="Times New Roman" w:hAnsi="Arial" w:cs="Arial"/>
                        <w:color w:val="000000"/>
                        <w:sz w:val="16"/>
                        <w:szCs w:val="16"/>
                      </w:rPr>
                      <w:t>2105-0586</w:t>
                    </w:r>
                  </w:p>
                  <w:p w:rsidR="00A844F8" w:rsidRPr="000272D6" w:rsidP="00A844F8" w14:paraId="51E2DBE1" w14:textId="77777777">
                    <w:pPr>
                      <w:rPr>
                        <w:rFonts w:ascii="Arial" w:eastAsia="Times New Roman" w:hAnsi="Arial" w:cs="Arial"/>
                        <w:color w:val="000000"/>
                        <w:sz w:val="16"/>
                        <w:szCs w:val="16"/>
                      </w:rPr>
                    </w:pPr>
                    <w:r w:rsidRPr="007E07E0">
                      <w:rPr>
                        <w:rFonts w:ascii="Arial" w:eastAsia="Times New Roman" w:hAnsi="Arial" w:cs="Arial"/>
                        <w:color w:val="000000"/>
                        <w:sz w:val="16"/>
                        <w:szCs w:val="16"/>
                      </w:rPr>
                      <w:t xml:space="preserve">EXPIRATION DATE: </w:t>
                    </w:r>
                    <w:r>
                      <w:rPr>
                        <w:rFonts w:ascii="Arial" w:eastAsia="Times New Roman" w:hAnsi="Arial" w:cs="Arial"/>
                        <w:color w:val="000000"/>
                        <w:sz w:val="16"/>
                        <w:szCs w:val="16"/>
                      </w:rPr>
                      <w:t>(pending)</w:t>
                    </w:r>
                  </w:p>
                </w:txbxContent>
              </v:textbox>
              <w10:wrap type="square"/>
            </v:shape>
          </w:pict>
        </mc:Fallback>
      </mc:AlternateContent>
    </w:r>
    <w:r w:rsidRPr="00A844F8">
      <w:rPr>
        <w:b/>
        <w:bCs/>
        <w:noProof/>
      </w:rPr>
      <w:drawing>
        <wp:inline distT="0" distB="0" distL="0" distR="0">
          <wp:extent cx="253285" cy="267100"/>
          <wp:effectExtent l="0" t="0" r="0" b="0"/>
          <wp:docPr id="1" name="Picture 1" descr="United States Department of Transportation Logo">
            <a:extLst xmlns:a="http://schemas.openxmlformats.org/drawingml/2006/main">
              <a:ext xmlns:a="http://schemas.openxmlformats.org/drawingml/2006/main" uri="{FF2B5EF4-FFF2-40B4-BE49-F238E27FC236}">
                <a16:creationId xmlns:a16="http://schemas.microsoft.com/office/drawing/2014/main" id="{5C042564-895C-8378-DDB8-EF694AB15F61}"/>
              </a:ext>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United States Department of Transportation Logo">
                    <a:extLst>
                      <a:ext xmlns:a="http://schemas.openxmlformats.org/drawingml/2006/main" uri="{FF2B5EF4-FFF2-40B4-BE49-F238E27FC236}">
                        <a16:creationId xmlns:a16="http://schemas.microsoft.com/office/drawing/2014/main" id="{5C042564-895C-8378-DDB8-EF694AB15F61}"/>
                      </a:ext>
                      <a:ext xmlns:a="http://schemas.openxmlformats.org/drawingml/2006/main" uri="{C183D7F6-B498-43B3-948B-1728B52AA6E4}">
                        <adec:decorative xmlns:adec="http://schemas.microsoft.com/office/drawing/2017/decorative" val="0"/>
                      </a:ext>
                    </a:extLst>
                  </pic:cNvPr>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9897" cy="284618"/>
                  </a:xfrm>
                  <a:prstGeom prst="rect">
                    <a:avLst/>
                  </a:prstGeom>
                </pic:spPr>
              </pic:pic>
            </a:graphicData>
          </a:graphic>
        </wp:inline>
      </w:drawing>
    </w:r>
    <w:r w:rsidRPr="00A844F8">
      <w:rPr>
        <w:b/>
        <w:bCs/>
        <w:noProof/>
      </w:rPr>
      <w:tab/>
    </w:r>
    <w:r w:rsidRPr="00A844F8">
      <w:rPr>
        <w:b/>
        <w:bCs/>
        <w:noProof/>
      </w:rPr>
      <w:tab/>
    </w:r>
    <w:r w:rsidRPr="00A844F8">
      <w:rPr>
        <w:b/>
        <w:bCs/>
        <w:noProof/>
      </w:rPr>
      <w:tab/>
    </w:r>
    <w:r w:rsidRPr="00A844F8">
      <w:rPr>
        <w:b/>
        <w:bCs/>
        <w:noProof/>
      </w:rPr>
      <w:tab/>
    </w:r>
  </w:p>
  <w:p w:rsidR="00A844F8" w:rsidRPr="00A844F8" w:rsidP="00A844F8" w14:paraId="2C389EC1" w14:textId="4CE80823">
    <w:pPr>
      <w:rPr>
        <w:b/>
        <w:bCs/>
        <w:noProof/>
      </w:rPr>
    </w:pPr>
    <w:r w:rsidRPr="00A844F8">
      <w:rPr>
        <w:rFonts w:ascii="Arial" w:eastAsia="Times New Roman" w:hAnsi="Arial" w:cs="Arial"/>
        <w:b/>
        <w:bCs/>
        <w:color w:val="000000"/>
        <w:sz w:val="16"/>
        <w:szCs w:val="16"/>
      </w:rPr>
      <w:t>U.S. Department of Transportation</w:t>
    </w:r>
    <w:r w:rsidRPr="00A844F8">
      <w:rPr>
        <w:rFonts w:ascii="Times New Roman" w:eastAsia="Times New Roman" w:hAnsi="Times New Roman"/>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44F8" w:rsidRPr="00A844F8" w:rsidP="00A844F8" w14:paraId="79BA8626" w14:textId="248D9650">
    <w:pPr>
      <w:rPr>
        <w:rFonts w:ascii="Arial" w:hAnsi="Arial" w:cs="Arial"/>
        <w:b/>
        <w:bCs/>
        <w:noProof/>
        <w:sz w:val="24"/>
        <w:szCs w:val="24"/>
      </w:rPr>
    </w:pPr>
    <w:r>
      <w:rPr>
        <w:b/>
        <w:bCs/>
        <w:noProof/>
      </w:rPr>
      <mc:AlternateContent>
        <mc:Choice Requires="wps">
          <w:drawing>
            <wp:anchor distT="45720" distB="45720" distL="114300" distR="114300" simplePos="0" relativeHeight="251660288" behindDoc="0" locked="0" layoutInCell="1" allowOverlap="1">
              <wp:simplePos x="0" y="0"/>
              <wp:positionH relativeFrom="column">
                <wp:posOffset>3787140</wp:posOffset>
              </wp:positionH>
              <wp:positionV relativeFrom="paragraph">
                <wp:posOffset>10795</wp:posOffset>
              </wp:positionV>
              <wp:extent cx="1793875" cy="340995"/>
              <wp:effectExtent l="0" t="0" r="0" b="190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3875" cy="340995"/>
                      </a:xfrm>
                      <a:prstGeom prst="rect">
                        <a:avLst/>
                      </a:prstGeom>
                      <a:solidFill>
                        <a:srgbClr val="FFFFFF"/>
                      </a:solidFill>
                      <a:ln w="9525">
                        <a:solidFill>
                          <a:srgbClr val="000000"/>
                        </a:solidFill>
                        <a:miter lim="800000"/>
                        <a:headEnd/>
                        <a:tailEnd/>
                      </a:ln>
                    </wps:spPr>
                    <wps:txbx>
                      <w:txbxContent>
                        <w:p w:rsidR="00A844F8" w:rsidP="00A844F8" w14:textId="77777777">
                          <w:pPr>
                            <w:rPr>
                              <w:rFonts w:ascii="Arial" w:eastAsia="Times New Roman" w:hAnsi="Arial" w:cs="Arial"/>
                              <w:color w:val="000000"/>
                              <w:sz w:val="16"/>
                              <w:szCs w:val="16"/>
                            </w:rPr>
                          </w:pPr>
                          <w:r w:rsidRPr="007E07E0">
                            <w:rPr>
                              <w:rFonts w:ascii="Arial" w:eastAsia="Times New Roman" w:hAnsi="Arial" w:cs="Arial"/>
                              <w:color w:val="000000"/>
                              <w:sz w:val="16"/>
                              <w:szCs w:val="16"/>
                            </w:rPr>
                            <w:t xml:space="preserve">OMB APPROVAL NO: </w:t>
                          </w:r>
                          <w:r w:rsidRPr="00585A45">
                            <w:rPr>
                              <w:rFonts w:ascii="Arial" w:eastAsia="Times New Roman" w:hAnsi="Arial" w:cs="Arial"/>
                              <w:color w:val="000000"/>
                              <w:sz w:val="16"/>
                              <w:szCs w:val="16"/>
                            </w:rPr>
                            <w:t>2105-0586</w:t>
                          </w:r>
                        </w:p>
                        <w:p w:rsidR="00A844F8" w:rsidRPr="000272D6" w:rsidP="00A844F8" w14:textId="77777777">
                          <w:pPr>
                            <w:rPr>
                              <w:rFonts w:ascii="Arial" w:eastAsia="Times New Roman" w:hAnsi="Arial" w:cs="Arial"/>
                              <w:color w:val="000000"/>
                              <w:sz w:val="16"/>
                              <w:szCs w:val="16"/>
                            </w:rPr>
                          </w:pPr>
                          <w:r w:rsidRPr="007E07E0">
                            <w:rPr>
                              <w:rFonts w:ascii="Arial" w:eastAsia="Times New Roman" w:hAnsi="Arial" w:cs="Arial"/>
                              <w:color w:val="000000"/>
                              <w:sz w:val="16"/>
                              <w:szCs w:val="16"/>
                            </w:rPr>
                            <w:t xml:space="preserve">EXPIRATION DATE: </w:t>
                          </w:r>
                          <w:r>
                            <w:rPr>
                              <w:rFonts w:ascii="Arial" w:eastAsia="Times New Roman" w:hAnsi="Arial" w:cs="Arial"/>
                              <w:color w:val="000000"/>
                              <w:sz w:val="16"/>
                              <w:szCs w:val="16"/>
                            </w:rPr>
                            <w:t>(pending)</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50" type="#_x0000_t202" style="width:141.25pt;height:26.85pt;margin-top:0.85pt;margin-left:298.2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A844F8" w:rsidP="00A844F8" w14:paraId="016F4DDB" w14:textId="77777777">
                    <w:pPr>
                      <w:rPr>
                        <w:rFonts w:ascii="Arial" w:eastAsia="Times New Roman" w:hAnsi="Arial" w:cs="Arial"/>
                        <w:color w:val="000000"/>
                        <w:sz w:val="16"/>
                        <w:szCs w:val="16"/>
                      </w:rPr>
                    </w:pPr>
                    <w:r w:rsidRPr="007E07E0">
                      <w:rPr>
                        <w:rFonts w:ascii="Arial" w:eastAsia="Times New Roman" w:hAnsi="Arial" w:cs="Arial"/>
                        <w:color w:val="000000"/>
                        <w:sz w:val="16"/>
                        <w:szCs w:val="16"/>
                      </w:rPr>
                      <w:t xml:space="preserve">OMB APPROVAL NO: </w:t>
                    </w:r>
                    <w:r w:rsidRPr="00585A45">
                      <w:rPr>
                        <w:rFonts w:ascii="Arial" w:eastAsia="Times New Roman" w:hAnsi="Arial" w:cs="Arial"/>
                        <w:color w:val="000000"/>
                        <w:sz w:val="16"/>
                        <w:szCs w:val="16"/>
                      </w:rPr>
                      <w:t>2105-0586</w:t>
                    </w:r>
                  </w:p>
                  <w:p w:rsidR="00A844F8" w:rsidRPr="000272D6" w:rsidP="00A844F8" w14:paraId="260A71BF" w14:textId="77777777">
                    <w:pPr>
                      <w:rPr>
                        <w:rFonts w:ascii="Arial" w:eastAsia="Times New Roman" w:hAnsi="Arial" w:cs="Arial"/>
                        <w:color w:val="000000"/>
                        <w:sz w:val="16"/>
                        <w:szCs w:val="16"/>
                      </w:rPr>
                    </w:pPr>
                    <w:r w:rsidRPr="007E07E0">
                      <w:rPr>
                        <w:rFonts w:ascii="Arial" w:eastAsia="Times New Roman" w:hAnsi="Arial" w:cs="Arial"/>
                        <w:color w:val="000000"/>
                        <w:sz w:val="16"/>
                        <w:szCs w:val="16"/>
                      </w:rPr>
                      <w:t xml:space="preserve">EXPIRATION DATE: </w:t>
                    </w:r>
                    <w:r>
                      <w:rPr>
                        <w:rFonts w:ascii="Arial" w:eastAsia="Times New Roman" w:hAnsi="Arial" w:cs="Arial"/>
                        <w:color w:val="000000"/>
                        <w:sz w:val="16"/>
                        <w:szCs w:val="16"/>
                      </w:rPr>
                      <w:t>(pending)</w:t>
                    </w:r>
                  </w:p>
                </w:txbxContent>
              </v:textbox>
              <w10:wrap type="square"/>
            </v:shape>
          </w:pict>
        </mc:Fallback>
      </mc:AlternateContent>
    </w:r>
    <w:r w:rsidRPr="00A844F8">
      <w:rPr>
        <w:b/>
        <w:bCs/>
        <w:noProof/>
      </w:rPr>
      <w:drawing>
        <wp:inline distT="0" distB="0" distL="0" distR="0">
          <wp:extent cx="253285" cy="267100"/>
          <wp:effectExtent l="0" t="0" r="0" b="0"/>
          <wp:docPr id="4" name="Picture 4" descr="United States Department of Transportation Logo">
            <a:extLst xmlns:a="http://schemas.openxmlformats.org/drawingml/2006/main">
              <a:ext xmlns:a="http://schemas.openxmlformats.org/drawingml/2006/main" uri="{FF2B5EF4-FFF2-40B4-BE49-F238E27FC236}">
                <a16:creationId xmlns:a16="http://schemas.microsoft.com/office/drawing/2014/main" id="{5C042564-895C-8378-DDB8-EF694AB15F61}"/>
              </a:ext>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descr="United States Department of Transportation Logo">
                    <a:extLst>
                      <a:ext xmlns:a="http://schemas.openxmlformats.org/drawingml/2006/main" uri="{FF2B5EF4-FFF2-40B4-BE49-F238E27FC236}">
                        <a16:creationId xmlns:a16="http://schemas.microsoft.com/office/drawing/2014/main" id="{5C042564-895C-8378-DDB8-EF694AB15F61}"/>
                      </a:ext>
                      <a:ext xmlns:a="http://schemas.openxmlformats.org/drawingml/2006/main" uri="{C183D7F6-B498-43B3-948B-1728B52AA6E4}">
                        <adec:decorative xmlns:adec="http://schemas.microsoft.com/office/drawing/2017/decorative" val="0"/>
                      </a:ext>
                    </a:extLst>
                  </pic:cNvPr>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9897" cy="284618"/>
                  </a:xfrm>
                  <a:prstGeom prst="rect">
                    <a:avLst/>
                  </a:prstGeom>
                </pic:spPr>
              </pic:pic>
            </a:graphicData>
          </a:graphic>
        </wp:inline>
      </w:drawing>
    </w:r>
    <w:r w:rsidRPr="00A844F8">
      <w:rPr>
        <w:b/>
        <w:bCs/>
        <w:noProof/>
      </w:rPr>
      <w:tab/>
    </w:r>
    <w:r w:rsidRPr="00A844F8">
      <w:rPr>
        <w:b/>
        <w:bCs/>
        <w:noProof/>
      </w:rPr>
      <w:tab/>
    </w:r>
    <w:r w:rsidRPr="00A844F8">
      <w:rPr>
        <w:b/>
        <w:bCs/>
        <w:noProof/>
      </w:rPr>
      <w:tab/>
    </w:r>
    <w:r w:rsidRPr="00A844F8">
      <w:rPr>
        <w:b/>
        <w:bCs/>
        <w:noProof/>
      </w:rPr>
      <w:tab/>
    </w:r>
  </w:p>
  <w:p w:rsidR="004B1E1F" w:rsidRPr="00A844F8" w:rsidP="00A844F8" w14:paraId="089B3F12" w14:textId="115E6A0E">
    <w:pPr>
      <w:rPr>
        <w:b/>
        <w:bCs/>
        <w:noProof/>
      </w:rPr>
    </w:pPr>
    <w:r w:rsidRPr="00A844F8">
      <w:rPr>
        <w:rFonts w:ascii="Arial" w:eastAsia="Times New Roman" w:hAnsi="Arial" w:cs="Arial"/>
        <w:b/>
        <w:bCs/>
        <w:color w:val="000000"/>
        <w:sz w:val="16"/>
        <w:szCs w:val="16"/>
      </w:rPr>
      <w:t>U.S. Department of Transportation</w:t>
    </w:r>
    <w:r w:rsidRPr="00A844F8">
      <w:rPr>
        <w:rFonts w:ascii="Times New Roman" w:eastAsia="Times New Roman" w:hAnsi="Times New Roman"/>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871A9B6C"/>
    <w:lvl w:ilvl="0">
      <w:start w:val="1"/>
      <w:numFmt w:val="decimal"/>
      <w:pStyle w:val="ListNumber2"/>
      <w:lvlText w:val="%1."/>
      <w:lvlJc w:val="left"/>
      <w:pPr>
        <w:tabs>
          <w:tab w:val="num" w:pos="720"/>
        </w:tabs>
        <w:ind w:left="720" w:hanging="360"/>
      </w:pPr>
    </w:lvl>
  </w:abstractNum>
  <w:abstractNum w:abstractNumId="1">
    <w:nsid w:val="00000003"/>
    <w:multiLevelType w:val="singleLevel"/>
    <w:tmpl w:val="5570F9E6"/>
    <w:lvl w:ilvl="0">
      <w:start w:val="1"/>
      <w:numFmt w:val="upperLetter"/>
      <w:pStyle w:val="Heading4"/>
      <w:lvlText w:val="%1."/>
      <w:lvlJc w:val="left"/>
      <w:pPr>
        <w:tabs>
          <w:tab w:val="num" w:pos="360"/>
        </w:tabs>
        <w:ind w:left="360" w:hanging="360"/>
      </w:pPr>
      <w:rPr>
        <w:rFonts w:hint="default"/>
      </w:rPr>
    </w:lvl>
  </w:abstractNum>
  <w:abstractNum w:abstractNumId="2">
    <w:nsid w:val="00000007"/>
    <w:multiLevelType w:val="singleLevel"/>
    <w:tmpl w:val="10527982"/>
    <w:lvl w:ilvl="0">
      <w:start w:val="1"/>
      <w:numFmt w:val="decimal"/>
      <w:lvlText w:val="(%1)"/>
      <w:lvlJc w:val="left"/>
      <w:pPr>
        <w:tabs>
          <w:tab w:val="num" w:pos="360"/>
        </w:tabs>
        <w:ind w:left="360" w:hanging="360"/>
      </w:pPr>
      <w:rPr>
        <w:rFonts w:hint="default"/>
        <w:b/>
      </w:rPr>
    </w:lvl>
  </w:abstractNum>
  <w:abstractNum w:abstractNumId="3">
    <w:nsid w:val="00000008"/>
    <w:multiLevelType w:val="singleLevel"/>
    <w:tmpl w:val="59C6540E"/>
    <w:lvl w:ilvl="0">
      <w:start w:val="1"/>
      <w:numFmt w:val="decimal"/>
      <w:pStyle w:val="List21"/>
      <w:lvlText w:val="(%1)"/>
      <w:lvlJc w:val="left"/>
      <w:pPr>
        <w:tabs>
          <w:tab w:val="num" w:pos="360"/>
        </w:tabs>
        <w:ind w:left="360" w:hanging="360"/>
      </w:pPr>
      <w:rPr>
        <w:b w:val="0"/>
        <w:bCs w:val="0"/>
        <w:i w:val="0"/>
        <w:iCs w:val="0"/>
      </w:rPr>
    </w:lvl>
  </w:abstractNum>
  <w:abstractNum w:abstractNumId="4">
    <w:nsid w:val="07C129B8"/>
    <w:multiLevelType w:val="hybridMultilevel"/>
    <w:tmpl w:val="520285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4D7906"/>
    <w:multiLevelType w:val="hybridMultilevel"/>
    <w:tmpl w:val="5614B0EC"/>
    <w:lvl w:ilvl="0">
      <w:start w:val="1"/>
      <w:numFmt w:val="bullet"/>
      <w:lvlText w:val=""/>
      <w:lvlJc w:val="left"/>
      <w:pPr>
        <w:ind w:left="1440" w:hanging="360"/>
      </w:pPr>
      <w:rPr>
        <w:rFonts w:ascii="Wingdings" w:hAnsi="Wingdings" w:cs="Wingdings" w:hint="default"/>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1CC4565"/>
    <w:multiLevelType w:val="hybridMultilevel"/>
    <w:tmpl w:val="36A01C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731714"/>
    <w:multiLevelType w:val="hybridMultilevel"/>
    <w:tmpl w:val="BFD26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B010A3"/>
    <w:multiLevelType w:val="hybridMultilevel"/>
    <w:tmpl w:val="035C451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34944532"/>
    <w:multiLevelType w:val="hybridMultilevel"/>
    <w:tmpl w:val="416E96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DD426D1"/>
    <w:multiLevelType w:val="hybridMultilevel"/>
    <w:tmpl w:val="AD621C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2736A3C"/>
    <w:multiLevelType w:val="hybridMultilevel"/>
    <w:tmpl w:val="416E96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DF57616"/>
    <w:multiLevelType w:val="hybridMultilevel"/>
    <w:tmpl w:val="D6088AF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E1E2101"/>
    <w:multiLevelType w:val="multilevel"/>
    <w:tmpl w:val="8FF668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3FD648B"/>
    <w:multiLevelType w:val="hybridMultilevel"/>
    <w:tmpl w:val="3970DB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A291398"/>
    <w:multiLevelType w:val="hybridMultilevel"/>
    <w:tmpl w:val="520285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AD44F3E"/>
    <w:multiLevelType w:val="hybridMultilevel"/>
    <w:tmpl w:val="416E96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64122EA"/>
    <w:multiLevelType w:val="hybridMultilevel"/>
    <w:tmpl w:val="520285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4F53BC4"/>
    <w:multiLevelType w:val="hybridMultilevel"/>
    <w:tmpl w:val="40B83A90"/>
    <w:lvl w:ilvl="0">
      <w:start w:val="1"/>
      <w:numFmt w:val="bullet"/>
      <w:lvlText w:val=""/>
      <w:lvlJc w:val="left"/>
      <w:pPr>
        <w:ind w:left="720" w:hanging="360"/>
      </w:pPr>
      <w:rPr>
        <w:rFonts w:ascii="Wingdings" w:hAnsi="Wingdings" w:cs="Wingdings"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6DA6AB4"/>
    <w:multiLevelType w:val="hybridMultilevel"/>
    <w:tmpl w:val="8E8C23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10865181">
    <w:abstractNumId w:val="7"/>
  </w:num>
  <w:num w:numId="2" w16cid:durableId="197474555">
    <w:abstractNumId w:val="1"/>
  </w:num>
  <w:num w:numId="3" w16cid:durableId="1965504955">
    <w:abstractNumId w:val="2"/>
  </w:num>
  <w:num w:numId="4" w16cid:durableId="2014719664">
    <w:abstractNumId w:val="3"/>
  </w:num>
  <w:num w:numId="5" w16cid:durableId="1645692575">
    <w:abstractNumId w:val="13"/>
  </w:num>
  <w:num w:numId="6" w16cid:durableId="571433622">
    <w:abstractNumId w:val="3"/>
    <w:lvlOverride w:ilvl="0">
      <w:startOverride w:val="1"/>
    </w:lvlOverride>
  </w:num>
  <w:num w:numId="7" w16cid:durableId="226037395">
    <w:abstractNumId w:val="1"/>
    <w:lvlOverride w:ilvl="0">
      <w:startOverride w:val="1"/>
    </w:lvlOverride>
  </w:num>
  <w:num w:numId="8" w16cid:durableId="1351758870">
    <w:abstractNumId w:val="3"/>
    <w:lvlOverride w:ilvl="0">
      <w:startOverride w:val="1"/>
    </w:lvlOverride>
  </w:num>
  <w:num w:numId="9" w16cid:durableId="383601006">
    <w:abstractNumId w:val="0"/>
  </w:num>
  <w:num w:numId="10" w16cid:durableId="1403723726">
    <w:abstractNumId w:val="3"/>
    <w:lvlOverride w:ilvl="0">
      <w:startOverride w:val="1"/>
    </w:lvlOverride>
  </w:num>
  <w:num w:numId="11" w16cid:durableId="1098258961">
    <w:abstractNumId w:val="1"/>
    <w:lvlOverride w:ilvl="0">
      <w:startOverride w:val="1"/>
    </w:lvlOverride>
  </w:num>
  <w:num w:numId="12" w16cid:durableId="170607972">
    <w:abstractNumId w:val="1"/>
    <w:lvlOverride w:ilvl="0">
      <w:startOverride w:val="1"/>
    </w:lvlOverride>
  </w:num>
  <w:num w:numId="13" w16cid:durableId="1744789185">
    <w:abstractNumId w:val="3"/>
    <w:lvlOverride w:ilvl="0">
      <w:startOverride w:val="1"/>
    </w:lvlOverride>
  </w:num>
  <w:num w:numId="14" w16cid:durableId="1106924888">
    <w:abstractNumId w:val="3"/>
    <w:lvlOverride w:ilvl="0">
      <w:startOverride w:val="1"/>
    </w:lvlOverride>
  </w:num>
  <w:num w:numId="15" w16cid:durableId="684282401">
    <w:abstractNumId w:val="3"/>
    <w:lvlOverride w:ilvl="0">
      <w:startOverride w:val="1"/>
    </w:lvlOverride>
  </w:num>
  <w:num w:numId="16" w16cid:durableId="389811837">
    <w:abstractNumId w:val="18"/>
  </w:num>
  <w:num w:numId="17" w16cid:durableId="886336265">
    <w:abstractNumId w:val="5"/>
  </w:num>
  <w:num w:numId="18" w16cid:durableId="94516996">
    <w:abstractNumId w:val="11"/>
  </w:num>
  <w:num w:numId="19" w16cid:durableId="1463234395">
    <w:abstractNumId w:val="19"/>
  </w:num>
  <w:num w:numId="20" w16cid:durableId="1382825866">
    <w:abstractNumId w:val="10"/>
  </w:num>
  <w:num w:numId="21" w16cid:durableId="1485274169">
    <w:abstractNumId w:val="15"/>
  </w:num>
  <w:num w:numId="22" w16cid:durableId="1130829892">
    <w:abstractNumId w:val="4"/>
  </w:num>
  <w:num w:numId="23" w16cid:durableId="325209821">
    <w:abstractNumId w:val="17"/>
  </w:num>
  <w:num w:numId="24" w16cid:durableId="7464580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4409827">
    <w:abstractNumId w:val="14"/>
  </w:num>
  <w:num w:numId="26" w16cid:durableId="2128967565">
    <w:abstractNumId w:val="6"/>
  </w:num>
  <w:num w:numId="27" w16cid:durableId="788860096">
    <w:abstractNumId w:val="12"/>
  </w:num>
  <w:num w:numId="28" w16cid:durableId="494958163">
    <w:abstractNumId w:val="8"/>
  </w:num>
  <w:num w:numId="29" w16cid:durableId="1308391148">
    <w:abstractNumId w:val="9"/>
  </w:num>
  <w:num w:numId="30" w16cid:durableId="118397494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A2"/>
    <w:rsid w:val="00014397"/>
    <w:rsid w:val="000272D6"/>
    <w:rsid w:val="00041C2A"/>
    <w:rsid w:val="00042B6F"/>
    <w:rsid w:val="00052B40"/>
    <w:rsid w:val="00057E45"/>
    <w:rsid w:val="00087D5B"/>
    <w:rsid w:val="000A2780"/>
    <w:rsid w:val="000A33C5"/>
    <w:rsid w:val="000A4E2A"/>
    <w:rsid w:val="000B2476"/>
    <w:rsid w:val="000D42B6"/>
    <w:rsid w:val="000D4614"/>
    <w:rsid w:val="000F0DAC"/>
    <w:rsid w:val="00105C00"/>
    <w:rsid w:val="001063EF"/>
    <w:rsid w:val="00111DE5"/>
    <w:rsid w:val="00122D35"/>
    <w:rsid w:val="00133D2C"/>
    <w:rsid w:val="00135120"/>
    <w:rsid w:val="001419BC"/>
    <w:rsid w:val="0014252D"/>
    <w:rsid w:val="0014341A"/>
    <w:rsid w:val="00147029"/>
    <w:rsid w:val="001478B6"/>
    <w:rsid w:val="0019120D"/>
    <w:rsid w:val="001A215D"/>
    <w:rsid w:val="001A5507"/>
    <w:rsid w:val="001D1AB8"/>
    <w:rsid w:val="001D7264"/>
    <w:rsid w:val="001E5950"/>
    <w:rsid w:val="001F50B2"/>
    <w:rsid w:val="00212D4C"/>
    <w:rsid w:val="002302DB"/>
    <w:rsid w:val="00234A87"/>
    <w:rsid w:val="00265DE7"/>
    <w:rsid w:val="002677B4"/>
    <w:rsid w:val="00275057"/>
    <w:rsid w:val="0027520E"/>
    <w:rsid w:val="00276018"/>
    <w:rsid w:val="00280B3C"/>
    <w:rsid w:val="00291152"/>
    <w:rsid w:val="002A5BF8"/>
    <w:rsid w:val="002B7369"/>
    <w:rsid w:val="002E09A6"/>
    <w:rsid w:val="002E32BA"/>
    <w:rsid w:val="002E3471"/>
    <w:rsid w:val="002F437C"/>
    <w:rsid w:val="00302494"/>
    <w:rsid w:val="00304869"/>
    <w:rsid w:val="003230F3"/>
    <w:rsid w:val="003330E7"/>
    <w:rsid w:val="00341522"/>
    <w:rsid w:val="003435ED"/>
    <w:rsid w:val="00353E0F"/>
    <w:rsid w:val="00365401"/>
    <w:rsid w:val="00367738"/>
    <w:rsid w:val="003A35EB"/>
    <w:rsid w:val="003A57B8"/>
    <w:rsid w:val="003B2DB5"/>
    <w:rsid w:val="003B40C4"/>
    <w:rsid w:val="003C2767"/>
    <w:rsid w:val="0040138E"/>
    <w:rsid w:val="004030F4"/>
    <w:rsid w:val="004102DE"/>
    <w:rsid w:val="00414029"/>
    <w:rsid w:val="0041631D"/>
    <w:rsid w:val="00425778"/>
    <w:rsid w:val="00434F00"/>
    <w:rsid w:val="00452566"/>
    <w:rsid w:val="00461538"/>
    <w:rsid w:val="0046206E"/>
    <w:rsid w:val="004671BB"/>
    <w:rsid w:val="004B1E1F"/>
    <w:rsid w:val="004B2415"/>
    <w:rsid w:val="004B2658"/>
    <w:rsid w:val="004C3EC1"/>
    <w:rsid w:val="004D0E83"/>
    <w:rsid w:val="004D1404"/>
    <w:rsid w:val="00572241"/>
    <w:rsid w:val="005856BC"/>
    <w:rsid w:val="00585A45"/>
    <w:rsid w:val="005A5186"/>
    <w:rsid w:val="005E799B"/>
    <w:rsid w:val="005F30C7"/>
    <w:rsid w:val="005F4E75"/>
    <w:rsid w:val="005F5E41"/>
    <w:rsid w:val="00606E3C"/>
    <w:rsid w:val="00623819"/>
    <w:rsid w:val="006348A1"/>
    <w:rsid w:val="00634B69"/>
    <w:rsid w:val="00684630"/>
    <w:rsid w:val="0068597E"/>
    <w:rsid w:val="00687ED3"/>
    <w:rsid w:val="00691D3A"/>
    <w:rsid w:val="006A0B1E"/>
    <w:rsid w:val="006B71A8"/>
    <w:rsid w:val="006D2BE9"/>
    <w:rsid w:val="006E7C34"/>
    <w:rsid w:val="006F4FE7"/>
    <w:rsid w:val="0070002B"/>
    <w:rsid w:val="00715717"/>
    <w:rsid w:val="007314B4"/>
    <w:rsid w:val="007363F2"/>
    <w:rsid w:val="007459E5"/>
    <w:rsid w:val="00757F85"/>
    <w:rsid w:val="00775D94"/>
    <w:rsid w:val="0078057C"/>
    <w:rsid w:val="0079052E"/>
    <w:rsid w:val="00792C62"/>
    <w:rsid w:val="007B725C"/>
    <w:rsid w:val="007B79E4"/>
    <w:rsid w:val="007C06A2"/>
    <w:rsid w:val="007D2603"/>
    <w:rsid w:val="007E07E0"/>
    <w:rsid w:val="007E2257"/>
    <w:rsid w:val="007F36AA"/>
    <w:rsid w:val="007F4A4D"/>
    <w:rsid w:val="0080680E"/>
    <w:rsid w:val="00810150"/>
    <w:rsid w:val="00817FD0"/>
    <w:rsid w:val="008278E4"/>
    <w:rsid w:val="00834114"/>
    <w:rsid w:val="00843232"/>
    <w:rsid w:val="00853C04"/>
    <w:rsid w:val="0086250A"/>
    <w:rsid w:val="008629A5"/>
    <w:rsid w:val="00864A5C"/>
    <w:rsid w:val="00893AF7"/>
    <w:rsid w:val="008D3D1D"/>
    <w:rsid w:val="008E11A3"/>
    <w:rsid w:val="008E1DB0"/>
    <w:rsid w:val="009025E3"/>
    <w:rsid w:val="0090707C"/>
    <w:rsid w:val="00917A09"/>
    <w:rsid w:val="009221A3"/>
    <w:rsid w:val="00923CEA"/>
    <w:rsid w:val="0094250C"/>
    <w:rsid w:val="0097764E"/>
    <w:rsid w:val="00992BBD"/>
    <w:rsid w:val="009A11DC"/>
    <w:rsid w:val="009A17BF"/>
    <w:rsid w:val="009A5F47"/>
    <w:rsid w:val="009B20C5"/>
    <w:rsid w:val="009B742A"/>
    <w:rsid w:val="009B74D7"/>
    <w:rsid w:val="009C1B5A"/>
    <w:rsid w:val="009C4AB0"/>
    <w:rsid w:val="009C57F8"/>
    <w:rsid w:val="009D1D6E"/>
    <w:rsid w:val="009D5559"/>
    <w:rsid w:val="009E2CED"/>
    <w:rsid w:val="00A010CA"/>
    <w:rsid w:val="00A05249"/>
    <w:rsid w:val="00A1378E"/>
    <w:rsid w:val="00A155F0"/>
    <w:rsid w:val="00A2313D"/>
    <w:rsid w:val="00A326B3"/>
    <w:rsid w:val="00A42457"/>
    <w:rsid w:val="00A50412"/>
    <w:rsid w:val="00A55A31"/>
    <w:rsid w:val="00A560EA"/>
    <w:rsid w:val="00A56A07"/>
    <w:rsid w:val="00A73D8B"/>
    <w:rsid w:val="00A844F8"/>
    <w:rsid w:val="00A8685B"/>
    <w:rsid w:val="00A9024E"/>
    <w:rsid w:val="00A90ADE"/>
    <w:rsid w:val="00AB70CA"/>
    <w:rsid w:val="00AC7A60"/>
    <w:rsid w:val="00AD6A72"/>
    <w:rsid w:val="00AE0BB3"/>
    <w:rsid w:val="00AF1822"/>
    <w:rsid w:val="00AF45A7"/>
    <w:rsid w:val="00B00C48"/>
    <w:rsid w:val="00B178D7"/>
    <w:rsid w:val="00B21D81"/>
    <w:rsid w:val="00B406D2"/>
    <w:rsid w:val="00B41392"/>
    <w:rsid w:val="00B44A4F"/>
    <w:rsid w:val="00B538AC"/>
    <w:rsid w:val="00B74FF4"/>
    <w:rsid w:val="00B86F0F"/>
    <w:rsid w:val="00B96384"/>
    <w:rsid w:val="00B97A30"/>
    <w:rsid w:val="00BB0CD2"/>
    <w:rsid w:val="00BB59FE"/>
    <w:rsid w:val="00BC5EDB"/>
    <w:rsid w:val="00BE41AB"/>
    <w:rsid w:val="00BE7CDA"/>
    <w:rsid w:val="00BF3FCB"/>
    <w:rsid w:val="00BF65FD"/>
    <w:rsid w:val="00C02243"/>
    <w:rsid w:val="00C055DF"/>
    <w:rsid w:val="00C07FD7"/>
    <w:rsid w:val="00C415EB"/>
    <w:rsid w:val="00C44724"/>
    <w:rsid w:val="00C71073"/>
    <w:rsid w:val="00C71F44"/>
    <w:rsid w:val="00C7446B"/>
    <w:rsid w:val="00C82C09"/>
    <w:rsid w:val="00C858EA"/>
    <w:rsid w:val="00C85EBF"/>
    <w:rsid w:val="00C86406"/>
    <w:rsid w:val="00CB0BCD"/>
    <w:rsid w:val="00CB74D1"/>
    <w:rsid w:val="00CE50EF"/>
    <w:rsid w:val="00CF7E29"/>
    <w:rsid w:val="00D167AB"/>
    <w:rsid w:val="00D1780B"/>
    <w:rsid w:val="00D244B2"/>
    <w:rsid w:val="00D404CB"/>
    <w:rsid w:val="00D652AC"/>
    <w:rsid w:val="00D95B3E"/>
    <w:rsid w:val="00DA7425"/>
    <w:rsid w:val="00DB1101"/>
    <w:rsid w:val="00DC2FC0"/>
    <w:rsid w:val="00DC396C"/>
    <w:rsid w:val="00DE073E"/>
    <w:rsid w:val="00DE156E"/>
    <w:rsid w:val="00DE447F"/>
    <w:rsid w:val="00E008EE"/>
    <w:rsid w:val="00E0238B"/>
    <w:rsid w:val="00E033E4"/>
    <w:rsid w:val="00E10477"/>
    <w:rsid w:val="00E139F8"/>
    <w:rsid w:val="00E25281"/>
    <w:rsid w:val="00E34D11"/>
    <w:rsid w:val="00E47675"/>
    <w:rsid w:val="00E55EA1"/>
    <w:rsid w:val="00E56E58"/>
    <w:rsid w:val="00E672CE"/>
    <w:rsid w:val="00E731B0"/>
    <w:rsid w:val="00E94712"/>
    <w:rsid w:val="00ED0B67"/>
    <w:rsid w:val="00EE7E47"/>
    <w:rsid w:val="00EF24F9"/>
    <w:rsid w:val="00F013BD"/>
    <w:rsid w:val="00F12C42"/>
    <w:rsid w:val="00F212F6"/>
    <w:rsid w:val="00F24C50"/>
    <w:rsid w:val="00F254A9"/>
    <w:rsid w:val="00F30AEE"/>
    <w:rsid w:val="00F30C0A"/>
    <w:rsid w:val="00F32DD8"/>
    <w:rsid w:val="00F34916"/>
    <w:rsid w:val="00F367DD"/>
    <w:rsid w:val="00F63383"/>
    <w:rsid w:val="00F843D5"/>
    <w:rsid w:val="00F855CB"/>
    <w:rsid w:val="00F869A6"/>
    <w:rsid w:val="00F907F0"/>
    <w:rsid w:val="00F95997"/>
    <w:rsid w:val="00FA30B4"/>
    <w:rsid w:val="00FA4797"/>
    <w:rsid w:val="00FA68ED"/>
    <w:rsid w:val="00FB37EC"/>
    <w:rsid w:val="00FB7FA6"/>
    <w:rsid w:val="02C3D09E"/>
    <w:rsid w:val="1903BB52"/>
    <w:rsid w:val="1E5F72EF"/>
    <w:rsid w:val="20215066"/>
    <w:rsid w:val="38F675ED"/>
    <w:rsid w:val="3F8EA7D9"/>
    <w:rsid w:val="43097254"/>
    <w:rsid w:val="4E1431C9"/>
    <w:rsid w:val="4EE8D812"/>
    <w:rsid w:val="57DF5ABD"/>
    <w:rsid w:val="6188AEB0"/>
    <w:rsid w:val="693528D5"/>
    <w:rsid w:val="6C371541"/>
    <w:rsid w:val="6DC45DFE"/>
    <w:rsid w:val="7CCF3A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51ABB4"/>
  <w15:docId w15:val="{181D30C8-D92B-40D2-81B9-6E1A1E23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4F8"/>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A35EB"/>
    <w:pP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6B71A8"/>
    <w:pPr>
      <w:autoSpaceDE w:val="0"/>
      <w:autoSpaceDN w:val="0"/>
      <w:adjustRightInd w:val="0"/>
      <w:spacing w:after="240"/>
      <w:contextualSpacing/>
      <w:outlineLvl w:val="1"/>
    </w:pPr>
    <w:rPr>
      <w:rFonts w:ascii="Arial" w:hAnsi="Arial" w:cs="Times"/>
      <w:b/>
      <w:bCs/>
    </w:rPr>
  </w:style>
  <w:style w:type="paragraph" w:styleId="Heading3">
    <w:name w:val="heading 3"/>
    <w:basedOn w:val="Heading2"/>
    <w:next w:val="Normal"/>
    <w:link w:val="Heading3Char"/>
    <w:uiPriority w:val="9"/>
    <w:unhideWhenUsed/>
    <w:qFormat/>
    <w:rsid w:val="00A42457"/>
    <w:pPr>
      <w:jc w:val="both"/>
      <w:outlineLvl w:val="2"/>
    </w:pPr>
    <w:rPr>
      <w:rFonts w:cs="Arial"/>
      <w:bCs w:val="0"/>
      <w:sz w:val="18"/>
      <w:szCs w:val="18"/>
    </w:rPr>
  </w:style>
  <w:style w:type="paragraph" w:styleId="Heading4">
    <w:name w:val="heading 4"/>
    <w:basedOn w:val="Normal"/>
    <w:next w:val="Normal"/>
    <w:link w:val="Heading4Char"/>
    <w:uiPriority w:val="9"/>
    <w:unhideWhenUsed/>
    <w:qFormat/>
    <w:rsid w:val="00A42457"/>
    <w:pPr>
      <w:numPr>
        <w:numId w:val="2"/>
      </w:numPr>
      <w:jc w:val="both"/>
      <w:outlineLvl w:val="3"/>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6A2"/>
    <w:rPr>
      <w:rFonts w:ascii="Arial" w:hAnsi="Arial" w:cs="Arial" w:hint="default"/>
      <w:color w:val="0000FF"/>
      <w:sz w:val="24"/>
      <w:szCs w:val="24"/>
      <w:u w:val="single"/>
    </w:rPr>
  </w:style>
  <w:style w:type="paragraph" w:customStyle="1" w:styleId="Default">
    <w:name w:val="Default"/>
    <w:basedOn w:val="Normal"/>
    <w:rsid w:val="007C06A2"/>
    <w:pPr>
      <w:autoSpaceDE w:val="0"/>
      <w:autoSpaceDN w:val="0"/>
    </w:pPr>
    <w:rPr>
      <w:rFonts w:ascii="Times New Roman" w:hAnsi="Times New Roman"/>
      <w:color w:val="000000"/>
      <w:sz w:val="24"/>
      <w:szCs w:val="24"/>
    </w:rPr>
  </w:style>
  <w:style w:type="character" w:customStyle="1" w:styleId="st1">
    <w:name w:val="st1"/>
    <w:basedOn w:val="DefaultParagraphFont"/>
    <w:rsid w:val="007C06A2"/>
  </w:style>
  <w:style w:type="character" w:customStyle="1" w:styleId="Heading1Char">
    <w:name w:val="Heading 1 Char"/>
    <w:basedOn w:val="DefaultParagraphFont"/>
    <w:link w:val="Heading1"/>
    <w:uiPriority w:val="9"/>
    <w:rsid w:val="003A35EB"/>
    <w:rPr>
      <w:rFonts w:ascii="Arial" w:hAnsi="Arial" w:cs="Arial"/>
      <w:b/>
      <w:sz w:val="24"/>
      <w:szCs w:val="24"/>
    </w:rPr>
  </w:style>
  <w:style w:type="character" w:customStyle="1" w:styleId="Heading2Char">
    <w:name w:val="Heading 2 Char"/>
    <w:basedOn w:val="DefaultParagraphFont"/>
    <w:link w:val="Heading2"/>
    <w:uiPriority w:val="9"/>
    <w:rsid w:val="006B71A8"/>
    <w:rPr>
      <w:rFonts w:ascii="Arial" w:hAnsi="Arial" w:cs="Times"/>
      <w:b/>
      <w:bCs/>
    </w:rPr>
  </w:style>
  <w:style w:type="paragraph" w:customStyle="1" w:styleId="Paragraph">
    <w:name w:val="Paragraph"/>
    <w:basedOn w:val="Normal"/>
    <w:qFormat/>
    <w:rsid w:val="00D167AB"/>
    <w:pPr>
      <w:jc w:val="both"/>
    </w:pPr>
    <w:rPr>
      <w:rFonts w:ascii="Arial" w:hAnsi="Arial" w:cs="Arial"/>
      <w:sz w:val="24"/>
      <w:szCs w:val="24"/>
    </w:rPr>
  </w:style>
  <w:style w:type="character" w:customStyle="1" w:styleId="Heading3Char">
    <w:name w:val="Heading 3 Char"/>
    <w:basedOn w:val="DefaultParagraphFont"/>
    <w:link w:val="Heading3"/>
    <w:uiPriority w:val="9"/>
    <w:rsid w:val="00A42457"/>
    <w:rPr>
      <w:rFonts w:ascii="Arial" w:hAnsi="Arial" w:cs="Arial"/>
      <w:b/>
      <w:sz w:val="18"/>
      <w:szCs w:val="18"/>
    </w:rPr>
  </w:style>
  <w:style w:type="paragraph" w:styleId="ListParagraph">
    <w:name w:val="List Paragraph"/>
    <w:basedOn w:val="Normal"/>
    <w:link w:val="ListParagraphChar"/>
    <w:uiPriority w:val="34"/>
    <w:qFormat/>
    <w:rsid w:val="00133D2C"/>
    <w:pPr>
      <w:autoSpaceDE w:val="0"/>
      <w:autoSpaceDN w:val="0"/>
      <w:adjustRightInd w:val="0"/>
      <w:contextualSpacing/>
    </w:pPr>
    <w:rPr>
      <w:rFonts w:ascii="Times" w:hAnsi="Times" w:cs="Times"/>
    </w:rPr>
  </w:style>
  <w:style w:type="character" w:styleId="UnresolvedMention">
    <w:name w:val="Unresolved Mention"/>
    <w:basedOn w:val="DefaultParagraphFont"/>
    <w:uiPriority w:val="99"/>
    <w:semiHidden/>
    <w:unhideWhenUsed/>
    <w:rsid w:val="00BC5EDB"/>
    <w:rPr>
      <w:color w:val="605E5C"/>
      <w:shd w:val="clear" w:color="auto" w:fill="E1DFDD"/>
    </w:rPr>
  </w:style>
  <w:style w:type="character" w:customStyle="1" w:styleId="ptext-14">
    <w:name w:val="ptext-14"/>
    <w:rsid w:val="006D2BE9"/>
  </w:style>
  <w:style w:type="paragraph" w:styleId="Footer">
    <w:name w:val="footer"/>
    <w:basedOn w:val="Normal"/>
    <w:link w:val="FooterChar"/>
    <w:uiPriority w:val="99"/>
    <w:rsid w:val="001A5507"/>
    <w:pPr>
      <w:tabs>
        <w:tab w:val="center" w:pos="4320"/>
        <w:tab w:val="right" w:pos="8640"/>
      </w:tabs>
    </w:pPr>
    <w:rPr>
      <w:rFonts w:ascii="Times" w:eastAsia="Times New Roman" w:hAnsi="Times" w:cs="Times"/>
      <w:sz w:val="24"/>
      <w:szCs w:val="24"/>
    </w:rPr>
  </w:style>
  <w:style w:type="character" w:customStyle="1" w:styleId="FooterChar">
    <w:name w:val="Footer Char"/>
    <w:basedOn w:val="DefaultParagraphFont"/>
    <w:link w:val="Footer"/>
    <w:uiPriority w:val="99"/>
    <w:rsid w:val="001A5507"/>
    <w:rPr>
      <w:rFonts w:ascii="Times" w:eastAsia="Times New Roman" w:hAnsi="Times" w:cs="Times"/>
      <w:sz w:val="24"/>
      <w:szCs w:val="24"/>
    </w:rPr>
  </w:style>
  <w:style w:type="paragraph" w:styleId="Header">
    <w:name w:val="header"/>
    <w:basedOn w:val="Normal"/>
    <w:link w:val="HeaderChar"/>
    <w:uiPriority w:val="99"/>
    <w:rsid w:val="001A5507"/>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1A5507"/>
    <w:rPr>
      <w:rFonts w:ascii="Times New Roman" w:eastAsia="Times New Roman" w:hAnsi="Times New Roman" w:cs="Times New Roman"/>
    </w:rPr>
  </w:style>
  <w:style w:type="paragraph" w:customStyle="1" w:styleId="List21">
    <w:name w:val="List 21"/>
    <w:basedOn w:val="ListNumber2"/>
    <w:link w:val="list2Char"/>
    <w:qFormat/>
    <w:rsid w:val="001A5507"/>
    <w:pPr>
      <w:numPr>
        <w:numId w:val="4"/>
      </w:numPr>
      <w:jc w:val="both"/>
    </w:pPr>
    <w:rPr>
      <w:rFonts w:ascii="Arial" w:hAnsi="Arial" w:cs="Arial"/>
      <w:sz w:val="18"/>
      <w:szCs w:val="18"/>
    </w:rPr>
  </w:style>
  <w:style w:type="character" w:customStyle="1" w:styleId="Heading4Char">
    <w:name w:val="Heading 4 Char"/>
    <w:basedOn w:val="DefaultParagraphFont"/>
    <w:link w:val="Heading4"/>
    <w:uiPriority w:val="9"/>
    <w:rsid w:val="00A42457"/>
    <w:rPr>
      <w:rFonts w:ascii="Arial" w:hAnsi="Arial" w:cs="Arial"/>
      <w:b/>
      <w:sz w:val="18"/>
      <w:szCs w:val="18"/>
    </w:rPr>
  </w:style>
  <w:style w:type="character" w:customStyle="1" w:styleId="ListParagraphChar">
    <w:name w:val="List Paragraph Char"/>
    <w:basedOn w:val="DefaultParagraphFont"/>
    <w:link w:val="ListParagraph"/>
    <w:uiPriority w:val="34"/>
    <w:rsid w:val="001A5507"/>
    <w:rPr>
      <w:rFonts w:ascii="Times" w:hAnsi="Times" w:cs="Times"/>
    </w:rPr>
  </w:style>
  <w:style w:type="character" w:customStyle="1" w:styleId="list2Char">
    <w:name w:val="list 2 Char"/>
    <w:basedOn w:val="ListParagraphChar"/>
    <w:link w:val="List21"/>
    <w:rsid w:val="00ED0B67"/>
    <w:rPr>
      <w:rFonts w:ascii="Arial" w:hAnsi="Arial" w:cs="Arial"/>
      <w:sz w:val="18"/>
      <w:szCs w:val="18"/>
    </w:rPr>
  </w:style>
  <w:style w:type="paragraph" w:styleId="ListNumber2">
    <w:name w:val="List Number 2"/>
    <w:basedOn w:val="Normal"/>
    <w:uiPriority w:val="99"/>
    <w:semiHidden/>
    <w:unhideWhenUsed/>
    <w:rsid w:val="00ED0B67"/>
    <w:pPr>
      <w:numPr>
        <w:numId w:val="9"/>
      </w:numPr>
      <w:contextualSpacing/>
    </w:pPr>
  </w:style>
  <w:style w:type="paragraph" w:styleId="BodyText">
    <w:name w:val="Body Text"/>
    <w:basedOn w:val="Normal"/>
    <w:link w:val="BodyTextChar"/>
    <w:rsid w:val="00234A87"/>
    <w:pPr>
      <w:spacing w:line="280" w:lineRule="exact"/>
    </w:pPr>
    <w:rPr>
      <w:rFonts w:ascii="Times New Roman" w:eastAsia="Times New Roman" w:hAnsi="Times New Roman"/>
    </w:rPr>
  </w:style>
  <w:style w:type="character" w:customStyle="1" w:styleId="BodyTextChar">
    <w:name w:val="Body Text Char"/>
    <w:basedOn w:val="DefaultParagraphFont"/>
    <w:link w:val="BodyText"/>
    <w:rsid w:val="00234A87"/>
    <w:rPr>
      <w:rFonts w:ascii="Times New Roman" w:eastAsia="Times New Roman" w:hAnsi="Times New Roman" w:cs="Times New Roman"/>
    </w:rPr>
  </w:style>
  <w:style w:type="paragraph" w:styleId="BodyText2">
    <w:name w:val="Body Text 2"/>
    <w:basedOn w:val="Normal"/>
    <w:link w:val="BodyText2Char"/>
    <w:rsid w:val="00234A87"/>
    <w:pPr>
      <w:spacing w:after="120" w:line="480" w:lineRule="auto"/>
    </w:pPr>
    <w:rPr>
      <w:rFonts w:ascii="Times New Roman" w:eastAsia="Times New Roman" w:hAnsi="Times New Roman"/>
    </w:rPr>
  </w:style>
  <w:style w:type="character" w:customStyle="1" w:styleId="BodyText2Char">
    <w:name w:val="Body Text 2 Char"/>
    <w:basedOn w:val="DefaultParagraphFont"/>
    <w:link w:val="BodyText2"/>
    <w:rsid w:val="00234A87"/>
    <w:rPr>
      <w:rFonts w:ascii="Times New Roman" w:eastAsia="Times New Roman" w:hAnsi="Times New Roman" w:cs="Times New Roman"/>
    </w:rPr>
  </w:style>
  <w:style w:type="table" w:styleId="TableGrid">
    <w:name w:val="Table Grid"/>
    <w:basedOn w:val="TableNormal"/>
    <w:uiPriority w:val="39"/>
    <w:rsid w:val="00A5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B1E1F"/>
    <w:rPr>
      <w:i/>
      <w:iCs/>
    </w:rPr>
  </w:style>
  <w:style w:type="character" w:styleId="CommentReference">
    <w:name w:val="annotation reference"/>
    <w:basedOn w:val="DefaultParagraphFont"/>
    <w:uiPriority w:val="99"/>
    <w:semiHidden/>
    <w:unhideWhenUsed/>
    <w:rsid w:val="00C415EB"/>
    <w:rPr>
      <w:sz w:val="16"/>
      <w:szCs w:val="16"/>
    </w:rPr>
  </w:style>
  <w:style w:type="paragraph" w:styleId="CommentText">
    <w:name w:val="annotation text"/>
    <w:basedOn w:val="Normal"/>
    <w:link w:val="CommentTextChar"/>
    <w:uiPriority w:val="99"/>
    <w:unhideWhenUsed/>
    <w:rsid w:val="00C415EB"/>
    <w:rPr>
      <w:sz w:val="20"/>
      <w:szCs w:val="20"/>
    </w:rPr>
  </w:style>
  <w:style w:type="character" w:customStyle="1" w:styleId="CommentTextChar">
    <w:name w:val="Comment Text Char"/>
    <w:basedOn w:val="DefaultParagraphFont"/>
    <w:link w:val="CommentText"/>
    <w:uiPriority w:val="99"/>
    <w:rsid w:val="00C415EB"/>
    <w:rPr>
      <w:rFonts w:ascii="Calibri" w:hAnsi="Calibri" w:cs="Times New Roman"/>
      <w:sz w:val="20"/>
      <w:szCs w:val="20"/>
    </w:rPr>
  </w:style>
  <w:style w:type="character" w:styleId="IntenseEmphasis">
    <w:name w:val="Intense Emphasis"/>
    <w:basedOn w:val="DefaultParagraphFont"/>
    <w:uiPriority w:val="21"/>
    <w:qFormat/>
    <w:rsid w:val="00C415EB"/>
    <w:rPr>
      <w:i/>
      <w:iCs/>
      <w:color w:val="4472C4" w:themeColor="accent1"/>
    </w:rPr>
  </w:style>
  <w:style w:type="paragraph" w:styleId="CommentSubject">
    <w:name w:val="annotation subject"/>
    <w:basedOn w:val="CommentText"/>
    <w:next w:val="CommentText"/>
    <w:link w:val="CommentSubjectChar"/>
    <w:uiPriority w:val="99"/>
    <w:semiHidden/>
    <w:unhideWhenUsed/>
    <w:rsid w:val="007F4A4D"/>
    <w:rPr>
      <w:b/>
      <w:bCs/>
    </w:rPr>
  </w:style>
  <w:style w:type="character" w:customStyle="1" w:styleId="CommentSubjectChar">
    <w:name w:val="Comment Subject Char"/>
    <w:basedOn w:val="CommentTextChar"/>
    <w:link w:val="CommentSubject"/>
    <w:uiPriority w:val="99"/>
    <w:semiHidden/>
    <w:rsid w:val="007F4A4D"/>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cc02.safelinks.protection.outlook.com/?url=https%3A%2F%2Fwww.law.cornell.edu%2Fuscode%2Ftext%2F42%2F6101&amp;data=05%7C01%7Cdenise.washington%40dot.gov%7C89a36aceac93461da4bb08db4759d78e%7Cc4cd245b44f04395a1aa3848d258f78b%7C0%7C0%7C638182223411806556%7CUnknown%7CTWFpbGZsb3d8eyJWIjoiMC4wLjAwMDAiLCJQIjoiV2luMzIiLCJBTiI6Ik1haWwiLCJXVCI6Mn0%3D%7C3000%7C%7C%7C&amp;sdata=hY%2F1nI8g5BgzQqSxWEHN2vyoCU4kNTshtEXnGqTpeWo%3D&amp;reserved=0" TargetMode="External" /><Relationship Id="rId11" Type="http://schemas.openxmlformats.org/officeDocument/2006/relationships/hyperlink" Target="https://gcc02.safelinks.protection.outlook.com/?url=https%3A%2F%2Fwww.law.cornell.edu%2Fuscode%2Ftext%2F29%2F794d&amp;data=05%7C01%7Cdenise.washington%40dot.gov%7C89a36aceac93461da4bb08db4759d78e%7Cc4cd245b44f04395a1aa3848d258f78b%7C0%7C0%7C638182223411806556%7CUnknown%7CTWFpbGZsb3d8eyJWIjoiMC4wLjAwMDAiLCJQIjoiV2luMzIiLCJBTiI6Ik1haWwiLCJXVCI6Mn0%3D%7C3000%7C%7C%7C&amp;sdata=x2IdVd1CCSC9tJjQZ4zx9tKBbrU69YKyBZKmodCq%2BmM%3D&amp;reserved=0" TargetMode="External" /><Relationship Id="rId12" Type="http://schemas.openxmlformats.org/officeDocument/2006/relationships/hyperlink" Target="https://gcc02.safelinks.protection.outlook.com/?url=https%3A%2F%2Fwww.law.cornell.edu%2Fuscode%2Ftext%2F49%2F47113&amp;data=05%7C01%7Cdenise.washington%40dot.gov%7C89a36aceac93461da4bb08db4759d78e%7Cc4cd245b44f04395a1aa3848d258f78b%7C0%7C0%7C638182223411806556%7CUnknown%7CTWFpbGZsb3d8eyJWIjoiMC4wLjAwMDAiLCJQIjoiV2luMzIiLCJBTiI6Ik1haWwiLCJXVCI6Mn0%3D%7C3000%7C%7C%7C&amp;sdata=DovD%2BEAuYJlGFWI0Qw0xtFJmYKA49lYklGCIrFwcp1o%3D&amp;reserved=0" TargetMode="External" /><Relationship Id="rId13" Type="http://schemas.openxmlformats.org/officeDocument/2006/relationships/hyperlink" Target="https://gcc02.safelinks.protection.outlook.com/?url=https%3A%2F%2Fuscode.house.gov%2Fview.xhtml%3Freq%3D(title%3A42%2520section%3A12101%2520edition%3Aprelim)&amp;data=05%7C01%7Cdenise.washington%40dot.gov%7C89a36aceac93461da4bb08db4759d78e%7Cc4cd245b44f04395a1aa3848d258f78b%7C0%7C0%7C638182223411806556%7CUnknown%7CTWFpbGZsb3d8eyJWIjoiMC4wLjAwMDAiLCJQIjoiV2luMzIiLCJBTiI6Ik1haWwiLCJXVCI6Mn0%3D%7C3000%7C%7C%7C&amp;sdata=whnWtUNGQftQmU2CK%2FERCeKNFG7eHz5wbEd0QoiG32Y%3D&amp;reserved=0" TargetMode="External" /><Relationship Id="rId14" Type="http://schemas.openxmlformats.org/officeDocument/2006/relationships/hyperlink" Target="https://gcc02.safelinks.protection.outlook.com/?url=https%3A%2F%2Fwww.justice.gov%2Fcrt%2Ffederal-coordination-and-compliance&amp;data=05%7C01%7Cdenise.washington%40dot.gov%7C89a36aceac93461da4bb08db4759d78e%7Cc4cd245b44f04395a1aa3848d258f78b%7C0%7C0%7C638182223411962811%7CUnknown%7CTWFpbGZsb3d8eyJWIjoiMC4wLjAwMDAiLCJQIjoiV2luMzIiLCJBTiI6Ik1haWwiLCJXVCI6Mn0%3D%7C3000%7C%7C%7C&amp;sdata=k4DF6%2F6v8V9wZ4cJyZ3RBi3Rr4kUtWkCNZbhlh7wJm8%3D&amp;reserved=0"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header" Target="header2.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cc02.safelinks.protection.outlook.com/?url=https%3A%2F%2Fwww.justice.gov%2Fcrt%2Ffcs%2FTitleVI-Overview%23%3A~%3Atext%3DTitle%2520VI%252C%252042%2520U.S.C.%2Cactivities%2520receiving%2520federal%2520financial%2520assistance.&amp;data=05%7C01%7Cdenise.washington%40dot.gov%7C89a36aceac93461da4bb08db4759d78e%7Cc4cd245b44f04395a1aa3848d258f78b%7C0%7C0%7C638182223411806556%7CUnknown%7CTWFpbGZsb3d8eyJWIjoiMC4wLjAwMDAiLCJQIjoiV2luMzIiLCJBTiI6Ik1haWwiLCJXVCI6Mn0%3D%7C3000%7C%7C%7C&amp;sdata=xeF0hjmXbJ2kdIl9spexieRfwKv3KAwWQyJ7gxvnRsI%3D&amp;reserved=0" TargetMode="External" /><Relationship Id="rId9" Type="http://schemas.openxmlformats.org/officeDocument/2006/relationships/hyperlink" Target="https://gcc02.safelinks.protection.outlook.com/?url=https%3A%2F%2Fwww.law.cornell.edu%2Fuscode%2Ftext%2F42%2F12101&amp;data=05%7C01%7Cdenise.washington%40dot.gov%7C89a36aceac93461da4bb08db4759d78e%7Cc4cd245b44f04395a1aa3848d258f78b%7C0%7C0%7C638182223411806556%7CUnknown%7CTWFpbGZsb3d8eyJWIjoiMC4wLjAwMDAiLCJQIjoiV2luMzIiLCJBTiI6Ik1haWwiLCJXVCI6Mn0%3D%7C3000%7C%7C%7C&amp;sdata=SUTmg19RHXq40crcHrD1VuywtFr%2BOfQjsvGJLgMR86o%3D&amp;reserved=0"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A462D8B4A4D41B7471AD62E88A571" ma:contentTypeVersion="10" ma:contentTypeDescription="Create a new document." ma:contentTypeScope="" ma:versionID="55688f7a3a79b4c8901eb86f7b346c44">
  <xsd:schema xmlns:xsd="http://www.w3.org/2001/XMLSchema" xmlns:xs="http://www.w3.org/2001/XMLSchema" xmlns:p="http://schemas.microsoft.com/office/2006/metadata/properties" xmlns:ns2="55c7d747-dc5b-4f68-ad38-82fb59419ad8" xmlns:ns3="d66ae8a0-813c-4955-929f-5956edcdccbf" targetNamespace="http://schemas.microsoft.com/office/2006/metadata/properties" ma:root="true" ma:fieldsID="ce6ca13917086ac40ac0e3753042e349" ns2:_="" ns3:_="">
    <xsd:import namespace="55c7d747-dc5b-4f68-ad38-82fb59419ad8"/>
    <xsd:import namespace="d66ae8a0-813c-4955-929f-5956edcdcc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7d747-dc5b-4f68-ad38-82fb59419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6ae8a0-813c-4955-929f-5956edcdcc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A89FD-2F4F-43C3-A618-170898BD2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7d747-dc5b-4f68-ad38-82fb59419ad8"/>
    <ds:schemaRef ds:uri="d66ae8a0-813c-4955-929f-5956edcdc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9079E-AD28-4557-94DD-0229E2A0B201}">
  <ds:schemaRefs>
    <ds:schemaRef ds:uri="http://schemas.openxmlformats.org/officeDocument/2006/bibliography"/>
  </ds:schemaRefs>
</ds:datastoreItem>
</file>

<file path=customXml/itemProps3.xml><?xml version="1.0" encoding="utf-8"?>
<ds:datastoreItem xmlns:ds="http://schemas.openxmlformats.org/officeDocument/2006/customXml" ds:itemID="{B1A0F1BD-8F61-45C4-8BF8-B28392C054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397560-D736-462D-84BC-D7A4ABB2C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1564</Words>
  <Characters>8869</Characters>
  <Application>Microsoft Office Word</Application>
  <DocSecurity>0</DocSecurity>
  <Lines>164</Lines>
  <Paragraphs>60</Paragraphs>
  <ScaleCrop>false</ScaleCrop>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Anyane-Yeboa, Lakwame (OST)</dc:creator>
  <cp:lastModifiedBy>Toone, Kim (OST)</cp:lastModifiedBy>
  <cp:revision>2</cp:revision>
  <cp:lastPrinted>2024-03-28T22:59:00Z</cp:lastPrinted>
  <dcterms:created xsi:type="dcterms:W3CDTF">2024-04-08T18:07:00Z</dcterms:created>
  <dcterms:modified xsi:type="dcterms:W3CDTF">2024-04-08T18:07:00Z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0x0101004DBA462D8B4A4D41B7471AD62E88A571</vt:lpwstr>
  </property>
</Properties>
</file>