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E2C4F" w14:paraId="1111E093" w14:textId="4BB3AC6B">
      <w:pPr>
        <w:pStyle w:val="NormalWeb"/>
        <w:jc w:val="center"/>
        <w:rPr>
          <w:rFonts w:ascii="Arial" w:hAnsi="Arial" w:cs="Arial"/>
          <w:b/>
          <w:bCs/>
        </w:rPr>
      </w:pPr>
      <w:r>
        <w:rPr>
          <w:rFonts w:ascii="Arial" w:hAnsi="Arial" w:cs="Arial"/>
          <w:b/>
          <w:bCs/>
        </w:rPr>
        <w:t>Department of Transportation (DOT)</w:t>
      </w:r>
    </w:p>
    <w:p w:rsidR="007E2C4F" w14:paraId="46EA6E25" w14:textId="3A4A02E5">
      <w:pPr>
        <w:pStyle w:val="NormalWeb"/>
        <w:jc w:val="center"/>
        <w:rPr>
          <w:rFonts w:ascii="Arial" w:hAnsi="Arial" w:cs="Arial"/>
          <w:b/>
          <w:bCs/>
        </w:rPr>
      </w:pPr>
      <w:r>
        <w:rPr>
          <w:rFonts w:ascii="Arial" w:hAnsi="Arial" w:cs="Arial"/>
          <w:b/>
          <w:bCs/>
        </w:rPr>
        <w:t>Federal Highway Administration (FHWA)</w:t>
      </w:r>
    </w:p>
    <w:p w:rsidR="00BD1BF2" w:rsidRPr="00961871" w14:paraId="4A5727A3" w14:textId="46DFC192">
      <w:pPr>
        <w:pStyle w:val="NormalWeb"/>
        <w:jc w:val="center"/>
        <w:rPr>
          <w:rFonts w:ascii="Arial" w:hAnsi="Arial" w:cs="Arial"/>
          <w:b/>
          <w:bCs/>
        </w:rPr>
      </w:pPr>
      <w:r w:rsidRPr="6B54F9F5">
        <w:rPr>
          <w:rFonts w:ascii="Arial" w:hAnsi="Arial" w:cs="Arial"/>
          <w:b/>
          <w:bCs/>
        </w:rPr>
        <w:t>The Supporting Statement</w:t>
      </w:r>
      <w:r w:rsidRPr="00961871">
        <w:rPr>
          <w:rFonts w:ascii="Arial" w:hAnsi="Arial" w:cs="Arial"/>
          <w:b/>
          <w:bCs/>
        </w:rPr>
        <w:t xml:space="preserve"> </w:t>
      </w:r>
      <w:r w:rsidRPr="00961871" w:rsidR="00961871">
        <w:rPr>
          <w:rFonts w:ascii="Arial" w:hAnsi="Arial" w:cs="Arial"/>
          <w:b/>
          <w:bCs/>
        </w:rPr>
        <w:t>A</w:t>
      </w:r>
    </w:p>
    <w:p w:rsidR="3927B750" w:rsidP="6B54F9F5" w14:paraId="6AC22C10" w14:textId="1125118A">
      <w:pPr>
        <w:pStyle w:val="NormalWeb"/>
        <w:jc w:val="center"/>
        <w:rPr>
          <w:rFonts w:ascii="Arial" w:hAnsi="Arial" w:cs="Arial"/>
          <w:b/>
          <w:bCs/>
          <w:sz w:val="20"/>
          <w:szCs w:val="20"/>
        </w:rPr>
      </w:pPr>
      <w:r w:rsidRPr="6B54F9F5">
        <w:rPr>
          <w:rFonts w:ascii="Arial" w:hAnsi="Arial" w:cs="Arial"/>
          <w:b/>
          <w:bCs/>
          <w:sz w:val="20"/>
          <w:szCs w:val="20"/>
        </w:rPr>
        <w:t xml:space="preserve">Survey of Metropolitan Planning Organizations and State Departments of Transportation Regarding Practices for Incorporating Equity and Meaningful </w:t>
      </w:r>
      <w:r w:rsidRPr="6B54F9F5" w:rsidR="106E3AEA">
        <w:rPr>
          <w:rFonts w:ascii="Arial" w:hAnsi="Arial" w:cs="Arial"/>
          <w:b/>
          <w:bCs/>
          <w:sz w:val="20"/>
          <w:szCs w:val="20"/>
        </w:rPr>
        <w:t>Public Involvement in Transportation Planning and Project Decision-Making</w:t>
      </w:r>
    </w:p>
    <w:p w:rsidR="106E3AEA" w:rsidP="6B54F9F5" w14:paraId="25552AE6" w14:textId="1DDA0D8C">
      <w:pPr>
        <w:pStyle w:val="NormalWeb"/>
        <w:jc w:val="center"/>
        <w:rPr>
          <w:rFonts w:ascii="Arial" w:hAnsi="Arial" w:cs="Arial"/>
          <w:b/>
          <w:bCs/>
          <w:sz w:val="20"/>
          <w:szCs w:val="20"/>
        </w:rPr>
      </w:pPr>
      <w:r w:rsidRPr="6B54F9F5">
        <w:rPr>
          <w:rFonts w:ascii="Arial" w:hAnsi="Arial" w:cs="Arial"/>
          <w:b/>
          <w:bCs/>
          <w:sz w:val="20"/>
          <w:szCs w:val="20"/>
        </w:rPr>
        <w:t>OMB Control No. 2125-0665</w:t>
      </w:r>
    </w:p>
    <w:p w:rsidR="001B12A1" w14:paraId="0C9871FB" w14:textId="77777777">
      <w:pPr>
        <w:pStyle w:val="NormalWeb"/>
        <w:rPr>
          <w:rFonts w:ascii="Arial" w:hAnsi="Arial" w:cs="Arial"/>
          <w:color w:val="FF0000"/>
          <w:sz w:val="20"/>
          <w:szCs w:val="20"/>
        </w:rPr>
      </w:pPr>
      <w:r>
        <w:rPr>
          <w:rFonts w:ascii="Arial" w:hAnsi="Arial" w:cs="Arial"/>
          <w:sz w:val="20"/>
          <w:szCs w:val="20"/>
          <w:u w:val="single"/>
        </w:rPr>
        <w:t>Introducti</w:t>
      </w:r>
      <w:r>
        <w:rPr>
          <w:rFonts w:ascii="Arial" w:hAnsi="Arial" w:cs="Arial"/>
          <w:sz w:val="20"/>
          <w:szCs w:val="20"/>
          <w:u w:val="single"/>
        </w:rPr>
        <w:t>on</w:t>
      </w:r>
      <w:r>
        <w:rPr>
          <w:rFonts w:ascii="Arial" w:hAnsi="Arial" w:cs="Arial"/>
          <w:sz w:val="20"/>
          <w:szCs w:val="20"/>
        </w:rPr>
        <w:t>:</w:t>
      </w:r>
    </w:p>
    <w:p w:rsidR="00DE62C7" w14:paraId="50624283" w14:textId="7ABC614B">
      <w:pPr>
        <w:pStyle w:val="NormalWeb"/>
        <w:rPr>
          <w:rFonts w:ascii="Arial" w:hAnsi="Arial" w:cs="Arial"/>
          <w:sz w:val="20"/>
          <w:szCs w:val="20"/>
        </w:rPr>
      </w:pPr>
      <w:r w:rsidRPr="6B54F9F5">
        <w:rPr>
          <w:rFonts w:ascii="Arial" w:hAnsi="Arial" w:cs="Arial"/>
          <w:sz w:val="20"/>
          <w:szCs w:val="20"/>
        </w:rPr>
        <w:t xml:space="preserve">This </w:t>
      </w:r>
      <w:r w:rsidRPr="6B54F9F5" w:rsidR="3CA258CD">
        <w:rPr>
          <w:rFonts w:ascii="Arial" w:hAnsi="Arial" w:cs="Arial"/>
          <w:sz w:val="20"/>
          <w:szCs w:val="20"/>
        </w:rPr>
        <w:t>is a renewal</w:t>
      </w:r>
      <w:r w:rsidRPr="6B54F9F5">
        <w:rPr>
          <w:rFonts w:ascii="Arial" w:hAnsi="Arial" w:cs="Arial"/>
          <w:sz w:val="20"/>
          <w:szCs w:val="20"/>
        </w:rPr>
        <w:t xml:space="preserve"> information collection clearance request is titled “</w:t>
      </w:r>
      <w:r w:rsidRPr="6B54F9F5" w:rsidR="30AD9C69">
        <w:rPr>
          <w:rFonts w:ascii="Arial" w:hAnsi="Arial" w:cs="Arial"/>
          <w:sz w:val="20"/>
          <w:szCs w:val="20"/>
        </w:rPr>
        <w:t>Survey of Metropolitan Planning Organizations and State Departments of Transportation Regarding Practices for Incorporating Equity and Meaningful Public Involvement in Transportation Planning and Project Decision-Making.</w:t>
      </w:r>
      <w:r w:rsidRPr="6B54F9F5">
        <w:rPr>
          <w:rFonts w:ascii="Arial" w:hAnsi="Arial" w:cs="Arial"/>
          <w:sz w:val="20"/>
          <w:szCs w:val="20"/>
        </w:rPr>
        <w:t xml:space="preserve">” The information collection will be a survey of all </w:t>
      </w:r>
      <w:r w:rsidRPr="6B54F9F5" w:rsidR="0225C263">
        <w:rPr>
          <w:rFonts w:ascii="Arial" w:hAnsi="Arial" w:cs="Arial"/>
          <w:sz w:val="20"/>
          <w:szCs w:val="20"/>
        </w:rPr>
        <w:t>Metropolitan Planning Organizations (</w:t>
      </w:r>
      <w:r w:rsidRPr="6B54F9F5">
        <w:rPr>
          <w:rFonts w:ascii="Arial" w:hAnsi="Arial" w:cs="Arial"/>
          <w:sz w:val="20"/>
          <w:szCs w:val="20"/>
        </w:rPr>
        <w:t>MPOs</w:t>
      </w:r>
      <w:r w:rsidRPr="6B54F9F5" w:rsidR="0225C263">
        <w:rPr>
          <w:rFonts w:ascii="Arial" w:hAnsi="Arial" w:cs="Arial"/>
          <w:sz w:val="20"/>
          <w:szCs w:val="20"/>
        </w:rPr>
        <w:t>)</w:t>
      </w:r>
      <w:r w:rsidRPr="6B54F9F5" w:rsidR="7DE7FD4B">
        <w:rPr>
          <w:rFonts w:ascii="Arial" w:hAnsi="Arial" w:cs="Arial"/>
          <w:sz w:val="20"/>
          <w:szCs w:val="20"/>
        </w:rPr>
        <w:t xml:space="preserve"> and </w:t>
      </w:r>
      <w:r w:rsidRPr="6B54F9F5" w:rsidR="0225C263">
        <w:rPr>
          <w:rFonts w:ascii="Arial" w:hAnsi="Arial" w:cs="Arial"/>
          <w:sz w:val="20"/>
          <w:szCs w:val="20"/>
        </w:rPr>
        <w:t>State Departments of Transportation (</w:t>
      </w:r>
      <w:r w:rsidRPr="6B54F9F5" w:rsidR="7DE7FD4B">
        <w:rPr>
          <w:rFonts w:ascii="Arial" w:hAnsi="Arial" w:cs="Arial"/>
          <w:sz w:val="20"/>
          <w:szCs w:val="20"/>
        </w:rPr>
        <w:t>State DOTs</w:t>
      </w:r>
      <w:r w:rsidRPr="6B54F9F5" w:rsidR="0225C263">
        <w:rPr>
          <w:rFonts w:ascii="Arial" w:hAnsi="Arial" w:cs="Arial"/>
          <w:sz w:val="20"/>
          <w:szCs w:val="20"/>
        </w:rPr>
        <w:t>)</w:t>
      </w:r>
      <w:r w:rsidRPr="6B54F9F5" w:rsidR="479FB1A3">
        <w:rPr>
          <w:rFonts w:ascii="Arial" w:hAnsi="Arial" w:cs="Arial"/>
          <w:sz w:val="20"/>
          <w:szCs w:val="20"/>
        </w:rPr>
        <w:t xml:space="preserve">. The survey will ask MPOs and State DOTs about </w:t>
      </w:r>
      <w:r w:rsidRPr="6B54F9F5">
        <w:rPr>
          <w:rFonts w:ascii="Arial" w:hAnsi="Arial" w:cs="Arial"/>
          <w:sz w:val="20"/>
          <w:szCs w:val="20"/>
        </w:rPr>
        <w:t>the</w:t>
      </w:r>
      <w:r w:rsidRPr="6B54F9F5" w:rsidR="479FB1A3">
        <w:rPr>
          <w:rFonts w:ascii="Arial" w:hAnsi="Arial" w:cs="Arial"/>
          <w:sz w:val="20"/>
          <w:szCs w:val="20"/>
        </w:rPr>
        <w:t>ir</w:t>
      </w:r>
      <w:r w:rsidRPr="6B54F9F5">
        <w:rPr>
          <w:rFonts w:ascii="Arial" w:hAnsi="Arial" w:cs="Arial"/>
          <w:sz w:val="20"/>
          <w:szCs w:val="20"/>
        </w:rPr>
        <w:t xml:space="preserve"> tr</w:t>
      </w:r>
      <w:r w:rsidRPr="6B54F9F5">
        <w:rPr>
          <w:rFonts w:ascii="Arial" w:hAnsi="Arial" w:cs="Arial"/>
          <w:sz w:val="20"/>
          <w:szCs w:val="20"/>
        </w:rPr>
        <w:t>ansportation planning and programming activities and policies, in regard to the advancement of equity and meaningful public involvement.</w:t>
      </w:r>
    </w:p>
    <w:p w:rsidR="00DE62C7" w:rsidRPr="001B12A1" w14:paraId="197CFEA2" w14:textId="65F4C451">
      <w:pPr>
        <w:pStyle w:val="NormalWeb"/>
        <w:rPr>
          <w:rFonts w:ascii="Arial" w:hAnsi="Arial" w:cs="Arial"/>
          <w:sz w:val="20"/>
          <w:szCs w:val="20"/>
        </w:rPr>
      </w:pPr>
      <w:r w:rsidRPr="6B54F9F5">
        <w:rPr>
          <w:rFonts w:ascii="Arial" w:hAnsi="Arial" w:cs="Arial"/>
          <w:sz w:val="20"/>
          <w:szCs w:val="20"/>
        </w:rPr>
        <w:t>This information collection clearance request</w:t>
      </w:r>
      <w:r w:rsidRPr="6B54F9F5" w:rsidR="5645F1ED">
        <w:rPr>
          <w:rFonts w:ascii="Arial" w:hAnsi="Arial" w:cs="Arial"/>
          <w:sz w:val="20"/>
          <w:szCs w:val="20"/>
        </w:rPr>
        <w:t xml:space="preserve"> </w:t>
      </w:r>
      <w:r w:rsidRPr="6B54F9F5" w:rsidR="49D798B9">
        <w:rPr>
          <w:rFonts w:ascii="Arial" w:hAnsi="Arial" w:cs="Arial"/>
          <w:sz w:val="20"/>
          <w:szCs w:val="20"/>
        </w:rPr>
        <w:t>is a revision</w:t>
      </w:r>
      <w:r w:rsidRPr="6B54F9F5" w:rsidR="5645F1ED">
        <w:rPr>
          <w:rFonts w:ascii="Arial" w:hAnsi="Arial" w:cs="Arial"/>
          <w:sz w:val="20"/>
          <w:szCs w:val="20"/>
        </w:rPr>
        <w:t xml:space="preserve"> on an approved request from 2022 for a similar survey (OMB control number:</w:t>
      </w:r>
      <w:r w:rsidRPr="6B54F9F5" w:rsidR="1707DC64">
        <w:rPr>
          <w:rFonts w:ascii="Arial" w:hAnsi="Arial" w:cs="Arial"/>
          <w:sz w:val="20"/>
          <w:szCs w:val="20"/>
        </w:rPr>
        <w:t xml:space="preserve"> </w:t>
      </w:r>
      <w:r w:rsidRPr="6B54F9F5" w:rsidR="1707DC64">
        <w:rPr>
          <w:rFonts w:ascii="ArialMT" w:hAnsi="ArialMT" w:cs="ArialMT"/>
          <w:sz w:val="20"/>
          <w:szCs w:val="20"/>
        </w:rPr>
        <w:t>2125-0665</w:t>
      </w:r>
      <w:r w:rsidRPr="6B54F9F5" w:rsidR="5645F1ED">
        <w:rPr>
          <w:rFonts w:ascii="Arial" w:hAnsi="Arial" w:cs="Arial"/>
          <w:sz w:val="20"/>
          <w:szCs w:val="20"/>
        </w:rPr>
        <w:t>). T</w:t>
      </w:r>
      <w:r w:rsidRPr="6B54F9F5" w:rsidR="60328891">
        <w:rPr>
          <w:rFonts w:ascii="Arial" w:hAnsi="Arial" w:cs="Arial"/>
          <w:sz w:val="20"/>
          <w:szCs w:val="20"/>
        </w:rPr>
        <w:t xml:space="preserve">his </w:t>
      </w:r>
      <w:r w:rsidRPr="6B54F9F5" w:rsidR="6D873AFC">
        <w:rPr>
          <w:rFonts w:ascii="Arial" w:hAnsi="Arial" w:cs="Arial"/>
          <w:sz w:val="20"/>
          <w:szCs w:val="20"/>
        </w:rPr>
        <w:t xml:space="preserve">new </w:t>
      </w:r>
      <w:r w:rsidRPr="6B54F9F5" w:rsidR="60328891">
        <w:rPr>
          <w:rFonts w:ascii="Arial" w:hAnsi="Arial" w:cs="Arial"/>
          <w:sz w:val="20"/>
          <w:szCs w:val="20"/>
        </w:rPr>
        <w:t xml:space="preserve">request seeks clearance to conduct </w:t>
      </w:r>
      <w:r w:rsidRPr="6B54F9F5" w:rsidR="6D873AFC">
        <w:rPr>
          <w:rFonts w:ascii="Arial" w:hAnsi="Arial" w:cs="Arial"/>
          <w:sz w:val="20"/>
          <w:szCs w:val="20"/>
        </w:rPr>
        <w:t xml:space="preserve">similar </w:t>
      </w:r>
      <w:r w:rsidRPr="6B54F9F5" w:rsidR="60328891">
        <w:rPr>
          <w:rFonts w:ascii="Arial" w:hAnsi="Arial" w:cs="Arial"/>
          <w:sz w:val="20"/>
          <w:szCs w:val="20"/>
        </w:rPr>
        <w:t>annual surveys in 2024-2026 (three-year clearance).</w:t>
      </w:r>
    </w:p>
    <w:p w:rsidR="00BD1BF2" w14:paraId="35E605FA" w14:textId="77777777">
      <w:pPr>
        <w:pStyle w:val="NormalWeb"/>
        <w:rPr>
          <w:rFonts w:ascii="Arial" w:hAnsi="Arial" w:cs="Arial"/>
          <w:sz w:val="20"/>
          <w:szCs w:val="20"/>
        </w:rPr>
      </w:pPr>
      <w:r>
        <w:rPr>
          <w:rFonts w:ascii="Arial" w:hAnsi="Arial" w:cs="Arial"/>
          <w:sz w:val="20"/>
          <w:szCs w:val="20"/>
          <w:u w:val="single"/>
        </w:rPr>
        <w:t>Part A. Justification</w:t>
      </w:r>
      <w:r>
        <w:rPr>
          <w:rFonts w:ascii="Arial" w:hAnsi="Arial" w:cs="Arial"/>
          <w:sz w:val="20"/>
          <w:szCs w:val="20"/>
        </w:rPr>
        <w:t>.</w:t>
      </w:r>
    </w:p>
    <w:p w:rsidR="00BD1BF2" w14:paraId="548015AB" w14:textId="77777777">
      <w:pPr>
        <w:pStyle w:val="NormalWeb"/>
        <w:rPr>
          <w:rFonts w:ascii="Arial" w:hAnsi="Arial" w:cs="Arial"/>
          <w:sz w:val="20"/>
          <w:szCs w:val="20"/>
        </w:rPr>
      </w:pPr>
      <w:r>
        <w:rPr>
          <w:rFonts w:ascii="Arial" w:hAnsi="Arial" w:cs="Arial"/>
          <w:sz w:val="20"/>
          <w:szCs w:val="20"/>
        </w:rPr>
        <w:t xml:space="preserve">1. </w:t>
      </w:r>
      <w:r>
        <w:rPr>
          <w:rFonts w:ascii="Arial" w:hAnsi="Arial" w:cs="Arial"/>
          <w:sz w:val="20"/>
          <w:szCs w:val="20"/>
          <w:u w:val="single"/>
        </w:rPr>
        <w:t>Circumstances that make collection of information necessary</w:t>
      </w:r>
      <w:r>
        <w:rPr>
          <w:rFonts w:ascii="Arial" w:hAnsi="Arial" w:cs="Arial"/>
          <w:sz w:val="20"/>
          <w:szCs w:val="20"/>
        </w:rPr>
        <w:t>:</w:t>
      </w:r>
    </w:p>
    <w:p w:rsidR="004E176A" w14:paraId="50CC36C2" w14:textId="4E8F6759">
      <w:pPr>
        <w:rPr>
          <w:rFonts w:ascii="Arial" w:hAnsi="Arial" w:cs="Arial"/>
          <w:sz w:val="20"/>
          <w:szCs w:val="20"/>
        </w:rPr>
      </w:pPr>
      <w:r>
        <w:rPr>
          <w:rFonts w:ascii="Arial" w:hAnsi="Arial" w:cs="Arial"/>
          <w:sz w:val="20"/>
          <w:szCs w:val="20"/>
        </w:rPr>
        <w:t xml:space="preserve">The proposed survey will </w:t>
      </w:r>
      <w:r w:rsidR="00116B3C">
        <w:rPr>
          <w:rFonts w:ascii="Arial" w:hAnsi="Arial" w:cs="Arial"/>
          <w:sz w:val="20"/>
          <w:szCs w:val="20"/>
        </w:rPr>
        <w:t>provide information to assess progress on</w:t>
      </w:r>
      <w:r>
        <w:rPr>
          <w:rFonts w:ascii="Arial" w:hAnsi="Arial" w:cs="Arial"/>
          <w:sz w:val="20"/>
          <w:szCs w:val="20"/>
        </w:rPr>
        <w:t xml:space="preserve"> key performance indicators in the U.S. DOT Equity Action Plan</w:t>
      </w:r>
      <w:r w:rsidR="00C672B1">
        <w:rPr>
          <w:rFonts w:ascii="Arial" w:hAnsi="Arial" w:cs="Arial"/>
          <w:sz w:val="20"/>
          <w:szCs w:val="20"/>
        </w:rPr>
        <w:t xml:space="preserve"> (</w:t>
      </w:r>
      <w:hyperlink r:id="rId9" w:history="1">
        <w:r w:rsidRPr="000C2A7A" w:rsidR="005C00C0">
          <w:rPr>
            <w:rStyle w:val="Hyperlink"/>
            <w:iCs/>
            <w:sz w:val="22"/>
            <w:szCs w:val="22"/>
          </w:rPr>
          <w:t>https://www.transportation.gov/priorities/equity/equity-action-plan</w:t>
        </w:r>
      </w:hyperlink>
      <w:r w:rsidR="00912D14">
        <w:rPr>
          <w:rFonts w:ascii="Arial" w:hAnsi="Arial" w:cs="Arial"/>
          <w:sz w:val="20"/>
          <w:szCs w:val="20"/>
        </w:rPr>
        <w:t xml:space="preserve">; </w:t>
      </w:r>
      <w:r w:rsidRPr="00C672B1" w:rsidR="00C672B1">
        <w:rPr>
          <w:rFonts w:ascii="Arial" w:hAnsi="Arial" w:cs="Arial"/>
          <w:sz w:val="20"/>
          <w:szCs w:val="20"/>
        </w:rPr>
        <w:t>88 FR 36642</w:t>
      </w:r>
      <w:r w:rsidR="00C672B1">
        <w:rPr>
          <w:rFonts w:ascii="Arial" w:hAnsi="Arial" w:cs="Arial"/>
          <w:sz w:val="20"/>
          <w:szCs w:val="20"/>
        </w:rPr>
        <w:t>)</w:t>
      </w:r>
      <w:r>
        <w:rPr>
          <w:rFonts w:ascii="Arial" w:hAnsi="Arial" w:cs="Arial"/>
          <w:sz w:val="20"/>
          <w:szCs w:val="20"/>
        </w:rPr>
        <w:t xml:space="preserve"> and in support of U.S. DOT’s implementation of Executive Order 13985: </w:t>
      </w:r>
      <w:r w:rsidRPr="001B12A1">
        <w:rPr>
          <w:rFonts w:ascii="Arial" w:hAnsi="Arial" w:cs="Arial"/>
          <w:sz w:val="20"/>
          <w:szCs w:val="20"/>
        </w:rPr>
        <w:t>Advancing Racial Equity and Support for Underserved Communities Through the Federal Government</w:t>
      </w:r>
      <w:r w:rsidR="00BB2815">
        <w:rPr>
          <w:rFonts w:ascii="Arial" w:hAnsi="Arial" w:cs="Arial"/>
          <w:sz w:val="20"/>
          <w:szCs w:val="20"/>
        </w:rPr>
        <w:t xml:space="preserve"> and Executive Order 140</w:t>
      </w:r>
      <w:r w:rsidR="00F86FDF">
        <w:rPr>
          <w:rFonts w:ascii="Arial" w:hAnsi="Arial" w:cs="Arial"/>
          <w:sz w:val="20"/>
          <w:szCs w:val="20"/>
        </w:rPr>
        <w:t>91</w:t>
      </w:r>
      <w:r w:rsidR="00BB2815">
        <w:rPr>
          <w:rFonts w:ascii="Arial" w:hAnsi="Arial" w:cs="Arial"/>
          <w:sz w:val="20"/>
          <w:szCs w:val="20"/>
        </w:rPr>
        <w:t>:</w:t>
      </w:r>
      <w:r w:rsidR="00696F0F">
        <w:rPr>
          <w:rFonts w:ascii="Arial" w:hAnsi="Arial" w:cs="Arial"/>
          <w:sz w:val="20"/>
          <w:szCs w:val="20"/>
        </w:rPr>
        <w:t xml:space="preserve"> Further Advancing Racial Equity and Support for Underserved Communities Through the Federal Government</w:t>
      </w:r>
      <w:r>
        <w:rPr>
          <w:rFonts w:ascii="Arial" w:hAnsi="Arial" w:cs="Arial"/>
          <w:sz w:val="20"/>
          <w:szCs w:val="20"/>
        </w:rPr>
        <w:t xml:space="preserve">. </w:t>
      </w:r>
      <w:r w:rsidR="004A3F06">
        <w:rPr>
          <w:rFonts w:ascii="Arial" w:hAnsi="Arial" w:cs="Arial"/>
          <w:sz w:val="20"/>
          <w:szCs w:val="20"/>
        </w:rPr>
        <w:t>Th</w:t>
      </w:r>
      <w:r w:rsidR="00696F0F">
        <w:rPr>
          <w:rFonts w:ascii="Arial" w:hAnsi="Arial" w:cs="Arial"/>
          <w:sz w:val="20"/>
          <w:szCs w:val="20"/>
        </w:rPr>
        <w:t>ese</w:t>
      </w:r>
      <w:r w:rsidR="004A3F06">
        <w:rPr>
          <w:rFonts w:ascii="Arial" w:hAnsi="Arial" w:cs="Arial"/>
          <w:sz w:val="20"/>
          <w:szCs w:val="20"/>
        </w:rPr>
        <w:t xml:space="preserve"> executive order</w:t>
      </w:r>
      <w:r w:rsidR="00696F0F">
        <w:rPr>
          <w:rFonts w:ascii="Arial" w:hAnsi="Arial" w:cs="Arial"/>
          <w:sz w:val="20"/>
          <w:szCs w:val="20"/>
        </w:rPr>
        <w:t>s</w:t>
      </w:r>
      <w:r w:rsidR="004A3F06">
        <w:rPr>
          <w:rFonts w:ascii="Arial" w:hAnsi="Arial" w:cs="Arial"/>
          <w:sz w:val="20"/>
          <w:szCs w:val="20"/>
        </w:rPr>
        <w:t xml:space="preserve"> establish a government-wide policy to “pursue a comprehensive approach to advancing equity for all, including people of color who have been historically underserved, marginalized, and adversely affected by persistent poverty and inequality,” and provides an expanded definition of “equity” goes beyond definitions in past executive orders. The </w:t>
      </w:r>
      <w:r w:rsidR="00BF0F1E">
        <w:rPr>
          <w:rFonts w:ascii="Arial" w:hAnsi="Arial" w:cs="Arial"/>
          <w:sz w:val="20"/>
          <w:szCs w:val="20"/>
        </w:rPr>
        <w:t>e</w:t>
      </w:r>
      <w:r w:rsidR="004A3F06">
        <w:rPr>
          <w:rFonts w:ascii="Arial" w:hAnsi="Arial" w:cs="Arial"/>
          <w:sz w:val="20"/>
          <w:szCs w:val="20"/>
        </w:rPr>
        <w:t xml:space="preserve">xecutive </w:t>
      </w:r>
      <w:r w:rsidR="00BF0F1E">
        <w:rPr>
          <w:rFonts w:ascii="Arial" w:hAnsi="Arial" w:cs="Arial"/>
          <w:sz w:val="20"/>
          <w:szCs w:val="20"/>
        </w:rPr>
        <w:t>o</w:t>
      </w:r>
      <w:r w:rsidR="004A3F06">
        <w:rPr>
          <w:rFonts w:ascii="Arial" w:hAnsi="Arial" w:cs="Arial"/>
          <w:sz w:val="20"/>
          <w:szCs w:val="20"/>
        </w:rPr>
        <w:t>rder</w:t>
      </w:r>
      <w:r w:rsidR="00BF0F1E">
        <w:rPr>
          <w:rFonts w:ascii="Arial" w:hAnsi="Arial" w:cs="Arial"/>
          <w:sz w:val="20"/>
          <w:szCs w:val="20"/>
        </w:rPr>
        <w:t>s</w:t>
      </w:r>
      <w:r w:rsidR="004A3F06">
        <w:rPr>
          <w:rFonts w:ascii="Arial" w:hAnsi="Arial" w:cs="Arial"/>
          <w:sz w:val="20"/>
          <w:szCs w:val="20"/>
        </w:rPr>
        <w:t xml:space="preserve"> stress the importance of engagement with members of underserved communities in service of equity </w:t>
      </w:r>
      <w:r w:rsidR="00323465">
        <w:rPr>
          <w:rFonts w:ascii="Arial" w:hAnsi="Arial" w:cs="Arial"/>
          <w:sz w:val="20"/>
          <w:szCs w:val="20"/>
        </w:rPr>
        <w:t>goals.</w:t>
      </w:r>
    </w:p>
    <w:p w:rsidR="00323465" w14:paraId="455D910F" w14:textId="77777777">
      <w:pPr>
        <w:rPr>
          <w:rFonts w:ascii="Arial" w:hAnsi="Arial" w:cs="Arial"/>
          <w:sz w:val="20"/>
          <w:szCs w:val="20"/>
        </w:rPr>
      </w:pPr>
    </w:p>
    <w:p w:rsidR="001B5512" w14:paraId="250DD343" w14:textId="5F79D60B">
      <w:pPr>
        <w:rPr>
          <w:rFonts w:ascii="Arial" w:hAnsi="Arial" w:cs="Arial"/>
          <w:sz w:val="20"/>
          <w:szCs w:val="20"/>
        </w:rPr>
      </w:pPr>
      <w:r>
        <w:rPr>
          <w:rFonts w:ascii="Arial" w:hAnsi="Arial" w:cs="Arial"/>
          <w:sz w:val="20"/>
          <w:szCs w:val="20"/>
        </w:rPr>
        <w:t xml:space="preserve">FHWA </w:t>
      </w:r>
      <w:r w:rsidR="00BF0F1E">
        <w:rPr>
          <w:rFonts w:ascii="Arial" w:hAnsi="Arial" w:cs="Arial"/>
          <w:sz w:val="20"/>
          <w:szCs w:val="20"/>
        </w:rPr>
        <w:t xml:space="preserve">conducted a survey of </w:t>
      </w:r>
      <w:r w:rsidR="00B76F72">
        <w:rPr>
          <w:rFonts w:ascii="Arial" w:hAnsi="Arial" w:cs="Arial"/>
          <w:sz w:val="20"/>
          <w:szCs w:val="20"/>
        </w:rPr>
        <w:t>State Departments of Transportation (</w:t>
      </w:r>
      <w:r w:rsidR="00BF0F1E">
        <w:rPr>
          <w:rFonts w:ascii="Arial" w:hAnsi="Arial" w:cs="Arial"/>
          <w:sz w:val="20"/>
          <w:szCs w:val="20"/>
        </w:rPr>
        <w:t>State DOTs</w:t>
      </w:r>
      <w:r w:rsidR="00B76F72">
        <w:rPr>
          <w:rFonts w:ascii="Arial" w:hAnsi="Arial" w:cs="Arial"/>
          <w:sz w:val="20"/>
          <w:szCs w:val="20"/>
        </w:rPr>
        <w:t>)</w:t>
      </w:r>
      <w:r w:rsidR="00BF0F1E">
        <w:rPr>
          <w:rFonts w:ascii="Arial" w:hAnsi="Arial" w:cs="Arial"/>
          <w:sz w:val="20"/>
          <w:szCs w:val="20"/>
        </w:rPr>
        <w:t xml:space="preserve"> and </w:t>
      </w:r>
      <w:r w:rsidR="00B76F72">
        <w:rPr>
          <w:rFonts w:ascii="Arial" w:hAnsi="Arial" w:cs="Arial"/>
          <w:sz w:val="20"/>
          <w:szCs w:val="20"/>
        </w:rPr>
        <w:t>Metropolitan Planning Organizations (</w:t>
      </w:r>
      <w:r w:rsidR="00BF0F1E">
        <w:rPr>
          <w:rFonts w:ascii="Arial" w:hAnsi="Arial" w:cs="Arial"/>
          <w:sz w:val="20"/>
          <w:szCs w:val="20"/>
        </w:rPr>
        <w:t>MPOs</w:t>
      </w:r>
      <w:r w:rsidR="00B76F72">
        <w:rPr>
          <w:rFonts w:ascii="Arial" w:hAnsi="Arial" w:cs="Arial"/>
          <w:sz w:val="20"/>
          <w:szCs w:val="20"/>
        </w:rPr>
        <w:t>) in 2022 to establish a baseline for relevant key performance indicators</w:t>
      </w:r>
      <w:r w:rsidR="00695216">
        <w:rPr>
          <w:rFonts w:ascii="Arial" w:hAnsi="Arial" w:cs="Arial"/>
          <w:sz w:val="20"/>
          <w:szCs w:val="20"/>
        </w:rPr>
        <w:t xml:space="preserve"> related to equity and the transportation planning process. These results were published in a summary of the 2022 </w:t>
      </w:r>
      <w:r w:rsidR="00D01D1C">
        <w:rPr>
          <w:rFonts w:ascii="Arial" w:hAnsi="Arial" w:cs="Arial"/>
          <w:sz w:val="20"/>
          <w:szCs w:val="20"/>
        </w:rPr>
        <w:t>survey</w:t>
      </w:r>
      <w:r w:rsidR="00695216">
        <w:rPr>
          <w:rFonts w:ascii="Arial" w:hAnsi="Arial" w:cs="Arial"/>
          <w:sz w:val="20"/>
          <w:szCs w:val="20"/>
        </w:rPr>
        <w:t xml:space="preserve"> (</w:t>
      </w:r>
      <w:hyperlink r:id="rId10" w:history="1">
        <w:r w:rsidRPr="00C338C4">
          <w:rPr>
            <w:rStyle w:val="Hyperlink"/>
            <w:rFonts w:ascii="Arial" w:hAnsi="Arial" w:cs="Arial"/>
            <w:sz w:val="20"/>
            <w:szCs w:val="20"/>
          </w:rPr>
          <w:t>https://www.transportation.gov/sites/dot.gov/files/2023-11/Summary%20of%202022%2</w:t>
        </w:r>
        <w:r w:rsidRPr="00C338C4">
          <w:rPr>
            <w:rStyle w:val="Hyperlink"/>
            <w:rFonts w:ascii="Arial" w:hAnsi="Arial" w:cs="Arial"/>
            <w:sz w:val="20"/>
            <w:szCs w:val="20"/>
          </w:rPr>
          <w:t>0Equity%20in%20the%20Transportation%20Planning%20Process_FINAL.pdf</w:t>
        </w:r>
      </w:hyperlink>
      <w:r>
        <w:rPr>
          <w:rFonts w:ascii="Arial" w:hAnsi="Arial" w:cs="Arial"/>
          <w:sz w:val="20"/>
          <w:szCs w:val="20"/>
        </w:rPr>
        <w:t xml:space="preserve"> </w:t>
      </w:r>
      <w:r w:rsidR="00D01D1C">
        <w:rPr>
          <w:rFonts w:ascii="Arial" w:hAnsi="Arial" w:cs="Arial"/>
          <w:sz w:val="20"/>
          <w:szCs w:val="20"/>
        </w:rPr>
        <w:t>).</w:t>
      </w:r>
    </w:p>
    <w:p w:rsidR="001B5512" w14:paraId="0C4545DB" w14:textId="77777777">
      <w:pPr>
        <w:rPr>
          <w:rFonts w:ascii="Arial" w:hAnsi="Arial" w:cs="Arial"/>
          <w:sz w:val="20"/>
          <w:szCs w:val="20"/>
        </w:rPr>
      </w:pPr>
    </w:p>
    <w:p w:rsidR="00323465" w14:paraId="3192CB76" w14:textId="0FFA7CD1">
      <w:pPr>
        <w:rPr>
          <w:rFonts w:ascii="Arial" w:hAnsi="Arial" w:cs="Arial"/>
          <w:sz w:val="20"/>
          <w:szCs w:val="20"/>
        </w:rPr>
      </w:pPr>
      <w:r>
        <w:rPr>
          <w:rFonts w:ascii="Arial" w:hAnsi="Arial" w:cs="Arial"/>
          <w:sz w:val="20"/>
          <w:szCs w:val="20"/>
        </w:rPr>
        <w:t>The 2022 survey provided sufficient information to establish a baseline</w:t>
      </w:r>
      <w:r w:rsidR="00727DC9">
        <w:rPr>
          <w:rFonts w:ascii="Arial" w:hAnsi="Arial" w:cs="Arial"/>
          <w:sz w:val="20"/>
          <w:szCs w:val="20"/>
        </w:rPr>
        <w:t xml:space="preserve"> on </w:t>
      </w:r>
      <w:r w:rsidR="005717C2">
        <w:rPr>
          <w:rFonts w:ascii="Arial" w:hAnsi="Arial" w:cs="Arial"/>
          <w:sz w:val="20"/>
          <w:szCs w:val="20"/>
        </w:rPr>
        <w:t>State DOT and MPO equity practices in transportation planning</w:t>
      </w:r>
      <w:r>
        <w:rPr>
          <w:rFonts w:ascii="Arial" w:hAnsi="Arial" w:cs="Arial"/>
          <w:sz w:val="20"/>
          <w:szCs w:val="20"/>
        </w:rPr>
        <w:t xml:space="preserve">, </w:t>
      </w:r>
      <w:r w:rsidR="00681BB6">
        <w:rPr>
          <w:rFonts w:ascii="Arial" w:hAnsi="Arial" w:cs="Arial"/>
          <w:sz w:val="20"/>
          <w:szCs w:val="20"/>
        </w:rPr>
        <w:t>W</w:t>
      </w:r>
      <w:r w:rsidR="00145075">
        <w:rPr>
          <w:rFonts w:ascii="Arial" w:hAnsi="Arial" w:cs="Arial"/>
          <w:sz w:val="20"/>
          <w:szCs w:val="20"/>
        </w:rPr>
        <w:t xml:space="preserve">ithout </w:t>
      </w:r>
      <w:r w:rsidR="0082112A">
        <w:rPr>
          <w:rFonts w:ascii="Arial" w:hAnsi="Arial" w:cs="Arial"/>
          <w:sz w:val="20"/>
          <w:szCs w:val="20"/>
        </w:rPr>
        <w:t>additional surveys</w:t>
      </w:r>
      <w:r w:rsidR="00145075">
        <w:rPr>
          <w:rFonts w:ascii="Arial" w:hAnsi="Arial" w:cs="Arial"/>
          <w:sz w:val="20"/>
          <w:szCs w:val="20"/>
        </w:rPr>
        <w:t xml:space="preserve">, </w:t>
      </w:r>
      <w:r>
        <w:rPr>
          <w:rFonts w:ascii="Arial" w:hAnsi="Arial" w:cs="Arial"/>
          <w:sz w:val="20"/>
          <w:szCs w:val="20"/>
        </w:rPr>
        <w:t xml:space="preserve">FHWA does not currently have means to track </w:t>
      </w:r>
      <w:r w:rsidR="005E26F1">
        <w:rPr>
          <w:rFonts w:ascii="Arial" w:hAnsi="Arial" w:cs="Arial"/>
          <w:sz w:val="20"/>
          <w:szCs w:val="20"/>
        </w:rPr>
        <w:t>ongoing progress.</w:t>
      </w:r>
      <w:r>
        <w:rPr>
          <w:rFonts w:ascii="Arial" w:hAnsi="Arial" w:cs="Arial"/>
          <w:sz w:val="20"/>
          <w:szCs w:val="20"/>
        </w:rPr>
        <w:t xml:space="preserve"> State DOTs and MPOs have not been required by statute </w:t>
      </w:r>
      <w:r>
        <w:rPr>
          <w:rFonts w:ascii="Arial" w:hAnsi="Arial" w:cs="Arial"/>
          <w:sz w:val="20"/>
          <w:szCs w:val="20"/>
        </w:rPr>
        <w:t xml:space="preserve">or regulation to include </w:t>
      </w:r>
      <w:r w:rsidR="00FA0879">
        <w:rPr>
          <w:rFonts w:ascii="Arial" w:hAnsi="Arial" w:cs="Arial"/>
          <w:sz w:val="20"/>
          <w:szCs w:val="20"/>
        </w:rPr>
        <w:t>information</w:t>
      </w:r>
      <w:r w:rsidR="00F941F3">
        <w:rPr>
          <w:rFonts w:ascii="Arial" w:hAnsi="Arial" w:cs="Arial"/>
          <w:sz w:val="20"/>
          <w:szCs w:val="20"/>
        </w:rPr>
        <w:t xml:space="preserve"> </w:t>
      </w:r>
      <w:r w:rsidR="00302019">
        <w:rPr>
          <w:rFonts w:ascii="Arial" w:hAnsi="Arial" w:cs="Arial"/>
          <w:sz w:val="20"/>
          <w:szCs w:val="20"/>
        </w:rPr>
        <w:t>about equity practices</w:t>
      </w:r>
      <w:r w:rsidR="00F941F3">
        <w:rPr>
          <w:rFonts w:ascii="Arial" w:hAnsi="Arial" w:cs="Arial"/>
          <w:sz w:val="20"/>
          <w:szCs w:val="20"/>
        </w:rPr>
        <w:t xml:space="preserve"> </w:t>
      </w:r>
      <w:r>
        <w:rPr>
          <w:rFonts w:ascii="Arial" w:hAnsi="Arial" w:cs="Arial"/>
          <w:sz w:val="20"/>
          <w:szCs w:val="20"/>
        </w:rPr>
        <w:t xml:space="preserve">in their required transportation planning </w:t>
      </w:r>
      <w:r>
        <w:rPr>
          <w:rFonts w:ascii="Arial" w:hAnsi="Arial" w:cs="Arial"/>
          <w:sz w:val="20"/>
          <w:szCs w:val="20"/>
        </w:rPr>
        <w:t>process documents. The proposed information collection is the most effective way to gather information</w:t>
      </w:r>
      <w:r w:rsidR="005E26F1">
        <w:rPr>
          <w:rFonts w:ascii="Arial" w:hAnsi="Arial" w:cs="Arial"/>
          <w:sz w:val="20"/>
          <w:szCs w:val="20"/>
        </w:rPr>
        <w:t xml:space="preserve"> </w:t>
      </w:r>
      <w:r w:rsidR="00906604">
        <w:rPr>
          <w:rFonts w:ascii="Arial" w:hAnsi="Arial" w:cs="Arial"/>
          <w:sz w:val="20"/>
          <w:szCs w:val="20"/>
        </w:rPr>
        <w:t xml:space="preserve">on equity practices in transportation planning </w:t>
      </w:r>
      <w:r w:rsidR="005E26F1">
        <w:rPr>
          <w:rFonts w:ascii="Arial" w:hAnsi="Arial" w:cs="Arial"/>
          <w:sz w:val="20"/>
          <w:szCs w:val="20"/>
        </w:rPr>
        <w:t xml:space="preserve">for 2024-2026. Furthermore, in the 2022 survey, FHWA asked responding agencies to indicate </w:t>
      </w:r>
      <w:r w:rsidR="00FA3F04">
        <w:rPr>
          <w:rFonts w:ascii="Arial" w:hAnsi="Arial" w:cs="Arial"/>
          <w:sz w:val="20"/>
          <w:szCs w:val="20"/>
        </w:rPr>
        <w:t>what the best means of gathering similar information would be in future years. The most common response (</w:t>
      </w:r>
      <w:r w:rsidR="00E54A1D">
        <w:rPr>
          <w:rFonts w:ascii="Arial" w:hAnsi="Arial" w:cs="Arial"/>
          <w:sz w:val="20"/>
          <w:szCs w:val="20"/>
        </w:rPr>
        <w:t>54</w:t>
      </w:r>
      <w:r w:rsidR="00FA3F04">
        <w:rPr>
          <w:rFonts w:ascii="Arial" w:hAnsi="Arial" w:cs="Arial"/>
          <w:sz w:val="20"/>
          <w:szCs w:val="20"/>
        </w:rPr>
        <w:t>%) was to “</w:t>
      </w:r>
      <w:r w:rsidRPr="001623FA" w:rsidR="001623FA">
        <w:rPr>
          <w:rFonts w:ascii="Arial" w:hAnsi="Arial" w:cs="Arial"/>
          <w:sz w:val="20"/>
          <w:szCs w:val="20"/>
        </w:rPr>
        <w:t>Repeat this (or a similar) survey annually</w:t>
      </w:r>
      <w:r w:rsidR="001623FA">
        <w:rPr>
          <w:rFonts w:ascii="Arial" w:hAnsi="Arial" w:cs="Arial"/>
          <w:sz w:val="20"/>
          <w:szCs w:val="20"/>
        </w:rPr>
        <w:t>.”</w:t>
      </w:r>
    </w:p>
    <w:p w:rsidR="004A3F06" w14:paraId="67942DA1" w14:textId="77777777">
      <w:pPr>
        <w:rPr>
          <w:rFonts w:ascii="Arial" w:hAnsi="Arial" w:cs="Arial"/>
          <w:sz w:val="20"/>
          <w:szCs w:val="20"/>
        </w:rPr>
      </w:pPr>
    </w:p>
    <w:p w:rsidR="001B12A1" w14:paraId="3AA7696F" w14:textId="1EF6E0EA">
      <w:pPr>
        <w:rPr>
          <w:rFonts w:ascii="Arial" w:hAnsi="Arial" w:cs="Arial"/>
          <w:color w:val="FF0000"/>
          <w:sz w:val="20"/>
          <w:szCs w:val="20"/>
        </w:rPr>
      </w:pPr>
      <w:r>
        <w:rPr>
          <w:rFonts w:ascii="Arial" w:hAnsi="Arial" w:cs="Arial"/>
          <w:sz w:val="20"/>
          <w:szCs w:val="20"/>
        </w:rPr>
        <w:t>The data from the survey will be used to inform progress on the</w:t>
      </w:r>
      <w:r w:rsidR="00CB2B64">
        <w:rPr>
          <w:rFonts w:ascii="Arial" w:hAnsi="Arial" w:cs="Arial"/>
          <w:sz w:val="20"/>
          <w:szCs w:val="20"/>
        </w:rPr>
        <w:t xml:space="preserve"> </w:t>
      </w:r>
      <w:r w:rsidR="00304BCA">
        <w:rPr>
          <w:rFonts w:ascii="Arial" w:hAnsi="Arial" w:cs="Arial"/>
          <w:sz w:val="20"/>
          <w:szCs w:val="20"/>
        </w:rPr>
        <w:t xml:space="preserve">following </w:t>
      </w:r>
      <w:r w:rsidR="00CB2B64">
        <w:rPr>
          <w:rFonts w:ascii="Arial" w:hAnsi="Arial" w:cs="Arial"/>
          <w:sz w:val="20"/>
          <w:szCs w:val="20"/>
        </w:rPr>
        <w:t>key performance indicator in the U.S. DOT Equity Action Plan</w:t>
      </w:r>
      <w:r w:rsidR="00304BCA">
        <w:rPr>
          <w:rFonts w:ascii="Arial" w:hAnsi="Arial" w:cs="Arial"/>
          <w:sz w:val="20"/>
          <w:szCs w:val="20"/>
        </w:rPr>
        <w:t>:</w:t>
      </w:r>
      <w:r w:rsidR="00CB2B64">
        <w:rPr>
          <w:rFonts w:ascii="Arial" w:hAnsi="Arial" w:cs="Arial"/>
          <w:sz w:val="20"/>
          <w:szCs w:val="20"/>
        </w:rPr>
        <w:t xml:space="preserve"> “</w:t>
      </w:r>
      <w:r w:rsidRPr="0071757B" w:rsidR="0071757B">
        <w:rPr>
          <w:rFonts w:ascii="Arial" w:hAnsi="Arial" w:cs="Arial"/>
          <w:sz w:val="20"/>
          <w:szCs w:val="20"/>
        </w:rPr>
        <w:t>All 50 State DOTs and Top 100 MPOs adopt a quantitative equity screening component to their S/TIP development processes by 2030.</w:t>
      </w:r>
      <w:r w:rsidR="0071757B">
        <w:rPr>
          <w:rFonts w:ascii="Arial" w:hAnsi="Arial" w:cs="Arial"/>
          <w:sz w:val="20"/>
          <w:szCs w:val="20"/>
        </w:rPr>
        <w:t>” It will also inform progress on the</w:t>
      </w:r>
      <w:r>
        <w:rPr>
          <w:rFonts w:ascii="Arial" w:hAnsi="Arial" w:cs="Arial"/>
          <w:sz w:val="20"/>
          <w:szCs w:val="20"/>
        </w:rPr>
        <w:t xml:space="preserve"> </w:t>
      </w:r>
      <w:r w:rsidR="007674BE">
        <w:rPr>
          <w:rFonts w:ascii="Arial" w:hAnsi="Arial" w:cs="Arial"/>
          <w:sz w:val="20"/>
          <w:szCs w:val="20"/>
        </w:rPr>
        <w:t xml:space="preserve">equity </w:t>
      </w:r>
      <w:r>
        <w:rPr>
          <w:rFonts w:ascii="Arial" w:hAnsi="Arial" w:cs="Arial"/>
          <w:sz w:val="20"/>
          <w:szCs w:val="20"/>
        </w:rPr>
        <w:t>goal established in the U.S. DOT Strategic Plan</w:t>
      </w:r>
      <w:r w:rsidR="00284E60">
        <w:rPr>
          <w:rFonts w:ascii="Arial" w:hAnsi="Arial" w:cs="Arial"/>
          <w:sz w:val="20"/>
          <w:szCs w:val="20"/>
        </w:rPr>
        <w:t xml:space="preserve"> FY 2022-2026</w:t>
      </w:r>
      <w:r>
        <w:rPr>
          <w:rFonts w:ascii="Arial" w:hAnsi="Arial" w:cs="Arial"/>
          <w:sz w:val="20"/>
          <w:szCs w:val="20"/>
        </w:rPr>
        <w:t>: “</w:t>
      </w:r>
      <w:r w:rsidRPr="001B12A1">
        <w:rPr>
          <w:rFonts w:ascii="Arial" w:hAnsi="Arial" w:cs="Arial"/>
          <w:sz w:val="20"/>
          <w:szCs w:val="20"/>
        </w:rPr>
        <w:t>Reduce inequities across our transportation systems and the communities they affect. Support and engage people and communities to promote safe, affordable, accessible, and multimodal access to opportunities and services while reducing trans</w:t>
      </w:r>
      <w:r w:rsidRPr="001B12A1">
        <w:rPr>
          <w:rFonts w:ascii="Arial" w:hAnsi="Arial" w:cs="Arial"/>
          <w:sz w:val="20"/>
          <w:szCs w:val="20"/>
        </w:rPr>
        <w:t>portation-related disparities, adverse community impacts, and health effects</w:t>
      </w:r>
      <w:r>
        <w:rPr>
          <w:rFonts w:ascii="Arial" w:hAnsi="Arial" w:cs="Arial"/>
          <w:sz w:val="20"/>
          <w:szCs w:val="20"/>
        </w:rPr>
        <w:t xml:space="preserve">,” specifically the </w:t>
      </w:r>
      <w:r>
        <w:rPr>
          <w:rFonts w:ascii="Arial" w:hAnsi="Arial" w:cs="Arial"/>
          <w:i/>
          <w:iCs/>
          <w:sz w:val="20"/>
          <w:szCs w:val="20"/>
        </w:rPr>
        <w:t>Power of Community</w:t>
      </w:r>
      <w:r>
        <w:rPr>
          <w:rFonts w:ascii="Arial" w:hAnsi="Arial" w:cs="Arial"/>
          <w:sz w:val="20"/>
          <w:szCs w:val="20"/>
        </w:rPr>
        <w:t xml:space="preserve"> objective.</w:t>
      </w:r>
    </w:p>
    <w:p w:rsidR="00BD1BF2" w14:paraId="43848909" w14:textId="77777777">
      <w:pPr>
        <w:pStyle w:val="NormalWeb"/>
        <w:rPr>
          <w:rFonts w:ascii="Arial" w:hAnsi="Arial" w:cs="Arial"/>
          <w:sz w:val="20"/>
          <w:szCs w:val="20"/>
        </w:rPr>
      </w:pPr>
      <w:r>
        <w:rPr>
          <w:rFonts w:ascii="Arial" w:hAnsi="Arial" w:cs="Arial"/>
          <w:sz w:val="20"/>
          <w:szCs w:val="20"/>
        </w:rPr>
        <w:t xml:space="preserve">2. </w:t>
      </w:r>
      <w:r>
        <w:rPr>
          <w:rFonts w:ascii="Arial" w:hAnsi="Arial" w:cs="Arial"/>
          <w:sz w:val="20"/>
          <w:szCs w:val="20"/>
          <w:u w:val="single"/>
        </w:rPr>
        <w:t>How, by whom, and for what purpose is the information used</w:t>
      </w:r>
      <w:r>
        <w:rPr>
          <w:rFonts w:ascii="Arial" w:hAnsi="Arial" w:cs="Arial"/>
          <w:sz w:val="20"/>
          <w:szCs w:val="20"/>
        </w:rPr>
        <w:t>:</w:t>
      </w:r>
    </w:p>
    <w:p w:rsidR="004D4A95" w:rsidP="004D4A95" w14:paraId="4E8A0392" w14:textId="2476D8FB">
      <w:pPr>
        <w:pStyle w:val="NormalWeb"/>
        <w:rPr>
          <w:rFonts w:ascii="Arial" w:hAnsi="Arial" w:cs="Arial"/>
          <w:sz w:val="20"/>
          <w:szCs w:val="20"/>
        </w:rPr>
      </w:pPr>
      <w:r>
        <w:rPr>
          <w:rFonts w:ascii="Arial" w:hAnsi="Arial" w:cs="Arial"/>
          <w:sz w:val="20"/>
          <w:szCs w:val="20"/>
        </w:rPr>
        <w:t>Th</w:t>
      </w:r>
      <w:r w:rsidR="007674BE">
        <w:rPr>
          <w:rFonts w:ascii="Arial" w:hAnsi="Arial" w:cs="Arial"/>
          <w:sz w:val="20"/>
          <w:szCs w:val="20"/>
        </w:rPr>
        <w:t>is</w:t>
      </w:r>
      <w:r>
        <w:rPr>
          <w:rFonts w:ascii="Arial" w:hAnsi="Arial" w:cs="Arial"/>
          <w:sz w:val="20"/>
          <w:szCs w:val="20"/>
        </w:rPr>
        <w:t xml:space="preserve"> proposed information collection will be used by the Federal Hi</w:t>
      </w:r>
      <w:r>
        <w:rPr>
          <w:rFonts w:ascii="Arial" w:hAnsi="Arial" w:cs="Arial"/>
          <w:sz w:val="20"/>
          <w:szCs w:val="20"/>
        </w:rPr>
        <w:t>ghway Administration</w:t>
      </w:r>
      <w:r w:rsidR="007674BE">
        <w:rPr>
          <w:rFonts w:ascii="Arial" w:hAnsi="Arial" w:cs="Arial"/>
          <w:sz w:val="20"/>
          <w:szCs w:val="20"/>
        </w:rPr>
        <w:t>’s</w:t>
      </w:r>
      <w:r>
        <w:rPr>
          <w:rFonts w:ascii="Arial" w:hAnsi="Arial" w:cs="Arial"/>
          <w:sz w:val="20"/>
          <w:szCs w:val="20"/>
        </w:rPr>
        <w:t xml:space="preserve"> (FHWA) Office of Planning</w:t>
      </w:r>
      <w:r w:rsidR="007674BE">
        <w:rPr>
          <w:rFonts w:ascii="Arial" w:hAnsi="Arial" w:cs="Arial"/>
          <w:sz w:val="20"/>
          <w:szCs w:val="20"/>
        </w:rPr>
        <w:t xml:space="preserve">, Environment and Realty </w:t>
      </w:r>
      <w:r w:rsidR="00B95B92">
        <w:rPr>
          <w:rFonts w:ascii="Arial" w:hAnsi="Arial" w:cs="Arial"/>
          <w:sz w:val="20"/>
          <w:szCs w:val="20"/>
        </w:rPr>
        <w:t>(HEP), the Federal Transit Administration</w:t>
      </w:r>
      <w:r w:rsidR="007674BE">
        <w:rPr>
          <w:rFonts w:ascii="Arial" w:hAnsi="Arial" w:cs="Arial"/>
          <w:sz w:val="20"/>
          <w:szCs w:val="20"/>
        </w:rPr>
        <w:t>’s</w:t>
      </w:r>
      <w:r w:rsidR="00B95B92">
        <w:rPr>
          <w:rFonts w:ascii="Arial" w:hAnsi="Arial" w:cs="Arial"/>
          <w:sz w:val="20"/>
          <w:szCs w:val="20"/>
        </w:rPr>
        <w:t xml:space="preserve"> Office of Planning and Environment (TPE)</w:t>
      </w:r>
      <w:r w:rsidR="007674BE">
        <w:rPr>
          <w:rFonts w:ascii="Arial" w:hAnsi="Arial" w:cs="Arial"/>
          <w:sz w:val="20"/>
          <w:szCs w:val="20"/>
        </w:rPr>
        <w:t>,</w:t>
      </w:r>
      <w:r>
        <w:rPr>
          <w:rFonts w:ascii="Arial" w:hAnsi="Arial" w:cs="Arial"/>
          <w:sz w:val="20"/>
          <w:szCs w:val="20"/>
        </w:rPr>
        <w:t xml:space="preserve"> and the Office of the Assistant Secretary of Transportation for Policy (OST-P), in conjunction wi</w:t>
      </w:r>
      <w:r>
        <w:rPr>
          <w:rFonts w:ascii="Arial" w:hAnsi="Arial" w:cs="Arial"/>
          <w:sz w:val="20"/>
          <w:szCs w:val="20"/>
        </w:rPr>
        <w:t xml:space="preserve">th research conducted by the U.S. DOT John A. Volpe National Transportation Systems Center (Volpe Center), to </w:t>
      </w:r>
      <w:r w:rsidR="00747D6F">
        <w:rPr>
          <w:rFonts w:ascii="Arial" w:hAnsi="Arial" w:cs="Arial"/>
          <w:sz w:val="20"/>
          <w:szCs w:val="20"/>
        </w:rPr>
        <w:t>monitor</w:t>
      </w:r>
      <w:r w:rsidR="003754B6">
        <w:rPr>
          <w:rFonts w:ascii="Arial" w:hAnsi="Arial" w:cs="Arial"/>
          <w:sz w:val="20"/>
          <w:szCs w:val="20"/>
        </w:rPr>
        <w:t xml:space="preserve"> progress on</w:t>
      </w:r>
      <w:r>
        <w:rPr>
          <w:rFonts w:ascii="Arial" w:hAnsi="Arial" w:cs="Arial"/>
          <w:sz w:val="20"/>
          <w:szCs w:val="20"/>
        </w:rPr>
        <w:t xml:space="preserve"> the following key performance indicator in the </w:t>
      </w:r>
      <w:r w:rsidR="003754B6">
        <w:rPr>
          <w:rFonts w:ascii="Arial" w:hAnsi="Arial" w:cs="Arial"/>
          <w:sz w:val="20"/>
          <w:szCs w:val="20"/>
        </w:rPr>
        <w:t xml:space="preserve">U.S. DOT Equity Action Plan and the </w:t>
      </w:r>
      <w:r>
        <w:rPr>
          <w:rFonts w:ascii="Arial" w:hAnsi="Arial" w:cs="Arial"/>
          <w:sz w:val="20"/>
          <w:szCs w:val="20"/>
        </w:rPr>
        <w:t>U.S. DOT Strategic Plan</w:t>
      </w:r>
      <w:r w:rsidR="003754B6">
        <w:rPr>
          <w:rFonts w:ascii="Arial" w:hAnsi="Arial" w:cs="Arial"/>
          <w:sz w:val="20"/>
          <w:szCs w:val="20"/>
        </w:rPr>
        <w:t xml:space="preserve"> FY 2022-2026</w:t>
      </w:r>
      <w:r>
        <w:rPr>
          <w:rFonts w:ascii="Arial" w:hAnsi="Arial" w:cs="Arial"/>
          <w:sz w:val="20"/>
          <w:szCs w:val="20"/>
        </w:rPr>
        <w:t xml:space="preserve">: </w:t>
      </w:r>
      <w:r w:rsidRPr="004D4A95">
        <w:rPr>
          <w:rFonts w:ascii="Arial" w:hAnsi="Arial" w:cs="Arial"/>
          <w:i/>
          <w:iCs/>
          <w:sz w:val="20"/>
          <w:szCs w:val="20"/>
        </w:rPr>
        <w:t>All 5</w:t>
      </w:r>
      <w:r w:rsidRPr="004D4A95">
        <w:rPr>
          <w:rFonts w:ascii="Arial" w:hAnsi="Arial" w:cs="Arial"/>
          <w:i/>
          <w:iCs/>
          <w:sz w:val="20"/>
          <w:szCs w:val="20"/>
        </w:rPr>
        <w:t>0 State DOTs and top 100 MPOs adopt a quantitative Equity Screening component to their S/TIP development processes by 2030.</w:t>
      </w:r>
    </w:p>
    <w:p w:rsidR="00F20FDA" w:rsidP="004D4A95" w14:paraId="75E166CD" w14:textId="6753527B">
      <w:pPr>
        <w:pStyle w:val="NormalWeb"/>
        <w:rPr>
          <w:rFonts w:ascii="Arial" w:hAnsi="Arial" w:cs="Arial"/>
          <w:sz w:val="20"/>
          <w:szCs w:val="20"/>
        </w:rPr>
      </w:pPr>
      <w:r>
        <w:rPr>
          <w:rFonts w:ascii="Arial" w:hAnsi="Arial" w:cs="Arial"/>
          <w:sz w:val="20"/>
          <w:szCs w:val="20"/>
        </w:rPr>
        <w:t>U.S. DOT will us</w:t>
      </w:r>
      <w:r w:rsidR="002E5824">
        <w:rPr>
          <w:rFonts w:ascii="Arial" w:hAnsi="Arial" w:cs="Arial"/>
          <w:sz w:val="20"/>
          <w:szCs w:val="20"/>
        </w:rPr>
        <w:t>e</w:t>
      </w:r>
      <w:r>
        <w:rPr>
          <w:rFonts w:ascii="Arial" w:hAnsi="Arial" w:cs="Arial"/>
          <w:sz w:val="20"/>
          <w:szCs w:val="20"/>
        </w:rPr>
        <w:t xml:space="preserve"> the survey results to assess which State DOTs and MPOs </w:t>
      </w:r>
      <w:r w:rsidR="00F356C7">
        <w:rPr>
          <w:rFonts w:ascii="Arial" w:hAnsi="Arial" w:cs="Arial"/>
          <w:sz w:val="20"/>
          <w:szCs w:val="20"/>
        </w:rPr>
        <w:t xml:space="preserve">report </w:t>
      </w:r>
      <w:r w:rsidR="00B21F2E">
        <w:rPr>
          <w:rFonts w:ascii="Arial" w:hAnsi="Arial" w:cs="Arial"/>
          <w:sz w:val="20"/>
          <w:szCs w:val="20"/>
        </w:rPr>
        <w:t>that they are using equity as a prioritization factor in the transportation planning process</w:t>
      </w:r>
      <w:r w:rsidR="00F356C7">
        <w:rPr>
          <w:rFonts w:ascii="Arial" w:hAnsi="Arial" w:cs="Arial"/>
          <w:sz w:val="20"/>
          <w:szCs w:val="20"/>
        </w:rPr>
        <w:t>.</w:t>
      </w:r>
      <w:r w:rsidR="00BD7521">
        <w:rPr>
          <w:rFonts w:ascii="Arial" w:hAnsi="Arial" w:cs="Arial"/>
          <w:sz w:val="20"/>
          <w:szCs w:val="20"/>
        </w:rPr>
        <w:t xml:space="preserve"> </w:t>
      </w:r>
      <w:r w:rsidR="00B21F2E">
        <w:rPr>
          <w:rFonts w:ascii="Arial" w:hAnsi="Arial" w:cs="Arial"/>
          <w:sz w:val="20"/>
          <w:szCs w:val="20"/>
        </w:rPr>
        <w:t xml:space="preserve">This will be assessed for three different stages of the transportation planning process: </w:t>
      </w:r>
      <w:r w:rsidR="00D91ABC">
        <w:rPr>
          <w:rFonts w:ascii="Arial" w:hAnsi="Arial" w:cs="Arial"/>
          <w:sz w:val="20"/>
          <w:szCs w:val="20"/>
        </w:rPr>
        <w:t xml:space="preserve">development of the </w:t>
      </w:r>
      <w:r w:rsidR="00101402">
        <w:rPr>
          <w:rFonts w:ascii="Arial" w:hAnsi="Arial" w:cs="Arial"/>
          <w:sz w:val="20"/>
          <w:szCs w:val="20"/>
        </w:rPr>
        <w:t>planning work program</w:t>
      </w:r>
      <w:r w:rsidR="00D91ABC">
        <w:rPr>
          <w:rFonts w:ascii="Arial" w:hAnsi="Arial" w:cs="Arial"/>
          <w:sz w:val="20"/>
          <w:szCs w:val="20"/>
        </w:rPr>
        <w:t xml:space="preserve"> (Question 10), </w:t>
      </w:r>
      <w:r w:rsidR="00B13B24">
        <w:rPr>
          <w:rFonts w:ascii="Arial" w:hAnsi="Arial" w:cs="Arial"/>
          <w:sz w:val="20"/>
          <w:szCs w:val="20"/>
        </w:rPr>
        <w:t>d</w:t>
      </w:r>
      <w:r w:rsidR="00D91ABC">
        <w:rPr>
          <w:rFonts w:ascii="Arial" w:hAnsi="Arial" w:cs="Arial"/>
          <w:sz w:val="20"/>
          <w:szCs w:val="20"/>
        </w:rPr>
        <w:t xml:space="preserve">evelopment of the </w:t>
      </w:r>
      <w:r w:rsidR="00B13B24">
        <w:rPr>
          <w:rFonts w:ascii="Arial" w:hAnsi="Arial" w:cs="Arial"/>
          <w:sz w:val="20"/>
          <w:szCs w:val="20"/>
        </w:rPr>
        <w:t>l</w:t>
      </w:r>
      <w:r w:rsidR="00D91ABC">
        <w:rPr>
          <w:rFonts w:ascii="Arial" w:hAnsi="Arial" w:cs="Arial"/>
          <w:sz w:val="20"/>
          <w:szCs w:val="20"/>
        </w:rPr>
        <w:t>ong-</w:t>
      </w:r>
      <w:r w:rsidR="00B13B24">
        <w:rPr>
          <w:rFonts w:ascii="Arial" w:hAnsi="Arial" w:cs="Arial"/>
          <w:sz w:val="20"/>
          <w:szCs w:val="20"/>
        </w:rPr>
        <w:t>r</w:t>
      </w:r>
      <w:r w:rsidR="00D91ABC">
        <w:rPr>
          <w:rFonts w:ascii="Arial" w:hAnsi="Arial" w:cs="Arial"/>
          <w:sz w:val="20"/>
          <w:szCs w:val="20"/>
        </w:rPr>
        <w:t xml:space="preserve">ange </w:t>
      </w:r>
      <w:r w:rsidR="00B13B24">
        <w:rPr>
          <w:rFonts w:ascii="Arial" w:hAnsi="Arial" w:cs="Arial"/>
          <w:sz w:val="20"/>
          <w:szCs w:val="20"/>
        </w:rPr>
        <w:t>t</w:t>
      </w:r>
      <w:r w:rsidR="00D91ABC">
        <w:rPr>
          <w:rFonts w:ascii="Arial" w:hAnsi="Arial" w:cs="Arial"/>
          <w:sz w:val="20"/>
          <w:szCs w:val="20"/>
        </w:rPr>
        <w:t xml:space="preserve">ransportation </w:t>
      </w:r>
      <w:r w:rsidR="00B13B24">
        <w:rPr>
          <w:rFonts w:ascii="Arial" w:hAnsi="Arial" w:cs="Arial"/>
          <w:sz w:val="20"/>
          <w:szCs w:val="20"/>
        </w:rPr>
        <w:t>p</w:t>
      </w:r>
      <w:r w:rsidR="00D91ABC">
        <w:rPr>
          <w:rFonts w:ascii="Arial" w:hAnsi="Arial" w:cs="Arial"/>
          <w:sz w:val="20"/>
          <w:szCs w:val="20"/>
        </w:rPr>
        <w:t>lan (</w:t>
      </w:r>
      <w:r w:rsidR="00B13B24">
        <w:rPr>
          <w:rFonts w:ascii="Arial" w:hAnsi="Arial" w:cs="Arial"/>
          <w:sz w:val="20"/>
          <w:szCs w:val="20"/>
        </w:rPr>
        <w:t xml:space="preserve">Question 11), and development of the </w:t>
      </w:r>
      <w:r w:rsidR="00101402">
        <w:rPr>
          <w:rFonts w:ascii="Arial" w:hAnsi="Arial" w:cs="Arial"/>
          <w:sz w:val="20"/>
          <w:szCs w:val="20"/>
        </w:rPr>
        <w:t>program of funded projects (Question 12)</w:t>
      </w:r>
      <w:r w:rsidR="00DE3A12">
        <w:rPr>
          <w:rFonts w:ascii="Arial" w:hAnsi="Arial" w:cs="Arial"/>
          <w:sz w:val="20"/>
          <w:szCs w:val="20"/>
        </w:rPr>
        <w:t>.</w:t>
      </w:r>
      <w:r w:rsidR="00E310BA">
        <w:rPr>
          <w:rFonts w:ascii="Arial" w:hAnsi="Arial" w:cs="Arial"/>
          <w:sz w:val="20"/>
          <w:szCs w:val="20"/>
        </w:rPr>
        <w:t xml:space="preserve"> U.S. DOT</w:t>
      </w:r>
      <w:r w:rsidR="00DC7BD1">
        <w:rPr>
          <w:rFonts w:ascii="Arial" w:hAnsi="Arial" w:cs="Arial"/>
          <w:sz w:val="20"/>
          <w:szCs w:val="20"/>
        </w:rPr>
        <w:t xml:space="preserve"> does not plan to publish individual agency assessments of progress, but does plan to publish aggregated information about how agencies are progressing on this topic</w:t>
      </w:r>
      <w:r w:rsidR="00671B30">
        <w:rPr>
          <w:rFonts w:ascii="Arial" w:hAnsi="Arial" w:cs="Arial"/>
          <w:sz w:val="20"/>
          <w:szCs w:val="20"/>
        </w:rPr>
        <w:t>.</w:t>
      </w:r>
    </w:p>
    <w:p w:rsidR="004D4A95" w:rsidRPr="004D4A95" w:rsidP="004D4A95" w14:paraId="1FB7E80F" w14:textId="5CE26FA1">
      <w:pPr>
        <w:pStyle w:val="NormalWeb"/>
        <w:rPr>
          <w:rFonts w:ascii="Arial" w:hAnsi="Arial" w:cs="Arial"/>
          <w:sz w:val="20"/>
          <w:szCs w:val="20"/>
        </w:rPr>
      </w:pPr>
      <w:r>
        <w:rPr>
          <w:rFonts w:ascii="Arial" w:hAnsi="Arial" w:cs="Arial"/>
          <w:sz w:val="20"/>
          <w:szCs w:val="20"/>
        </w:rPr>
        <w:t>T</w:t>
      </w:r>
      <w:r w:rsidR="00B95B92">
        <w:rPr>
          <w:rFonts w:ascii="Arial" w:hAnsi="Arial" w:cs="Arial"/>
          <w:sz w:val="20"/>
          <w:szCs w:val="20"/>
        </w:rPr>
        <w:t xml:space="preserve">he survey results will also inform the development of future </w:t>
      </w:r>
      <w:r w:rsidR="00C47231">
        <w:rPr>
          <w:rFonts w:ascii="Arial" w:hAnsi="Arial" w:cs="Arial"/>
          <w:sz w:val="20"/>
          <w:szCs w:val="20"/>
        </w:rPr>
        <w:t>resources for State DOTs and MPOs</w:t>
      </w:r>
      <w:r w:rsidR="00B95B92">
        <w:rPr>
          <w:rFonts w:ascii="Arial" w:hAnsi="Arial" w:cs="Arial"/>
          <w:sz w:val="20"/>
          <w:szCs w:val="20"/>
        </w:rPr>
        <w:t xml:space="preserve"> on how to address equity in</w:t>
      </w:r>
      <w:r w:rsidR="00C47231">
        <w:rPr>
          <w:rFonts w:ascii="Arial" w:hAnsi="Arial" w:cs="Arial"/>
          <w:sz w:val="20"/>
          <w:szCs w:val="20"/>
        </w:rPr>
        <w:t xml:space="preserve"> the </w:t>
      </w:r>
      <w:r w:rsidR="00B95B92">
        <w:rPr>
          <w:rFonts w:ascii="Arial" w:hAnsi="Arial" w:cs="Arial"/>
          <w:sz w:val="20"/>
          <w:szCs w:val="20"/>
        </w:rPr>
        <w:t xml:space="preserve">transportation planning </w:t>
      </w:r>
      <w:r w:rsidR="00C47231">
        <w:rPr>
          <w:rFonts w:ascii="Arial" w:hAnsi="Arial" w:cs="Arial"/>
          <w:sz w:val="20"/>
          <w:szCs w:val="20"/>
        </w:rPr>
        <w:t>process,</w:t>
      </w:r>
      <w:r w:rsidR="00B95B92">
        <w:rPr>
          <w:rFonts w:ascii="Arial" w:hAnsi="Arial" w:cs="Arial"/>
          <w:sz w:val="20"/>
          <w:szCs w:val="20"/>
        </w:rPr>
        <w:t xml:space="preserve"> and how to meaningfully involve all members of the public (including underrepresented and underserved groups) in the development</w:t>
      </w:r>
      <w:r w:rsidR="00174142">
        <w:rPr>
          <w:rFonts w:ascii="Arial" w:hAnsi="Arial" w:cs="Arial"/>
          <w:sz w:val="20"/>
          <w:szCs w:val="20"/>
        </w:rPr>
        <w:t>, prioritization</w:t>
      </w:r>
      <w:r w:rsidR="007674BE">
        <w:rPr>
          <w:rFonts w:ascii="Arial" w:hAnsi="Arial" w:cs="Arial"/>
          <w:sz w:val="20"/>
          <w:szCs w:val="20"/>
        </w:rPr>
        <w:t>,</w:t>
      </w:r>
      <w:r w:rsidR="00B95B92">
        <w:rPr>
          <w:rFonts w:ascii="Arial" w:hAnsi="Arial" w:cs="Arial"/>
          <w:sz w:val="20"/>
          <w:szCs w:val="20"/>
        </w:rPr>
        <w:t xml:space="preserve"> and selection of transportation projects. HEP, and TPE will use the survey results to inform technical assistance, training, and research activities designed to support State DOTs and MPOs in advancing equity goals outlined in the USDOT Equity Action Plan, USDOT Strategic Plan</w:t>
      </w:r>
      <w:r w:rsidR="001F69B0">
        <w:rPr>
          <w:rFonts w:ascii="Arial" w:hAnsi="Arial" w:cs="Arial"/>
          <w:sz w:val="20"/>
          <w:szCs w:val="20"/>
        </w:rPr>
        <w:t xml:space="preserve"> FY 2022-2026</w:t>
      </w:r>
      <w:r w:rsidR="00B95B92">
        <w:rPr>
          <w:rFonts w:ascii="Arial" w:hAnsi="Arial" w:cs="Arial"/>
          <w:sz w:val="20"/>
          <w:szCs w:val="20"/>
        </w:rPr>
        <w:t>, and Executive Order</w:t>
      </w:r>
      <w:r w:rsidR="001F69B0">
        <w:rPr>
          <w:rFonts w:ascii="Arial" w:hAnsi="Arial" w:cs="Arial"/>
          <w:sz w:val="20"/>
          <w:szCs w:val="20"/>
        </w:rPr>
        <w:t>s</w:t>
      </w:r>
      <w:r w:rsidR="00B95B92">
        <w:rPr>
          <w:rFonts w:ascii="Arial" w:hAnsi="Arial" w:cs="Arial"/>
          <w:sz w:val="20"/>
          <w:szCs w:val="20"/>
        </w:rPr>
        <w:t xml:space="preserve"> 13985</w:t>
      </w:r>
      <w:r w:rsidR="001F69B0">
        <w:rPr>
          <w:rFonts w:ascii="Arial" w:hAnsi="Arial" w:cs="Arial"/>
          <w:sz w:val="20"/>
          <w:szCs w:val="20"/>
        </w:rPr>
        <w:t xml:space="preserve"> and 14091</w:t>
      </w:r>
      <w:r w:rsidR="00B95B92">
        <w:rPr>
          <w:rFonts w:ascii="Arial" w:hAnsi="Arial" w:cs="Arial"/>
          <w:sz w:val="20"/>
          <w:szCs w:val="20"/>
        </w:rPr>
        <w:t>.</w:t>
      </w:r>
    </w:p>
    <w:p w:rsidR="00BD1BF2" w14:paraId="6D4E5021" w14:textId="77777777">
      <w:pPr>
        <w:pStyle w:val="NormalWeb"/>
        <w:rPr>
          <w:rFonts w:ascii="Arial" w:hAnsi="Arial" w:cs="Arial"/>
          <w:sz w:val="20"/>
          <w:szCs w:val="20"/>
        </w:rPr>
      </w:pPr>
      <w:r>
        <w:rPr>
          <w:rFonts w:ascii="Arial" w:hAnsi="Arial" w:cs="Arial"/>
          <w:sz w:val="20"/>
          <w:szCs w:val="20"/>
        </w:rPr>
        <w:t xml:space="preserve">3. </w:t>
      </w:r>
      <w:r>
        <w:rPr>
          <w:rFonts w:ascii="Arial" w:hAnsi="Arial" w:cs="Arial"/>
          <w:sz w:val="20"/>
          <w:szCs w:val="20"/>
          <w:u w:val="single"/>
        </w:rPr>
        <w:t>Extent of automated information collection</w:t>
      </w:r>
      <w:r>
        <w:rPr>
          <w:rFonts w:ascii="Arial" w:hAnsi="Arial" w:cs="Arial"/>
          <w:sz w:val="20"/>
          <w:szCs w:val="20"/>
        </w:rPr>
        <w:t>:</w:t>
      </w:r>
    </w:p>
    <w:p w:rsidR="00957E51" w14:paraId="7064E32B" w14:textId="1B29875F">
      <w:pPr>
        <w:pStyle w:val="NormalWeb"/>
        <w:rPr>
          <w:rFonts w:ascii="Arial" w:hAnsi="Arial" w:cs="Arial"/>
          <w:sz w:val="20"/>
          <w:szCs w:val="20"/>
        </w:rPr>
      </w:pPr>
      <w:r>
        <w:rPr>
          <w:rFonts w:ascii="Arial" w:hAnsi="Arial" w:cs="Arial"/>
          <w:sz w:val="20"/>
          <w:szCs w:val="20"/>
        </w:rPr>
        <w:t xml:space="preserve">The survey will be conducted using an online survey platform (Qualtrics or similar) </w:t>
      </w:r>
      <w:r>
        <w:rPr>
          <w:rFonts w:ascii="Arial" w:hAnsi="Arial" w:cs="Arial"/>
          <w:sz w:val="20"/>
          <w:szCs w:val="20"/>
        </w:rPr>
        <w:t>distributed via email</w:t>
      </w:r>
      <w:r w:rsidR="00174142">
        <w:rPr>
          <w:rFonts w:ascii="Arial" w:hAnsi="Arial" w:cs="Arial"/>
          <w:sz w:val="20"/>
          <w:szCs w:val="20"/>
        </w:rPr>
        <w:t xml:space="preserve"> to a pre-screened list of contacts (</w:t>
      </w:r>
      <w:r w:rsidR="007674BE">
        <w:rPr>
          <w:rFonts w:ascii="Arial" w:hAnsi="Arial" w:cs="Arial"/>
          <w:sz w:val="20"/>
          <w:szCs w:val="20"/>
        </w:rPr>
        <w:t>one</w:t>
      </w:r>
      <w:r w:rsidR="00174142">
        <w:rPr>
          <w:rFonts w:ascii="Arial" w:hAnsi="Arial" w:cs="Arial"/>
          <w:sz w:val="20"/>
          <w:szCs w:val="20"/>
        </w:rPr>
        <w:t xml:space="preserve"> per each organization)</w:t>
      </w:r>
      <w:r>
        <w:rPr>
          <w:rFonts w:ascii="Arial" w:hAnsi="Arial" w:cs="Arial"/>
          <w:sz w:val="20"/>
          <w:szCs w:val="20"/>
        </w:rPr>
        <w:t>. All responses will be electronic, and the survey platform will allow respondents to save their progress, completing a portion of the survey and returning later. The platf</w:t>
      </w:r>
      <w:r>
        <w:rPr>
          <w:rFonts w:ascii="Arial" w:hAnsi="Arial" w:cs="Arial"/>
          <w:sz w:val="20"/>
          <w:szCs w:val="20"/>
        </w:rPr>
        <w:t xml:space="preserve">orm will automatically aggregate responses to closed-ended questions, which will reduce the burden on the </w:t>
      </w:r>
      <w:r w:rsidR="0099583C">
        <w:rPr>
          <w:rFonts w:ascii="Arial" w:hAnsi="Arial" w:cs="Arial"/>
          <w:sz w:val="20"/>
          <w:szCs w:val="20"/>
        </w:rPr>
        <w:t xml:space="preserve">Federal </w:t>
      </w:r>
      <w:r>
        <w:rPr>
          <w:rFonts w:ascii="Arial" w:hAnsi="Arial" w:cs="Arial"/>
          <w:sz w:val="20"/>
          <w:szCs w:val="20"/>
        </w:rPr>
        <w:t>government.</w:t>
      </w:r>
    </w:p>
    <w:p w:rsidR="00BD1BF2" w14:paraId="696BD916" w14:textId="77777777">
      <w:pPr>
        <w:pStyle w:val="NormalWeb"/>
        <w:rPr>
          <w:rFonts w:ascii="Arial" w:hAnsi="Arial" w:cs="Arial"/>
          <w:sz w:val="20"/>
          <w:szCs w:val="20"/>
        </w:rPr>
      </w:pPr>
      <w:r>
        <w:rPr>
          <w:rFonts w:ascii="Arial" w:hAnsi="Arial" w:cs="Arial"/>
          <w:sz w:val="20"/>
          <w:szCs w:val="20"/>
        </w:rPr>
        <w:t xml:space="preserve">4. </w:t>
      </w:r>
      <w:r>
        <w:rPr>
          <w:rFonts w:ascii="Arial" w:hAnsi="Arial" w:cs="Arial"/>
          <w:sz w:val="20"/>
          <w:szCs w:val="20"/>
          <w:u w:val="single"/>
        </w:rPr>
        <w:t>Efforts to identify duplication</w:t>
      </w:r>
      <w:r>
        <w:rPr>
          <w:rFonts w:ascii="Arial" w:hAnsi="Arial" w:cs="Arial"/>
          <w:sz w:val="20"/>
          <w:szCs w:val="20"/>
        </w:rPr>
        <w:t>:</w:t>
      </w:r>
    </w:p>
    <w:p w:rsidR="00174142" w:rsidP="00174142" w14:paraId="7D0640F8" w14:textId="5B8EA72B">
      <w:pPr>
        <w:pStyle w:val="NormalWeb"/>
        <w:rPr>
          <w:rFonts w:ascii="Arial" w:hAnsi="Arial" w:cs="Arial"/>
          <w:sz w:val="20"/>
          <w:szCs w:val="20"/>
        </w:rPr>
      </w:pPr>
      <w:r>
        <w:rPr>
          <w:rFonts w:ascii="Arial" w:hAnsi="Arial" w:cs="Arial"/>
          <w:sz w:val="20"/>
          <w:szCs w:val="20"/>
        </w:rPr>
        <w:t>HEP, TPE,</w:t>
      </w:r>
      <w:r w:rsidR="00957E51">
        <w:rPr>
          <w:rFonts w:ascii="Arial" w:hAnsi="Arial" w:cs="Arial"/>
          <w:sz w:val="20"/>
          <w:szCs w:val="20"/>
        </w:rPr>
        <w:t xml:space="preserve"> </w:t>
      </w:r>
      <w:r w:rsidR="00CB74E4">
        <w:rPr>
          <w:rFonts w:ascii="Arial" w:hAnsi="Arial" w:cs="Arial"/>
          <w:sz w:val="20"/>
          <w:szCs w:val="20"/>
        </w:rPr>
        <w:t xml:space="preserve">and OST-P </w:t>
      </w:r>
      <w:r w:rsidR="00957E51">
        <w:rPr>
          <w:rFonts w:ascii="Arial" w:hAnsi="Arial" w:cs="Arial"/>
          <w:sz w:val="20"/>
          <w:szCs w:val="20"/>
        </w:rPr>
        <w:t xml:space="preserve">have worked with the Volpe Center to research information about how State DOTs and MPOs address equity in the transportation planning process. This research included a review of all State DOT </w:t>
      </w:r>
      <w:r w:rsidR="0085097B">
        <w:rPr>
          <w:rFonts w:ascii="Arial" w:hAnsi="Arial" w:cs="Arial"/>
          <w:sz w:val="20"/>
          <w:szCs w:val="20"/>
        </w:rPr>
        <w:t>Long Range Statewide</w:t>
      </w:r>
      <w:r w:rsidR="00957E51">
        <w:rPr>
          <w:rFonts w:ascii="Arial" w:hAnsi="Arial" w:cs="Arial"/>
          <w:sz w:val="20"/>
          <w:szCs w:val="20"/>
        </w:rPr>
        <w:t xml:space="preserve"> Transportation Plans and Statewide Transportation Improvement Programs, as well as a random selection of approximately ten percent of MPO Metropolitan Transportation Plans and Transportation Improvement Programs. This research concluded that State DOTs and MPOs are not </w:t>
      </w:r>
      <w:r>
        <w:rPr>
          <w:rFonts w:ascii="Arial" w:hAnsi="Arial" w:cs="Arial"/>
          <w:sz w:val="20"/>
          <w:szCs w:val="20"/>
        </w:rPr>
        <w:t>providing sufficient informat</w:t>
      </w:r>
      <w:r>
        <w:rPr>
          <w:rFonts w:ascii="Arial" w:hAnsi="Arial" w:cs="Arial"/>
          <w:sz w:val="20"/>
          <w:szCs w:val="20"/>
        </w:rPr>
        <w:t>ion in their publicly available (online) planning documents to meet U.S. DOT needs for this baseline effort.</w:t>
      </w:r>
    </w:p>
    <w:p w:rsidR="00A46331" w:rsidP="00A46331" w14:paraId="5D95785E" w14:textId="77777777">
      <w:pPr>
        <w:rPr>
          <w:rFonts w:ascii="Arial" w:hAnsi="Arial" w:cs="Arial"/>
          <w:sz w:val="20"/>
          <w:szCs w:val="20"/>
        </w:rPr>
      </w:pPr>
      <w:r>
        <w:rPr>
          <w:rFonts w:ascii="Arial" w:hAnsi="Arial" w:cs="Arial"/>
          <w:sz w:val="20"/>
          <w:szCs w:val="20"/>
        </w:rPr>
        <w:t>When conducting the survey on this topic in 2022, FHWA asked respondents what the best way would be to collect this information in future years. Th</w:t>
      </w:r>
      <w:r>
        <w:rPr>
          <w:rFonts w:ascii="Arial" w:hAnsi="Arial" w:cs="Arial"/>
          <w:sz w:val="20"/>
          <w:szCs w:val="20"/>
        </w:rPr>
        <w:t>e most common response (54%) was to “</w:t>
      </w:r>
      <w:r w:rsidRPr="001623FA">
        <w:rPr>
          <w:rFonts w:ascii="Arial" w:hAnsi="Arial" w:cs="Arial"/>
          <w:sz w:val="20"/>
          <w:szCs w:val="20"/>
        </w:rPr>
        <w:t>Repeat this (or a similar) survey annually</w:t>
      </w:r>
      <w:r>
        <w:rPr>
          <w:rFonts w:ascii="Arial" w:hAnsi="Arial" w:cs="Arial"/>
          <w:sz w:val="20"/>
          <w:szCs w:val="20"/>
        </w:rPr>
        <w:t>.”</w:t>
      </w:r>
    </w:p>
    <w:p w:rsidR="00A46331" w:rsidP="00A46331" w14:paraId="5287E2A1" w14:textId="77777777">
      <w:pPr>
        <w:rPr>
          <w:rFonts w:ascii="Arial" w:hAnsi="Arial" w:cs="Arial"/>
          <w:sz w:val="20"/>
          <w:szCs w:val="20"/>
        </w:rPr>
      </w:pPr>
    </w:p>
    <w:p w:rsidR="004E6DC3" w:rsidP="00A46331" w14:paraId="36C33F08" w14:textId="2257514D">
      <w:pPr>
        <w:rPr>
          <w:rFonts w:ascii="Arial" w:hAnsi="Arial" w:cs="Arial"/>
          <w:sz w:val="20"/>
          <w:szCs w:val="20"/>
        </w:rPr>
      </w:pPr>
      <w:r>
        <w:rPr>
          <w:rFonts w:ascii="Arial" w:hAnsi="Arial" w:cs="Arial"/>
          <w:sz w:val="20"/>
          <w:szCs w:val="20"/>
        </w:rPr>
        <w:t xml:space="preserve">Prior to conducting the 2022 survey, FHWA also consulted with membership organizations which represent nearly all State DOTs and MPOs, and these organizations </w:t>
      </w:r>
      <w:r>
        <w:rPr>
          <w:rFonts w:ascii="Arial" w:hAnsi="Arial" w:cs="Arial"/>
          <w:sz w:val="20"/>
          <w:szCs w:val="20"/>
        </w:rPr>
        <w:t>confirmed that the information sought in the survey is not available from any current source.</w:t>
      </w:r>
    </w:p>
    <w:p w:rsidR="00BD1BF2" w14:paraId="7B55ECAB" w14:textId="77777777">
      <w:pPr>
        <w:pStyle w:val="NormalWeb"/>
        <w:rPr>
          <w:rFonts w:ascii="Arial" w:hAnsi="Arial" w:cs="Arial"/>
          <w:sz w:val="20"/>
          <w:szCs w:val="20"/>
        </w:rPr>
      </w:pPr>
      <w:r>
        <w:rPr>
          <w:rFonts w:ascii="Arial" w:hAnsi="Arial" w:cs="Arial"/>
          <w:sz w:val="20"/>
          <w:szCs w:val="20"/>
        </w:rPr>
        <w:t xml:space="preserve">5. </w:t>
      </w:r>
      <w:r>
        <w:rPr>
          <w:rFonts w:ascii="Arial" w:hAnsi="Arial" w:cs="Arial"/>
          <w:sz w:val="20"/>
          <w:szCs w:val="20"/>
          <w:u w:val="single"/>
        </w:rPr>
        <w:t>Efforts to minimize the burden on small businesses</w:t>
      </w:r>
      <w:r>
        <w:rPr>
          <w:rFonts w:ascii="Arial" w:hAnsi="Arial" w:cs="Arial"/>
          <w:sz w:val="20"/>
          <w:szCs w:val="20"/>
        </w:rPr>
        <w:t>:</w:t>
      </w:r>
    </w:p>
    <w:p w:rsidR="00BD1BF2" w:rsidRPr="00957E51" w14:paraId="2A65695D" w14:textId="77777777">
      <w:pPr>
        <w:rPr>
          <w:rFonts w:ascii="Arial" w:hAnsi="Arial" w:cs="Arial"/>
          <w:sz w:val="20"/>
          <w:szCs w:val="20"/>
        </w:rPr>
      </w:pPr>
      <w:r w:rsidRPr="00957E51">
        <w:rPr>
          <w:rFonts w:ascii="Arial" w:hAnsi="Arial" w:cs="Arial"/>
          <w:sz w:val="20"/>
          <w:szCs w:val="20"/>
        </w:rPr>
        <w:t>N/A. Small businesses will not be asked to respond to this information collection.</w:t>
      </w:r>
    </w:p>
    <w:p w:rsidR="00BD1BF2" w14:paraId="0F87D766" w14:textId="77777777">
      <w:pPr>
        <w:pStyle w:val="NormalWeb"/>
        <w:rPr>
          <w:rFonts w:ascii="Arial" w:hAnsi="Arial" w:cs="Arial"/>
          <w:sz w:val="20"/>
          <w:szCs w:val="20"/>
        </w:rPr>
      </w:pPr>
      <w:r>
        <w:rPr>
          <w:rFonts w:ascii="Arial" w:hAnsi="Arial" w:cs="Arial"/>
          <w:sz w:val="20"/>
          <w:szCs w:val="20"/>
        </w:rPr>
        <w:t xml:space="preserve">6. </w:t>
      </w:r>
      <w:r>
        <w:rPr>
          <w:rFonts w:ascii="Arial" w:hAnsi="Arial" w:cs="Arial"/>
          <w:sz w:val="20"/>
          <w:szCs w:val="20"/>
          <w:u w:val="single"/>
        </w:rPr>
        <w:t>Impact of less freque</w:t>
      </w:r>
      <w:r>
        <w:rPr>
          <w:rFonts w:ascii="Arial" w:hAnsi="Arial" w:cs="Arial"/>
          <w:sz w:val="20"/>
          <w:szCs w:val="20"/>
          <w:u w:val="single"/>
        </w:rPr>
        <w:t>nt collection of information</w:t>
      </w:r>
      <w:r>
        <w:rPr>
          <w:rFonts w:ascii="Arial" w:hAnsi="Arial" w:cs="Arial"/>
          <w:sz w:val="20"/>
          <w:szCs w:val="20"/>
        </w:rPr>
        <w:t>:</w:t>
      </w:r>
    </w:p>
    <w:p w:rsidR="0098763A" w14:paraId="405F5136" w14:textId="77777777">
      <w:pPr>
        <w:rPr>
          <w:rFonts w:ascii="Arial" w:hAnsi="Arial" w:cs="Arial"/>
          <w:sz w:val="20"/>
          <w:szCs w:val="20"/>
        </w:rPr>
      </w:pPr>
      <w:r w:rsidRPr="00957E51">
        <w:rPr>
          <w:rFonts w:ascii="Arial" w:hAnsi="Arial" w:cs="Arial"/>
          <w:sz w:val="20"/>
          <w:szCs w:val="20"/>
        </w:rPr>
        <w:t xml:space="preserve">This request is for a </w:t>
      </w:r>
      <w:r w:rsidR="00B63589">
        <w:rPr>
          <w:rFonts w:ascii="Arial" w:hAnsi="Arial" w:cs="Arial"/>
          <w:sz w:val="20"/>
          <w:szCs w:val="20"/>
        </w:rPr>
        <w:t>recurring annual</w:t>
      </w:r>
      <w:r w:rsidRPr="00957E51">
        <w:rPr>
          <w:rFonts w:ascii="Arial" w:hAnsi="Arial" w:cs="Arial"/>
          <w:sz w:val="20"/>
          <w:szCs w:val="20"/>
        </w:rPr>
        <w:t xml:space="preserve"> information collection</w:t>
      </w:r>
      <w:r w:rsidR="00B63589">
        <w:rPr>
          <w:rFonts w:ascii="Arial" w:hAnsi="Arial" w:cs="Arial"/>
          <w:sz w:val="20"/>
          <w:szCs w:val="20"/>
        </w:rPr>
        <w:t xml:space="preserve"> over the course of three years (2024-2026)</w:t>
      </w:r>
      <w:r w:rsidRPr="00957E51">
        <w:rPr>
          <w:rFonts w:ascii="Arial" w:hAnsi="Arial" w:cs="Arial"/>
          <w:sz w:val="20"/>
          <w:szCs w:val="20"/>
        </w:rPr>
        <w:t xml:space="preserve">. </w:t>
      </w:r>
      <w:r w:rsidR="003334D9">
        <w:rPr>
          <w:rFonts w:ascii="Arial" w:hAnsi="Arial" w:cs="Arial"/>
          <w:sz w:val="20"/>
          <w:szCs w:val="20"/>
        </w:rPr>
        <w:t>During this time period, U.S. DOT will continue to investigate alternative means of collecting this information</w:t>
      </w:r>
      <w:r w:rsidR="00F71536">
        <w:rPr>
          <w:rFonts w:ascii="Arial" w:hAnsi="Arial" w:cs="Arial"/>
          <w:sz w:val="20"/>
          <w:szCs w:val="20"/>
        </w:rPr>
        <w:t xml:space="preserve"> and will consider alternatives prior to requesting a renewal of this information collection for 2027 and beyond.</w:t>
      </w:r>
    </w:p>
    <w:p w:rsidR="009002CC" w14:paraId="143F3099" w14:textId="77777777">
      <w:pPr>
        <w:rPr>
          <w:rFonts w:ascii="Arial" w:hAnsi="Arial" w:cs="Arial"/>
          <w:sz w:val="20"/>
          <w:szCs w:val="20"/>
        </w:rPr>
      </w:pPr>
    </w:p>
    <w:p w:rsidR="00BD1BF2" w14:paraId="02D6CE66" w14:textId="0284F1C6">
      <w:pPr>
        <w:rPr>
          <w:rFonts w:ascii="Arial" w:hAnsi="Arial" w:cs="Arial"/>
          <w:color w:val="FF0000"/>
          <w:sz w:val="20"/>
          <w:szCs w:val="20"/>
        </w:rPr>
      </w:pPr>
      <w:r>
        <w:rPr>
          <w:rFonts w:ascii="Arial" w:hAnsi="Arial" w:cs="Arial"/>
          <w:sz w:val="20"/>
          <w:szCs w:val="20"/>
        </w:rPr>
        <w:t xml:space="preserve">If the information collection </w:t>
      </w:r>
      <w:r w:rsidR="009002CC">
        <w:rPr>
          <w:rFonts w:ascii="Arial" w:hAnsi="Arial" w:cs="Arial"/>
          <w:sz w:val="20"/>
          <w:szCs w:val="20"/>
        </w:rPr>
        <w:t xml:space="preserve">were to </w:t>
      </w:r>
      <w:r>
        <w:rPr>
          <w:rFonts w:ascii="Arial" w:hAnsi="Arial" w:cs="Arial"/>
          <w:sz w:val="20"/>
          <w:szCs w:val="20"/>
        </w:rPr>
        <w:t>happen less frequently</w:t>
      </w:r>
      <w:r w:rsidR="007A463E">
        <w:rPr>
          <w:rFonts w:ascii="Arial" w:hAnsi="Arial" w:cs="Arial"/>
          <w:sz w:val="20"/>
          <w:szCs w:val="20"/>
        </w:rPr>
        <w:t xml:space="preserve"> than annually</w:t>
      </w:r>
      <w:r>
        <w:rPr>
          <w:rFonts w:ascii="Arial" w:hAnsi="Arial" w:cs="Arial"/>
          <w:sz w:val="20"/>
          <w:szCs w:val="20"/>
        </w:rPr>
        <w:t>, U</w:t>
      </w:r>
      <w:r w:rsidR="00A22FDD">
        <w:rPr>
          <w:rFonts w:ascii="Arial" w:hAnsi="Arial" w:cs="Arial"/>
          <w:sz w:val="20"/>
          <w:szCs w:val="20"/>
        </w:rPr>
        <w:t>.</w:t>
      </w:r>
      <w:r>
        <w:rPr>
          <w:rFonts w:ascii="Arial" w:hAnsi="Arial" w:cs="Arial"/>
          <w:sz w:val="20"/>
          <w:szCs w:val="20"/>
        </w:rPr>
        <w:t>S</w:t>
      </w:r>
      <w:r w:rsidR="00A22FDD">
        <w:rPr>
          <w:rFonts w:ascii="Arial" w:hAnsi="Arial" w:cs="Arial"/>
          <w:sz w:val="20"/>
          <w:szCs w:val="20"/>
        </w:rPr>
        <w:t xml:space="preserve">. </w:t>
      </w:r>
      <w:r>
        <w:rPr>
          <w:rFonts w:ascii="Arial" w:hAnsi="Arial" w:cs="Arial"/>
          <w:sz w:val="20"/>
          <w:szCs w:val="20"/>
        </w:rPr>
        <w:t>DOT will not be able to adequately monitor State DOT and MPO</w:t>
      </w:r>
      <w:r>
        <w:rPr>
          <w:rFonts w:ascii="Arial" w:hAnsi="Arial" w:cs="Arial"/>
          <w:sz w:val="20"/>
          <w:szCs w:val="20"/>
        </w:rPr>
        <w:t xml:space="preserve"> progress</w:t>
      </w:r>
      <w:r w:rsidR="009C700A">
        <w:rPr>
          <w:rFonts w:ascii="Arial" w:hAnsi="Arial" w:cs="Arial"/>
          <w:sz w:val="20"/>
          <w:szCs w:val="20"/>
        </w:rPr>
        <w:t xml:space="preserve"> in advancing equity in the transportation planning process</w:t>
      </w:r>
      <w:r w:rsidR="007A463E">
        <w:rPr>
          <w:rFonts w:ascii="Arial" w:hAnsi="Arial" w:cs="Arial"/>
          <w:sz w:val="20"/>
          <w:szCs w:val="20"/>
        </w:rPr>
        <w:t>. The annual collection provides U</w:t>
      </w:r>
      <w:r w:rsidR="00A22FDD">
        <w:rPr>
          <w:rFonts w:ascii="Arial" w:hAnsi="Arial" w:cs="Arial"/>
          <w:sz w:val="20"/>
          <w:szCs w:val="20"/>
        </w:rPr>
        <w:t>.</w:t>
      </w:r>
      <w:r w:rsidR="007A463E">
        <w:rPr>
          <w:rFonts w:ascii="Arial" w:hAnsi="Arial" w:cs="Arial"/>
          <w:sz w:val="20"/>
          <w:szCs w:val="20"/>
        </w:rPr>
        <w:t>S</w:t>
      </w:r>
      <w:r w:rsidR="00A22FDD">
        <w:rPr>
          <w:rFonts w:ascii="Arial" w:hAnsi="Arial" w:cs="Arial"/>
          <w:sz w:val="20"/>
          <w:szCs w:val="20"/>
        </w:rPr>
        <w:t xml:space="preserve">. </w:t>
      </w:r>
      <w:r w:rsidR="007A463E">
        <w:rPr>
          <w:rFonts w:ascii="Arial" w:hAnsi="Arial" w:cs="Arial"/>
          <w:sz w:val="20"/>
          <w:szCs w:val="20"/>
        </w:rPr>
        <w:t>DOT with information that enables it to target efforts, as needed, to assist State DOTs and MPOs in incorporating equity into their transportation planning processes</w:t>
      </w:r>
      <w:r w:rsidR="00A22FDD">
        <w:rPr>
          <w:rFonts w:ascii="Arial" w:hAnsi="Arial" w:cs="Arial"/>
          <w:sz w:val="20"/>
          <w:szCs w:val="20"/>
        </w:rPr>
        <w:t xml:space="preserve"> and to report</w:t>
      </w:r>
      <w:r w:rsidR="004D1BFB">
        <w:rPr>
          <w:rFonts w:ascii="Arial" w:hAnsi="Arial" w:cs="Arial"/>
          <w:sz w:val="20"/>
          <w:szCs w:val="20"/>
        </w:rPr>
        <w:t xml:space="preserve"> progress through </w:t>
      </w:r>
      <w:r w:rsidR="00796CBB">
        <w:rPr>
          <w:rFonts w:ascii="Arial" w:hAnsi="Arial" w:cs="Arial"/>
          <w:sz w:val="20"/>
          <w:szCs w:val="20"/>
        </w:rPr>
        <w:t>annual updates to the Equity Action Plan</w:t>
      </w:r>
      <w:r w:rsidR="007A463E">
        <w:rPr>
          <w:rFonts w:ascii="Arial" w:hAnsi="Arial" w:cs="Arial"/>
          <w:sz w:val="20"/>
          <w:szCs w:val="20"/>
        </w:rPr>
        <w:t xml:space="preserve">. </w:t>
      </w:r>
    </w:p>
    <w:p w:rsidR="00BD1BF2" w14:paraId="05B8C5DF" w14:textId="77777777">
      <w:pPr>
        <w:pStyle w:val="NormalWeb"/>
        <w:rPr>
          <w:rFonts w:ascii="Arial" w:hAnsi="Arial" w:cs="Arial"/>
          <w:sz w:val="20"/>
          <w:szCs w:val="20"/>
        </w:rPr>
      </w:pPr>
      <w:r>
        <w:rPr>
          <w:rFonts w:ascii="Arial" w:hAnsi="Arial" w:cs="Arial"/>
          <w:sz w:val="20"/>
          <w:szCs w:val="20"/>
        </w:rPr>
        <w:t xml:space="preserve">7. </w:t>
      </w:r>
      <w:r>
        <w:rPr>
          <w:rFonts w:ascii="Arial" w:hAnsi="Arial" w:cs="Arial"/>
          <w:sz w:val="20"/>
          <w:szCs w:val="20"/>
          <w:u w:val="single"/>
        </w:rPr>
        <w:t>Special circumstances</w:t>
      </w:r>
      <w:r>
        <w:rPr>
          <w:rFonts w:ascii="Arial" w:hAnsi="Arial" w:cs="Arial"/>
          <w:sz w:val="20"/>
          <w:szCs w:val="20"/>
        </w:rPr>
        <w:t>:</w:t>
      </w:r>
    </w:p>
    <w:p w:rsidR="00BD1BF2" w:rsidRPr="00957E51" w14:paraId="1C8BB2F0" w14:textId="77777777">
      <w:pPr>
        <w:pStyle w:val="BodyText"/>
        <w:rPr>
          <w:color w:val="auto"/>
        </w:rPr>
      </w:pPr>
      <w:r w:rsidRPr="00957E51">
        <w:rPr>
          <w:color w:val="auto"/>
        </w:rPr>
        <w:t>N/A. There are no special circumstances associated with this information collection request.</w:t>
      </w:r>
    </w:p>
    <w:p w:rsidR="00BD1BF2" w14:paraId="365C7121" w14:textId="77777777">
      <w:pPr>
        <w:pStyle w:val="NormalWeb"/>
        <w:rPr>
          <w:rFonts w:ascii="Arial" w:hAnsi="Arial" w:cs="Arial"/>
          <w:sz w:val="20"/>
          <w:szCs w:val="20"/>
        </w:rPr>
      </w:pPr>
      <w:r>
        <w:rPr>
          <w:rFonts w:ascii="Arial" w:hAnsi="Arial" w:cs="Arial"/>
          <w:sz w:val="20"/>
          <w:szCs w:val="20"/>
        </w:rPr>
        <w:t xml:space="preserve">8. </w:t>
      </w:r>
      <w:r>
        <w:rPr>
          <w:rFonts w:ascii="Arial" w:hAnsi="Arial" w:cs="Arial"/>
          <w:sz w:val="20"/>
          <w:szCs w:val="20"/>
          <w:u w:val="single"/>
        </w:rPr>
        <w:t>Compliance with 5 CFR 1320.8</w:t>
      </w:r>
      <w:r>
        <w:rPr>
          <w:rFonts w:ascii="Arial" w:hAnsi="Arial" w:cs="Arial"/>
          <w:sz w:val="20"/>
          <w:szCs w:val="20"/>
        </w:rPr>
        <w:t>:</w:t>
      </w:r>
    </w:p>
    <w:p w:rsidR="00174142" w14:paraId="482375D9" w14:textId="21702F9E">
      <w:pPr>
        <w:pStyle w:val="BodyText"/>
        <w:rPr>
          <w:color w:val="auto"/>
        </w:rPr>
      </w:pPr>
      <w:r w:rsidRPr="3F83CE1F">
        <w:rPr>
          <w:color w:val="auto"/>
        </w:rPr>
        <w:t xml:space="preserve">The 60-day Federal Register notice that solicited public comments on this proposed information collection </w:t>
      </w:r>
      <w:r w:rsidRPr="3F83CE1F" w:rsidR="00CB74E4">
        <w:rPr>
          <w:color w:val="auto"/>
        </w:rPr>
        <w:t xml:space="preserve">was published on </w:t>
      </w:r>
      <w:r w:rsidRPr="3F83CE1F" w:rsidR="005F07BA">
        <w:rPr>
          <w:color w:val="auto"/>
        </w:rPr>
        <w:t>October</w:t>
      </w:r>
      <w:r w:rsidRPr="3F83CE1F" w:rsidR="00CB74E4">
        <w:rPr>
          <w:color w:val="auto"/>
        </w:rPr>
        <w:t xml:space="preserve"> </w:t>
      </w:r>
      <w:r w:rsidRPr="3F83CE1F" w:rsidR="005F07BA">
        <w:rPr>
          <w:color w:val="auto"/>
        </w:rPr>
        <w:t>2</w:t>
      </w:r>
      <w:r w:rsidRPr="3F83CE1F" w:rsidR="00CB74E4">
        <w:rPr>
          <w:color w:val="auto"/>
        </w:rPr>
        <w:t>7, 202</w:t>
      </w:r>
      <w:r w:rsidRPr="3F83CE1F" w:rsidR="005F07BA">
        <w:rPr>
          <w:color w:val="auto"/>
        </w:rPr>
        <w:t>3</w:t>
      </w:r>
      <w:r w:rsidRPr="3F83CE1F" w:rsidR="00CB74E4">
        <w:rPr>
          <w:color w:val="auto"/>
        </w:rPr>
        <w:t xml:space="preserve">, on </w:t>
      </w:r>
      <w:r w:rsidRPr="3F83CE1F" w:rsidR="004F56E2">
        <w:rPr>
          <w:color w:val="auto"/>
        </w:rPr>
        <w:t>pages 73932 and 73933</w:t>
      </w:r>
      <w:r w:rsidRPr="3F83CE1F" w:rsidR="46D6E7CC">
        <w:rPr>
          <w:color w:val="auto"/>
        </w:rPr>
        <w:t xml:space="preserve"> [8</w:t>
      </w:r>
      <w:r w:rsidR="0071036B">
        <w:rPr>
          <w:color w:val="auto"/>
        </w:rPr>
        <w:t>8</w:t>
      </w:r>
      <w:r w:rsidRPr="3F83CE1F" w:rsidR="46D6E7CC">
        <w:rPr>
          <w:color w:val="auto"/>
        </w:rPr>
        <w:t xml:space="preserve"> FR </w:t>
      </w:r>
      <w:r w:rsidR="00F95248">
        <w:rPr>
          <w:color w:val="auto"/>
        </w:rPr>
        <w:t>739</w:t>
      </w:r>
      <w:r w:rsidR="00B13EE6">
        <w:rPr>
          <w:color w:val="auto"/>
        </w:rPr>
        <w:t>32</w:t>
      </w:r>
      <w:r w:rsidRPr="3F83CE1F" w:rsidR="46D6E7CC">
        <w:rPr>
          <w:color w:val="auto"/>
        </w:rPr>
        <w:t>]</w:t>
      </w:r>
      <w:r w:rsidRPr="3F83CE1F" w:rsidR="004F56E2">
        <w:rPr>
          <w:color w:val="auto"/>
        </w:rPr>
        <w:t>.</w:t>
      </w:r>
      <w:r w:rsidRPr="3F83CE1F" w:rsidR="00CB74E4">
        <w:rPr>
          <w:color w:val="auto"/>
        </w:rPr>
        <w:t xml:space="preserve"> </w:t>
      </w:r>
      <w:r w:rsidRPr="3F83CE1F" w:rsidR="00AA3218">
        <w:rPr>
          <w:color w:val="auto"/>
        </w:rPr>
        <w:t xml:space="preserve">No comments were </w:t>
      </w:r>
      <w:r w:rsidRPr="3F83CE1F" w:rsidR="00CB6B87">
        <w:rPr>
          <w:color w:val="auto"/>
        </w:rPr>
        <w:t>submitted to the docket.</w:t>
      </w:r>
    </w:p>
    <w:p w:rsidR="007E2C4F" w14:paraId="67DF7A8A" w14:textId="5C6226DE">
      <w:pPr>
        <w:pStyle w:val="BodyText"/>
        <w:rPr>
          <w:color w:val="auto"/>
        </w:rPr>
      </w:pPr>
    </w:p>
    <w:p w:rsidR="007E2C4F" w:rsidRPr="00CB6B87" w14:paraId="3C79ED16" w14:textId="1A4072C2">
      <w:pPr>
        <w:pStyle w:val="BodyText"/>
        <w:rPr>
          <w:color w:val="auto"/>
        </w:rPr>
      </w:pPr>
      <w:r>
        <w:rPr>
          <w:color w:val="auto"/>
        </w:rPr>
        <w:t>The 30-day Federal Register noti</w:t>
      </w:r>
      <w:r>
        <w:rPr>
          <w:color w:val="auto"/>
        </w:rPr>
        <w:t xml:space="preserve">ce was published on </w:t>
      </w:r>
      <w:r w:rsidR="008B72D9">
        <w:rPr>
          <w:color w:val="auto"/>
        </w:rPr>
        <w:t>May 1, 2024</w:t>
      </w:r>
      <w:r>
        <w:rPr>
          <w:color w:val="auto"/>
        </w:rPr>
        <w:t>, at [89 FR 35300</w:t>
      </w:r>
      <w:r>
        <w:rPr>
          <w:color w:val="auto"/>
        </w:rPr>
        <w:t>].</w:t>
      </w:r>
    </w:p>
    <w:p w:rsidR="00BD1BF2" w14:paraId="3D4A51C7" w14:textId="77777777">
      <w:pPr>
        <w:pStyle w:val="NormalWeb"/>
        <w:rPr>
          <w:rFonts w:ascii="Arial" w:hAnsi="Arial" w:cs="Arial"/>
          <w:sz w:val="20"/>
          <w:szCs w:val="20"/>
        </w:rPr>
      </w:pPr>
      <w:r>
        <w:rPr>
          <w:rFonts w:ascii="Arial" w:hAnsi="Arial" w:cs="Arial"/>
          <w:sz w:val="20"/>
          <w:szCs w:val="20"/>
        </w:rPr>
        <w:t xml:space="preserve">9. </w:t>
      </w:r>
      <w:r>
        <w:rPr>
          <w:rFonts w:ascii="Arial" w:hAnsi="Arial" w:cs="Arial"/>
          <w:sz w:val="20"/>
          <w:szCs w:val="20"/>
          <w:u w:val="single"/>
        </w:rPr>
        <w:t>Payments or gifts to respondents</w:t>
      </w:r>
      <w:r>
        <w:rPr>
          <w:rFonts w:ascii="Arial" w:hAnsi="Arial" w:cs="Arial"/>
          <w:sz w:val="20"/>
          <w:szCs w:val="20"/>
        </w:rPr>
        <w:t>:</w:t>
      </w:r>
    </w:p>
    <w:p w:rsidR="00BD1BF2" w:rsidRPr="00CB74E4" w14:paraId="673018E8" w14:textId="77777777">
      <w:pPr>
        <w:pStyle w:val="BodyText"/>
        <w:rPr>
          <w:color w:val="auto"/>
        </w:rPr>
      </w:pPr>
      <w:r w:rsidRPr="00CB74E4">
        <w:rPr>
          <w:color w:val="auto"/>
        </w:rPr>
        <w:t>There will be no gifts or payments to respondents to the information collection. Response will be on a voluntary basis only, with no compensation.</w:t>
      </w:r>
    </w:p>
    <w:p w:rsidR="00BD1BF2" w14:paraId="3B385F69" w14:textId="77777777">
      <w:pPr>
        <w:pStyle w:val="NormalWeb"/>
        <w:rPr>
          <w:rFonts w:ascii="Arial" w:hAnsi="Arial" w:cs="Arial"/>
          <w:sz w:val="20"/>
          <w:szCs w:val="20"/>
        </w:rPr>
      </w:pPr>
      <w:r>
        <w:rPr>
          <w:rFonts w:ascii="Arial" w:hAnsi="Arial" w:cs="Arial"/>
          <w:sz w:val="20"/>
          <w:szCs w:val="20"/>
        </w:rPr>
        <w:t xml:space="preserve">10. </w:t>
      </w:r>
      <w:r>
        <w:rPr>
          <w:rFonts w:ascii="Arial" w:hAnsi="Arial" w:cs="Arial"/>
          <w:sz w:val="20"/>
          <w:szCs w:val="20"/>
          <w:u w:val="single"/>
        </w:rPr>
        <w:t xml:space="preserve">Assurance of </w:t>
      </w:r>
      <w:r>
        <w:rPr>
          <w:rFonts w:ascii="Arial" w:hAnsi="Arial" w:cs="Arial"/>
          <w:sz w:val="20"/>
          <w:szCs w:val="20"/>
          <w:u w:val="single"/>
        </w:rPr>
        <w:t>confidentiality</w:t>
      </w:r>
      <w:r>
        <w:rPr>
          <w:rFonts w:ascii="Arial" w:hAnsi="Arial" w:cs="Arial"/>
          <w:sz w:val="20"/>
          <w:szCs w:val="20"/>
        </w:rPr>
        <w:t>:</w:t>
      </w:r>
    </w:p>
    <w:p w:rsidR="00BD1BF2" w:rsidRPr="00CB74E4" w14:paraId="7CB124E5" w14:textId="49BFB578">
      <w:pPr>
        <w:pStyle w:val="BodyText"/>
        <w:rPr>
          <w:color w:val="auto"/>
        </w:rPr>
      </w:pPr>
      <w:r>
        <w:rPr>
          <w:color w:val="auto"/>
        </w:rPr>
        <w:t>FHWA</w:t>
      </w:r>
      <w:r w:rsidRPr="00CB74E4">
        <w:rPr>
          <w:color w:val="auto"/>
        </w:rPr>
        <w:t xml:space="preserve"> does not have a statutory basis to provide respondents with an assurance of confidentiality.</w:t>
      </w:r>
      <w:r w:rsidR="000F12F1">
        <w:rPr>
          <w:color w:val="auto"/>
        </w:rPr>
        <w:t xml:space="preserve"> </w:t>
      </w:r>
      <w:r w:rsidR="0085097B">
        <w:rPr>
          <w:color w:val="auto"/>
        </w:rPr>
        <w:t xml:space="preserve">FHWA </w:t>
      </w:r>
      <w:r w:rsidR="000F12F1">
        <w:rPr>
          <w:color w:val="auto"/>
        </w:rPr>
        <w:t>does not plan to report the individual responses of any of the responding agencies; only aggregate estimates will be reported.</w:t>
      </w:r>
    </w:p>
    <w:p w:rsidR="00BD1BF2" w14:paraId="32E158A8" w14:textId="77777777">
      <w:pPr>
        <w:pStyle w:val="NormalWeb"/>
        <w:rPr>
          <w:rFonts w:ascii="Arial" w:hAnsi="Arial" w:cs="Arial"/>
          <w:sz w:val="20"/>
          <w:szCs w:val="20"/>
        </w:rPr>
      </w:pPr>
      <w:r>
        <w:rPr>
          <w:rFonts w:ascii="Arial" w:hAnsi="Arial" w:cs="Arial"/>
          <w:sz w:val="20"/>
          <w:szCs w:val="20"/>
        </w:rPr>
        <w:t xml:space="preserve">11. </w:t>
      </w:r>
      <w:r>
        <w:rPr>
          <w:rFonts w:ascii="Arial" w:hAnsi="Arial" w:cs="Arial"/>
          <w:sz w:val="20"/>
          <w:szCs w:val="20"/>
          <w:u w:val="single"/>
        </w:rPr>
        <w:t>Justi</w:t>
      </w:r>
      <w:r>
        <w:rPr>
          <w:rFonts w:ascii="Arial" w:hAnsi="Arial" w:cs="Arial"/>
          <w:sz w:val="20"/>
          <w:szCs w:val="20"/>
          <w:u w:val="single"/>
        </w:rPr>
        <w:t>fication for collection of sensitive information</w:t>
      </w:r>
      <w:r>
        <w:rPr>
          <w:rFonts w:ascii="Arial" w:hAnsi="Arial" w:cs="Arial"/>
          <w:sz w:val="20"/>
          <w:szCs w:val="20"/>
        </w:rPr>
        <w:t>:</w:t>
      </w:r>
    </w:p>
    <w:p w:rsidR="00BD1BF2" w:rsidRPr="00CB74E4" w14:paraId="0A12FB6D" w14:textId="77777777">
      <w:pPr>
        <w:pStyle w:val="BodyText"/>
        <w:rPr>
          <w:color w:val="auto"/>
        </w:rPr>
      </w:pPr>
      <w:r w:rsidRPr="00CB74E4">
        <w:rPr>
          <w:color w:val="auto"/>
        </w:rPr>
        <w:t>N/A. The information collection will not request sensitive or private information.</w:t>
      </w:r>
    </w:p>
    <w:p w:rsidR="00BD1BF2" w14:paraId="154448A3" w14:textId="77777777">
      <w:pPr>
        <w:pStyle w:val="NormalWeb"/>
        <w:rPr>
          <w:rFonts w:ascii="Arial" w:hAnsi="Arial" w:cs="Arial"/>
          <w:sz w:val="20"/>
          <w:szCs w:val="20"/>
        </w:rPr>
      </w:pPr>
      <w:r>
        <w:rPr>
          <w:rFonts w:ascii="Arial" w:hAnsi="Arial" w:cs="Arial"/>
          <w:sz w:val="20"/>
          <w:szCs w:val="20"/>
        </w:rPr>
        <w:t xml:space="preserve">12. </w:t>
      </w:r>
      <w:r>
        <w:rPr>
          <w:rFonts w:ascii="Arial" w:hAnsi="Arial" w:cs="Arial"/>
          <w:sz w:val="20"/>
          <w:szCs w:val="20"/>
          <w:u w:val="single"/>
        </w:rPr>
        <w:t>Estimate of burden hours for information requested</w:t>
      </w:r>
      <w:r>
        <w:rPr>
          <w:rFonts w:ascii="Arial" w:hAnsi="Arial" w:cs="Arial"/>
          <w:sz w:val="20"/>
          <w:szCs w:val="20"/>
        </w:rPr>
        <w:t>:</w:t>
      </w:r>
    </w:p>
    <w:p w:rsidR="00CB74E4" w:rsidRPr="00AA04C9" w14:paraId="00DB68F0" w14:textId="0764755C">
      <w:pPr>
        <w:pStyle w:val="BodyText"/>
        <w:rPr>
          <w:color w:val="auto"/>
        </w:rPr>
      </w:pPr>
      <w:r w:rsidRPr="00AA04C9">
        <w:rPr>
          <w:color w:val="auto"/>
        </w:rPr>
        <w:t>FHWA will request response</w:t>
      </w:r>
      <w:r w:rsidR="0099583C">
        <w:rPr>
          <w:color w:val="auto"/>
        </w:rPr>
        <w:t>s</w:t>
      </w:r>
      <w:r w:rsidRPr="00AA04C9">
        <w:rPr>
          <w:color w:val="auto"/>
        </w:rPr>
        <w:t xml:space="preserve"> from </w:t>
      </w:r>
      <w:r w:rsidR="0099583C">
        <w:rPr>
          <w:color w:val="auto"/>
        </w:rPr>
        <w:t xml:space="preserve">up to </w:t>
      </w:r>
      <w:r w:rsidRPr="00F63FD5">
        <w:rPr>
          <w:color w:val="auto"/>
        </w:rPr>
        <w:t>4</w:t>
      </w:r>
      <w:r w:rsidR="00532E0E">
        <w:rPr>
          <w:color w:val="auto"/>
        </w:rPr>
        <w:t>72</w:t>
      </w:r>
      <w:r w:rsidRPr="00F63FD5">
        <w:rPr>
          <w:color w:val="auto"/>
        </w:rPr>
        <w:t xml:space="preserve"> individuals,</w:t>
      </w:r>
      <w:r w:rsidRPr="00AA04C9">
        <w:rPr>
          <w:color w:val="auto"/>
        </w:rPr>
        <w:t xml:space="preserve"> representin</w:t>
      </w:r>
      <w:r w:rsidRPr="00AA04C9">
        <w:rPr>
          <w:color w:val="auto"/>
        </w:rPr>
        <w:t xml:space="preserve">g all State DOTs and MPOs in the United States. This will be a </w:t>
      </w:r>
      <w:r w:rsidR="00044C9B">
        <w:rPr>
          <w:color w:val="auto"/>
        </w:rPr>
        <w:t>recurring annual</w:t>
      </w:r>
      <w:r w:rsidRPr="00AA04C9">
        <w:rPr>
          <w:color w:val="auto"/>
        </w:rPr>
        <w:t xml:space="preserve"> information collection </w:t>
      </w:r>
      <w:r w:rsidR="00044C9B">
        <w:rPr>
          <w:color w:val="auto"/>
        </w:rPr>
        <w:t>over three years (2024-2026)</w:t>
      </w:r>
      <w:r w:rsidR="00043A71">
        <w:rPr>
          <w:color w:val="auto"/>
        </w:rPr>
        <w:t xml:space="preserve"> </w:t>
      </w:r>
      <w:r w:rsidRPr="00AA04C9">
        <w:rPr>
          <w:color w:val="auto"/>
        </w:rPr>
        <w:t>with an estimated individual burden of one hour per respondent.</w:t>
      </w:r>
      <w:r w:rsidR="003C21BF">
        <w:rPr>
          <w:color w:val="auto"/>
        </w:rPr>
        <w:t xml:space="preserve"> Information will be collected via survey, conducted by the Volpe Center on behalf of FHWA. </w:t>
      </w:r>
      <w:r w:rsidRPr="00AA04C9">
        <w:rPr>
          <w:color w:val="auto"/>
        </w:rPr>
        <w:t>The total estimated burden in hours is 4</w:t>
      </w:r>
      <w:r w:rsidR="00F11B46">
        <w:rPr>
          <w:color w:val="auto"/>
        </w:rPr>
        <w:t>72</w:t>
      </w:r>
      <w:r w:rsidRPr="00AA04C9">
        <w:rPr>
          <w:color w:val="auto"/>
        </w:rPr>
        <w:t xml:space="preserve"> hours</w:t>
      </w:r>
      <w:r w:rsidR="00043A71">
        <w:rPr>
          <w:color w:val="auto"/>
        </w:rPr>
        <w:t xml:space="preserve"> annually (1,4</w:t>
      </w:r>
      <w:r w:rsidR="00DE055A">
        <w:rPr>
          <w:color w:val="auto"/>
        </w:rPr>
        <w:t>16</w:t>
      </w:r>
      <w:r w:rsidR="00043A71">
        <w:rPr>
          <w:color w:val="auto"/>
        </w:rPr>
        <w:t xml:space="preserve"> hours over three years)</w:t>
      </w:r>
      <w:r w:rsidRPr="00AA04C9">
        <w:rPr>
          <w:color w:val="auto"/>
        </w:rPr>
        <w:t>.</w:t>
      </w:r>
      <w:r w:rsidR="003C21BF">
        <w:rPr>
          <w:color w:val="auto"/>
        </w:rPr>
        <w:t xml:space="preserve"> Assuming a mean hourly wage of $</w:t>
      </w:r>
      <w:r w:rsidR="00512909">
        <w:rPr>
          <w:color w:val="auto"/>
        </w:rPr>
        <w:t>39.63</w:t>
      </w:r>
      <w:r>
        <w:rPr>
          <w:rStyle w:val="FootnoteReference"/>
          <w:color w:val="auto"/>
        </w:rPr>
        <w:footnoteReference w:id="2"/>
      </w:r>
      <w:r w:rsidR="000F7C0E">
        <w:rPr>
          <w:color w:val="auto"/>
        </w:rPr>
        <w:t xml:space="preserve"> plus $15.46</w:t>
      </w:r>
      <w:r w:rsidR="002A3B68">
        <w:rPr>
          <w:color w:val="auto"/>
        </w:rPr>
        <w:t xml:space="preserve"> </w:t>
      </w:r>
      <w:r w:rsidR="000D3FD4">
        <w:rPr>
          <w:color w:val="auto"/>
        </w:rPr>
        <w:t xml:space="preserve">for </w:t>
      </w:r>
      <w:r w:rsidR="002A3B68">
        <w:rPr>
          <w:color w:val="auto"/>
        </w:rPr>
        <w:t>benefits (30 percent of hourly wage)</w:t>
      </w:r>
      <w:r w:rsidR="002C6187">
        <w:rPr>
          <w:color w:val="auto"/>
        </w:rPr>
        <w:t>,</w:t>
      </w:r>
      <w:r w:rsidR="000D3FD4">
        <w:rPr>
          <w:color w:val="auto"/>
        </w:rPr>
        <w:t xml:space="preserve"> and a fully-loaded hourly rate of </w:t>
      </w:r>
      <w:r w:rsidR="00306617">
        <w:rPr>
          <w:color w:val="auto"/>
        </w:rPr>
        <w:t xml:space="preserve">$55.09, </w:t>
      </w:r>
      <w:r w:rsidR="003C21BF">
        <w:rPr>
          <w:color w:val="auto"/>
        </w:rPr>
        <w:t>the total estimated cost for the burden hours of this information collection is</w:t>
      </w:r>
      <w:r w:rsidR="001E1091">
        <w:rPr>
          <w:color w:val="auto"/>
        </w:rPr>
        <w:t xml:space="preserve"> $</w:t>
      </w:r>
      <w:r w:rsidR="002C6187">
        <w:rPr>
          <w:color w:val="auto"/>
        </w:rPr>
        <w:t>2</w:t>
      </w:r>
      <w:r w:rsidR="00DB4303">
        <w:rPr>
          <w:color w:val="auto"/>
        </w:rPr>
        <w:t>6</w:t>
      </w:r>
      <w:r w:rsidR="002C6187">
        <w:rPr>
          <w:color w:val="auto"/>
        </w:rPr>
        <w:t>,</w:t>
      </w:r>
      <w:r w:rsidR="00DB4303">
        <w:rPr>
          <w:color w:val="auto"/>
        </w:rPr>
        <w:t>002</w:t>
      </w:r>
      <w:r w:rsidR="002C6187">
        <w:rPr>
          <w:color w:val="auto"/>
        </w:rPr>
        <w:t>.4</w:t>
      </w:r>
      <w:r w:rsidR="00DB4303">
        <w:rPr>
          <w:color w:val="auto"/>
        </w:rPr>
        <w:t>8</w:t>
      </w:r>
      <w:r w:rsidR="00400D24">
        <w:rPr>
          <w:color w:val="auto"/>
        </w:rPr>
        <w:t xml:space="preserve"> annually (</w:t>
      </w:r>
      <w:r w:rsidR="00374F27">
        <w:rPr>
          <w:color w:val="auto"/>
        </w:rPr>
        <w:t>$</w:t>
      </w:r>
      <w:r w:rsidR="00DB4303">
        <w:rPr>
          <w:color w:val="auto"/>
        </w:rPr>
        <w:t>7</w:t>
      </w:r>
      <w:r w:rsidR="007A463E">
        <w:rPr>
          <w:color w:val="auto"/>
        </w:rPr>
        <w:t>8,</w:t>
      </w:r>
      <w:r w:rsidR="00DB4303">
        <w:rPr>
          <w:color w:val="auto"/>
        </w:rPr>
        <w:t>007</w:t>
      </w:r>
      <w:r w:rsidR="007A463E">
        <w:rPr>
          <w:color w:val="auto"/>
        </w:rPr>
        <w:t>.</w:t>
      </w:r>
      <w:r w:rsidR="00DB4303">
        <w:rPr>
          <w:color w:val="auto"/>
        </w:rPr>
        <w:t>44</w:t>
      </w:r>
      <w:r w:rsidR="00374F27">
        <w:rPr>
          <w:color w:val="auto"/>
        </w:rPr>
        <w:t xml:space="preserve"> over the three-year period)</w:t>
      </w:r>
      <w:r w:rsidR="001E1091">
        <w:rPr>
          <w:color w:val="auto"/>
        </w:rPr>
        <w:t>.</w:t>
      </w:r>
      <w:r w:rsidR="003C21BF">
        <w:rPr>
          <w:color w:val="auto"/>
        </w:rPr>
        <w:t xml:space="preserve"> </w:t>
      </w:r>
    </w:p>
    <w:p w:rsidR="00BD1BF2" w14:paraId="3A6D8042" w14:textId="77777777">
      <w:pPr>
        <w:pStyle w:val="NormalWeb"/>
        <w:rPr>
          <w:rFonts w:ascii="Arial" w:hAnsi="Arial" w:cs="Arial"/>
          <w:sz w:val="20"/>
          <w:szCs w:val="20"/>
        </w:rPr>
      </w:pPr>
      <w:r>
        <w:rPr>
          <w:rFonts w:ascii="Arial" w:hAnsi="Arial" w:cs="Arial"/>
          <w:sz w:val="20"/>
          <w:szCs w:val="20"/>
        </w:rPr>
        <w:t xml:space="preserve">13. </w:t>
      </w:r>
      <w:r>
        <w:rPr>
          <w:rFonts w:ascii="Arial" w:hAnsi="Arial" w:cs="Arial"/>
          <w:sz w:val="20"/>
          <w:szCs w:val="20"/>
          <w:u w:val="single"/>
        </w:rPr>
        <w:t xml:space="preserve">Estimate of total annual costs to </w:t>
      </w:r>
      <w:r>
        <w:rPr>
          <w:rFonts w:ascii="Arial" w:hAnsi="Arial" w:cs="Arial"/>
          <w:sz w:val="20"/>
          <w:szCs w:val="20"/>
          <w:u w:val="single"/>
        </w:rPr>
        <w:t>respondents</w:t>
      </w:r>
      <w:r>
        <w:rPr>
          <w:rFonts w:ascii="Arial" w:hAnsi="Arial" w:cs="Arial"/>
          <w:sz w:val="20"/>
          <w:szCs w:val="20"/>
        </w:rPr>
        <w:t>:</w:t>
      </w:r>
    </w:p>
    <w:p w:rsidR="00BD1BF2" w:rsidRPr="00AA04C9" w14:paraId="15DE26BE" w14:textId="77777777">
      <w:pPr>
        <w:pStyle w:val="BodyText"/>
        <w:rPr>
          <w:color w:val="auto"/>
        </w:rPr>
      </w:pPr>
      <w:r w:rsidRPr="00AA04C9">
        <w:rPr>
          <w:color w:val="auto"/>
        </w:rPr>
        <w:t>FHWA does not estimate any addition</w:t>
      </w:r>
      <w:r w:rsidRPr="00AA04C9" w:rsidR="00AA04C9">
        <w:rPr>
          <w:color w:val="auto"/>
        </w:rPr>
        <w:t>al</w:t>
      </w:r>
      <w:r w:rsidRPr="00AA04C9">
        <w:rPr>
          <w:color w:val="auto"/>
        </w:rPr>
        <w:t xml:space="preserve"> costs to respondents beyond the hours burden.</w:t>
      </w:r>
    </w:p>
    <w:p w:rsidR="00BD1BF2" w14:paraId="0680F46F" w14:textId="77777777">
      <w:pPr>
        <w:pStyle w:val="NormalWeb"/>
        <w:rPr>
          <w:rFonts w:ascii="Arial" w:hAnsi="Arial" w:cs="Arial"/>
          <w:sz w:val="20"/>
          <w:szCs w:val="20"/>
        </w:rPr>
      </w:pPr>
      <w:r>
        <w:rPr>
          <w:rFonts w:ascii="Arial" w:hAnsi="Arial" w:cs="Arial"/>
          <w:sz w:val="20"/>
          <w:szCs w:val="20"/>
        </w:rPr>
        <w:t xml:space="preserve">14. </w:t>
      </w:r>
      <w:r>
        <w:rPr>
          <w:rFonts w:ascii="Arial" w:hAnsi="Arial" w:cs="Arial"/>
          <w:sz w:val="20"/>
          <w:szCs w:val="20"/>
          <w:u w:val="single"/>
        </w:rPr>
        <w:t>Estimate of cost to the Federal government</w:t>
      </w:r>
      <w:r>
        <w:rPr>
          <w:rFonts w:ascii="Arial" w:hAnsi="Arial" w:cs="Arial"/>
          <w:sz w:val="20"/>
          <w:szCs w:val="20"/>
        </w:rPr>
        <w:t>:</w:t>
      </w:r>
    </w:p>
    <w:p w:rsidR="00BD1BF2" w:rsidRPr="00AA04C9" w14:paraId="1C2DFCA6" w14:textId="7AAAE6D5">
      <w:pPr>
        <w:pStyle w:val="BodyText"/>
        <w:rPr>
          <w:color w:val="auto"/>
        </w:rPr>
      </w:pPr>
      <w:r w:rsidRPr="00AA04C9">
        <w:rPr>
          <w:color w:val="auto"/>
        </w:rPr>
        <w:t>The estimated cost to the Federal government for this information collection is $</w:t>
      </w:r>
      <w:r w:rsidR="00C35112">
        <w:rPr>
          <w:color w:val="auto"/>
        </w:rPr>
        <w:t>75,000 per year</w:t>
      </w:r>
      <w:r w:rsidR="00E33DEE">
        <w:rPr>
          <w:color w:val="auto"/>
        </w:rPr>
        <w:t xml:space="preserve"> ($225,000 total over three years)</w:t>
      </w:r>
      <w:r w:rsidRPr="00AA04C9">
        <w:rPr>
          <w:color w:val="auto"/>
        </w:rPr>
        <w:t>. This cost is comprised entirely of Federal labor and overhead expenses, including FHWA, OST-P, and FTA staff, and the costs of support from the Volpe Center.</w:t>
      </w:r>
    </w:p>
    <w:p w:rsidR="00BD1BF2" w14:paraId="2B423A3B" w14:textId="77777777">
      <w:pPr>
        <w:pStyle w:val="NormalWeb"/>
        <w:rPr>
          <w:rFonts w:ascii="Arial" w:hAnsi="Arial" w:cs="Arial"/>
          <w:sz w:val="20"/>
          <w:szCs w:val="20"/>
        </w:rPr>
      </w:pPr>
      <w:r>
        <w:rPr>
          <w:rFonts w:ascii="Arial" w:hAnsi="Arial" w:cs="Arial"/>
          <w:sz w:val="20"/>
          <w:szCs w:val="20"/>
        </w:rPr>
        <w:t xml:space="preserve">15. </w:t>
      </w:r>
      <w:r>
        <w:rPr>
          <w:rFonts w:ascii="Arial" w:hAnsi="Arial" w:cs="Arial"/>
          <w:sz w:val="20"/>
          <w:szCs w:val="20"/>
          <w:u w:val="single"/>
        </w:rPr>
        <w:t>Explanation of program changes or adjustments</w:t>
      </w:r>
      <w:r>
        <w:rPr>
          <w:rFonts w:ascii="Arial" w:hAnsi="Arial" w:cs="Arial"/>
          <w:sz w:val="20"/>
          <w:szCs w:val="20"/>
        </w:rPr>
        <w:t>:</w:t>
      </w:r>
    </w:p>
    <w:p w:rsidR="00BD1BF2" w:rsidP="001E1091" w14:paraId="4B862C4F" w14:textId="3A8062DB">
      <w:pPr>
        <w:pStyle w:val="BodyText"/>
        <w:rPr>
          <w:color w:val="auto"/>
        </w:rPr>
      </w:pPr>
      <w:r w:rsidRPr="6B54F9F5">
        <w:rPr>
          <w:color w:val="auto"/>
        </w:rPr>
        <w:t>This is a</w:t>
      </w:r>
      <w:r w:rsidRPr="6B54F9F5" w:rsidR="3A617625">
        <w:rPr>
          <w:color w:val="auto"/>
        </w:rPr>
        <w:t xml:space="preserve"> renewal</w:t>
      </w:r>
      <w:r w:rsidRPr="6B54F9F5">
        <w:rPr>
          <w:color w:val="auto"/>
        </w:rPr>
        <w:t xml:space="preserve"> information collection.</w:t>
      </w:r>
      <w:r w:rsidRPr="6B54F9F5" w:rsidR="22EB4136">
        <w:rPr>
          <w:color w:val="auto"/>
        </w:rPr>
        <w:t xml:space="preserve"> It builds upon a similar survey conducted in 2022 (OMB Control Number </w:t>
      </w:r>
      <w:r w:rsidRPr="6B54F9F5" w:rsidR="22EB4136">
        <w:rPr>
          <w:rFonts w:ascii="ArialMT" w:hAnsi="ArialMT" w:cs="ArialMT"/>
          <w:color w:val="auto"/>
        </w:rPr>
        <w:t>2125-0665)</w:t>
      </w:r>
      <w:r w:rsidRPr="6B54F9F5" w:rsidR="22EB4136">
        <w:rPr>
          <w:color w:val="auto"/>
        </w:rPr>
        <w:t>. The results were published in a summary of the 2022 survey (</w:t>
      </w:r>
      <w:hyperlink r:id="rId10">
        <w:r w:rsidRPr="6B54F9F5" w:rsidR="685E6BA9">
          <w:rPr>
            <w:rStyle w:val="Hyperlink"/>
          </w:rPr>
          <w:t>https://www.transportation.gov/sites/dot.gov/files/2023-11/Summary%20of%202022%20Equity%20in%20the%20Transportation%20Planning%20Process_FINAL.pdf</w:t>
        </w:r>
      </w:hyperlink>
      <w:r w:rsidRPr="6B54F9F5" w:rsidR="22EB4136">
        <w:rPr>
          <w:color w:val="auto"/>
        </w:rPr>
        <w:t>).</w:t>
      </w:r>
    </w:p>
    <w:p w:rsidR="002662AC" w:rsidP="001E1091" w14:paraId="0BB0D2C3" w14:textId="77777777">
      <w:pPr>
        <w:pStyle w:val="BodyText"/>
        <w:rPr>
          <w:color w:val="auto"/>
        </w:rPr>
      </w:pPr>
    </w:p>
    <w:p w:rsidR="002662AC" w:rsidP="001E1091" w14:paraId="19D8ABFD" w14:textId="3E9CAFF4">
      <w:pPr>
        <w:pStyle w:val="BodyText"/>
      </w:pPr>
      <w:r>
        <w:rPr>
          <w:color w:val="auto"/>
        </w:rPr>
        <w:t xml:space="preserve">FHWA has made modifications to the proposed survey based on the results </w:t>
      </w:r>
      <w:r w:rsidR="00CA1E03">
        <w:rPr>
          <w:color w:val="auto"/>
        </w:rPr>
        <w:t>of the 2022 survey, and to address feedback from State DOTs and MPOs. The proposed new survey for 2024-2026 covers the same general topics but include</w:t>
      </w:r>
      <w:r w:rsidR="00673B6F">
        <w:rPr>
          <w:color w:val="auto"/>
        </w:rPr>
        <w:t>s</w:t>
      </w:r>
      <w:r w:rsidR="00CA1E03">
        <w:rPr>
          <w:color w:val="auto"/>
        </w:rPr>
        <w:t xml:space="preserve"> improved question wording</w:t>
      </w:r>
      <w:r w:rsidR="007D2E35">
        <w:rPr>
          <w:color w:val="auto"/>
        </w:rPr>
        <w:t xml:space="preserve"> and new questions.</w:t>
      </w:r>
    </w:p>
    <w:p w:rsidR="00BD1BF2" w14:paraId="755EB214" w14:textId="77777777">
      <w:pPr>
        <w:pStyle w:val="NormalWeb"/>
        <w:rPr>
          <w:rFonts w:ascii="Arial" w:hAnsi="Arial" w:cs="Arial"/>
          <w:sz w:val="20"/>
          <w:szCs w:val="20"/>
        </w:rPr>
      </w:pPr>
      <w:r>
        <w:rPr>
          <w:rFonts w:ascii="Arial" w:hAnsi="Arial" w:cs="Arial"/>
          <w:sz w:val="20"/>
          <w:szCs w:val="20"/>
        </w:rPr>
        <w:t xml:space="preserve">16. </w:t>
      </w:r>
      <w:r>
        <w:rPr>
          <w:rFonts w:ascii="Arial" w:hAnsi="Arial" w:cs="Arial"/>
          <w:sz w:val="20"/>
          <w:szCs w:val="20"/>
          <w:u w:val="single"/>
        </w:rPr>
        <w:t>Publication of results of data collection</w:t>
      </w:r>
      <w:r>
        <w:rPr>
          <w:rFonts w:ascii="Arial" w:hAnsi="Arial" w:cs="Arial"/>
          <w:sz w:val="20"/>
          <w:szCs w:val="20"/>
        </w:rPr>
        <w:t>:</w:t>
      </w:r>
    </w:p>
    <w:p w:rsidR="00BD1BF2" w:rsidRPr="00AA04C9" w14:paraId="4CE2B23C" w14:textId="28C2A834">
      <w:pPr>
        <w:pStyle w:val="BodyText"/>
        <w:rPr>
          <w:color w:val="auto"/>
        </w:rPr>
      </w:pPr>
      <w:r w:rsidRPr="00AA04C9">
        <w:rPr>
          <w:color w:val="auto"/>
        </w:rPr>
        <w:t>U.S. DOT does not intend to publish the results of this data collection</w:t>
      </w:r>
      <w:r w:rsidR="00AA240E">
        <w:rPr>
          <w:color w:val="auto"/>
        </w:rPr>
        <w:t xml:space="preserve"> (individual responses)</w:t>
      </w:r>
      <w:r w:rsidRPr="00AA04C9">
        <w:rPr>
          <w:color w:val="auto"/>
        </w:rPr>
        <w:t>.</w:t>
      </w:r>
      <w:r w:rsidR="00AA240E">
        <w:rPr>
          <w:color w:val="auto"/>
        </w:rPr>
        <w:t xml:space="preserve"> However, U.S. DOT may publish a </w:t>
      </w:r>
      <w:r w:rsidR="00D00640">
        <w:rPr>
          <w:color w:val="auto"/>
        </w:rPr>
        <w:t>high-level summary that does not include individual agency responses, similar to the one published summarizing the 2022 survey.</w:t>
      </w:r>
    </w:p>
    <w:p w:rsidR="00BD1BF2" w14:paraId="2FDC8323" w14:textId="77777777">
      <w:pPr>
        <w:pStyle w:val="NormalWeb"/>
        <w:rPr>
          <w:rFonts w:ascii="Arial" w:hAnsi="Arial" w:cs="Arial"/>
          <w:sz w:val="20"/>
          <w:szCs w:val="20"/>
        </w:rPr>
      </w:pPr>
      <w:r>
        <w:rPr>
          <w:rFonts w:ascii="Arial" w:hAnsi="Arial" w:cs="Arial"/>
          <w:sz w:val="20"/>
          <w:szCs w:val="20"/>
        </w:rPr>
        <w:t xml:space="preserve">17. </w:t>
      </w:r>
      <w:r>
        <w:rPr>
          <w:rFonts w:ascii="Arial" w:hAnsi="Arial" w:cs="Arial"/>
          <w:sz w:val="20"/>
          <w:szCs w:val="20"/>
          <w:u w:val="single"/>
        </w:rPr>
        <w:t>Approval for not displaying the expiration date of OMB approval</w:t>
      </w:r>
      <w:r>
        <w:rPr>
          <w:rFonts w:ascii="Arial" w:hAnsi="Arial" w:cs="Arial"/>
          <w:sz w:val="20"/>
          <w:szCs w:val="20"/>
        </w:rPr>
        <w:t>:</w:t>
      </w:r>
    </w:p>
    <w:p w:rsidR="00BD1BF2" w:rsidRPr="00AA04C9" w14:paraId="399F994D" w14:textId="3D0E8F06">
      <w:pPr>
        <w:pStyle w:val="BodyText"/>
        <w:rPr>
          <w:color w:val="auto"/>
        </w:rPr>
      </w:pPr>
      <w:r w:rsidRPr="00AA04C9">
        <w:rPr>
          <w:color w:val="auto"/>
        </w:rPr>
        <w:t>N/A. U.S. DOT does not have any objection to publishing the expiration dat</w:t>
      </w:r>
      <w:r w:rsidR="00CF1A16">
        <w:rPr>
          <w:color w:val="auto"/>
        </w:rPr>
        <w:t>e</w:t>
      </w:r>
      <w:r w:rsidRPr="00AA04C9">
        <w:rPr>
          <w:color w:val="auto"/>
        </w:rPr>
        <w:t xml:space="preserve"> of the OMB approva</w:t>
      </w:r>
      <w:r w:rsidRPr="00AA04C9">
        <w:rPr>
          <w:color w:val="auto"/>
        </w:rPr>
        <w:t>l.</w:t>
      </w:r>
    </w:p>
    <w:p w:rsidR="00BD1BF2" w14:paraId="3AC8F2AB" w14:textId="77777777">
      <w:pPr>
        <w:pStyle w:val="NormalWeb"/>
        <w:rPr>
          <w:rFonts w:ascii="Arial" w:hAnsi="Arial" w:cs="Arial"/>
          <w:sz w:val="20"/>
          <w:szCs w:val="20"/>
        </w:rPr>
      </w:pPr>
      <w:r>
        <w:rPr>
          <w:rFonts w:ascii="Arial" w:hAnsi="Arial" w:cs="Arial"/>
          <w:sz w:val="20"/>
          <w:szCs w:val="20"/>
        </w:rPr>
        <w:t xml:space="preserve">18. </w:t>
      </w:r>
      <w:r>
        <w:rPr>
          <w:rFonts w:ascii="Arial" w:hAnsi="Arial" w:cs="Arial"/>
          <w:sz w:val="20"/>
          <w:szCs w:val="20"/>
          <w:u w:val="single"/>
        </w:rPr>
        <w:t>Exceptions to certification statement</w:t>
      </w:r>
      <w:r>
        <w:rPr>
          <w:rFonts w:ascii="Arial" w:hAnsi="Arial" w:cs="Arial"/>
          <w:sz w:val="20"/>
          <w:szCs w:val="20"/>
        </w:rPr>
        <w:t>:</w:t>
      </w:r>
    </w:p>
    <w:p w:rsidR="003C21BF" w:rsidRPr="003C21BF" w:rsidP="003C21BF" w14:paraId="74E2A88F" w14:textId="6CCB88E6">
      <w:r w:rsidRPr="00AA04C9">
        <w:rPr>
          <w:rFonts w:ascii="Arial" w:hAnsi="Arial" w:cs="Arial"/>
          <w:sz w:val="20"/>
          <w:szCs w:val="20"/>
        </w:rPr>
        <w:t>N/A. None</w:t>
      </w:r>
    </w:p>
    <w:sectPr>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E55AE" w:rsidP="002C6187" w14:paraId="3635ABD5" w14:textId="77777777">
      <w:r>
        <w:separator/>
      </w:r>
    </w:p>
  </w:footnote>
  <w:footnote w:type="continuationSeparator" w:id="1">
    <w:p w:rsidR="00FE55AE" w:rsidP="002C6187" w14:paraId="5FBD5AC5" w14:textId="77777777">
      <w:r>
        <w:continuationSeparator/>
      </w:r>
    </w:p>
  </w:footnote>
  <w:footnote w:id="2">
    <w:p w:rsidR="002C6187" w14:paraId="4327A715" w14:textId="4001109A">
      <w:pPr>
        <w:pStyle w:val="FootnoteText"/>
      </w:pPr>
      <w:r>
        <w:rPr>
          <w:rStyle w:val="FootnoteReference"/>
        </w:rPr>
        <w:footnoteRef/>
      </w:r>
      <w:r>
        <w:t xml:space="preserve"> Based on data from the Bureau of Labor Statistics (see </w:t>
      </w:r>
      <w:hyperlink r:id="rId1" w:history="1">
        <w:r w:rsidRPr="003C21BF">
          <w:rPr>
            <w:rStyle w:val="Hyperlink"/>
          </w:rPr>
          <w:t xml:space="preserve">Bureau of Labor Statistics’ median hourly rates for urban </w:t>
        </w:r>
        <w:r w:rsidRPr="003C21BF">
          <w:rPr>
            <w:rStyle w:val="Hyperlink"/>
          </w:rPr>
          <w:t>and regional planners</w:t>
        </w:r>
      </w:hyperlink>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BF166FE"/>
    <w:multiLevelType w:val="hybridMultilevel"/>
    <w:tmpl w:val="3B28DD50"/>
    <w:lvl w:ilvl="0">
      <w:start w:val="1"/>
      <w:numFmt w:val="bullet"/>
      <w:lvlText w:val=""/>
      <w:lvlJc w:val="left"/>
      <w:pPr>
        <w:ind w:left="720" w:hanging="360"/>
      </w:pPr>
      <w:rPr>
        <w:rFonts w:ascii="Symbol" w:hAnsi="Symbol"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46266A26"/>
    <w:multiLevelType w:val="hybridMultilevel"/>
    <w:tmpl w:val="0C9039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4EF13353"/>
    <w:multiLevelType w:val="hybridMultilevel"/>
    <w:tmpl w:val="5ECE8520"/>
    <w:lvl w:ilvl="0">
      <w:start w:val="1"/>
      <w:numFmt w:val="bullet"/>
      <w:lvlText w:val=""/>
      <w:lvlJc w:val="left"/>
      <w:pPr>
        <w:ind w:left="1444" w:hanging="360"/>
      </w:pPr>
      <w:rPr>
        <w:rFonts w:ascii="Symbol" w:hAnsi="Symbol" w:hint="default"/>
      </w:rPr>
    </w:lvl>
    <w:lvl w:ilvl="1" w:tentative="1">
      <w:start w:val="1"/>
      <w:numFmt w:val="bullet"/>
      <w:lvlText w:val="o"/>
      <w:lvlJc w:val="left"/>
      <w:pPr>
        <w:ind w:left="2164" w:hanging="360"/>
      </w:pPr>
      <w:rPr>
        <w:rFonts w:ascii="Courier New" w:hAnsi="Courier New" w:cs="Courier New" w:hint="default"/>
      </w:rPr>
    </w:lvl>
    <w:lvl w:ilvl="2" w:tentative="1">
      <w:start w:val="1"/>
      <w:numFmt w:val="bullet"/>
      <w:lvlText w:val=""/>
      <w:lvlJc w:val="left"/>
      <w:pPr>
        <w:ind w:left="2884" w:hanging="360"/>
      </w:pPr>
      <w:rPr>
        <w:rFonts w:ascii="Wingdings" w:hAnsi="Wingdings" w:hint="default"/>
      </w:rPr>
    </w:lvl>
    <w:lvl w:ilvl="3" w:tentative="1">
      <w:start w:val="1"/>
      <w:numFmt w:val="bullet"/>
      <w:lvlText w:val=""/>
      <w:lvlJc w:val="left"/>
      <w:pPr>
        <w:ind w:left="3604" w:hanging="360"/>
      </w:pPr>
      <w:rPr>
        <w:rFonts w:ascii="Symbol" w:hAnsi="Symbol" w:hint="default"/>
      </w:rPr>
    </w:lvl>
    <w:lvl w:ilvl="4" w:tentative="1">
      <w:start w:val="1"/>
      <w:numFmt w:val="bullet"/>
      <w:lvlText w:val="o"/>
      <w:lvlJc w:val="left"/>
      <w:pPr>
        <w:ind w:left="4324" w:hanging="360"/>
      </w:pPr>
      <w:rPr>
        <w:rFonts w:ascii="Courier New" w:hAnsi="Courier New" w:cs="Courier New" w:hint="default"/>
      </w:rPr>
    </w:lvl>
    <w:lvl w:ilvl="5" w:tentative="1">
      <w:start w:val="1"/>
      <w:numFmt w:val="bullet"/>
      <w:lvlText w:val=""/>
      <w:lvlJc w:val="left"/>
      <w:pPr>
        <w:ind w:left="5044" w:hanging="360"/>
      </w:pPr>
      <w:rPr>
        <w:rFonts w:ascii="Wingdings" w:hAnsi="Wingdings" w:hint="default"/>
      </w:rPr>
    </w:lvl>
    <w:lvl w:ilvl="6" w:tentative="1">
      <w:start w:val="1"/>
      <w:numFmt w:val="bullet"/>
      <w:lvlText w:val=""/>
      <w:lvlJc w:val="left"/>
      <w:pPr>
        <w:ind w:left="5764" w:hanging="360"/>
      </w:pPr>
      <w:rPr>
        <w:rFonts w:ascii="Symbol" w:hAnsi="Symbol" w:hint="default"/>
      </w:rPr>
    </w:lvl>
    <w:lvl w:ilvl="7" w:tentative="1">
      <w:start w:val="1"/>
      <w:numFmt w:val="bullet"/>
      <w:lvlText w:val="o"/>
      <w:lvlJc w:val="left"/>
      <w:pPr>
        <w:ind w:left="6484" w:hanging="360"/>
      </w:pPr>
      <w:rPr>
        <w:rFonts w:ascii="Courier New" w:hAnsi="Courier New" w:cs="Courier New" w:hint="default"/>
      </w:rPr>
    </w:lvl>
    <w:lvl w:ilvl="8" w:tentative="1">
      <w:start w:val="1"/>
      <w:numFmt w:val="bullet"/>
      <w:lvlText w:val=""/>
      <w:lvlJc w:val="left"/>
      <w:pPr>
        <w:ind w:left="7204" w:hanging="360"/>
      </w:pPr>
      <w:rPr>
        <w:rFonts w:ascii="Wingdings" w:hAnsi="Wingdings" w:hint="default"/>
      </w:rPr>
    </w:lvl>
  </w:abstractNum>
  <w:num w:numId="1" w16cid:durableId="889341961">
    <w:abstractNumId w:val="2"/>
  </w:num>
  <w:num w:numId="2" w16cid:durableId="1039354556">
    <w:abstractNumId w:val="0"/>
  </w:num>
  <w:num w:numId="3" w16cid:durableId="19104582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648"/>
    <w:rsid w:val="00001CAF"/>
    <w:rsid w:val="00043A71"/>
    <w:rsid w:val="00044C9B"/>
    <w:rsid w:val="000549C9"/>
    <w:rsid w:val="00096FED"/>
    <w:rsid w:val="000C2A7A"/>
    <w:rsid w:val="000D3FD4"/>
    <w:rsid w:val="000F035C"/>
    <w:rsid w:val="000F12F1"/>
    <w:rsid w:val="000F7C0E"/>
    <w:rsid w:val="00101402"/>
    <w:rsid w:val="00116292"/>
    <w:rsid w:val="00116B3C"/>
    <w:rsid w:val="00145075"/>
    <w:rsid w:val="001623FA"/>
    <w:rsid w:val="00174142"/>
    <w:rsid w:val="001868DA"/>
    <w:rsid w:val="0019201B"/>
    <w:rsid w:val="001B12A1"/>
    <w:rsid w:val="001B5512"/>
    <w:rsid w:val="001E1091"/>
    <w:rsid w:val="001E7D9A"/>
    <w:rsid w:val="001F69B0"/>
    <w:rsid w:val="001F6A08"/>
    <w:rsid w:val="0021317B"/>
    <w:rsid w:val="00216948"/>
    <w:rsid w:val="002214BA"/>
    <w:rsid w:val="002431AE"/>
    <w:rsid w:val="00261BC2"/>
    <w:rsid w:val="002662AC"/>
    <w:rsid w:val="00267F5D"/>
    <w:rsid w:val="00270CAA"/>
    <w:rsid w:val="002819B4"/>
    <w:rsid w:val="00284E60"/>
    <w:rsid w:val="002A3B68"/>
    <w:rsid w:val="002A48E7"/>
    <w:rsid w:val="002B1F66"/>
    <w:rsid w:val="002B3D5D"/>
    <w:rsid w:val="002C6187"/>
    <w:rsid w:val="002E5824"/>
    <w:rsid w:val="00302019"/>
    <w:rsid w:val="00304BCA"/>
    <w:rsid w:val="00306617"/>
    <w:rsid w:val="00316879"/>
    <w:rsid w:val="00323465"/>
    <w:rsid w:val="003334D9"/>
    <w:rsid w:val="00336D34"/>
    <w:rsid w:val="003458F1"/>
    <w:rsid w:val="00372E7B"/>
    <w:rsid w:val="00374F27"/>
    <w:rsid w:val="003754B6"/>
    <w:rsid w:val="003A0682"/>
    <w:rsid w:val="003A422A"/>
    <w:rsid w:val="003C1026"/>
    <w:rsid w:val="003C21BF"/>
    <w:rsid w:val="003F2DCD"/>
    <w:rsid w:val="0040074A"/>
    <w:rsid w:val="00400D24"/>
    <w:rsid w:val="00407129"/>
    <w:rsid w:val="004462B0"/>
    <w:rsid w:val="00453B77"/>
    <w:rsid w:val="00480369"/>
    <w:rsid w:val="004A2539"/>
    <w:rsid w:val="004A3F06"/>
    <w:rsid w:val="004C0B75"/>
    <w:rsid w:val="004C3E0E"/>
    <w:rsid w:val="004D1BFB"/>
    <w:rsid w:val="004D4A95"/>
    <w:rsid w:val="004D5921"/>
    <w:rsid w:val="004E176A"/>
    <w:rsid w:val="004E5D01"/>
    <w:rsid w:val="004E6DC3"/>
    <w:rsid w:val="004F56E2"/>
    <w:rsid w:val="00512909"/>
    <w:rsid w:val="00514944"/>
    <w:rsid w:val="00532E0E"/>
    <w:rsid w:val="00543711"/>
    <w:rsid w:val="00557413"/>
    <w:rsid w:val="005717C2"/>
    <w:rsid w:val="005A5306"/>
    <w:rsid w:val="005A652F"/>
    <w:rsid w:val="005C00C0"/>
    <w:rsid w:val="005D40D7"/>
    <w:rsid w:val="005E26F1"/>
    <w:rsid w:val="005F07BA"/>
    <w:rsid w:val="005F531E"/>
    <w:rsid w:val="00624081"/>
    <w:rsid w:val="006251E9"/>
    <w:rsid w:val="00633605"/>
    <w:rsid w:val="00654AE6"/>
    <w:rsid w:val="00654D22"/>
    <w:rsid w:val="00663648"/>
    <w:rsid w:val="006646B4"/>
    <w:rsid w:val="00671B30"/>
    <w:rsid w:val="00673B6F"/>
    <w:rsid w:val="00681BB6"/>
    <w:rsid w:val="00695216"/>
    <w:rsid w:val="00696F0F"/>
    <w:rsid w:val="00697ADD"/>
    <w:rsid w:val="006A12AB"/>
    <w:rsid w:val="006A4C5D"/>
    <w:rsid w:val="006C684A"/>
    <w:rsid w:val="006D0541"/>
    <w:rsid w:val="006E4020"/>
    <w:rsid w:val="0071036B"/>
    <w:rsid w:val="0071550D"/>
    <w:rsid w:val="0071757B"/>
    <w:rsid w:val="00727DC9"/>
    <w:rsid w:val="00747D6F"/>
    <w:rsid w:val="00755895"/>
    <w:rsid w:val="007674BE"/>
    <w:rsid w:val="00770433"/>
    <w:rsid w:val="00796CBB"/>
    <w:rsid w:val="007A4472"/>
    <w:rsid w:val="007A463E"/>
    <w:rsid w:val="007D2E35"/>
    <w:rsid w:val="007E2C4F"/>
    <w:rsid w:val="008026F0"/>
    <w:rsid w:val="00805127"/>
    <w:rsid w:val="0082112A"/>
    <w:rsid w:val="0085097B"/>
    <w:rsid w:val="008A1784"/>
    <w:rsid w:val="008B72D9"/>
    <w:rsid w:val="008E7877"/>
    <w:rsid w:val="008F5A8A"/>
    <w:rsid w:val="009002CC"/>
    <w:rsid w:val="00906604"/>
    <w:rsid w:val="00912D14"/>
    <w:rsid w:val="00912F02"/>
    <w:rsid w:val="0093419D"/>
    <w:rsid w:val="00943412"/>
    <w:rsid w:val="00950D34"/>
    <w:rsid w:val="00957E51"/>
    <w:rsid w:val="00961871"/>
    <w:rsid w:val="009868AA"/>
    <w:rsid w:val="0098763A"/>
    <w:rsid w:val="00990565"/>
    <w:rsid w:val="0099583C"/>
    <w:rsid w:val="009B13D8"/>
    <w:rsid w:val="009B2914"/>
    <w:rsid w:val="009C238F"/>
    <w:rsid w:val="009C36E7"/>
    <w:rsid w:val="009C6C8A"/>
    <w:rsid w:val="009C700A"/>
    <w:rsid w:val="009D3815"/>
    <w:rsid w:val="00A22FDD"/>
    <w:rsid w:val="00A46331"/>
    <w:rsid w:val="00A523B8"/>
    <w:rsid w:val="00AA04C9"/>
    <w:rsid w:val="00AA240E"/>
    <w:rsid w:val="00AA3218"/>
    <w:rsid w:val="00AB17CF"/>
    <w:rsid w:val="00B05D0B"/>
    <w:rsid w:val="00B13B24"/>
    <w:rsid w:val="00B13EE6"/>
    <w:rsid w:val="00B21F2E"/>
    <w:rsid w:val="00B3716A"/>
    <w:rsid w:val="00B63589"/>
    <w:rsid w:val="00B76F72"/>
    <w:rsid w:val="00B94025"/>
    <w:rsid w:val="00B95B92"/>
    <w:rsid w:val="00BB2815"/>
    <w:rsid w:val="00BB6909"/>
    <w:rsid w:val="00BC4BBC"/>
    <w:rsid w:val="00BD1BF2"/>
    <w:rsid w:val="00BD2ACB"/>
    <w:rsid w:val="00BD4CEE"/>
    <w:rsid w:val="00BD7521"/>
    <w:rsid w:val="00BE77F2"/>
    <w:rsid w:val="00BF0D8C"/>
    <w:rsid w:val="00BF0F1E"/>
    <w:rsid w:val="00BF54BB"/>
    <w:rsid w:val="00C338C4"/>
    <w:rsid w:val="00C35112"/>
    <w:rsid w:val="00C47231"/>
    <w:rsid w:val="00C633B1"/>
    <w:rsid w:val="00C672B1"/>
    <w:rsid w:val="00C87BF5"/>
    <w:rsid w:val="00CA022E"/>
    <w:rsid w:val="00CA1E03"/>
    <w:rsid w:val="00CB2B64"/>
    <w:rsid w:val="00CB3FA6"/>
    <w:rsid w:val="00CB6B87"/>
    <w:rsid w:val="00CB74E4"/>
    <w:rsid w:val="00CF1A16"/>
    <w:rsid w:val="00D00640"/>
    <w:rsid w:val="00D01D1C"/>
    <w:rsid w:val="00D22ECE"/>
    <w:rsid w:val="00D32AFE"/>
    <w:rsid w:val="00D51215"/>
    <w:rsid w:val="00D54BD3"/>
    <w:rsid w:val="00D63363"/>
    <w:rsid w:val="00D91ABC"/>
    <w:rsid w:val="00D95106"/>
    <w:rsid w:val="00DB4303"/>
    <w:rsid w:val="00DB74CE"/>
    <w:rsid w:val="00DC7BD1"/>
    <w:rsid w:val="00DE055A"/>
    <w:rsid w:val="00DE061F"/>
    <w:rsid w:val="00DE3A12"/>
    <w:rsid w:val="00DE62C7"/>
    <w:rsid w:val="00DF18E7"/>
    <w:rsid w:val="00E30B18"/>
    <w:rsid w:val="00E310BA"/>
    <w:rsid w:val="00E33DEE"/>
    <w:rsid w:val="00E349E1"/>
    <w:rsid w:val="00E4518B"/>
    <w:rsid w:val="00E54A1D"/>
    <w:rsid w:val="00E7155A"/>
    <w:rsid w:val="00EB4727"/>
    <w:rsid w:val="00ED5413"/>
    <w:rsid w:val="00EE0290"/>
    <w:rsid w:val="00F11B46"/>
    <w:rsid w:val="00F20FDA"/>
    <w:rsid w:val="00F356C7"/>
    <w:rsid w:val="00F3584A"/>
    <w:rsid w:val="00F53777"/>
    <w:rsid w:val="00F5436C"/>
    <w:rsid w:val="00F63FD5"/>
    <w:rsid w:val="00F71536"/>
    <w:rsid w:val="00F86FDF"/>
    <w:rsid w:val="00F941F3"/>
    <w:rsid w:val="00F95248"/>
    <w:rsid w:val="00F9556C"/>
    <w:rsid w:val="00FA0879"/>
    <w:rsid w:val="00FA3F04"/>
    <w:rsid w:val="00FA4D1D"/>
    <w:rsid w:val="00FB024F"/>
    <w:rsid w:val="00FD4AE3"/>
    <w:rsid w:val="00FE55AE"/>
    <w:rsid w:val="0225C263"/>
    <w:rsid w:val="106E3AEA"/>
    <w:rsid w:val="1707DC64"/>
    <w:rsid w:val="1AE4A8D4"/>
    <w:rsid w:val="1C807935"/>
    <w:rsid w:val="22EB4136"/>
    <w:rsid w:val="30AD9C69"/>
    <w:rsid w:val="311BC851"/>
    <w:rsid w:val="38B3EA3C"/>
    <w:rsid w:val="3927B750"/>
    <w:rsid w:val="3A617625"/>
    <w:rsid w:val="3CA258CD"/>
    <w:rsid w:val="3F83CE1F"/>
    <w:rsid w:val="46D6E7CC"/>
    <w:rsid w:val="479FB1A3"/>
    <w:rsid w:val="49D798B9"/>
    <w:rsid w:val="4DF04E03"/>
    <w:rsid w:val="5645F1ED"/>
    <w:rsid w:val="5B5C1AC1"/>
    <w:rsid w:val="60328891"/>
    <w:rsid w:val="685E6BA9"/>
    <w:rsid w:val="6B54F9F5"/>
    <w:rsid w:val="6D873AFC"/>
    <w:rsid w:val="702EF6DD"/>
    <w:rsid w:val="79904A13"/>
    <w:rsid w:val="7DDA33A3"/>
    <w:rsid w:val="7DE7FD4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5DB1690"/>
  <w15:chartTrackingRefBased/>
  <w15:docId w15:val="{5F90C708-5EA7-4FBC-955A-809EB9B6F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3C21BF"/>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Pr>
      <w:b/>
      <w:bC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
    <w:name w:val="Body Text"/>
    <w:basedOn w:val="Normal"/>
    <w:rPr>
      <w:rFonts w:ascii="Arial" w:hAnsi="Arial" w:cs="Arial"/>
      <w:color w:val="FF0000"/>
      <w:sz w:val="20"/>
      <w:szCs w:val="20"/>
    </w:rPr>
  </w:style>
  <w:style w:type="character" w:styleId="CommentReference">
    <w:name w:val="annotation reference"/>
    <w:rsid w:val="00AA04C9"/>
    <w:rPr>
      <w:sz w:val="16"/>
      <w:szCs w:val="16"/>
    </w:rPr>
  </w:style>
  <w:style w:type="paragraph" w:styleId="CommentText">
    <w:name w:val="annotation text"/>
    <w:basedOn w:val="Normal"/>
    <w:link w:val="CommentTextChar"/>
    <w:rsid w:val="00AA04C9"/>
    <w:rPr>
      <w:sz w:val="20"/>
      <w:szCs w:val="20"/>
    </w:rPr>
  </w:style>
  <w:style w:type="character" w:customStyle="1" w:styleId="CommentTextChar">
    <w:name w:val="Comment Text Char"/>
    <w:basedOn w:val="DefaultParagraphFont"/>
    <w:link w:val="CommentText"/>
    <w:rsid w:val="00AA04C9"/>
  </w:style>
  <w:style w:type="paragraph" w:styleId="CommentSubject">
    <w:name w:val="annotation subject"/>
    <w:basedOn w:val="CommentText"/>
    <w:next w:val="CommentText"/>
    <w:link w:val="CommentSubjectChar"/>
    <w:rsid w:val="00AA04C9"/>
    <w:rPr>
      <w:b/>
      <w:bCs/>
    </w:rPr>
  </w:style>
  <w:style w:type="character" w:customStyle="1" w:styleId="CommentSubjectChar">
    <w:name w:val="Comment Subject Char"/>
    <w:link w:val="CommentSubject"/>
    <w:rsid w:val="00AA04C9"/>
    <w:rPr>
      <w:b/>
      <w:bCs/>
    </w:rPr>
  </w:style>
  <w:style w:type="paragraph" w:styleId="ListParagraph">
    <w:name w:val="List Paragraph"/>
    <w:basedOn w:val="Normal"/>
    <w:uiPriority w:val="34"/>
    <w:qFormat/>
    <w:rsid w:val="0021317B"/>
    <w:pPr>
      <w:ind w:left="720"/>
    </w:pPr>
  </w:style>
  <w:style w:type="character" w:styleId="UnresolvedMention">
    <w:name w:val="Unresolved Mention"/>
    <w:uiPriority w:val="99"/>
    <w:semiHidden/>
    <w:unhideWhenUsed/>
    <w:rsid w:val="00BE77F2"/>
    <w:rPr>
      <w:color w:val="605E5C"/>
      <w:shd w:val="clear" w:color="auto" w:fill="E1DFDD"/>
    </w:rPr>
  </w:style>
  <w:style w:type="character" w:customStyle="1" w:styleId="Heading1Char">
    <w:name w:val="Heading 1 Char"/>
    <w:link w:val="Heading1"/>
    <w:rsid w:val="003C21BF"/>
    <w:rPr>
      <w:rFonts w:ascii="Calibri Light" w:eastAsia="Times New Roman" w:hAnsi="Calibri Light" w:cs="Times New Roman"/>
      <w:b/>
      <w:bCs/>
      <w:kern w:val="32"/>
      <w:sz w:val="32"/>
      <w:szCs w:val="32"/>
    </w:rPr>
  </w:style>
  <w:style w:type="paragraph" w:styleId="Revision">
    <w:name w:val="Revision"/>
    <w:hidden/>
    <w:uiPriority w:val="99"/>
    <w:semiHidden/>
    <w:rsid w:val="008E7877"/>
    <w:rPr>
      <w:sz w:val="24"/>
      <w:szCs w:val="24"/>
    </w:rPr>
  </w:style>
  <w:style w:type="character" w:styleId="Mention">
    <w:name w:val="Mention"/>
    <w:uiPriority w:val="99"/>
    <w:unhideWhenUsed/>
    <w:rsid w:val="009868AA"/>
    <w:rPr>
      <w:color w:val="2B579A"/>
      <w:shd w:val="clear" w:color="auto" w:fill="E1DFDD"/>
    </w:rPr>
  </w:style>
  <w:style w:type="paragraph" w:styleId="FootnoteText">
    <w:name w:val="footnote text"/>
    <w:basedOn w:val="Normal"/>
    <w:link w:val="FootnoteTextChar"/>
    <w:rsid w:val="002C6187"/>
    <w:rPr>
      <w:sz w:val="20"/>
      <w:szCs w:val="20"/>
    </w:rPr>
  </w:style>
  <w:style w:type="character" w:customStyle="1" w:styleId="FootnoteTextChar">
    <w:name w:val="Footnote Text Char"/>
    <w:basedOn w:val="DefaultParagraphFont"/>
    <w:link w:val="FootnoteText"/>
    <w:rsid w:val="002C6187"/>
  </w:style>
  <w:style w:type="character" w:styleId="FootnoteReference">
    <w:name w:val="footnote reference"/>
    <w:basedOn w:val="DefaultParagraphFont"/>
    <w:rsid w:val="002C618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transportation.gov/sites/dot.gov/files/2023-11/Summary%20of%202022%20Equity%20in%20the%20Transportation%20Planning%20Process_FINAL.pdf"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transportation.gov/priorities/equity/equity-action-plan"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oes193051.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BE0BE151607E04B96249D431B871246" ma:contentTypeVersion="15" ma:contentTypeDescription="Create a new document." ma:contentTypeScope="" ma:versionID="c60864b18d17ea0f2ee1b32bf0ee6529">
  <xsd:schema xmlns:xsd="http://www.w3.org/2001/XMLSchema" xmlns:xs="http://www.w3.org/2001/XMLSchema" xmlns:p="http://schemas.microsoft.com/office/2006/metadata/properties" xmlns:ns2="901120c4-ac13-4311-98cd-f77586ec989e" xmlns:ns3="a7590d3f-064e-4611-8c4c-cf19b4a54d7f" targetNamespace="http://schemas.microsoft.com/office/2006/metadata/properties" ma:root="true" ma:fieldsID="f3fc7eea11fc585585a682ba2998f255" ns2:_="" ns3:_="">
    <xsd:import namespace="901120c4-ac13-4311-98cd-f77586ec989e"/>
    <xsd:import namespace="a7590d3f-064e-4611-8c4c-cf19b4a54d7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1120c4-ac13-4311-98cd-f77586ec98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590d3f-064e-4611-8c4c-cf19b4a54d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5dba33f4-4ef8-4513-a494-42f4cd7216f6}" ma:internalName="TaxCatchAll" ma:showField="CatchAllData" ma:web="a7590d3f-064e-4611-8c4c-cf19b4a54d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01120c4-ac13-4311-98cd-f77586ec989e">
      <Terms xmlns="http://schemas.microsoft.com/office/infopath/2007/PartnerControls"/>
    </lcf76f155ced4ddcb4097134ff3c332f>
    <TaxCatchAll xmlns="a7590d3f-064e-4611-8c4c-cf19b4a54d7f" xsi:nil="true"/>
    <SharedWithUsers xmlns="a7590d3f-064e-4611-8c4c-cf19b4a54d7f">
      <UserInfo>
        <DisplayName>Petrella, Margaret (Volpe)</DisplayName>
        <AccountId>178</AccountId>
        <AccountType/>
      </UserInfo>
    </SharedWithUsers>
  </documentManagement>
</p:properties>
</file>

<file path=customXml/itemProps1.xml><?xml version="1.0" encoding="utf-8"?>
<ds:datastoreItem xmlns:ds="http://schemas.openxmlformats.org/officeDocument/2006/customXml" ds:itemID="{D62AF207-CF66-496A-8B0D-2832616F3F95}">
  <ds:schemaRefs>
    <ds:schemaRef ds:uri="http://schemas.openxmlformats.org/officeDocument/2006/bibliography"/>
  </ds:schemaRefs>
</ds:datastoreItem>
</file>

<file path=customXml/itemProps2.xml><?xml version="1.0" encoding="utf-8"?>
<ds:datastoreItem xmlns:ds="http://schemas.openxmlformats.org/officeDocument/2006/customXml" ds:itemID="{58046F5C-B1EB-4DF3-99C4-973258448C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1120c4-ac13-4311-98cd-f77586ec989e"/>
    <ds:schemaRef ds:uri="a7590d3f-064e-4611-8c4c-cf19b4a54d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4AB22C-FE4C-487E-AF63-6C8CDC5C7ADB}">
  <ds:schemaRefs>
    <ds:schemaRef ds:uri="http://schemas.microsoft.com/sharepoint/v3/contenttype/forms"/>
  </ds:schemaRefs>
</ds:datastoreItem>
</file>

<file path=customXml/itemProps4.xml><?xml version="1.0" encoding="utf-8"?>
<ds:datastoreItem xmlns:ds="http://schemas.openxmlformats.org/officeDocument/2006/customXml" ds:itemID="{AFA8F3D4-485A-4871-954B-B60372A372E8}">
  <ds:schemaRefs>
    <ds:schemaRef ds:uri="http://schemas.microsoft.com/office/2006/metadata/properties"/>
    <ds:schemaRef ds:uri="http://schemas.microsoft.com/office/infopath/2007/PartnerControls"/>
    <ds:schemaRef ds:uri="901120c4-ac13-4311-98cd-f77586ec989e"/>
    <ds:schemaRef ds:uri="a7590d3f-064e-4611-8c4c-cf19b4a54d7f"/>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1805</Words>
  <Characters>11112</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The Supporting Statement </vt:lpstr>
    </vt:vector>
  </TitlesOfParts>
  <Company>DOT</Company>
  <LinksUpToDate>false</LinksUpToDate>
  <CharactersWithSpaces>12892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Supporting Statement</dc:title>
  <dc:creator>FHWA</dc:creator>
  <cp:lastModifiedBy>Lewis, Jazmyne (FHWA)</cp:lastModifiedBy>
  <cp:revision>6</cp:revision>
  <dcterms:created xsi:type="dcterms:W3CDTF">2024-04-26T14:21:00Z</dcterms:created>
  <dcterms:modified xsi:type="dcterms:W3CDTF">2024-05-01T13:30:00Z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0x010100EBE0BE151607E04B96249D431B871246</vt:lpwstr>
  </property>
  <property fmtid="{D5CDD505-2E9C-101B-9397-08002B2CF9AE}" pid="3" name="MediaServiceImageTags">
    <vt:lpwstr/>
  </property>
</Properties>
</file>