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6E80" w:rsidRPr="00AC3677" w:rsidP="00AC3677" w14:paraId="63E4DD98" w14:textId="43E89ED0">
      <w:pPr>
        <w:jc w:val="center"/>
        <w:rPr>
          <w:b/>
          <w:bCs/>
        </w:rPr>
      </w:pPr>
      <w:r w:rsidRPr="00AC3677">
        <w:rPr>
          <w:b/>
          <w:bCs/>
        </w:rPr>
        <w:t xml:space="preserve">SURVEY AND RPP PROFILE PROTOCOL FOR 2017 – 2019 </w:t>
      </w:r>
      <w:r w:rsidRPr="00AC3677">
        <w:rPr>
          <w:b/>
          <w:bCs/>
        </w:rPr>
        <w:t>CSforALL</w:t>
      </w:r>
      <w:r w:rsidRPr="00AC3677">
        <w:rPr>
          <w:b/>
          <w:bCs/>
        </w:rPr>
        <w:t xml:space="preserve"> RPP GRANTEES</w:t>
      </w:r>
    </w:p>
    <w:p w:rsidR="00156209" w14:paraId="718152D7" w14:textId="32F5ACAB">
      <w:r>
        <w:t xml:space="preserve">To obtain </w:t>
      </w:r>
      <w:r w:rsidR="0063311C">
        <w:t>a clear and</w:t>
      </w:r>
      <w:r>
        <w:t xml:space="preserve"> thorough picture of your NSF-funded </w:t>
      </w:r>
      <w:r>
        <w:t>CSforAll</w:t>
      </w:r>
      <w:r>
        <w:t xml:space="preserve"> RPP grant, we have </w:t>
      </w:r>
      <w:r w:rsidR="00470F05">
        <w:t>generated an RPP Profile from reviewing your reports to NSF</w:t>
      </w:r>
      <w:r w:rsidR="007026AF">
        <w:t>, and</w:t>
      </w:r>
      <w:r w:rsidR="005D110B">
        <w:t xml:space="preserve"> we need your feedback on the accuracy of that profile. In this survey, we have two parts: (1) the profile itself, which we’d like you to review and edit if information is wrong</w:t>
      </w:r>
      <w:r w:rsidR="004E2746">
        <w:t xml:space="preserve"> or missing; and (2) a few survey items that will help us to get a </w:t>
      </w:r>
      <w:r w:rsidR="00B75BBF">
        <w:t xml:space="preserve">clearer picture of the work of the RPP </w:t>
      </w:r>
      <w:r w:rsidR="0033588A">
        <w:t xml:space="preserve">that implemented this work. </w:t>
      </w:r>
    </w:p>
    <w:p w:rsidR="00ED5C92" w:rsidRPr="00AC3677" w14:paraId="2B42BCAD" w14:textId="24B342E7">
      <w:pPr>
        <w:rPr>
          <w:b/>
          <w:bCs/>
        </w:rPr>
      </w:pPr>
      <w:r w:rsidRPr="00AC3677">
        <w:rPr>
          <w:b/>
          <w:bCs/>
        </w:rPr>
        <w:t>RPP PROFILE PROTOCOL</w:t>
      </w:r>
    </w:p>
    <w:p w:rsidR="0033588A" w14:paraId="76F1F8F3" w14:textId="5A2F1A7F">
      <w:r>
        <w:t>HERE is a link to your profile [</w:t>
      </w:r>
      <w:r w:rsidRPr="00ED5C92">
        <w:rPr>
          <w:i/>
          <w:iCs/>
        </w:rPr>
        <w:t xml:space="preserve">insert an electronic link to their editable profile in </w:t>
      </w:r>
      <w:r w:rsidRPr="00ED5C92">
        <w:rPr>
          <w:i/>
          <w:iCs/>
        </w:rPr>
        <w:t>REDCap</w:t>
      </w:r>
      <w:r w:rsidR="00AE552D">
        <w:t xml:space="preserve">]. </w:t>
      </w:r>
      <w:r w:rsidRPr="007030CD" w:rsidR="00AE552D">
        <w:rPr>
          <w:b/>
          <w:bCs/>
        </w:rPr>
        <w:t>Please</w:t>
      </w:r>
      <w:r w:rsidRPr="007030CD" w:rsidR="002E3A1C">
        <w:rPr>
          <w:b/>
          <w:bCs/>
        </w:rPr>
        <w:t xml:space="preserve"> invite any </w:t>
      </w:r>
      <w:r w:rsidR="007030CD">
        <w:rPr>
          <w:b/>
          <w:bCs/>
        </w:rPr>
        <w:t xml:space="preserve">and all </w:t>
      </w:r>
      <w:r w:rsidRPr="007030CD" w:rsidR="002E3A1C">
        <w:rPr>
          <w:b/>
          <w:bCs/>
        </w:rPr>
        <w:t>members of your RPP team</w:t>
      </w:r>
      <w:r w:rsidR="009D556D">
        <w:rPr>
          <w:b/>
          <w:bCs/>
        </w:rPr>
        <w:t>, if available,</w:t>
      </w:r>
      <w:r w:rsidR="002E3A1C">
        <w:t xml:space="preserve"> to </w:t>
      </w:r>
      <w:r w:rsidR="007030CD">
        <w:t>collaborate on updating this profile by</w:t>
      </w:r>
      <w:r w:rsidR="00AE552D">
        <w:t xml:space="preserve"> follow</w:t>
      </w:r>
      <w:r w:rsidR="007030CD">
        <w:t>ing</w:t>
      </w:r>
      <w:r w:rsidR="00AE552D">
        <w:t xml:space="preserve"> these instructions: </w:t>
      </w:r>
    </w:p>
    <w:p w:rsidR="001D4FE7" w:rsidP="00AE552D" w14:paraId="6A72F9BC" w14:textId="7777777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1D4FE7">
        <w:rPr>
          <w:rStyle w:val="Hyperlink"/>
          <w:b/>
          <w:bCs/>
          <w:color w:val="auto"/>
          <w:u w:val="none"/>
        </w:rPr>
        <w:t xml:space="preserve">Review the profile </w:t>
      </w:r>
      <w:r w:rsidRPr="001D4FE7" w:rsidR="00417F0F">
        <w:rPr>
          <w:rStyle w:val="Hyperlink"/>
          <w:b/>
          <w:bCs/>
          <w:color w:val="auto"/>
          <w:u w:val="none"/>
        </w:rPr>
        <w:t>for accuracy</w:t>
      </w:r>
      <w:r w:rsidR="00417F0F">
        <w:rPr>
          <w:rStyle w:val="Hyperlink"/>
          <w:color w:val="auto"/>
          <w:u w:val="none"/>
        </w:rPr>
        <w:t xml:space="preserve"> based on the </w:t>
      </w:r>
      <w:r w:rsidR="00DE6B26">
        <w:rPr>
          <w:rStyle w:val="Hyperlink"/>
          <w:color w:val="auto"/>
          <w:u w:val="none"/>
        </w:rPr>
        <w:t xml:space="preserve">documented </w:t>
      </w:r>
      <w:r w:rsidR="00417F0F">
        <w:rPr>
          <w:rStyle w:val="Hyperlink"/>
          <w:color w:val="auto"/>
          <w:u w:val="none"/>
        </w:rPr>
        <w:t xml:space="preserve">outputs (e.g., how many </w:t>
      </w:r>
      <w:r w:rsidR="002C78AB">
        <w:rPr>
          <w:rStyle w:val="Hyperlink"/>
          <w:color w:val="auto"/>
          <w:u w:val="none"/>
        </w:rPr>
        <w:t>districts, schools, teachers, and/or students were served)</w:t>
      </w:r>
      <w:r w:rsidR="00417F0F">
        <w:rPr>
          <w:rStyle w:val="Hyperlink"/>
          <w:color w:val="auto"/>
          <w:u w:val="none"/>
        </w:rPr>
        <w:t>, outcomes</w:t>
      </w:r>
      <w:r w:rsidR="002C78AB">
        <w:rPr>
          <w:rStyle w:val="Hyperlink"/>
          <w:color w:val="auto"/>
          <w:u w:val="none"/>
        </w:rPr>
        <w:t xml:space="preserve"> (e.g., changes in teacher and/or student CS knowledge, skills, etc.)</w:t>
      </w:r>
      <w:r w:rsidR="00417F0F">
        <w:rPr>
          <w:rStyle w:val="Hyperlink"/>
          <w:color w:val="auto"/>
          <w:u w:val="none"/>
        </w:rPr>
        <w:t>, and impacts</w:t>
      </w:r>
      <w:r w:rsidR="002C78AB">
        <w:rPr>
          <w:rStyle w:val="Hyperlink"/>
          <w:color w:val="auto"/>
          <w:u w:val="none"/>
        </w:rPr>
        <w:t xml:space="preserve"> (e.g., </w:t>
      </w:r>
      <w:r w:rsidR="00F83D68">
        <w:rPr>
          <w:rStyle w:val="Hyperlink"/>
          <w:color w:val="auto"/>
          <w:u w:val="none"/>
        </w:rPr>
        <w:t>how the partnership changed policies, practices, and/or research in CS education</w:t>
      </w:r>
      <w:r w:rsidR="00DE6B26">
        <w:rPr>
          <w:rStyle w:val="Hyperlink"/>
          <w:color w:val="auto"/>
          <w:u w:val="none"/>
        </w:rPr>
        <w:t xml:space="preserve"> at the school, district, and/or state level)</w:t>
      </w:r>
      <w:r w:rsidR="00417F0F">
        <w:rPr>
          <w:rStyle w:val="Hyperlink"/>
          <w:color w:val="auto"/>
          <w:u w:val="none"/>
        </w:rPr>
        <w:t xml:space="preserve"> of your grant. </w:t>
      </w:r>
      <w:r w:rsidR="0025772B">
        <w:rPr>
          <w:rStyle w:val="Hyperlink"/>
          <w:color w:val="auto"/>
          <w:u w:val="none"/>
        </w:rPr>
        <w:t xml:space="preserve">The information in your profile was garnered from the grant reports to NSF, and other sources, if available. The sources for the information are specified in the profile. </w:t>
      </w:r>
    </w:p>
    <w:p w:rsidR="007D2D32" w:rsidP="00AE552D" w14:paraId="1AAE09CF" w14:textId="7777777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E33F38">
        <w:rPr>
          <w:rStyle w:val="Hyperlink"/>
          <w:b/>
          <w:bCs/>
          <w:color w:val="auto"/>
          <w:u w:val="none"/>
        </w:rPr>
        <w:t>Please edit information</w:t>
      </w:r>
      <w:r>
        <w:rPr>
          <w:rStyle w:val="Hyperlink"/>
          <w:color w:val="auto"/>
          <w:u w:val="none"/>
        </w:rPr>
        <w:t xml:space="preserve"> that is incorrect (e.g., update the </w:t>
      </w:r>
      <w:r>
        <w:rPr>
          <w:rStyle w:val="Hyperlink"/>
          <w:color w:val="auto"/>
          <w:u w:val="none"/>
        </w:rPr>
        <w:t xml:space="preserve">counts of schools served). </w:t>
      </w:r>
    </w:p>
    <w:p w:rsidR="00AE552D" w:rsidP="00AE552D" w14:paraId="609027E0" w14:textId="546446CF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E33F38">
        <w:rPr>
          <w:rStyle w:val="Hyperlink"/>
          <w:b/>
          <w:bCs/>
          <w:color w:val="auto"/>
          <w:u w:val="none"/>
        </w:rPr>
        <w:t>Please provide information that is missing</w:t>
      </w:r>
      <w:r>
        <w:rPr>
          <w:rStyle w:val="Hyperlink"/>
          <w:color w:val="auto"/>
          <w:u w:val="none"/>
        </w:rPr>
        <w:t xml:space="preserve"> in the profile</w:t>
      </w:r>
      <w:r w:rsidR="00E33F38">
        <w:rPr>
          <w:rStyle w:val="Hyperlink"/>
          <w:color w:val="auto"/>
          <w:u w:val="none"/>
        </w:rPr>
        <w:t>, especially focusing on</w:t>
      </w:r>
      <w:r>
        <w:rPr>
          <w:rStyle w:val="Hyperlink"/>
          <w:color w:val="auto"/>
          <w:u w:val="none"/>
        </w:rPr>
        <w:t xml:space="preserve"> long-term outcomes </w:t>
      </w:r>
      <w:r w:rsidR="00E33F38">
        <w:rPr>
          <w:rStyle w:val="Hyperlink"/>
          <w:color w:val="auto"/>
          <w:u w:val="none"/>
        </w:rPr>
        <w:t xml:space="preserve">that may have occurred after your last report to NSF. </w:t>
      </w:r>
      <w:r w:rsidR="001D4FE7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 </w:t>
      </w:r>
    </w:p>
    <w:p w:rsidR="454473D0" w:rsidRPr="00C63DAF" w:rsidP="454473D0" w14:paraId="32C35411" w14:textId="3EE8F8AA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454473D0">
        <w:rPr>
          <w:rStyle w:val="Hyperlink"/>
          <w:b/>
          <w:bCs/>
          <w:color w:val="auto"/>
          <w:u w:val="none"/>
        </w:rPr>
        <w:t xml:space="preserve">Please complete this review, </w:t>
      </w:r>
      <w:r w:rsidR="00866533">
        <w:rPr>
          <w:rStyle w:val="Hyperlink"/>
          <w:b/>
          <w:bCs/>
          <w:color w:val="auto"/>
          <w:u w:val="none"/>
        </w:rPr>
        <w:t>including</w:t>
      </w:r>
      <w:r w:rsidRPr="454473D0">
        <w:rPr>
          <w:rStyle w:val="Hyperlink"/>
          <w:b/>
          <w:bCs/>
          <w:color w:val="auto"/>
          <w:u w:val="none"/>
        </w:rPr>
        <w:t xml:space="preserve"> edits and updates within 3 weeks of receiving this link. </w:t>
      </w:r>
      <w:r w:rsidRPr="454473D0" w:rsidR="00630FD9">
        <w:rPr>
          <w:rStyle w:val="Hyperlink"/>
          <w:color w:val="auto"/>
          <w:u w:val="none"/>
        </w:rPr>
        <w:t>We will follow up with you if you are struggling to do so, and if you need any assistance or have questions</w:t>
      </w:r>
      <w:r w:rsidRPr="454473D0" w:rsidR="13300968">
        <w:rPr>
          <w:rStyle w:val="Hyperlink"/>
          <w:color w:val="auto"/>
          <w:u w:val="none"/>
        </w:rPr>
        <w:t xml:space="preserve"> please contact [insert study contact name, number, email].</w:t>
      </w:r>
    </w:p>
    <w:p w:rsidR="454473D0" w:rsidRPr="008733B2" w:rsidP="454473D0" w14:paraId="61C7C727" w14:textId="3925FF88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8A4E0D">
        <w:rPr>
          <w:rStyle w:val="Hyperlink"/>
          <w:noProof/>
          <w:color w:val="auto"/>
          <w:u w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669290</wp:posOffset>
                </wp:positionV>
                <wp:extent cx="4127500" cy="1625600"/>
                <wp:effectExtent l="0" t="0" r="25400" b="20320"/>
                <wp:wrapTopAndBottom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0D" w14:textId="55D875AD">
                            <w:r>
                              <w:t>[Field in the survey form for indicating available dates/times for an interview</w:t>
                            </w:r>
                            <w:r w:rsidR="0063311C">
                              <w:t>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325pt;height:110.6pt;margin-top:52.7pt;margin-left:39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8A4E0D" w14:paraId="1694116A" w14:textId="55D875AD">
                      <w:r>
                        <w:t>[Field in the survey form for indicating available dates/times for an interview</w:t>
                      </w:r>
                      <w:r w:rsidR="0063311C">
                        <w:t>].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63DAF" w:rsidR="009D5F9A">
        <w:rPr>
          <w:rStyle w:val="Hyperlink"/>
          <w:b/>
          <w:bCs/>
          <w:color w:val="auto"/>
          <w:u w:val="none"/>
        </w:rPr>
        <w:t xml:space="preserve">Please schedule an interview with us </w:t>
      </w:r>
      <w:r w:rsidRPr="00C63DAF" w:rsidR="009D5F9A">
        <w:rPr>
          <w:rStyle w:val="Hyperlink"/>
          <w:color w:val="auto"/>
          <w:u w:val="none"/>
        </w:rPr>
        <w:t xml:space="preserve">to discuss your updates and to delve into questions about your grant that are </w:t>
      </w:r>
      <w:r w:rsidRPr="00C63DAF" w:rsidR="00DA56D4">
        <w:rPr>
          <w:rStyle w:val="Hyperlink"/>
          <w:color w:val="auto"/>
          <w:u w:val="none"/>
        </w:rPr>
        <w:t>hard to document in the profile</w:t>
      </w:r>
      <w:r w:rsidRPr="00C63DAF" w:rsidR="00A37391">
        <w:rPr>
          <w:rStyle w:val="Hyperlink"/>
          <w:color w:val="auto"/>
          <w:u w:val="none"/>
        </w:rPr>
        <w:t xml:space="preserve"> by indicating in the field below some good dates/times for you for a video-conferencing </w:t>
      </w:r>
      <w:r w:rsidRPr="00C63DAF">
        <w:rPr>
          <w:rStyle w:val="Hyperlink"/>
          <w:color w:val="auto"/>
          <w:u w:val="none"/>
        </w:rPr>
        <w:t xml:space="preserve">interview. </w:t>
      </w:r>
    </w:p>
    <w:p w:rsidR="008A4E0D" w:rsidRPr="008733B2" w:rsidP="008A4E0D" w14:paraId="3D2A0BE2" w14:textId="2E0544D6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454473D0">
        <w:rPr>
          <w:rStyle w:val="Hyperlink"/>
          <w:b/>
          <w:bCs/>
          <w:color w:val="auto"/>
          <w:u w:val="none"/>
        </w:rPr>
        <w:t xml:space="preserve">Please complete the following survey items </w:t>
      </w:r>
      <w:r w:rsidRPr="454473D0">
        <w:rPr>
          <w:rStyle w:val="Hyperlink"/>
          <w:color w:val="auto"/>
          <w:u w:val="none"/>
        </w:rPr>
        <w:t xml:space="preserve">about your grant and the RPP that supported it. </w:t>
      </w:r>
    </w:p>
    <w:p w:rsidR="00AC2073" w:rsidRPr="00AC3677" w14:paraId="6BA32074" w14:textId="5FD12455">
      <w:pPr>
        <w:rPr>
          <w:rStyle w:val="Hyperlink"/>
          <w:b/>
          <w:bCs/>
          <w:color w:val="auto"/>
          <w:u w:val="none"/>
        </w:rPr>
      </w:pPr>
      <w:r w:rsidRPr="00AC3677">
        <w:rPr>
          <w:rStyle w:val="Hyperlink"/>
          <w:b/>
          <w:bCs/>
          <w:color w:val="auto"/>
          <w:u w:val="none"/>
        </w:rPr>
        <w:t>SURVEY ITEMS</w:t>
      </w:r>
    </w:p>
    <w:p w:rsidR="00935F0E" w:rsidP="00056EF7" w14:paraId="09B1DFEC" w14:textId="56F2C09C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Did your </w:t>
      </w:r>
      <w:r w:rsidR="00A6576B">
        <w:rPr>
          <w:rStyle w:val="Hyperlink"/>
          <w:color w:val="auto"/>
          <w:u w:val="none"/>
        </w:rPr>
        <w:t>team participate in an RPP pre-workshop</w:t>
      </w:r>
      <w:r w:rsidR="00A544BF">
        <w:rPr>
          <w:rStyle w:val="Hyperlink"/>
          <w:color w:val="auto"/>
          <w:u w:val="none"/>
        </w:rPr>
        <w:t xml:space="preserve"> (prior to </w:t>
      </w:r>
      <w:r w:rsidR="00601C1E">
        <w:rPr>
          <w:rStyle w:val="Hyperlink"/>
          <w:color w:val="auto"/>
          <w:u w:val="none"/>
        </w:rPr>
        <w:t>submitting your proposal to NSF)</w:t>
      </w:r>
      <w:r w:rsidR="00A6576B">
        <w:rPr>
          <w:rStyle w:val="Hyperlink"/>
          <w:color w:val="auto"/>
          <w:u w:val="none"/>
        </w:rPr>
        <w:t>, focused on building and sustaining an effective RPP</w:t>
      </w:r>
      <w:r w:rsidR="00A544BF">
        <w:rPr>
          <w:rStyle w:val="Hyperlink"/>
          <w:color w:val="auto"/>
          <w:u w:val="none"/>
        </w:rPr>
        <w:t>? Yes, No, Unsure/Don’t know/Don’t remember</w:t>
      </w:r>
    </w:p>
    <w:p w:rsidR="00040425" w:rsidP="00056EF7" w14:paraId="3C5E8C77" w14:textId="5C0A1419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 w:rsidRPr="00056EF7">
        <w:rPr>
          <w:rStyle w:val="Hyperlink"/>
          <w:color w:val="auto"/>
          <w:u w:val="none"/>
        </w:rPr>
        <w:t xml:space="preserve">Which of the following were </w:t>
      </w:r>
      <w:r w:rsidRPr="00056EF7" w:rsidR="000C450B">
        <w:rPr>
          <w:rStyle w:val="Hyperlink"/>
          <w:color w:val="auto"/>
          <w:u w:val="none"/>
        </w:rPr>
        <w:t xml:space="preserve">impacted by the work of </w:t>
      </w:r>
      <w:r w:rsidRPr="00056EF7" w:rsidR="000811B1">
        <w:rPr>
          <w:rStyle w:val="Hyperlink"/>
          <w:color w:val="auto"/>
          <w:u w:val="none"/>
        </w:rPr>
        <w:t xml:space="preserve">your RPP </w:t>
      </w:r>
      <w:r w:rsidRPr="00056EF7" w:rsidR="00AC2073">
        <w:rPr>
          <w:rStyle w:val="Hyperlink"/>
          <w:color w:val="auto"/>
          <w:u w:val="none"/>
        </w:rPr>
        <w:t xml:space="preserve">grant? </w:t>
      </w:r>
      <w:r w:rsidR="0064199C">
        <w:rPr>
          <w:rStyle w:val="Hyperlink"/>
          <w:color w:val="auto"/>
          <w:u w:val="none"/>
        </w:rPr>
        <w:t>(Select all that apply):</w:t>
      </w:r>
    </w:p>
    <w:p w:rsidR="00D2241F" w:rsidP="00D2241F" w14:paraId="1699A9CF" w14:textId="384139D1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Teacher involvement</w:t>
      </w:r>
    </w:p>
    <w:p w:rsidR="00D2241F" w:rsidP="00D2241F" w14:paraId="61EE105B" w14:textId="70543CF5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Collaboration with district staff</w:t>
      </w:r>
    </w:p>
    <w:p w:rsidR="007A2CA6" w:rsidP="00D2241F" w14:paraId="23656436" w14:textId="2586657D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Problem(s)</w:t>
      </w:r>
      <w:r>
        <w:rPr>
          <w:rStyle w:val="Hyperlink"/>
          <w:color w:val="auto"/>
          <w:u w:val="none"/>
        </w:rPr>
        <w:t xml:space="preserve"> of practice </w:t>
      </w:r>
      <w:r w:rsidR="00412047">
        <w:rPr>
          <w:rStyle w:val="Hyperlink"/>
          <w:color w:val="auto"/>
          <w:u w:val="none"/>
        </w:rPr>
        <w:t xml:space="preserve">in </w:t>
      </w:r>
      <w:r>
        <w:rPr>
          <w:rStyle w:val="Hyperlink"/>
          <w:color w:val="auto"/>
          <w:u w:val="none"/>
        </w:rPr>
        <w:t xml:space="preserve">PreK- 12 </w:t>
      </w:r>
      <w:r w:rsidR="00412047">
        <w:rPr>
          <w:rStyle w:val="Hyperlink"/>
          <w:color w:val="auto"/>
          <w:u w:val="none"/>
        </w:rPr>
        <w:t>CS education</w:t>
      </w:r>
      <w:r w:rsidR="002E2B14">
        <w:rPr>
          <w:rStyle w:val="Hyperlink"/>
          <w:color w:val="auto"/>
          <w:u w:val="none"/>
        </w:rPr>
        <w:t xml:space="preserve"> (for any or all of those grade bands)</w:t>
      </w:r>
    </w:p>
    <w:p w:rsidR="007A2CA6" w:rsidP="00D2241F" w14:paraId="7F6910BD" w14:textId="04348FF3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Equity in CS education</w:t>
      </w:r>
    </w:p>
    <w:p w:rsidR="00D2241F" w:rsidP="00056EF7" w14:paraId="54C8390F" w14:textId="63E54CF7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Did your grant receive any supplemental funding from NSF? </w:t>
      </w:r>
      <w:r w:rsidR="00E74909">
        <w:rPr>
          <w:rStyle w:val="Hyperlink"/>
          <w:color w:val="auto"/>
          <w:u w:val="none"/>
        </w:rPr>
        <w:t>(Yes, No)</w:t>
      </w:r>
    </w:p>
    <w:p w:rsidR="00294A71" w:rsidP="00294A71" w14:paraId="3A7E464E" w14:textId="56DF9A3F">
      <w:pPr>
        <w:pStyle w:val="ListParagraph"/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If Yes</w:t>
      </w:r>
      <w:r>
        <w:rPr>
          <w:rStyle w:val="Hyperlink"/>
          <w:color w:val="auto"/>
          <w:u w:val="none"/>
        </w:rPr>
        <w:t>…</w:t>
      </w:r>
      <w:r>
        <w:rPr>
          <w:rStyle w:val="Hyperlink"/>
          <w:color w:val="auto"/>
          <w:u w:val="none"/>
        </w:rPr>
        <w:t xml:space="preserve"> </w:t>
      </w:r>
    </w:p>
    <w:p w:rsidR="0064199C" w:rsidP="0064199C" w14:paraId="37373EC0" w14:textId="7741540B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</w:t>
      </w:r>
      <w:r w:rsidR="00086DAD">
        <w:rPr>
          <w:rStyle w:val="Hyperlink"/>
          <w:color w:val="auto"/>
          <w:u w:val="none"/>
        </w:rPr>
        <w:t xml:space="preserve">hat were the dates and the amount of the funding? </w:t>
      </w:r>
    </w:p>
    <w:p w:rsidR="00086DAD" w:rsidP="0064199C" w14:paraId="14B83FE7" w14:textId="28D1AC02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What was the focus of the supplemental funding? (E.g., studying the impact of our intervention </w:t>
      </w:r>
      <w:r w:rsidR="00BF33BC">
        <w:rPr>
          <w:rStyle w:val="Hyperlink"/>
          <w:color w:val="auto"/>
          <w:u w:val="none"/>
        </w:rPr>
        <w:t>during COVID</w:t>
      </w:r>
      <w:r w:rsidR="004C6ADE">
        <w:rPr>
          <w:rStyle w:val="Hyperlink"/>
          <w:color w:val="auto"/>
          <w:u w:val="none"/>
        </w:rPr>
        <w:t xml:space="preserve"> shutdown</w:t>
      </w:r>
      <w:r w:rsidR="00BF33BC">
        <w:rPr>
          <w:rStyle w:val="Hyperlink"/>
          <w:color w:val="auto"/>
          <w:u w:val="none"/>
        </w:rPr>
        <w:t xml:space="preserve">, when </w:t>
      </w:r>
      <w:r w:rsidR="004C6ADE">
        <w:rPr>
          <w:rStyle w:val="Hyperlink"/>
          <w:color w:val="auto"/>
          <w:u w:val="none"/>
        </w:rPr>
        <w:t>it</w:t>
      </w:r>
      <w:r w:rsidR="00BF33BC">
        <w:rPr>
          <w:rStyle w:val="Hyperlink"/>
          <w:color w:val="auto"/>
          <w:u w:val="none"/>
        </w:rPr>
        <w:t xml:space="preserve"> shifted to virtual PD). </w:t>
      </w:r>
    </w:p>
    <w:p w:rsidR="00B47BA5" w:rsidP="00494A31" w14:paraId="4E72B3D9" w14:textId="7777777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INSTRUCTIONS FOR NNERPP SURVEY ITEMS </w:t>
      </w:r>
    </w:p>
    <w:p w:rsidR="00494A31" w:rsidP="00494A31" w14:paraId="49FF20D2" w14:textId="0B5B954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following items ask about your researcher-practitioner partnership (RPP</w:t>
      </w:r>
      <w:r w:rsidR="00DD6054">
        <w:rPr>
          <w:rStyle w:val="Hyperlink"/>
          <w:color w:val="auto"/>
          <w:u w:val="none"/>
        </w:rPr>
        <w:t xml:space="preserve">) that did the work of the grant. In the </w:t>
      </w:r>
      <w:r w:rsidR="00DD6054">
        <w:rPr>
          <w:rStyle w:val="Hyperlink"/>
          <w:color w:val="auto"/>
          <w:u w:val="none"/>
        </w:rPr>
        <w:t>CSforAll:RPP</w:t>
      </w:r>
      <w:r w:rsidR="00DD6054">
        <w:rPr>
          <w:rStyle w:val="Hyperlink"/>
          <w:color w:val="auto"/>
          <w:u w:val="none"/>
        </w:rPr>
        <w:t xml:space="preserve"> solicitation, </w:t>
      </w:r>
      <w:r w:rsidR="001376BF">
        <w:rPr>
          <w:rStyle w:val="Hyperlink"/>
          <w:color w:val="auto"/>
          <w:u w:val="none"/>
        </w:rPr>
        <w:t xml:space="preserve">NSF </w:t>
      </w:r>
      <w:r w:rsidR="00D3428E">
        <w:rPr>
          <w:rStyle w:val="Hyperlink"/>
          <w:color w:val="auto"/>
          <w:u w:val="none"/>
        </w:rPr>
        <w:t xml:space="preserve">defines </w:t>
      </w:r>
      <w:r w:rsidR="00A06BBE">
        <w:rPr>
          <w:rStyle w:val="Hyperlink"/>
          <w:color w:val="auto"/>
          <w:u w:val="none"/>
        </w:rPr>
        <w:t xml:space="preserve">RPPs </w:t>
      </w:r>
      <w:r w:rsidR="00D3428E">
        <w:rPr>
          <w:rStyle w:val="Hyperlink"/>
          <w:color w:val="auto"/>
          <w:u w:val="none"/>
        </w:rPr>
        <w:t xml:space="preserve">as long-term, </w:t>
      </w:r>
      <w:r w:rsidR="005F1C5E">
        <w:rPr>
          <w:rStyle w:val="Hyperlink"/>
          <w:color w:val="auto"/>
          <w:u w:val="none"/>
        </w:rPr>
        <w:t>“</w:t>
      </w:r>
      <w:r w:rsidR="004F0372">
        <w:rPr>
          <w:rStyle w:val="Hyperlink"/>
          <w:color w:val="auto"/>
          <w:u w:val="none"/>
        </w:rPr>
        <w:t xml:space="preserve">mutualistic collaborations between practitioners and </w:t>
      </w:r>
      <w:r w:rsidR="006576E1">
        <w:rPr>
          <w:rStyle w:val="Hyperlink"/>
          <w:color w:val="auto"/>
          <w:u w:val="none"/>
        </w:rPr>
        <w:t>researchers</w:t>
      </w:r>
      <w:r w:rsidR="004F0372">
        <w:rPr>
          <w:rStyle w:val="Hyperlink"/>
          <w:color w:val="auto"/>
          <w:u w:val="none"/>
        </w:rPr>
        <w:t xml:space="preserve"> that are </w:t>
      </w:r>
      <w:r w:rsidR="005F1C5E">
        <w:rPr>
          <w:rStyle w:val="Hyperlink"/>
          <w:color w:val="auto"/>
          <w:u w:val="none"/>
        </w:rPr>
        <w:t xml:space="preserve">intentionally </w:t>
      </w:r>
      <w:r w:rsidR="004F0372">
        <w:rPr>
          <w:rStyle w:val="Hyperlink"/>
          <w:color w:val="auto"/>
          <w:u w:val="none"/>
        </w:rPr>
        <w:t>organized to investigate problems of practice and solutions for improving district (and school) outcomes.</w:t>
      </w:r>
      <w:r w:rsidR="005F1C5E">
        <w:rPr>
          <w:rStyle w:val="Hyperlink"/>
          <w:color w:val="auto"/>
          <w:u w:val="none"/>
        </w:rPr>
        <w:t>”</w:t>
      </w:r>
      <w:r w:rsidR="004F0372">
        <w:rPr>
          <w:rStyle w:val="Hyperlink"/>
          <w:color w:val="auto"/>
          <w:u w:val="none"/>
        </w:rPr>
        <w:t xml:space="preserve"> </w:t>
      </w:r>
      <w:r w:rsidR="0006307D">
        <w:rPr>
          <w:rStyle w:val="Hyperlink"/>
          <w:color w:val="auto"/>
          <w:u w:val="none"/>
        </w:rPr>
        <w:t xml:space="preserve"> </w:t>
      </w:r>
      <w:r w:rsidR="00BC2BEB">
        <w:rPr>
          <w:rStyle w:val="Hyperlink"/>
          <w:color w:val="auto"/>
          <w:u w:val="none"/>
        </w:rPr>
        <w:t>RPPs are unique and engage different partners in different contexts towards different goals, so there is no right or wrong answer</w:t>
      </w:r>
      <w:r w:rsidR="00643CD4">
        <w:rPr>
          <w:rStyle w:val="Hyperlink"/>
          <w:color w:val="auto"/>
          <w:u w:val="none"/>
        </w:rPr>
        <w:t xml:space="preserve"> to these items</w:t>
      </w:r>
      <w:r w:rsidR="00BC2BEB">
        <w:rPr>
          <w:rStyle w:val="Hyperlink"/>
          <w:color w:val="auto"/>
          <w:u w:val="none"/>
        </w:rPr>
        <w:t xml:space="preserve"> – we are </w:t>
      </w:r>
      <w:r w:rsidR="009F5D5C">
        <w:rPr>
          <w:rStyle w:val="Hyperlink"/>
          <w:color w:val="auto"/>
          <w:u w:val="none"/>
        </w:rPr>
        <w:t xml:space="preserve">just looking for </w:t>
      </w:r>
      <w:r w:rsidR="00643CD4">
        <w:rPr>
          <w:rStyle w:val="Hyperlink"/>
          <w:color w:val="auto"/>
          <w:u w:val="none"/>
        </w:rPr>
        <w:t xml:space="preserve">your </w:t>
      </w:r>
      <w:r w:rsidR="009F5D5C">
        <w:rPr>
          <w:rStyle w:val="Hyperlink"/>
          <w:color w:val="auto"/>
          <w:u w:val="none"/>
        </w:rPr>
        <w:t xml:space="preserve">perspective on </w:t>
      </w:r>
      <w:r w:rsidR="00643CD4">
        <w:rPr>
          <w:rStyle w:val="Hyperlink"/>
          <w:color w:val="auto"/>
          <w:u w:val="none"/>
        </w:rPr>
        <w:t>your</w:t>
      </w:r>
      <w:r w:rsidR="009F5D5C">
        <w:rPr>
          <w:rStyle w:val="Hyperlink"/>
          <w:color w:val="auto"/>
          <w:u w:val="none"/>
        </w:rPr>
        <w:t xml:space="preserve"> RPP</w:t>
      </w:r>
      <w:r w:rsidR="004C214D">
        <w:rPr>
          <w:rStyle w:val="Hyperlink"/>
          <w:color w:val="auto"/>
          <w:u w:val="none"/>
        </w:rPr>
        <w:t>. By “practice organization,” we mean the partners who represent</w:t>
      </w:r>
      <w:r w:rsidR="007851DD">
        <w:rPr>
          <w:rStyle w:val="Hyperlink"/>
          <w:color w:val="auto"/>
          <w:u w:val="none"/>
        </w:rPr>
        <w:t xml:space="preserve"> the practitioners in</w:t>
      </w:r>
      <w:r w:rsidR="004C214D">
        <w:rPr>
          <w:rStyle w:val="Hyperlink"/>
          <w:color w:val="auto"/>
          <w:u w:val="none"/>
        </w:rPr>
        <w:t xml:space="preserve"> CS education </w:t>
      </w:r>
      <w:r w:rsidR="007A2002">
        <w:rPr>
          <w:rStyle w:val="Hyperlink"/>
          <w:color w:val="auto"/>
          <w:u w:val="none"/>
        </w:rPr>
        <w:t>(</w:t>
      </w:r>
      <w:r w:rsidR="004C214D">
        <w:rPr>
          <w:rStyle w:val="Hyperlink"/>
          <w:color w:val="auto"/>
          <w:u w:val="none"/>
        </w:rPr>
        <w:t xml:space="preserve">e.g., schools, districts, </w:t>
      </w:r>
      <w:r w:rsidR="007851DD">
        <w:rPr>
          <w:rStyle w:val="Hyperlink"/>
          <w:color w:val="auto"/>
          <w:u w:val="none"/>
        </w:rPr>
        <w:t>pre-service teacher programs</w:t>
      </w:r>
      <w:r w:rsidR="007A2002">
        <w:rPr>
          <w:rStyle w:val="Hyperlink"/>
          <w:color w:val="auto"/>
          <w:u w:val="none"/>
        </w:rPr>
        <w:t>)</w:t>
      </w:r>
      <w:r w:rsidR="009F5D5C">
        <w:rPr>
          <w:rStyle w:val="Hyperlink"/>
          <w:color w:val="auto"/>
          <w:u w:val="none"/>
        </w:rPr>
        <w:t xml:space="preserve">. </w:t>
      </w:r>
      <w:r w:rsidR="009F32C8">
        <w:rPr>
          <w:rStyle w:val="Hyperlink"/>
          <w:color w:val="auto"/>
          <w:u w:val="none"/>
        </w:rPr>
        <w:t>Please answer the following to the best of your knowledge about your grant’s RPP:</w:t>
      </w:r>
    </w:p>
    <w:p w:rsidR="0098217B" w:rsidP="00056EF7" w14:paraId="1379C710" w14:textId="72A226E0">
      <w:pPr>
        <w:pStyle w:val="ListParagraph"/>
        <w:numPr>
          <w:ilvl w:val="0"/>
          <w:numId w:val="5"/>
        </w:numPr>
        <w:rPr>
          <w:rStyle w:val="Hyperlink"/>
          <w:b/>
          <w:bCs/>
          <w:color w:val="auto"/>
          <w:sz w:val="20"/>
          <w:szCs w:val="20"/>
          <w:u w:val="none"/>
        </w:rPr>
      </w:pPr>
      <w:r w:rsidRPr="00AD0434">
        <w:rPr>
          <w:rStyle w:val="Hyperlink"/>
          <w:b/>
          <w:bCs/>
          <w:color w:val="auto"/>
          <w:sz w:val="20"/>
          <w:szCs w:val="20"/>
          <w:u w:val="none"/>
        </w:rPr>
        <w:t>Because of this RPP, practice partners</w:t>
      </w:r>
      <w:r w:rsidR="002B4C03">
        <w:rPr>
          <w:rStyle w:val="Hyperlink"/>
          <w:b/>
          <w:bCs/>
          <w:color w:val="auto"/>
          <w:sz w:val="20"/>
          <w:szCs w:val="20"/>
          <w:u w:val="none"/>
        </w:rPr>
        <w:t>…</w:t>
      </w:r>
      <w:r w:rsidRPr="00AD0434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</w:p>
    <w:p w:rsidR="00FD1F94" w:rsidRPr="00FD1F94" w:rsidP="00FD1F94" w14:paraId="7D7ADA2B" w14:textId="77777777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 w:rsidRPr="00FD1F94">
        <w:rPr>
          <w:rStyle w:val="Hyperlink"/>
          <w:color w:val="auto"/>
          <w:sz w:val="20"/>
          <w:szCs w:val="20"/>
          <w:u w:val="none"/>
        </w:rPr>
        <w:t xml:space="preserve">Response options: </w:t>
      </w:r>
      <w:r w:rsidRPr="00FD1F94">
        <w:rPr>
          <w:rFonts w:ascii="Calibri" w:eastAsia="Times New Roman" w:hAnsi="Calibri" w:cs="Calibri"/>
          <w:color w:val="000000"/>
          <w:sz w:val="20"/>
          <w:szCs w:val="20"/>
        </w:rPr>
        <w:t>(0) strongly disagree; (1) disagree; (2) neutral; (3) agree; (4) strongly agree</w:t>
      </w:r>
    </w:p>
    <w:p w:rsidR="00FD1F94" w:rsidRPr="00FD1F94" w:rsidP="00FD1F94" w14:paraId="2407AB33" w14:textId="77777777">
      <w:pPr>
        <w:pStyle w:val="ListParagraph"/>
        <w:rPr>
          <w:rStyle w:val="Hyperlink"/>
          <w:b/>
          <w:bCs/>
          <w:color w:val="auto"/>
          <w:sz w:val="20"/>
          <w:szCs w:val="20"/>
          <w:u w:val="none"/>
        </w:rPr>
      </w:pPr>
    </w:p>
    <w:p w:rsidR="00516AF3" w:rsidP="0098217B" w14:paraId="0119D144" w14:textId="6AF8BD3B">
      <w:pPr>
        <w:pStyle w:val="ListParagraph"/>
        <w:numPr>
          <w:ilvl w:val="1"/>
          <w:numId w:val="5"/>
        </w:num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A</w:t>
      </w:r>
      <w:r w:rsidR="0098217B">
        <w:rPr>
          <w:rStyle w:val="Hyperlink"/>
          <w:color w:val="auto"/>
          <w:sz w:val="20"/>
          <w:szCs w:val="20"/>
          <w:u w:val="none"/>
        </w:rPr>
        <w:t xml:space="preserve">re more informed by research in their thinking across a variety of decisions. </w:t>
      </w:r>
    </w:p>
    <w:p w:rsidR="0098217B" w:rsidP="0098217B" w14:paraId="08517660" w14:textId="2E79E321">
      <w:pPr>
        <w:pStyle w:val="ListParagraph"/>
        <w:numPr>
          <w:ilvl w:val="1"/>
          <w:numId w:val="5"/>
        </w:num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More often turn to research to directly inform the decisions they make. </w:t>
      </w:r>
    </w:p>
    <w:p w:rsidR="007F373E" w:rsidP="007F373E" w14:paraId="6A47D70D" w14:textId="77777777">
      <w:pPr>
        <w:pStyle w:val="ListParagraph"/>
        <w:ind w:left="1440"/>
        <w:rPr>
          <w:rStyle w:val="Hyperlink"/>
          <w:color w:val="auto"/>
          <w:sz w:val="20"/>
          <w:szCs w:val="20"/>
          <w:u w:val="none"/>
        </w:rPr>
      </w:pPr>
    </w:p>
    <w:p w:rsidR="007774FA" w:rsidP="007774FA" w14:paraId="46EB39D7" w14:textId="5EB4D392">
      <w:pPr>
        <w:pStyle w:val="ListParagraph"/>
        <w:numPr>
          <w:ilvl w:val="0"/>
          <w:numId w:val="5"/>
        </w:numPr>
        <w:rPr>
          <w:rStyle w:val="Hyperlink"/>
          <w:b/>
          <w:bCs/>
          <w:color w:val="auto"/>
          <w:sz w:val="20"/>
          <w:szCs w:val="20"/>
          <w:u w:val="none"/>
        </w:rPr>
      </w:pPr>
      <w:r w:rsidRPr="00E87DF5">
        <w:rPr>
          <w:rStyle w:val="Hyperlink"/>
          <w:b/>
          <w:bCs/>
          <w:color w:val="auto"/>
          <w:sz w:val="20"/>
          <w:szCs w:val="20"/>
          <w:u w:val="none"/>
        </w:rPr>
        <w:t xml:space="preserve">Our RPP has identified and/or developed measures for tracking the impact of our work on policies, programs, and long-term outcomes. </w:t>
      </w:r>
    </w:p>
    <w:p w:rsidR="00E87DF5" w:rsidP="00E87DF5" w14:paraId="304934FC" w14:textId="77777777">
      <w:pPr>
        <w:pStyle w:val="ListParagraph"/>
        <w:rPr>
          <w:rStyle w:val="Hyperlink"/>
          <w:b/>
          <w:bCs/>
          <w:color w:val="auto"/>
          <w:sz w:val="20"/>
          <w:szCs w:val="20"/>
          <w:u w:val="none"/>
        </w:rPr>
      </w:pPr>
    </w:p>
    <w:p w:rsidR="00E87DF5" w:rsidRPr="00FD1F94" w:rsidP="00E87DF5" w14:paraId="117B7404" w14:textId="77777777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 w:rsidRPr="00FD1F94">
        <w:rPr>
          <w:rStyle w:val="Hyperlink"/>
          <w:color w:val="auto"/>
          <w:sz w:val="20"/>
          <w:szCs w:val="20"/>
          <w:u w:val="none"/>
        </w:rPr>
        <w:t xml:space="preserve">Response options: </w:t>
      </w:r>
      <w:r w:rsidRPr="00FD1F94">
        <w:rPr>
          <w:rFonts w:ascii="Calibri" w:eastAsia="Times New Roman" w:hAnsi="Calibri" w:cs="Calibri"/>
          <w:color w:val="000000"/>
          <w:sz w:val="20"/>
          <w:szCs w:val="20"/>
        </w:rPr>
        <w:t>(0) strongly disagree; (1) disagree; (2) neutral; (3) agree; (4) strongly agree</w:t>
      </w:r>
    </w:p>
    <w:p w:rsidR="00E87DF5" w:rsidRPr="00E87DF5" w:rsidP="00E87DF5" w14:paraId="5C38FE2A" w14:textId="77777777">
      <w:pPr>
        <w:pStyle w:val="ListParagraph"/>
        <w:rPr>
          <w:rStyle w:val="Hyperlink"/>
          <w:b/>
          <w:bCs/>
          <w:color w:val="auto"/>
          <w:sz w:val="20"/>
          <w:szCs w:val="20"/>
          <w:u w:val="none"/>
        </w:rPr>
      </w:pPr>
    </w:p>
    <w:p w:rsidR="00FD1F94" w:rsidP="00FD1F94" w14:paraId="5889E3FE" w14:textId="77777777">
      <w:pPr>
        <w:pStyle w:val="ListParagraph"/>
        <w:ind w:left="1440"/>
        <w:rPr>
          <w:rStyle w:val="Hyperlink"/>
          <w:color w:val="auto"/>
          <w:sz w:val="20"/>
          <w:szCs w:val="20"/>
          <w:u w:val="none"/>
        </w:rPr>
      </w:pPr>
    </w:p>
    <w:p w:rsidR="0098217B" w:rsidRPr="00FD1F94" w:rsidP="00056EF7" w14:paraId="4EF34C3F" w14:textId="13A9E1D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3FF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Due to the RPP's influence, the practice organization</w:t>
      </w:r>
      <w:r w:rsidR="007B7D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(e.g., school, district)</w:t>
      </w:r>
      <w:r w:rsidRPr="00653FF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has...</w:t>
      </w:r>
    </w:p>
    <w:p w:rsidR="00FD1F94" w:rsidRPr="00FD1F94" w:rsidP="00FD1F94" w14:paraId="0D65506A" w14:textId="77777777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 w:rsidRPr="00FD1F94">
        <w:rPr>
          <w:rStyle w:val="Hyperlink"/>
          <w:color w:val="auto"/>
          <w:sz w:val="20"/>
          <w:szCs w:val="20"/>
          <w:u w:val="none"/>
        </w:rPr>
        <w:t>Response options: Yes, No</w:t>
      </w:r>
    </w:p>
    <w:p w:rsidR="00FD1F94" w:rsidRPr="008E1E88" w:rsidP="00FD1F94" w14:paraId="3912481D" w14:textId="77777777">
      <w:pPr>
        <w:pStyle w:val="ListParagraph"/>
        <w:rPr>
          <w:rStyle w:val="Hyperlink"/>
          <w:color w:val="auto"/>
          <w:sz w:val="20"/>
          <w:szCs w:val="20"/>
          <w:u w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5"/>
      </w:tblGrid>
      <w:tr w14:paraId="1D755D54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6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689E56D0" w14:textId="6A3D4B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Adopted new policies, programs, or practices </w:t>
            </w:r>
          </w:p>
        </w:tc>
      </w:tr>
      <w:tr w14:paraId="61ADA1EA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3A8A2B58" w14:textId="22E738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Allocated more resources to particular policies, programs, or practices </w:t>
            </w:r>
          </w:p>
        </w:tc>
      </w:tr>
      <w:tr w14:paraId="18F1DC76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5D296AC5" w14:textId="69FB93D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Participated in designing new policies, programs, or practices </w:t>
            </w:r>
          </w:p>
        </w:tc>
      </w:tr>
      <w:tr w14:paraId="459902BF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11A36CFE" w14:textId="431F9B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Designed new professional learning opportunities </w:t>
            </w:r>
          </w:p>
        </w:tc>
      </w:tr>
      <w:tr w14:paraId="3B06A640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1A0B3540" w14:textId="7159E8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Created a new framework or set of ideas to help think about how to address the focal area</w:t>
            </w:r>
          </w:p>
        </w:tc>
      </w:tr>
      <w:tr w14:paraId="62450135" w14:textId="77777777" w:rsidTr="00A44C3C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51B2E" w:rsidRPr="00D51B2E" w:rsidP="00D51B2E" w14:paraId="0924C277" w14:textId="717972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existing policies, programs, and practices </w:t>
            </w:r>
          </w:p>
        </w:tc>
      </w:tr>
    </w:tbl>
    <w:p w:rsidR="0021284A" w14:paraId="32334409" w14:textId="77777777"/>
    <w:p w:rsidR="00590D75" w:rsidP="00D27B43" w14:paraId="00C582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8D0075"/>
    <w:multiLevelType w:val="hybridMultilevel"/>
    <w:tmpl w:val="91D4E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0503"/>
    <w:multiLevelType w:val="hybridMultilevel"/>
    <w:tmpl w:val="D8B409B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42FD"/>
    <w:multiLevelType w:val="hybridMultilevel"/>
    <w:tmpl w:val="4F04B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123B8"/>
    <w:multiLevelType w:val="hybridMultilevel"/>
    <w:tmpl w:val="63A2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139EF"/>
    <w:multiLevelType w:val="hybridMultilevel"/>
    <w:tmpl w:val="94D8C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219D3"/>
    <w:multiLevelType w:val="hybridMultilevel"/>
    <w:tmpl w:val="F7ECDC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7D5616"/>
    <w:multiLevelType w:val="hybridMultilevel"/>
    <w:tmpl w:val="04DE1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9568">
    <w:abstractNumId w:val="3"/>
  </w:num>
  <w:num w:numId="2" w16cid:durableId="1667050738">
    <w:abstractNumId w:val="6"/>
  </w:num>
  <w:num w:numId="3" w16cid:durableId="1673024298">
    <w:abstractNumId w:val="2"/>
  </w:num>
  <w:num w:numId="4" w16cid:durableId="2114937013">
    <w:abstractNumId w:val="0"/>
  </w:num>
  <w:num w:numId="5" w16cid:durableId="991762992">
    <w:abstractNumId w:val="4"/>
  </w:num>
  <w:num w:numId="6" w16cid:durableId="652176686">
    <w:abstractNumId w:val="5"/>
  </w:num>
  <w:num w:numId="7" w16cid:durableId="81357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1"/>
    <w:rsid w:val="00040425"/>
    <w:rsid w:val="00056EF7"/>
    <w:rsid w:val="00060502"/>
    <w:rsid w:val="0006307D"/>
    <w:rsid w:val="00074494"/>
    <w:rsid w:val="000811B1"/>
    <w:rsid w:val="00086DAD"/>
    <w:rsid w:val="000C450B"/>
    <w:rsid w:val="000C6281"/>
    <w:rsid w:val="001376BF"/>
    <w:rsid w:val="0014386B"/>
    <w:rsid w:val="00156209"/>
    <w:rsid w:val="001B0143"/>
    <w:rsid w:val="001D4FE7"/>
    <w:rsid w:val="0021284A"/>
    <w:rsid w:val="00225732"/>
    <w:rsid w:val="002342E6"/>
    <w:rsid w:val="002423F9"/>
    <w:rsid w:val="00250D6E"/>
    <w:rsid w:val="00252C74"/>
    <w:rsid w:val="0025772B"/>
    <w:rsid w:val="00282339"/>
    <w:rsid w:val="00294A71"/>
    <w:rsid w:val="002A0DD2"/>
    <w:rsid w:val="002B3DB7"/>
    <w:rsid w:val="002B4C03"/>
    <w:rsid w:val="002C78AB"/>
    <w:rsid w:val="002E2B14"/>
    <w:rsid w:val="002E3A1C"/>
    <w:rsid w:val="0033588A"/>
    <w:rsid w:val="00346DAC"/>
    <w:rsid w:val="003B7B22"/>
    <w:rsid w:val="003C0891"/>
    <w:rsid w:val="003E0824"/>
    <w:rsid w:val="00412047"/>
    <w:rsid w:val="00417F0F"/>
    <w:rsid w:val="00431A89"/>
    <w:rsid w:val="00470F05"/>
    <w:rsid w:val="00471323"/>
    <w:rsid w:val="0049062A"/>
    <w:rsid w:val="00494A31"/>
    <w:rsid w:val="004A6896"/>
    <w:rsid w:val="004C214D"/>
    <w:rsid w:val="004C6ADE"/>
    <w:rsid w:val="004E2746"/>
    <w:rsid w:val="004F0372"/>
    <w:rsid w:val="004F5635"/>
    <w:rsid w:val="00516AF3"/>
    <w:rsid w:val="0055140D"/>
    <w:rsid w:val="00556E8A"/>
    <w:rsid w:val="00590D75"/>
    <w:rsid w:val="005976F9"/>
    <w:rsid w:val="005D08F8"/>
    <w:rsid w:val="005D110B"/>
    <w:rsid w:val="005D3C27"/>
    <w:rsid w:val="005E7FA5"/>
    <w:rsid w:val="005F1C5E"/>
    <w:rsid w:val="00601C1E"/>
    <w:rsid w:val="00630323"/>
    <w:rsid w:val="00630DF1"/>
    <w:rsid w:val="00630FD9"/>
    <w:rsid w:val="0063311C"/>
    <w:rsid w:val="0064199C"/>
    <w:rsid w:val="00643CD4"/>
    <w:rsid w:val="00653FF4"/>
    <w:rsid w:val="006554D2"/>
    <w:rsid w:val="006576E1"/>
    <w:rsid w:val="006E3C50"/>
    <w:rsid w:val="006E7C89"/>
    <w:rsid w:val="007026AF"/>
    <w:rsid w:val="007030CD"/>
    <w:rsid w:val="00717B41"/>
    <w:rsid w:val="007774FA"/>
    <w:rsid w:val="007851DD"/>
    <w:rsid w:val="007A01A2"/>
    <w:rsid w:val="007A2002"/>
    <w:rsid w:val="007A2CA6"/>
    <w:rsid w:val="007B41EE"/>
    <w:rsid w:val="007B7DB8"/>
    <w:rsid w:val="007D2D32"/>
    <w:rsid w:val="007F373E"/>
    <w:rsid w:val="008663B7"/>
    <w:rsid w:val="00866533"/>
    <w:rsid w:val="008733B2"/>
    <w:rsid w:val="0087500D"/>
    <w:rsid w:val="008A4E0D"/>
    <w:rsid w:val="008B4A40"/>
    <w:rsid w:val="008C10FB"/>
    <w:rsid w:val="008D5C01"/>
    <w:rsid w:val="008E1E88"/>
    <w:rsid w:val="008E5123"/>
    <w:rsid w:val="009154C4"/>
    <w:rsid w:val="00935F0E"/>
    <w:rsid w:val="00970C01"/>
    <w:rsid w:val="0098217B"/>
    <w:rsid w:val="009A60C6"/>
    <w:rsid w:val="009C2641"/>
    <w:rsid w:val="009D556D"/>
    <w:rsid w:val="009D5F9A"/>
    <w:rsid w:val="009F32C8"/>
    <w:rsid w:val="009F53F4"/>
    <w:rsid w:val="009F5D5C"/>
    <w:rsid w:val="00A06BBE"/>
    <w:rsid w:val="00A310F9"/>
    <w:rsid w:val="00A37391"/>
    <w:rsid w:val="00A44D10"/>
    <w:rsid w:val="00A544BF"/>
    <w:rsid w:val="00A6576B"/>
    <w:rsid w:val="00AA6E79"/>
    <w:rsid w:val="00AC2073"/>
    <w:rsid w:val="00AC3677"/>
    <w:rsid w:val="00AD0434"/>
    <w:rsid w:val="00AE552D"/>
    <w:rsid w:val="00B01C18"/>
    <w:rsid w:val="00B210B8"/>
    <w:rsid w:val="00B47BA5"/>
    <w:rsid w:val="00B75BBF"/>
    <w:rsid w:val="00B86E80"/>
    <w:rsid w:val="00B906B8"/>
    <w:rsid w:val="00BC2BEB"/>
    <w:rsid w:val="00BF33BC"/>
    <w:rsid w:val="00C20576"/>
    <w:rsid w:val="00C47621"/>
    <w:rsid w:val="00C636ED"/>
    <w:rsid w:val="00C63DAF"/>
    <w:rsid w:val="00C70F14"/>
    <w:rsid w:val="00C738ED"/>
    <w:rsid w:val="00C8331B"/>
    <w:rsid w:val="00C83919"/>
    <w:rsid w:val="00D2241F"/>
    <w:rsid w:val="00D27B43"/>
    <w:rsid w:val="00D3428E"/>
    <w:rsid w:val="00D36F38"/>
    <w:rsid w:val="00D51B2E"/>
    <w:rsid w:val="00D566DF"/>
    <w:rsid w:val="00D64F85"/>
    <w:rsid w:val="00DA56D4"/>
    <w:rsid w:val="00DD6054"/>
    <w:rsid w:val="00DE6B26"/>
    <w:rsid w:val="00E0248B"/>
    <w:rsid w:val="00E10422"/>
    <w:rsid w:val="00E221AD"/>
    <w:rsid w:val="00E252F1"/>
    <w:rsid w:val="00E3080E"/>
    <w:rsid w:val="00E31B61"/>
    <w:rsid w:val="00E33F38"/>
    <w:rsid w:val="00E52542"/>
    <w:rsid w:val="00E52555"/>
    <w:rsid w:val="00E56372"/>
    <w:rsid w:val="00E71F91"/>
    <w:rsid w:val="00E72415"/>
    <w:rsid w:val="00E74909"/>
    <w:rsid w:val="00E87DF5"/>
    <w:rsid w:val="00ED5C92"/>
    <w:rsid w:val="00EF0FBC"/>
    <w:rsid w:val="00F14480"/>
    <w:rsid w:val="00F3153A"/>
    <w:rsid w:val="00F83D68"/>
    <w:rsid w:val="00FD1F94"/>
    <w:rsid w:val="03D7CC7E"/>
    <w:rsid w:val="05739CDF"/>
    <w:rsid w:val="13300968"/>
    <w:rsid w:val="454473D0"/>
    <w:rsid w:val="506AEC42"/>
    <w:rsid w:val="5421473B"/>
    <w:rsid w:val="544EA964"/>
    <w:rsid w:val="7B9F48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49527F"/>
  <w15:chartTrackingRefBased/>
  <w15:docId w15:val="{3FF0A137-85E6-4782-9D1B-52A92DAA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B2E"/>
  </w:style>
  <w:style w:type="paragraph" w:styleId="Heading1">
    <w:name w:val="heading 1"/>
    <w:basedOn w:val="Normal"/>
    <w:link w:val="Heading1Char"/>
    <w:uiPriority w:val="9"/>
    <w:qFormat/>
    <w:rsid w:val="00D27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27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4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7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27B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7B4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F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64ba1-c027-4941-8f71-a26565ed7f55" xsi:nil="true"/>
    <lcf76f155ced4ddcb4097134ff3c332f xmlns="a8280194-361e-4b29-8794-6141584496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14" ma:contentTypeDescription="Create a new document." ma:contentTypeScope="" ma:versionID="d39c5a66b44a8d618b9b3ffb181b2642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cb99a2866a072caf8f19702235fb7aea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999a96-38ae-4bab-bbfa-e3a2b0720a4e}" ma:internalName="TaxCatchAll" ma:showField="CatchAllData" ma:web="83364ba1-c027-4941-8f71-a26565ed7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3CCA7-2091-4792-9A50-0238D6302B2D}">
  <ds:schemaRefs>
    <ds:schemaRef ds:uri="http://schemas.microsoft.com/office/2006/documentManagement/types"/>
    <ds:schemaRef ds:uri="http://purl.org/dc/dcmitype/"/>
    <ds:schemaRef ds:uri="83364ba1-c027-4941-8f71-a26565ed7f55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8280194-361e-4b29-8794-6141584496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C268F3-E603-4F64-92A8-AB8D4740A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1E21B-7DE0-41F9-8B8B-40C179E89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McKnight, Katherine</dc:creator>
  <cp:lastModifiedBy>Laird, Jennifer</cp:lastModifiedBy>
  <cp:revision>113</cp:revision>
  <dcterms:created xsi:type="dcterms:W3CDTF">2024-02-28T23:21:00Z</dcterms:created>
  <dcterms:modified xsi:type="dcterms:W3CDTF">2024-02-29T21:54:00Z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  <property fmtid="{D5CDD505-2E9C-101B-9397-08002B2CF9AE}" pid="3" name="MediaServiceImageTags">
    <vt:lpwstr/>
  </property>
</Properties>
</file>