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32A4" w:rsidRPr="00C24BF9" w:rsidP="00C24BF9" w14:paraId="637D3D84" w14:textId="77777777">
      <w:pPr>
        <w:jc w:val="center"/>
        <w:rPr>
          <w:rFonts w:ascii="Times New Roman" w:hAnsi="Times New Roman"/>
          <w:sz w:val="24"/>
          <w:szCs w:val="24"/>
        </w:rPr>
      </w:pPr>
    </w:p>
    <w:p w:rsidR="00A81353" w:rsidRPr="00E233D2" w:rsidP="00C24BF9" w14:paraId="41FBBB73" w14:textId="408DEC9B">
      <w:pPr>
        <w:jc w:val="center"/>
        <w:rPr>
          <w:rFonts w:ascii="Times New Roman" w:hAnsi="Times New Roman"/>
          <w:b/>
          <w:bCs/>
          <w:spacing w:val="-3"/>
          <w:sz w:val="24"/>
          <w:szCs w:val="24"/>
        </w:rPr>
      </w:pPr>
      <w:r w:rsidRPr="00E233D2">
        <w:rPr>
          <w:rFonts w:ascii="Times New Roman" w:hAnsi="Times New Roman"/>
          <w:b/>
          <w:bCs/>
          <w:spacing w:val="-3"/>
          <w:sz w:val="24"/>
          <w:szCs w:val="24"/>
        </w:rPr>
        <w:t>SUPPORTING STATEMENT</w:t>
      </w:r>
      <w:r w:rsidRPr="00E233D2" w:rsidR="004747B6">
        <w:rPr>
          <w:rFonts w:ascii="Times New Roman" w:hAnsi="Times New Roman"/>
          <w:b/>
          <w:bCs/>
          <w:spacing w:val="-3"/>
          <w:sz w:val="24"/>
          <w:szCs w:val="24"/>
        </w:rPr>
        <w:t xml:space="preserve"> </w:t>
      </w:r>
      <w:r w:rsidRPr="00E233D2" w:rsidR="00637B6C">
        <w:rPr>
          <w:rFonts w:ascii="Times New Roman" w:hAnsi="Times New Roman"/>
          <w:b/>
          <w:bCs/>
          <w:spacing w:val="-3"/>
          <w:sz w:val="24"/>
          <w:szCs w:val="24"/>
        </w:rPr>
        <w:t>– PART A for</w:t>
      </w:r>
    </w:p>
    <w:p w:rsidR="00637B6C" w:rsidP="00C24BF9" w14:paraId="09335F47" w14:textId="797F0CCF">
      <w:pPr>
        <w:jc w:val="center"/>
        <w:rPr>
          <w:rFonts w:ascii="Times New Roman" w:hAnsi="Times New Roman"/>
          <w:b/>
          <w:bCs/>
          <w:sz w:val="24"/>
          <w:szCs w:val="24"/>
        </w:rPr>
      </w:pPr>
      <w:r w:rsidRPr="00E233D2">
        <w:rPr>
          <w:rFonts w:ascii="Times New Roman" w:hAnsi="Times New Roman"/>
          <w:b/>
          <w:bCs/>
          <w:sz w:val="24"/>
          <w:szCs w:val="24"/>
        </w:rPr>
        <w:t>OMB CONTROL NUMBER 0584-</w:t>
      </w:r>
      <w:r w:rsidRPr="00E233D2" w:rsidR="00E04EE3">
        <w:rPr>
          <w:rFonts w:ascii="Times New Roman" w:hAnsi="Times New Roman"/>
          <w:b/>
          <w:bCs/>
          <w:sz w:val="24"/>
          <w:szCs w:val="24"/>
        </w:rPr>
        <w:t>00</w:t>
      </w:r>
      <w:r w:rsidR="00046E79">
        <w:rPr>
          <w:rFonts w:ascii="Times New Roman" w:hAnsi="Times New Roman"/>
          <w:b/>
          <w:bCs/>
          <w:sz w:val="24"/>
          <w:szCs w:val="24"/>
        </w:rPr>
        <w:t>12</w:t>
      </w:r>
      <w:r w:rsidRPr="00E233D2" w:rsidR="00A81353">
        <w:rPr>
          <w:rFonts w:ascii="Times New Roman" w:hAnsi="Times New Roman"/>
          <w:b/>
          <w:bCs/>
          <w:sz w:val="24"/>
          <w:szCs w:val="24"/>
        </w:rPr>
        <w:t>:</w:t>
      </w:r>
    </w:p>
    <w:p w:rsidR="003D2961" w:rsidP="00AC06F6" w14:paraId="24050C1F" w14:textId="0FB7C7AA">
      <w:pPr>
        <w:tabs>
          <w:tab w:val="center" w:pos="4680"/>
          <w:tab w:val="left" w:pos="7601"/>
        </w:tabs>
        <w:rPr>
          <w:rFonts w:ascii="Times New Roman" w:hAnsi="Times New Roman"/>
          <w:b/>
          <w:bCs/>
          <w:sz w:val="24"/>
          <w:szCs w:val="24"/>
        </w:rPr>
      </w:pPr>
      <w:r>
        <w:rPr>
          <w:rFonts w:ascii="Times New Roman" w:hAnsi="Times New Roman"/>
          <w:b/>
          <w:bCs/>
          <w:sz w:val="24"/>
          <w:szCs w:val="24"/>
        </w:rPr>
        <w:tab/>
      </w:r>
      <w:r w:rsidR="00067D45">
        <w:rPr>
          <w:rFonts w:ascii="Times New Roman" w:hAnsi="Times New Roman"/>
          <w:b/>
          <w:bCs/>
          <w:sz w:val="24"/>
          <w:szCs w:val="24"/>
        </w:rPr>
        <w:t xml:space="preserve">7 CFR Part 220 </w:t>
      </w:r>
      <w:r>
        <w:rPr>
          <w:rFonts w:ascii="Times New Roman" w:hAnsi="Times New Roman"/>
          <w:b/>
          <w:bCs/>
          <w:sz w:val="24"/>
          <w:szCs w:val="24"/>
        </w:rPr>
        <w:t>School Breakfast Progra</w:t>
      </w:r>
      <w:r>
        <w:rPr>
          <w:rFonts w:ascii="Times New Roman" w:hAnsi="Times New Roman"/>
          <w:b/>
          <w:bCs/>
          <w:sz w:val="24"/>
          <w:szCs w:val="24"/>
        </w:rPr>
        <w:t>m</w:t>
      </w:r>
    </w:p>
    <w:p w:rsidR="003871B3" w:rsidP="00C24BF9" w14:paraId="69438E09" w14:textId="77777777">
      <w:pPr>
        <w:jc w:val="center"/>
        <w:rPr>
          <w:rFonts w:ascii="Times New Roman" w:hAnsi="Times New Roman"/>
          <w:b/>
          <w:bCs/>
          <w:sz w:val="24"/>
          <w:szCs w:val="24"/>
        </w:rPr>
      </w:pPr>
    </w:p>
    <w:p w:rsidR="003871B3" w:rsidP="00C24BF9" w14:paraId="3D692773" w14:textId="77777777">
      <w:pPr>
        <w:jc w:val="center"/>
        <w:rPr>
          <w:rFonts w:ascii="Times New Roman" w:hAnsi="Times New Roman"/>
          <w:b/>
          <w:bCs/>
          <w:sz w:val="24"/>
          <w:szCs w:val="24"/>
        </w:rPr>
      </w:pPr>
    </w:p>
    <w:p w:rsidR="003871B3" w:rsidP="00C24BF9" w14:paraId="3C21A034" w14:textId="77777777">
      <w:pPr>
        <w:jc w:val="center"/>
        <w:rPr>
          <w:rFonts w:ascii="Times New Roman" w:hAnsi="Times New Roman"/>
          <w:b/>
          <w:bCs/>
          <w:sz w:val="24"/>
          <w:szCs w:val="24"/>
        </w:rPr>
      </w:pPr>
    </w:p>
    <w:p w:rsidR="003871B3" w:rsidRPr="00E233D2" w:rsidP="00C24BF9" w14:paraId="25351BCC" w14:textId="77777777">
      <w:pPr>
        <w:jc w:val="center"/>
        <w:rPr>
          <w:rFonts w:ascii="Times New Roman" w:hAnsi="Times New Roman"/>
          <w:b/>
          <w:bCs/>
          <w:sz w:val="24"/>
          <w:szCs w:val="24"/>
        </w:rPr>
      </w:pPr>
    </w:p>
    <w:p w:rsidR="00A21036" w:rsidRPr="00E233D2" w:rsidP="00151551" w14:paraId="7C11F387" w14:textId="39746C4D">
      <w:pPr>
        <w:spacing w:line="480" w:lineRule="auto"/>
        <w:jc w:val="center"/>
        <w:rPr>
          <w:rFonts w:ascii="Times New Roman" w:hAnsi="Times New Roman"/>
          <w:b/>
          <w:bCs/>
          <w:spacing w:val="-3"/>
          <w:sz w:val="24"/>
          <w:szCs w:val="24"/>
        </w:rPr>
      </w:pPr>
      <w:r w:rsidRPr="00E233D2">
        <w:rPr>
          <w:rFonts w:ascii="Times New Roman" w:hAnsi="Times New Roman"/>
          <w:b/>
          <w:bCs/>
          <w:sz w:val="24"/>
          <w:szCs w:val="24"/>
        </w:rPr>
        <w:t xml:space="preserve">Final </w:t>
      </w:r>
      <w:r w:rsidRPr="00E233D2" w:rsidR="003E6D4F">
        <w:rPr>
          <w:rFonts w:ascii="Times New Roman" w:hAnsi="Times New Roman"/>
          <w:b/>
          <w:bCs/>
          <w:spacing w:val="-3"/>
          <w:sz w:val="24"/>
          <w:szCs w:val="24"/>
        </w:rPr>
        <w:t>Rule:</w:t>
      </w:r>
      <w:r w:rsidR="009D79E3">
        <w:rPr>
          <w:rFonts w:ascii="Times New Roman" w:hAnsi="Times New Roman"/>
          <w:b/>
          <w:bCs/>
          <w:spacing w:val="-3"/>
          <w:sz w:val="24"/>
          <w:szCs w:val="24"/>
        </w:rPr>
        <w:t xml:space="preserve"> </w:t>
      </w:r>
      <w:r w:rsidR="008222BA">
        <w:rPr>
          <w:rFonts w:ascii="Times New Roman" w:hAnsi="Times New Roman"/>
          <w:b/>
          <w:bCs/>
          <w:sz w:val="24"/>
          <w:szCs w:val="24"/>
        </w:rPr>
        <w:t>Child Nutrition Programs: Meal Patterns</w:t>
      </w:r>
      <w:r w:rsidRPr="00E233D2" w:rsidR="003E6D4F">
        <w:rPr>
          <w:rFonts w:ascii="Times New Roman" w:hAnsi="Times New Roman"/>
          <w:b/>
          <w:bCs/>
          <w:sz w:val="24"/>
          <w:szCs w:val="24"/>
        </w:rPr>
        <w:t xml:space="preserve"> Consistent </w:t>
      </w:r>
      <w:r w:rsidRPr="00E233D2" w:rsidR="72639B5B">
        <w:rPr>
          <w:rFonts w:ascii="Times New Roman" w:hAnsi="Times New Roman"/>
          <w:b/>
          <w:bCs/>
          <w:sz w:val="24"/>
          <w:szCs w:val="24"/>
        </w:rPr>
        <w:t>W</w:t>
      </w:r>
      <w:r w:rsidRPr="00E233D2" w:rsidR="003E6D4F">
        <w:rPr>
          <w:rFonts w:ascii="Times New Roman" w:hAnsi="Times New Roman"/>
          <w:b/>
          <w:bCs/>
          <w:sz w:val="24"/>
          <w:szCs w:val="24"/>
        </w:rPr>
        <w:t>ith the</w:t>
      </w:r>
      <w:r w:rsidRPr="00E233D2" w:rsidR="00DB549D">
        <w:rPr>
          <w:rFonts w:ascii="Times New Roman" w:hAnsi="Times New Roman"/>
          <w:b/>
          <w:bCs/>
          <w:sz w:val="24"/>
          <w:szCs w:val="24"/>
        </w:rPr>
        <w:t xml:space="preserve"> </w:t>
      </w:r>
      <w:r w:rsidRPr="00E233D2" w:rsidR="003E6D4F">
        <w:rPr>
          <w:rFonts w:ascii="Times New Roman" w:hAnsi="Times New Roman"/>
          <w:b/>
          <w:bCs/>
          <w:sz w:val="24"/>
          <w:szCs w:val="24"/>
        </w:rPr>
        <w:t>2020</w:t>
      </w:r>
      <w:r w:rsidR="00CB3EFD">
        <w:rPr>
          <w:rFonts w:ascii="Times New Roman" w:hAnsi="Times New Roman"/>
          <w:b/>
          <w:bCs/>
          <w:sz w:val="24"/>
          <w:szCs w:val="24"/>
        </w:rPr>
        <w:t>-2025</w:t>
      </w:r>
      <w:r w:rsidRPr="00E233D2" w:rsidR="003E6D4F">
        <w:rPr>
          <w:rFonts w:ascii="Times New Roman" w:hAnsi="Times New Roman"/>
          <w:b/>
          <w:bCs/>
          <w:sz w:val="24"/>
          <w:szCs w:val="24"/>
        </w:rPr>
        <w:t xml:space="preserve"> Dietary Guidelines for Americans</w:t>
      </w:r>
      <w:r w:rsidRPr="00E233D2" w:rsidR="00DB549D">
        <w:rPr>
          <w:rFonts w:ascii="Times New Roman" w:hAnsi="Times New Roman"/>
          <w:b/>
          <w:bCs/>
          <w:sz w:val="24"/>
          <w:szCs w:val="24"/>
        </w:rPr>
        <w:t xml:space="preserve"> (RIN 0584-AE88)</w:t>
      </w:r>
    </w:p>
    <w:p w:rsidR="00646000" w:rsidRPr="00E233D2" w:rsidP="00C24BF9" w14:paraId="30B679AA" w14:textId="210FD656">
      <w:pPr>
        <w:jc w:val="center"/>
        <w:rPr>
          <w:rFonts w:ascii="Times New Roman" w:hAnsi="Times New Roman"/>
          <w:b/>
          <w:bCs/>
          <w:sz w:val="24"/>
          <w:szCs w:val="24"/>
        </w:rPr>
      </w:pPr>
    </w:p>
    <w:p w:rsidR="001D4D82" w:rsidRPr="00E233D2" w:rsidP="00C24BF9" w14:paraId="095E8BB7" w14:textId="6BB32F7E">
      <w:pPr>
        <w:jc w:val="center"/>
        <w:rPr>
          <w:rFonts w:ascii="Times New Roman" w:hAnsi="Times New Roman"/>
          <w:b/>
          <w:bCs/>
          <w:spacing w:val="-3"/>
          <w:sz w:val="24"/>
          <w:szCs w:val="24"/>
        </w:rPr>
      </w:pPr>
    </w:p>
    <w:p w:rsidR="001D4D82" w:rsidRPr="00E233D2" w:rsidP="00C24BF9" w14:paraId="7B097CBE" w14:textId="77777777">
      <w:pPr>
        <w:jc w:val="center"/>
        <w:rPr>
          <w:rFonts w:ascii="Times New Roman" w:hAnsi="Times New Roman"/>
          <w:b/>
          <w:bCs/>
          <w:spacing w:val="-3"/>
          <w:sz w:val="24"/>
          <w:szCs w:val="24"/>
        </w:rPr>
      </w:pPr>
    </w:p>
    <w:p w:rsidR="00014A98" w:rsidRPr="00E233D2" w:rsidP="00C24BF9" w14:paraId="3603769E" w14:textId="7F758A85">
      <w:pPr>
        <w:jc w:val="center"/>
        <w:rPr>
          <w:rFonts w:ascii="Times New Roman" w:hAnsi="Times New Roman"/>
          <w:b/>
          <w:bCs/>
          <w:spacing w:val="-3"/>
          <w:sz w:val="24"/>
          <w:szCs w:val="24"/>
        </w:rPr>
      </w:pPr>
      <w:r w:rsidRPr="00E233D2">
        <w:rPr>
          <w:rFonts w:ascii="Times New Roman" w:hAnsi="Times New Roman"/>
          <w:b/>
          <w:bCs/>
          <w:spacing w:val="-3"/>
          <w:sz w:val="24"/>
          <w:szCs w:val="24"/>
        </w:rPr>
        <w:t>A</w:t>
      </w:r>
      <w:r w:rsidRPr="00E233D2" w:rsidR="00065FEF">
        <w:rPr>
          <w:rFonts w:ascii="Times New Roman" w:hAnsi="Times New Roman"/>
          <w:b/>
          <w:bCs/>
          <w:spacing w:val="-3"/>
          <w:sz w:val="24"/>
          <w:szCs w:val="24"/>
        </w:rPr>
        <w:t>ndrea Farmer</w:t>
      </w:r>
    </w:p>
    <w:p w:rsidR="00653877" w:rsidRPr="00E233D2" w:rsidP="00C24BF9" w14:paraId="3DEA4CF6" w14:textId="77777777">
      <w:pPr>
        <w:jc w:val="center"/>
        <w:rPr>
          <w:rFonts w:ascii="Times New Roman" w:hAnsi="Times New Roman"/>
          <w:b/>
          <w:bCs/>
          <w:spacing w:val="-3"/>
          <w:sz w:val="24"/>
          <w:szCs w:val="24"/>
        </w:rPr>
      </w:pPr>
      <w:r w:rsidRPr="00E233D2">
        <w:rPr>
          <w:rFonts w:ascii="Times New Roman" w:hAnsi="Times New Roman"/>
          <w:b/>
          <w:bCs/>
          <w:spacing w:val="-3"/>
          <w:sz w:val="24"/>
          <w:szCs w:val="24"/>
        </w:rPr>
        <w:t>Food and Nutrition Service, USDA</w:t>
      </w:r>
    </w:p>
    <w:p w:rsidR="00653877" w:rsidRPr="00E233D2" w:rsidP="00C24BF9" w14:paraId="609750BB" w14:textId="114E17A6">
      <w:pPr>
        <w:jc w:val="center"/>
        <w:rPr>
          <w:rFonts w:ascii="Times New Roman" w:hAnsi="Times New Roman"/>
          <w:b/>
          <w:bCs/>
          <w:spacing w:val="-3"/>
          <w:sz w:val="24"/>
          <w:szCs w:val="24"/>
        </w:rPr>
      </w:pPr>
      <w:r w:rsidRPr="00E233D2">
        <w:rPr>
          <w:rFonts w:ascii="Times New Roman" w:hAnsi="Times New Roman"/>
          <w:b/>
          <w:bCs/>
          <w:spacing w:val="-3"/>
          <w:sz w:val="24"/>
          <w:szCs w:val="24"/>
        </w:rPr>
        <w:t>School Meals Policy Division</w:t>
      </w:r>
    </w:p>
    <w:p w:rsidR="00653877" w:rsidRPr="00E233D2" w:rsidP="00C24BF9" w14:paraId="4B8A5C18" w14:textId="7F2785D3">
      <w:pPr>
        <w:jc w:val="center"/>
        <w:rPr>
          <w:rFonts w:ascii="Times New Roman" w:hAnsi="Times New Roman"/>
          <w:b/>
          <w:bCs/>
          <w:spacing w:val="-3"/>
          <w:sz w:val="24"/>
          <w:szCs w:val="24"/>
        </w:rPr>
      </w:pPr>
      <w:r w:rsidRPr="00E233D2">
        <w:rPr>
          <w:rFonts w:ascii="Times New Roman" w:hAnsi="Times New Roman"/>
          <w:b/>
          <w:bCs/>
          <w:spacing w:val="-3"/>
          <w:sz w:val="24"/>
          <w:szCs w:val="24"/>
        </w:rPr>
        <w:t>Child Nutrition</w:t>
      </w:r>
      <w:r w:rsidRPr="00E233D2" w:rsidR="30857ECA">
        <w:rPr>
          <w:rFonts w:ascii="Times New Roman" w:hAnsi="Times New Roman"/>
          <w:b/>
          <w:bCs/>
          <w:spacing w:val="-3"/>
          <w:sz w:val="24"/>
          <w:szCs w:val="24"/>
        </w:rPr>
        <w:t xml:space="preserve"> Programs</w:t>
      </w:r>
    </w:p>
    <w:p w:rsidR="00653877" w:rsidRPr="00E233D2" w:rsidP="00C24BF9" w14:paraId="15FBECF2" w14:textId="5AD90A1B">
      <w:pPr>
        <w:jc w:val="center"/>
        <w:rPr>
          <w:rFonts w:ascii="Times New Roman" w:hAnsi="Times New Roman"/>
          <w:b/>
          <w:bCs/>
          <w:spacing w:val="-3"/>
          <w:sz w:val="24"/>
          <w:szCs w:val="24"/>
        </w:rPr>
      </w:pPr>
      <w:r w:rsidRPr="00E233D2">
        <w:rPr>
          <w:rFonts w:ascii="Times New Roman" w:hAnsi="Times New Roman"/>
          <w:b/>
          <w:bCs/>
          <w:spacing w:val="-3"/>
          <w:sz w:val="24"/>
          <w:szCs w:val="24"/>
        </w:rPr>
        <w:t>1320 Braddock Place</w:t>
      </w:r>
    </w:p>
    <w:p w:rsidR="00653877" w:rsidRPr="00E233D2" w:rsidP="00C24BF9" w14:paraId="7CBDCCCA" w14:textId="217C824F">
      <w:pPr>
        <w:jc w:val="center"/>
        <w:rPr>
          <w:rFonts w:ascii="Times New Roman" w:hAnsi="Times New Roman"/>
          <w:b/>
          <w:bCs/>
          <w:spacing w:val="-3"/>
          <w:sz w:val="24"/>
          <w:szCs w:val="24"/>
        </w:rPr>
      </w:pPr>
      <w:r w:rsidRPr="00E233D2">
        <w:rPr>
          <w:rFonts w:ascii="Times New Roman" w:hAnsi="Times New Roman"/>
          <w:b/>
          <w:bCs/>
          <w:spacing w:val="-3"/>
          <w:sz w:val="24"/>
          <w:szCs w:val="24"/>
        </w:rPr>
        <w:t>Alexandria, VA</w:t>
      </w:r>
      <w:r w:rsidR="009D79E3">
        <w:rPr>
          <w:rFonts w:ascii="Times New Roman" w:hAnsi="Times New Roman"/>
          <w:b/>
          <w:bCs/>
          <w:spacing w:val="-3"/>
          <w:sz w:val="24"/>
          <w:szCs w:val="24"/>
        </w:rPr>
        <w:t xml:space="preserve"> </w:t>
      </w:r>
      <w:r w:rsidRPr="00E233D2" w:rsidR="007E5517">
        <w:rPr>
          <w:rFonts w:ascii="Times New Roman" w:hAnsi="Times New Roman"/>
          <w:b/>
          <w:bCs/>
          <w:spacing w:val="-3"/>
          <w:sz w:val="24"/>
          <w:szCs w:val="24"/>
        </w:rPr>
        <w:t>22314</w:t>
      </w:r>
    </w:p>
    <w:p w:rsidR="00653877" w:rsidRPr="00E233D2" w:rsidP="00C24BF9" w14:paraId="18664929" w14:textId="5365A5D8">
      <w:pPr>
        <w:jc w:val="center"/>
        <w:rPr>
          <w:rFonts w:ascii="Times New Roman" w:hAnsi="Times New Roman"/>
          <w:b/>
          <w:bCs/>
          <w:spacing w:val="-3"/>
          <w:sz w:val="24"/>
          <w:szCs w:val="24"/>
        </w:rPr>
      </w:pPr>
      <w:r w:rsidRPr="00E233D2">
        <w:rPr>
          <w:rFonts w:ascii="Times New Roman" w:hAnsi="Times New Roman"/>
          <w:b/>
          <w:bCs/>
          <w:spacing w:val="-3"/>
          <w:sz w:val="24"/>
          <w:szCs w:val="24"/>
        </w:rPr>
        <w:t>703.305.2634</w:t>
      </w:r>
    </w:p>
    <w:p w:rsidR="00653877" w:rsidRPr="00E233D2" w:rsidP="00C24BF9" w14:paraId="27117367" w14:textId="463958FB">
      <w:pPr>
        <w:jc w:val="center"/>
        <w:rPr>
          <w:rFonts w:ascii="Times New Roman" w:hAnsi="Times New Roman"/>
          <w:b/>
          <w:bCs/>
          <w:spacing w:val="-3"/>
          <w:sz w:val="24"/>
          <w:szCs w:val="24"/>
        </w:rPr>
      </w:pPr>
      <w:hyperlink r:id="rId9" w:history="1">
        <w:r w:rsidRPr="00E233D2" w:rsidR="009F79E2">
          <w:rPr>
            <w:rStyle w:val="Hyperlink"/>
            <w:rFonts w:ascii="Times New Roman" w:hAnsi="Times New Roman"/>
            <w:b/>
            <w:bCs/>
            <w:spacing w:val="-3"/>
            <w:sz w:val="24"/>
            <w:szCs w:val="24"/>
          </w:rPr>
          <w:t>Andrea.Farmer@usda.gov</w:t>
        </w:r>
      </w:hyperlink>
    </w:p>
    <w:p w:rsidR="00E36FD2" w:rsidRPr="00E233D2" w:rsidP="00823936" w14:paraId="75E7D4D5" w14:textId="675F6365">
      <w:pPr>
        <w:spacing w:after="0" w:line="480" w:lineRule="auto"/>
        <w:jc w:val="center"/>
        <w:rPr>
          <w:rFonts w:ascii="Times New Roman" w:hAnsi="Times New Roman"/>
          <w:b/>
          <w:bCs/>
          <w:spacing w:val="-3"/>
          <w:sz w:val="24"/>
          <w:szCs w:val="24"/>
        </w:rPr>
      </w:pPr>
    </w:p>
    <w:p w:rsidR="00E36FD2" w:rsidRPr="00E233D2" w:rsidP="00823936" w14:paraId="51750477" w14:textId="11391CDB">
      <w:pPr>
        <w:spacing w:after="0" w:line="480" w:lineRule="auto"/>
        <w:jc w:val="center"/>
        <w:rPr>
          <w:rFonts w:ascii="Times New Roman" w:hAnsi="Times New Roman"/>
          <w:b/>
          <w:bCs/>
          <w:spacing w:val="-3"/>
          <w:sz w:val="24"/>
          <w:szCs w:val="24"/>
        </w:rPr>
      </w:pPr>
    </w:p>
    <w:p w:rsidR="00E36FD2" w:rsidRPr="00E233D2" w:rsidP="00823936" w14:paraId="5714A5F2" w14:textId="77777777">
      <w:pPr>
        <w:spacing w:after="0" w:line="480" w:lineRule="auto"/>
        <w:jc w:val="center"/>
        <w:rPr>
          <w:rFonts w:ascii="Times New Roman" w:hAnsi="Times New Roman"/>
          <w:b/>
          <w:bCs/>
          <w:spacing w:val="-3"/>
          <w:sz w:val="24"/>
          <w:szCs w:val="24"/>
        </w:rPr>
      </w:pPr>
    </w:p>
    <w:sdt>
      <w:sdtPr>
        <w:rPr>
          <w:rFonts w:ascii="Times New Roman" w:eastAsia="Times New Roman" w:hAnsi="Times New Roman" w:cs="Times New Roman"/>
          <w:b w:val="0"/>
          <w:bCs w:val="0"/>
          <w:color w:val="auto"/>
          <w:sz w:val="24"/>
          <w:szCs w:val="24"/>
          <w:shd w:val="clear" w:color="auto" w:fill="E6E6E6"/>
          <w:lang w:eastAsia="en-US" w:bidi="en-US"/>
        </w:rPr>
        <w:id w:val="-635486421"/>
        <w:docPartObj>
          <w:docPartGallery w:val="Table of Contents"/>
          <w:docPartUnique/>
        </w:docPartObj>
      </w:sdtPr>
      <w:sdtEndPr>
        <w:rPr>
          <w:noProof/>
        </w:rPr>
      </w:sdtEndPr>
      <w:sdtContent>
        <w:p w:rsidR="009F0AE3" w:rsidRPr="007D2E69" w14:paraId="5D676211" w14:textId="2B37C6FC">
          <w:pPr>
            <w:pStyle w:val="TOCHeading"/>
            <w:rPr>
              <w:rFonts w:ascii="Times New Roman" w:hAnsi="Times New Roman" w:cs="Times New Roman"/>
              <w:color w:val="000000" w:themeColor="text1"/>
              <w:sz w:val="24"/>
              <w:szCs w:val="24"/>
              <w:u w:val="single"/>
            </w:rPr>
          </w:pPr>
          <w:r w:rsidRPr="00E233D2">
            <w:rPr>
              <w:rFonts w:ascii="Times New Roman" w:hAnsi="Times New Roman" w:cs="Times New Roman"/>
              <w:color w:val="000000" w:themeColor="text1"/>
              <w:sz w:val="24"/>
              <w:szCs w:val="24"/>
              <w:u w:val="single"/>
            </w:rPr>
            <w:t>Table of Contents</w:t>
          </w:r>
        </w:p>
        <w:p w:rsidR="00BE676F" w:rsidRPr="00E233D2" w:rsidP="00E91FF1" w14:paraId="0967EF94" w14:textId="77777777">
          <w:pPr>
            <w:pStyle w:val="TOC1"/>
            <w:rPr>
              <w:rFonts w:ascii="Times New Roman" w:hAnsi="Times New Roman"/>
              <w:sz w:val="24"/>
              <w:szCs w:val="24"/>
            </w:rPr>
          </w:pPr>
        </w:p>
        <w:p w:rsidR="007B6ED6" w:rsidRPr="00E233D2" w14:paraId="47CCB776" w14:textId="6CBB7D46">
          <w:pPr>
            <w:pStyle w:val="TOC1"/>
            <w:rPr>
              <w:rFonts w:ascii="Times New Roman" w:hAnsi="Times New Roman" w:eastAsiaTheme="minorEastAsia"/>
              <w:noProof/>
              <w:kern w:val="2"/>
              <w:sz w:val="24"/>
              <w:szCs w:val="24"/>
              <w:lang w:bidi="ar-SA"/>
              <w14:ligatures w14:val="standardContextual"/>
            </w:rPr>
          </w:pPr>
          <w:r w:rsidRPr="00E233D2">
            <w:rPr>
              <w:rFonts w:ascii="Times New Roman" w:hAnsi="Times New Roman"/>
              <w:color w:val="2B579A"/>
              <w:sz w:val="24"/>
              <w:szCs w:val="24"/>
              <w:shd w:val="clear" w:color="auto" w:fill="E6E6E6"/>
            </w:rPr>
            <w:fldChar w:fldCharType="begin"/>
          </w:r>
          <w:r w:rsidRPr="00E233D2">
            <w:rPr>
              <w:rFonts w:ascii="Times New Roman" w:hAnsi="Times New Roman"/>
              <w:sz w:val="24"/>
              <w:szCs w:val="24"/>
            </w:rPr>
            <w:instrText xml:space="preserve"> TOC \o "1-3" \h \z \u </w:instrText>
          </w:r>
          <w:r w:rsidRPr="00E233D2">
            <w:rPr>
              <w:rFonts w:ascii="Times New Roman" w:hAnsi="Times New Roman"/>
              <w:color w:val="2B579A"/>
              <w:sz w:val="24"/>
              <w:szCs w:val="24"/>
              <w:shd w:val="clear" w:color="auto" w:fill="E6E6E6"/>
            </w:rPr>
            <w:fldChar w:fldCharType="separate"/>
          </w:r>
          <w:hyperlink w:anchor="_Toc150974002" w:history="1">
            <w:r w:rsidRPr="00E233D2">
              <w:rPr>
                <w:rStyle w:val="Hyperlink"/>
                <w:rFonts w:ascii="Times New Roman" w:hAnsi="Times New Roman"/>
                <w:noProof/>
                <w:sz w:val="24"/>
                <w:szCs w:val="24"/>
              </w:rPr>
              <w:t>A1. Circumstances that make the collection of information necessary.</w:t>
            </w:r>
            <w:r w:rsidRPr="00E233D2">
              <w:rPr>
                <w:rFonts w:ascii="Times New Roman" w:hAnsi="Times New Roman"/>
                <w:noProof/>
                <w:webHidden/>
                <w:sz w:val="24"/>
                <w:szCs w:val="24"/>
              </w:rPr>
              <w:tab/>
            </w:r>
            <w:r w:rsidRPr="00E233D2">
              <w:rPr>
                <w:rFonts w:ascii="Times New Roman" w:hAnsi="Times New Roman"/>
                <w:noProof/>
                <w:webHidden/>
                <w:sz w:val="24"/>
                <w:szCs w:val="24"/>
              </w:rPr>
              <w:fldChar w:fldCharType="begin"/>
            </w:r>
            <w:r w:rsidRPr="00E233D2">
              <w:rPr>
                <w:rFonts w:ascii="Times New Roman" w:hAnsi="Times New Roman"/>
                <w:noProof/>
                <w:webHidden/>
                <w:sz w:val="24"/>
                <w:szCs w:val="24"/>
              </w:rPr>
              <w:instrText xml:space="preserve"> PAGEREF _Toc150974002 \h </w:instrText>
            </w:r>
            <w:r w:rsidRPr="00E233D2">
              <w:rPr>
                <w:rFonts w:ascii="Times New Roman" w:hAnsi="Times New Roman"/>
                <w:noProof/>
                <w:webHidden/>
                <w:sz w:val="24"/>
                <w:szCs w:val="24"/>
              </w:rPr>
              <w:fldChar w:fldCharType="separate"/>
            </w:r>
            <w:r w:rsidRPr="00E233D2">
              <w:rPr>
                <w:rFonts w:ascii="Times New Roman" w:hAnsi="Times New Roman"/>
                <w:noProof/>
                <w:webHidden/>
                <w:sz w:val="24"/>
                <w:szCs w:val="24"/>
              </w:rPr>
              <w:t>4</w:t>
            </w:r>
            <w:r w:rsidRPr="00E233D2">
              <w:rPr>
                <w:rFonts w:ascii="Times New Roman" w:hAnsi="Times New Roman"/>
                <w:noProof/>
                <w:webHidden/>
                <w:sz w:val="24"/>
                <w:szCs w:val="24"/>
              </w:rPr>
              <w:fldChar w:fldCharType="end"/>
            </w:r>
          </w:hyperlink>
        </w:p>
        <w:p w:rsidR="007B6ED6" w:rsidRPr="00E233D2" w14:paraId="13A70D86" w14:textId="2D95A45C">
          <w:pPr>
            <w:pStyle w:val="TOC1"/>
            <w:rPr>
              <w:rFonts w:ascii="Times New Roman" w:hAnsi="Times New Roman" w:eastAsiaTheme="minorEastAsia"/>
              <w:noProof/>
              <w:kern w:val="2"/>
              <w:sz w:val="24"/>
              <w:szCs w:val="24"/>
              <w:lang w:bidi="ar-SA"/>
              <w14:ligatures w14:val="standardContextual"/>
            </w:rPr>
          </w:pPr>
          <w:hyperlink w:anchor="_Toc150974003" w:history="1">
            <w:r w:rsidRPr="00E233D2">
              <w:rPr>
                <w:rStyle w:val="Hyperlink"/>
                <w:rFonts w:ascii="Times New Roman" w:hAnsi="Times New Roman"/>
                <w:noProof/>
                <w:sz w:val="24"/>
                <w:szCs w:val="24"/>
              </w:rPr>
              <w:t>A2. Purpose and Use of the Information.</w:t>
            </w:r>
            <w:r w:rsidRPr="00E233D2">
              <w:rPr>
                <w:rFonts w:ascii="Times New Roman" w:hAnsi="Times New Roman"/>
                <w:noProof/>
                <w:webHidden/>
                <w:sz w:val="24"/>
                <w:szCs w:val="24"/>
              </w:rPr>
              <w:tab/>
            </w:r>
          </w:hyperlink>
          <w:r w:rsidR="000302C1">
            <w:rPr>
              <w:rFonts w:ascii="Times New Roman" w:hAnsi="Times New Roman"/>
              <w:noProof/>
              <w:sz w:val="24"/>
              <w:szCs w:val="24"/>
            </w:rPr>
            <w:t>10</w:t>
          </w:r>
        </w:p>
        <w:p w:rsidR="007B6ED6" w:rsidRPr="00E233D2" w14:paraId="0ABE977D" w14:textId="066B6F54">
          <w:pPr>
            <w:pStyle w:val="TOC1"/>
            <w:rPr>
              <w:rFonts w:ascii="Times New Roman" w:hAnsi="Times New Roman" w:eastAsiaTheme="minorEastAsia"/>
              <w:noProof/>
              <w:kern w:val="2"/>
              <w:sz w:val="24"/>
              <w:szCs w:val="24"/>
              <w:lang w:bidi="ar-SA"/>
              <w14:ligatures w14:val="standardContextual"/>
            </w:rPr>
          </w:pPr>
          <w:hyperlink w:anchor="_Toc150974004" w:history="1">
            <w:r w:rsidRPr="00E233D2">
              <w:rPr>
                <w:rStyle w:val="Hyperlink"/>
                <w:rFonts w:ascii="Times New Roman" w:hAnsi="Times New Roman"/>
                <w:noProof/>
                <w:sz w:val="24"/>
                <w:szCs w:val="24"/>
              </w:rPr>
              <w:t>A3. Use of the Information Technology and Burden Reduction.</w:t>
            </w:r>
            <w:r w:rsidRPr="00E233D2">
              <w:rPr>
                <w:rFonts w:ascii="Times New Roman" w:hAnsi="Times New Roman"/>
                <w:noProof/>
                <w:webHidden/>
                <w:sz w:val="24"/>
                <w:szCs w:val="24"/>
              </w:rPr>
              <w:tab/>
            </w:r>
            <w:r w:rsidR="003B0125">
              <w:rPr>
                <w:rFonts w:ascii="Times New Roman" w:hAnsi="Times New Roman"/>
                <w:noProof/>
                <w:webHidden/>
                <w:sz w:val="24"/>
                <w:szCs w:val="24"/>
              </w:rPr>
              <w:t>1</w:t>
            </w:r>
          </w:hyperlink>
          <w:r w:rsidR="000302C1">
            <w:rPr>
              <w:rFonts w:ascii="Times New Roman" w:hAnsi="Times New Roman"/>
              <w:noProof/>
              <w:sz w:val="24"/>
              <w:szCs w:val="24"/>
            </w:rPr>
            <w:t>1</w:t>
          </w:r>
        </w:p>
        <w:p w:rsidR="007B6ED6" w:rsidRPr="00E233D2" w14:paraId="4CC646AA" w14:textId="489D98D5">
          <w:pPr>
            <w:pStyle w:val="TOC1"/>
            <w:rPr>
              <w:rFonts w:ascii="Times New Roman" w:hAnsi="Times New Roman" w:eastAsiaTheme="minorEastAsia"/>
              <w:noProof/>
              <w:kern w:val="2"/>
              <w:sz w:val="24"/>
              <w:szCs w:val="24"/>
              <w:lang w:bidi="ar-SA"/>
              <w14:ligatures w14:val="standardContextual"/>
            </w:rPr>
          </w:pPr>
          <w:hyperlink w:anchor="_Toc150974005" w:history="1">
            <w:r w:rsidRPr="00E233D2">
              <w:rPr>
                <w:rStyle w:val="Hyperlink"/>
                <w:rFonts w:ascii="Times New Roman" w:hAnsi="Times New Roman"/>
                <w:noProof/>
                <w:sz w:val="24"/>
                <w:szCs w:val="24"/>
              </w:rPr>
              <w:t>A4. Efforts to Identify Duplication.</w:t>
            </w:r>
            <w:r w:rsidRPr="00E233D2">
              <w:rPr>
                <w:rFonts w:ascii="Times New Roman" w:hAnsi="Times New Roman"/>
                <w:noProof/>
                <w:webHidden/>
                <w:sz w:val="24"/>
                <w:szCs w:val="24"/>
              </w:rPr>
              <w:tab/>
            </w:r>
            <w:r w:rsidR="003B0125">
              <w:rPr>
                <w:rFonts w:ascii="Times New Roman" w:hAnsi="Times New Roman"/>
                <w:noProof/>
                <w:webHidden/>
                <w:sz w:val="24"/>
                <w:szCs w:val="24"/>
              </w:rPr>
              <w:t>1</w:t>
            </w:r>
          </w:hyperlink>
          <w:r w:rsidR="00EC635E">
            <w:rPr>
              <w:rFonts w:ascii="Times New Roman" w:hAnsi="Times New Roman"/>
              <w:noProof/>
              <w:sz w:val="24"/>
              <w:szCs w:val="24"/>
            </w:rPr>
            <w:t>2</w:t>
          </w:r>
        </w:p>
        <w:p w:rsidR="007B6ED6" w:rsidRPr="00E233D2" w14:paraId="6D91C0B2" w14:textId="6700A2B1">
          <w:pPr>
            <w:pStyle w:val="TOC1"/>
            <w:rPr>
              <w:rFonts w:ascii="Times New Roman" w:hAnsi="Times New Roman" w:eastAsiaTheme="minorEastAsia"/>
              <w:noProof/>
              <w:kern w:val="2"/>
              <w:sz w:val="24"/>
              <w:szCs w:val="24"/>
              <w:lang w:bidi="ar-SA"/>
              <w14:ligatures w14:val="standardContextual"/>
            </w:rPr>
          </w:pPr>
          <w:hyperlink w:anchor="_Toc150974006" w:history="1">
            <w:r w:rsidRPr="00E233D2">
              <w:rPr>
                <w:rStyle w:val="Hyperlink"/>
                <w:rFonts w:ascii="Times New Roman" w:hAnsi="Times New Roman"/>
                <w:noProof/>
                <w:sz w:val="24"/>
                <w:szCs w:val="24"/>
              </w:rPr>
              <w:t>A5. Impacts on Small Businesses or Other Small Entities.</w:t>
            </w:r>
            <w:r w:rsidRPr="00E233D2">
              <w:rPr>
                <w:rFonts w:ascii="Times New Roman" w:hAnsi="Times New Roman"/>
                <w:noProof/>
                <w:webHidden/>
                <w:sz w:val="24"/>
                <w:szCs w:val="24"/>
              </w:rPr>
              <w:tab/>
            </w:r>
            <w:r w:rsidR="003B0125">
              <w:rPr>
                <w:rFonts w:ascii="Times New Roman" w:hAnsi="Times New Roman"/>
                <w:noProof/>
                <w:webHidden/>
                <w:sz w:val="24"/>
                <w:szCs w:val="24"/>
              </w:rPr>
              <w:t>1</w:t>
            </w:r>
          </w:hyperlink>
          <w:r w:rsidR="00EC635E">
            <w:rPr>
              <w:rFonts w:ascii="Times New Roman" w:hAnsi="Times New Roman"/>
              <w:noProof/>
              <w:sz w:val="24"/>
              <w:szCs w:val="24"/>
            </w:rPr>
            <w:t>3</w:t>
          </w:r>
        </w:p>
        <w:p w:rsidR="007B6ED6" w:rsidRPr="00E233D2" w14:paraId="0B9A5DCF" w14:textId="6E591A46">
          <w:pPr>
            <w:pStyle w:val="TOC1"/>
            <w:rPr>
              <w:rFonts w:ascii="Times New Roman" w:hAnsi="Times New Roman" w:eastAsiaTheme="minorEastAsia"/>
              <w:noProof/>
              <w:kern w:val="2"/>
              <w:sz w:val="24"/>
              <w:szCs w:val="24"/>
              <w:lang w:bidi="ar-SA"/>
              <w14:ligatures w14:val="standardContextual"/>
            </w:rPr>
          </w:pPr>
          <w:hyperlink w:anchor="_Toc150974007" w:history="1">
            <w:r w:rsidRPr="00E233D2">
              <w:rPr>
                <w:rStyle w:val="Hyperlink"/>
                <w:rFonts w:ascii="Times New Roman" w:hAnsi="Times New Roman"/>
                <w:noProof/>
                <w:sz w:val="24"/>
                <w:szCs w:val="24"/>
              </w:rPr>
              <w:t>A6. Consequences of Collecting the Information Less Frequently.</w:t>
            </w:r>
            <w:r w:rsidRPr="00E233D2">
              <w:rPr>
                <w:rFonts w:ascii="Times New Roman" w:hAnsi="Times New Roman"/>
                <w:noProof/>
                <w:webHidden/>
                <w:sz w:val="24"/>
                <w:szCs w:val="24"/>
              </w:rPr>
              <w:tab/>
            </w:r>
            <w:r w:rsidR="003B0125">
              <w:rPr>
                <w:rFonts w:ascii="Times New Roman" w:hAnsi="Times New Roman"/>
                <w:noProof/>
                <w:webHidden/>
                <w:sz w:val="24"/>
                <w:szCs w:val="24"/>
              </w:rPr>
              <w:t>13</w:t>
            </w:r>
          </w:hyperlink>
        </w:p>
        <w:p w:rsidR="007B6ED6" w:rsidRPr="00E233D2" w14:paraId="3C0D8C77" w14:textId="0533B0D1">
          <w:pPr>
            <w:pStyle w:val="TOC1"/>
            <w:rPr>
              <w:rFonts w:ascii="Times New Roman" w:hAnsi="Times New Roman" w:eastAsiaTheme="minorEastAsia"/>
              <w:noProof/>
              <w:kern w:val="2"/>
              <w:sz w:val="24"/>
              <w:szCs w:val="24"/>
              <w:lang w:bidi="ar-SA"/>
              <w14:ligatures w14:val="standardContextual"/>
            </w:rPr>
          </w:pPr>
          <w:hyperlink w:anchor="_Toc150974008" w:history="1">
            <w:r w:rsidRPr="00E233D2">
              <w:rPr>
                <w:rStyle w:val="Hyperlink"/>
                <w:rFonts w:ascii="Times New Roman" w:hAnsi="Times New Roman"/>
                <w:noProof/>
                <w:sz w:val="24"/>
                <w:szCs w:val="24"/>
              </w:rPr>
              <w:t>A7. Special Circumstances Relating to the Guidelines of 5 CFR 1320.5.</w:t>
            </w:r>
            <w:r w:rsidRPr="00E233D2">
              <w:rPr>
                <w:rFonts w:ascii="Times New Roman" w:hAnsi="Times New Roman"/>
                <w:noProof/>
                <w:webHidden/>
                <w:sz w:val="24"/>
                <w:szCs w:val="24"/>
              </w:rPr>
              <w:tab/>
            </w:r>
            <w:r w:rsidR="00E555BA">
              <w:rPr>
                <w:rFonts w:ascii="Times New Roman" w:hAnsi="Times New Roman"/>
                <w:noProof/>
                <w:webHidden/>
                <w:sz w:val="24"/>
                <w:szCs w:val="24"/>
              </w:rPr>
              <w:t>15</w:t>
            </w:r>
          </w:hyperlink>
        </w:p>
        <w:p w:rsidR="007B6ED6" w:rsidRPr="00E233D2" w14:paraId="6ED288E5" w14:textId="7892B1EB">
          <w:pPr>
            <w:pStyle w:val="TOC1"/>
            <w:rPr>
              <w:rFonts w:ascii="Times New Roman" w:hAnsi="Times New Roman" w:eastAsiaTheme="minorEastAsia"/>
              <w:noProof/>
              <w:kern w:val="2"/>
              <w:sz w:val="24"/>
              <w:szCs w:val="24"/>
              <w:lang w:bidi="ar-SA"/>
              <w14:ligatures w14:val="standardContextual"/>
            </w:rPr>
          </w:pPr>
          <w:hyperlink w:anchor="_Toc150974009" w:history="1">
            <w:r w:rsidRPr="00E233D2">
              <w:rPr>
                <w:rStyle w:val="Hyperlink"/>
                <w:rFonts w:ascii="Times New Roman" w:hAnsi="Times New Roman"/>
                <w:noProof/>
                <w:sz w:val="24"/>
                <w:szCs w:val="24"/>
              </w:rPr>
              <w:t>A8. Comments to the Federal Register Notice and Efforts for Consultation.</w:t>
            </w:r>
            <w:r w:rsidRPr="00E233D2">
              <w:rPr>
                <w:rFonts w:ascii="Times New Roman" w:hAnsi="Times New Roman"/>
                <w:noProof/>
                <w:webHidden/>
                <w:sz w:val="24"/>
                <w:szCs w:val="24"/>
              </w:rPr>
              <w:tab/>
            </w:r>
            <w:r w:rsidR="00E555BA">
              <w:rPr>
                <w:rFonts w:ascii="Times New Roman" w:hAnsi="Times New Roman"/>
                <w:noProof/>
                <w:webHidden/>
                <w:sz w:val="24"/>
                <w:szCs w:val="24"/>
              </w:rPr>
              <w:t>16</w:t>
            </w:r>
          </w:hyperlink>
        </w:p>
        <w:p w:rsidR="007B6ED6" w:rsidRPr="00E233D2" w14:paraId="1DDAA6F7" w14:textId="364242FB">
          <w:pPr>
            <w:pStyle w:val="TOC1"/>
            <w:rPr>
              <w:rFonts w:ascii="Times New Roman" w:hAnsi="Times New Roman" w:eastAsiaTheme="minorEastAsia"/>
              <w:noProof/>
              <w:kern w:val="2"/>
              <w:sz w:val="24"/>
              <w:szCs w:val="24"/>
              <w:lang w:bidi="ar-SA"/>
              <w14:ligatures w14:val="standardContextual"/>
            </w:rPr>
          </w:pPr>
          <w:hyperlink w:anchor="_Toc150974010" w:history="1">
            <w:r w:rsidRPr="00E233D2">
              <w:rPr>
                <w:rStyle w:val="Hyperlink"/>
                <w:rFonts w:ascii="Times New Roman" w:hAnsi="Times New Roman"/>
                <w:noProof/>
                <w:sz w:val="24"/>
                <w:szCs w:val="24"/>
              </w:rPr>
              <w:t>A9. Explain any decision to provide any payment or gift to respondents.</w:t>
            </w:r>
            <w:r w:rsidRPr="00E233D2">
              <w:rPr>
                <w:rFonts w:ascii="Times New Roman" w:hAnsi="Times New Roman"/>
                <w:noProof/>
                <w:webHidden/>
                <w:sz w:val="24"/>
                <w:szCs w:val="24"/>
              </w:rPr>
              <w:tab/>
            </w:r>
            <w:r w:rsidR="00E555BA">
              <w:rPr>
                <w:rFonts w:ascii="Times New Roman" w:hAnsi="Times New Roman"/>
                <w:noProof/>
                <w:webHidden/>
                <w:sz w:val="24"/>
                <w:szCs w:val="24"/>
              </w:rPr>
              <w:t>18</w:t>
            </w:r>
          </w:hyperlink>
        </w:p>
        <w:p w:rsidR="007B6ED6" w:rsidRPr="00E233D2" w14:paraId="68440940" w14:textId="538B6551">
          <w:pPr>
            <w:pStyle w:val="TOC1"/>
            <w:rPr>
              <w:rFonts w:ascii="Times New Roman" w:hAnsi="Times New Roman" w:eastAsiaTheme="minorEastAsia"/>
              <w:noProof/>
              <w:kern w:val="2"/>
              <w:sz w:val="24"/>
              <w:szCs w:val="24"/>
              <w:lang w:bidi="ar-SA"/>
              <w14:ligatures w14:val="standardContextual"/>
            </w:rPr>
          </w:pPr>
          <w:hyperlink w:anchor="_Toc150974011" w:history="1">
            <w:r w:rsidRPr="00E233D2">
              <w:rPr>
                <w:rStyle w:val="Hyperlink"/>
                <w:rFonts w:ascii="Times New Roman" w:hAnsi="Times New Roman"/>
                <w:noProof/>
                <w:sz w:val="24"/>
                <w:szCs w:val="24"/>
              </w:rPr>
              <w:t>A10. Assurances of Confidentiality Provided to Respondents.</w:t>
            </w:r>
            <w:r w:rsidRPr="00E233D2">
              <w:rPr>
                <w:rFonts w:ascii="Times New Roman" w:hAnsi="Times New Roman"/>
                <w:noProof/>
                <w:webHidden/>
                <w:sz w:val="24"/>
                <w:szCs w:val="24"/>
              </w:rPr>
              <w:tab/>
            </w:r>
            <w:r w:rsidR="00E555BA">
              <w:rPr>
                <w:rFonts w:ascii="Times New Roman" w:hAnsi="Times New Roman"/>
                <w:noProof/>
                <w:webHidden/>
                <w:sz w:val="24"/>
                <w:szCs w:val="24"/>
              </w:rPr>
              <w:t>1</w:t>
            </w:r>
          </w:hyperlink>
          <w:r w:rsidR="00460DD0">
            <w:rPr>
              <w:rFonts w:ascii="Times New Roman" w:hAnsi="Times New Roman"/>
              <w:noProof/>
              <w:sz w:val="24"/>
              <w:szCs w:val="24"/>
            </w:rPr>
            <w:t>9</w:t>
          </w:r>
        </w:p>
        <w:p w:rsidR="007B6ED6" w:rsidRPr="00E233D2" w14:paraId="1523CCF2" w14:textId="63136340">
          <w:pPr>
            <w:pStyle w:val="TOC1"/>
            <w:rPr>
              <w:rFonts w:ascii="Times New Roman" w:hAnsi="Times New Roman" w:eastAsiaTheme="minorEastAsia"/>
              <w:noProof/>
              <w:kern w:val="2"/>
              <w:sz w:val="24"/>
              <w:szCs w:val="24"/>
              <w:lang w:bidi="ar-SA"/>
              <w14:ligatures w14:val="standardContextual"/>
            </w:rPr>
          </w:pPr>
          <w:hyperlink w:anchor="_Toc150974012" w:history="1">
            <w:r w:rsidRPr="00E233D2">
              <w:rPr>
                <w:rStyle w:val="Hyperlink"/>
                <w:rFonts w:ascii="Times New Roman" w:hAnsi="Times New Roman"/>
                <w:noProof/>
                <w:sz w:val="24"/>
                <w:szCs w:val="24"/>
              </w:rPr>
              <w:t>A11. Justification for any questions of a sensitive nature.</w:t>
            </w:r>
            <w:r w:rsidRPr="00E233D2">
              <w:rPr>
                <w:rFonts w:ascii="Times New Roman" w:hAnsi="Times New Roman"/>
                <w:noProof/>
                <w:webHidden/>
                <w:sz w:val="24"/>
                <w:szCs w:val="24"/>
              </w:rPr>
              <w:tab/>
            </w:r>
            <w:r w:rsidR="00BB2222">
              <w:rPr>
                <w:rFonts w:ascii="Times New Roman" w:hAnsi="Times New Roman"/>
                <w:noProof/>
                <w:webHidden/>
                <w:sz w:val="24"/>
                <w:szCs w:val="24"/>
              </w:rPr>
              <w:t>19</w:t>
            </w:r>
          </w:hyperlink>
        </w:p>
        <w:p w:rsidR="007B6ED6" w:rsidRPr="00E233D2" w14:paraId="197A1A96" w14:textId="333D4546">
          <w:pPr>
            <w:pStyle w:val="TOC1"/>
            <w:rPr>
              <w:rFonts w:ascii="Times New Roman" w:hAnsi="Times New Roman" w:eastAsiaTheme="minorEastAsia"/>
              <w:noProof/>
              <w:kern w:val="2"/>
              <w:sz w:val="24"/>
              <w:szCs w:val="24"/>
              <w:lang w:bidi="ar-SA"/>
              <w14:ligatures w14:val="standardContextual"/>
            </w:rPr>
          </w:pPr>
          <w:hyperlink w:anchor="_Toc150974013" w:history="1">
            <w:r w:rsidRPr="00E233D2">
              <w:rPr>
                <w:rStyle w:val="Hyperlink"/>
                <w:rFonts w:ascii="Times New Roman" w:hAnsi="Times New Roman"/>
                <w:noProof/>
                <w:sz w:val="24"/>
                <w:szCs w:val="24"/>
              </w:rPr>
              <w:t>A12. Estimates of the Hour Burden of the Collection of Information.</w:t>
            </w:r>
            <w:r w:rsidRPr="00E233D2">
              <w:rPr>
                <w:rFonts w:ascii="Times New Roman" w:hAnsi="Times New Roman"/>
                <w:noProof/>
                <w:webHidden/>
                <w:sz w:val="24"/>
                <w:szCs w:val="24"/>
              </w:rPr>
              <w:tab/>
            </w:r>
          </w:hyperlink>
          <w:r w:rsidR="00A0250A">
            <w:rPr>
              <w:rFonts w:ascii="Times New Roman" w:hAnsi="Times New Roman"/>
              <w:noProof/>
              <w:sz w:val="24"/>
              <w:szCs w:val="24"/>
            </w:rPr>
            <w:t>20</w:t>
          </w:r>
        </w:p>
        <w:p w:rsidR="007B6ED6" w:rsidRPr="00E233D2" w14:paraId="7C5AA895" w14:textId="5AA7BAD3">
          <w:pPr>
            <w:pStyle w:val="TOC1"/>
            <w:rPr>
              <w:rFonts w:ascii="Times New Roman" w:hAnsi="Times New Roman" w:eastAsiaTheme="minorEastAsia"/>
              <w:noProof/>
              <w:kern w:val="2"/>
              <w:sz w:val="24"/>
              <w:szCs w:val="24"/>
              <w:lang w:bidi="ar-SA"/>
              <w14:ligatures w14:val="standardContextual"/>
            </w:rPr>
          </w:pPr>
          <w:hyperlink w:anchor="_Toc150974014" w:history="1">
            <w:r w:rsidRPr="00E233D2">
              <w:rPr>
                <w:rStyle w:val="Hyperlink"/>
                <w:rFonts w:ascii="Times New Roman" w:hAnsi="Times New Roman"/>
                <w:noProof/>
                <w:sz w:val="24"/>
                <w:szCs w:val="24"/>
              </w:rPr>
              <w:t xml:space="preserve">A13. </w:t>
            </w:r>
            <w:r w:rsidRPr="00E233D2">
              <w:rPr>
                <w:rStyle w:val="Hyperlink"/>
                <w:rFonts w:ascii="Times New Roman" w:hAnsi="Times New Roman"/>
                <w:noProof/>
                <w:spacing w:val="-3"/>
                <w:sz w:val="24"/>
                <w:szCs w:val="24"/>
              </w:rPr>
              <w:t>Estimate of Other Total Annual Cost Burden</w:t>
            </w:r>
            <w:r w:rsidRPr="00E233D2">
              <w:rPr>
                <w:rStyle w:val="Hyperlink"/>
                <w:rFonts w:ascii="Times New Roman" w:hAnsi="Times New Roman"/>
                <w:noProof/>
                <w:sz w:val="24"/>
                <w:szCs w:val="24"/>
              </w:rPr>
              <w:t>.</w:t>
            </w:r>
            <w:r w:rsidRPr="00E233D2">
              <w:rPr>
                <w:rFonts w:ascii="Times New Roman" w:hAnsi="Times New Roman"/>
                <w:noProof/>
                <w:webHidden/>
                <w:sz w:val="24"/>
                <w:szCs w:val="24"/>
              </w:rPr>
              <w:tab/>
            </w:r>
            <w:r w:rsidR="00BB2222">
              <w:rPr>
                <w:rFonts w:ascii="Times New Roman" w:hAnsi="Times New Roman"/>
                <w:noProof/>
                <w:webHidden/>
                <w:sz w:val="24"/>
                <w:szCs w:val="24"/>
              </w:rPr>
              <w:t>2</w:t>
            </w:r>
          </w:hyperlink>
          <w:r w:rsidR="00A0250A">
            <w:rPr>
              <w:rFonts w:ascii="Times New Roman" w:hAnsi="Times New Roman"/>
              <w:noProof/>
              <w:sz w:val="24"/>
              <w:szCs w:val="24"/>
            </w:rPr>
            <w:t>4</w:t>
          </w:r>
        </w:p>
        <w:p w:rsidR="007B6ED6" w:rsidRPr="00E233D2" w14:paraId="3D024FE5" w14:textId="5E36BD21">
          <w:pPr>
            <w:pStyle w:val="TOC1"/>
            <w:rPr>
              <w:rFonts w:ascii="Times New Roman" w:hAnsi="Times New Roman" w:eastAsiaTheme="minorEastAsia"/>
              <w:noProof/>
              <w:kern w:val="2"/>
              <w:sz w:val="24"/>
              <w:szCs w:val="24"/>
              <w:lang w:bidi="ar-SA"/>
              <w14:ligatures w14:val="standardContextual"/>
            </w:rPr>
          </w:pPr>
          <w:hyperlink w:anchor="_Toc150974015" w:history="1">
            <w:r w:rsidRPr="00E233D2">
              <w:rPr>
                <w:rStyle w:val="Hyperlink"/>
                <w:rFonts w:ascii="Times New Roman" w:hAnsi="Times New Roman"/>
                <w:noProof/>
                <w:sz w:val="24"/>
                <w:szCs w:val="24"/>
              </w:rPr>
              <w:t>A14. Provide E</w:t>
            </w:r>
            <w:r w:rsidRPr="00E233D2">
              <w:rPr>
                <w:rStyle w:val="Hyperlink"/>
                <w:rFonts w:ascii="Times New Roman" w:hAnsi="Times New Roman"/>
                <w:noProof/>
                <w:spacing w:val="-3"/>
                <w:sz w:val="24"/>
                <w:szCs w:val="24"/>
              </w:rPr>
              <w:t>stimates of Annualized Cost to the Federal Government</w:t>
            </w:r>
            <w:r w:rsidRPr="00E233D2">
              <w:rPr>
                <w:rStyle w:val="Hyperlink"/>
                <w:rFonts w:ascii="Times New Roman" w:hAnsi="Times New Roman"/>
                <w:noProof/>
                <w:sz w:val="24"/>
                <w:szCs w:val="24"/>
              </w:rPr>
              <w:t>.</w:t>
            </w:r>
            <w:r w:rsidRPr="00E233D2">
              <w:rPr>
                <w:rFonts w:ascii="Times New Roman" w:hAnsi="Times New Roman"/>
                <w:noProof/>
                <w:webHidden/>
                <w:sz w:val="24"/>
                <w:szCs w:val="24"/>
              </w:rPr>
              <w:tab/>
            </w:r>
            <w:r w:rsidR="002B390F">
              <w:rPr>
                <w:rFonts w:ascii="Times New Roman" w:hAnsi="Times New Roman"/>
                <w:noProof/>
                <w:webHidden/>
                <w:sz w:val="24"/>
                <w:szCs w:val="24"/>
              </w:rPr>
              <w:t>2</w:t>
            </w:r>
          </w:hyperlink>
          <w:r w:rsidR="00A0250A">
            <w:rPr>
              <w:rFonts w:ascii="Times New Roman" w:hAnsi="Times New Roman"/>
              <w:noProof/>
              <w:sz w:val="24"/>
              <w:szCs w:val="24"/>
            </w:rPr>
            <w:t>5</w:t>
          </w:r>
        </w:p>
        <w:p w:rsidR="007B6ED6" w:rsidRPr="00E233D2" w14:paraId="1CBFD019" w14:textId="106B5962">
          <w:pPr>
            <w:pStyle w:val="TOC1"/>
            <w:rPr>
              <w:rFonts w:ascii="Times New Roman" w:hAnsi="Times New Roman" w:eastAsiaTheme="minorEastAsia"/>
              <w:noProof/>
              <w:kern w:val="2"/>
              <w:sz w:val="24"/>
              <w:szCs w:val="24"/>
              <w:lang w:bidi="ar-SA"/>
              <w14:ligatures w14:val="standardContextual"/>
            </w:rPr>
          </w:pPr>
          <w:hyperlink w:anchor="_Toc150974016" w:history="1">
            <w:r w:rsidRPr="00E233D2">
              <w:rPr>
                <w:rStyle w:val="Hyperlink"/>
                <w:rFonts w:ascii="Times New Roman" w:hAnsi="Times New Roman"/>
                <w:noProof/>
                <w:sz w:val="24"/>
                <w:szCs w:val="24"/>
              </w:rPr>
              <w:t xml:space="preserve">A15. </w:t>
            </w:r>
            <w:r w:rsidRPr="00E233D2">
              <w:rPr>
                <w:rStyle w:val="Hyperlink"/>
                <w:rFonts w:ascii="Times New Roman" w:hAnsi="Times New Roman"/>
                <w:noProof/>
                <w:spacing w:val="-3"/>
                <w:sz w:val="24"/>
                <w:szCs w:val="24"/>
              </w:rPr>
              <w:t>Explanation of Program Changes or Adjustments</w:t>
            </w:r>
            <w:r w:rsidRPr="00E233D2">
              <w:rPr>
                <w:rStyle w:val="Hyperlink"/>
                <w:rFonts w:ascii="Times New Roman" w:hAnsi="Times New Roman"/>
                <w:noProof/>
                <w:sz w:val="24"/>
                <w:szCs w:val="24"/>
              </w:rPr>
              <w:t>.</w:t>
            </w:r>
            <w:r w:rsidRPr="00E233D2">
              <w:rPr>
                <w:rFonts w:ascii="Times New Roman" w:hAnsi="Times New Roman"/>
                <w:noProof/>
                <w:webHidden/>
                <w:sz w:val="24"/>
                <w:szCs w:val="24"/>
              </w:rPr>
              <w:tab/>
            </w:r>
            <w:r w:rsidR="002B390F">
              <w:rPr>
                <w:rFonts w:ascii="Times New Roman" w:hAnsi="Times New Roman"/>
                <w:noProof/>
                <w:webHidden/>
                <w:sz w:val="24"/>
                <w:szCs w:val="24"/>
              </w:rPr>
              <w:t>2</w:t>
            </w:r>
          </w:hyperlink>
          <w:r w:rsidR="00127782">
            <w:rPr>
              <w:rFonts w:ascii="Times New Roman" w:hAnsi="Times New Roman"/>
              <w:noProof/>
              <w:sz w:val="24"/>
              <w:szCs w:val="24"/>
            </w:rPr>
            <w:t>7</w:t>
          </w:r>
        </w:p>
        <w:p w:rsidR="007B6ED6" w:rsidRPr="00E233D2" w14:paraId="059F02A3" w14:textId="13D4A4DC">
          <w:pPr>
            <w:pStyle w:val="TOC1"/>
            <w:rPr>
              <w:rFonts w:ascii="Times New Roman" w:hAnsi="Times New Roman" w:eastAsiaTheme="minorEastAsia"/>
              <w:noProof/>
              <w:kern w:val="2"/>
              <w:sz w:val="24"/>
              <w:szCs w:val="24"/>
              <w:lang w:bidi="ar-SA"/>
              <w14:ligatures w14:val="standardContextual"/>
            </w:rPr>
          </w:pPr>
          <w:hyperlink w:anchor="_Toc150974017" w:history="1">
            <w:r w:rsidRPr="00E233D2">
              <w:rPr>
                <w:rStyle w:val="Hyperlink"/>
                <w:rFonts w:ascii="Times New Roman" w:hAnsi="Times New Roman"/>
                <w:noProof/>
                <w:sz w:val="24"/>
                <w:szCs w:val="24"/>
              </w:rPr>
              <w:t xml:space="preserve">A16. </w:t>
            </w:r>
            <w:r w:rsidRPr="00E233D2">
              <w:rPr>
                <w:rStyle w:val="Hyperlink"/>
                <w:rFonts w:ascii="Times New Roman" w:hAnsi="Times New Roman"/>
                <w:noProof/>
                <w:spacing w:val="-3"/>
                <w:sz w:val="24"/>
                <w:szCs w:val="24"/>
              </w:rPr>
              <w:t>Plans for tabulation, and publication and project time schedule</w:t>
            </w:r>
            <w:r w:rsidRPr="00E233D2">
              <w:rPr>
                <w:rStyle w:val="Hyperlink"/>
                <w:rFonts w:ascii="Times New Roman" w:hAnsi="Times New Roman"/>
                <w:noProof/>
                <w:sz w:val="24"/>
                <w:szCs w:val="24"/>
              </w:rPr>
              <w:t>.</w:t>
            </w:r>
            <w:r w:rsidRPr="00E233D2">
              <w:rPr>
                <w:rFonts w:ascii="Times New Roman" w:hAnsi="Times New Roman"/>
                <w:noProof/>
                <w:webHidden/>
                <w:sz w:val="24"/>
                <w:szCs w:val="24"/>
              </w:rPr>
              <w:tab/>
            </w:r>
            <w:r w:rsidR="002B390F">
              <w:rPr>
                <w:rFonts w:ascii="Times New Roman" w:hAnsi="Times New Roman"/>
                <w:noProof/>
                <w:webHidden/>
                <w:sz w:val="24"/>
                <w:szCs w:val="24"/>
              </w:rPr>
              <w:t>2</w:t>
            </w:r>
          </w:hyperlink>
          <w:r w:rsidR="00127782">
            <w:rPr>
              <w:rFonts w:ascii="Times New Roman" w:hAnsi="Times New Roman"/>
              <w:noProof/>
              <w:sz w:val="24"/>
              <w:szCs w:val="24"/>
            </w:rPr>
            <w:t>8</w:t>
          </w:r>
        </w:p>
        <w:p w:rsidR="007B6ED6" w:rsidRPr="00E233D2" w14:paraId="4034D97E" w14:textId="2D37E811">
          <w:pPr>
            <w:pStyle w:val="TOC1"/>
            <w:rPr>
              <w:rFonts w:ascii="Times New Roman" w:hAnsi="Times New Roman" w:eastAsiaTheme="minorEastAsia"/>
              <w:noProof/>
              <w:kern w:val="2"/>
              <w:sz w:val="24"/>
              <w:szCs w:val="24"/>
              <w:lang w:bidi="ar-SA"/>
              <w14:ligatures w14:val="standardContextual"/>
            </w:rPr>
          </w:pPr>
          <w:hyperlink w:anchor="_Toc150974018" w:history="1">
            <w:r w:rsidRPr="00E233D2">
              <w:rPr>
                <w:rStyle w:val="Hyperlink"/>
                <w:rFonts w:ascii="Times New Roman" w:hAnsi="Times New Roman"/>
                <w:noProof/>
                <w:sz w:val="24"/>
                <w:szCs w:val="24"/>
              </w:rPr>
              <w:t>A17. Displaying the OMB Approval Expiration Date.</w:t>
            </w:r>
            <w:r w:rsidRPr="00E233D2">
              <w:rPr>
                <w:rFonts w:ascii="Times New Roman" w:hAnsi="Times New Roman"/>
                <w:noProof/>
                <w:webHidden/>
                <w:sz w:val="24"/>
                <w:szCs w:val="24"/>
              </w:rPr>
              <w:tab/>
            </w:r>
            <w:r w:rsidR="002B390F">
              <w:rPr>
                <w:rFonts w:ascii="Times New Roman" w:hAnsi="Times New Roman"/>
                <w:noProof/>
                <w:webHidden/>
                <w:sz w:val="24"/>
                <w:szCs w:val="24"/>
              </w:rPr>
              <w:t>2</w:t>
            </w:r>
          </w:hyperlink>
          <w:r w:rsidR="00127782">
            <w:rPr>
              <w:rFonts w:ascii="Times New Roman" w:hAnsi="Times New Roman"/>
              <w:noProof/>
              <w:sz w:val="24"/>
              <w:szCs w:val="24"/>
            </w:rPr>
            <w:t>8</w:t>
          </w:r>
        </w:p>
        <w:p w:rsidR="007B6ED6" w:rsidRPr="00E233D2" w14:paraId="46888C0B" w14:textId="1489E893">
          <w:pPr>
            <w:pStyle w:val="TOC1"/>
            <w:rPr>
              <w:rFonts w:ascii="Times New Roman" w:hAnsi="Times New Roman" w:eastAsiaTheme="minorEastAsia"/>
              <w:noProof/>
              <w:kern w:val="2"/>
              <w:sz w:val="24"/>
              <w:szCs w:val="24"/>
              <w:lang w:bidi="ar-SA"/>
              <w14:ligatures w14:val="standardContextual"/>
            </w:rPr>
          </w:pPr>
          <w:hyperlink w:anchor="_Toc150974019" w:history="1">
            <w:r w:rsidRPr="00E233D2">
              <w:rPr>
                <w:rStyle w:val="Hyperlink"/>
                <w:rFonts w:ascii="Times New Roman" w:hAnsi="Times New Roman"/>
                <w:noProof/>
                <w:sz w:val="24"/>
                <w:szCs w:val="24"/>
              </w:rPr>
              <w:t xml:space="preserve">A18. </w:t>
            </w:r>
            <w:r w:rsidRPr="00E233D2">
              <w:rPr>
                <w:rStyle w:val="Hyperlink"/>
                <w:rFonts w:ascii="Times New Roman" w:hAnsi="Times New Roman"/>
                <w:noProof/>
                <w:spacing w:val="-3"/>
                <w:sz w:val="24"/>
                <w:szCs w:val="24"/>
              </w:rPr>
              <w:t>E</w:t>
            </w:r>
            <w:r w:rsidRPr="00E233D2">
              <w:rPr>
                <w:rStyle w:val="Hyperlink"/>
                <w:rFonts w:ascii="Times New Roman" w:hAnsi="Times New Roman"/>
                <w:noProof/>
                <w:sz w:val="24"/>
                <w:szCs w:val="24"/>
              </w:rPr>
              <w:t>xceptions to the Certification Statement Identified in Item 19.</w:t>
            </w:r>
            <w:r w:rsidRPr="00E233D2">
              <w:rPr>
                <w:rFonts w:ascii="Times New Roman" w:hAnsi="Times New Roman"/>
                <w:noProof/>
                <w:webHidden/>
                <w:sz w:val="24"/>
                <w:szCs w:val="24"/>
              </w:rPr>
              <w:tab/>
            </w:r>
            <w:r w:rsidR="002B390F">
              <w:rPr>
                <w:rFonts w:ascii="Times New Roman" w:hAnsi="Times New Roman"/>
                <w:noProof/>
                <w:webHidden/>
                <w:sz w:val="24"/>
                <w:szCs w:val="24"/>
              </w:rPr>
              <w:t>2</w:t>
            </w:r>
          </w:hyperlink>
          <w:r w:rsidR="00127782">
            <w:rPr>
              <w:rFonts w:ascii="Times New Roman" w:hAnsi="Times New Roman"/>
              <w:noProof/>
              <w:sz w:val="24"/>
              <w:szCs w:val="24"/>
            </w:rPr>
            <w:t>8</w:t>
          </w:r>
        </w:p>
        <w:p w:rsidR="00237CB8" w:rsidRPr="00E233D2" w:rsidP="008C0A68" w14:paraId="7BB63CD4" w14:textId="160DF380">
          <w:pPr>
            <w:tabs>
              <w:tab w:val="center" w:pos="4680"/>
            </w:tabs>
            <w:spacing w:after="0" w:line="480" w:lineRule="auto"/>
            <w:rPr>
              <w:rFonts w:ascii="Times New Roman" w:hAnsi="Times New Roman"/>
              <w:b/>
              <w:sz w:val="24"/>
              <w:szCs w:val="24"/>
              <w:u w:val="single"/>
            </w:rPr>
          </w:pPr>
          <w:r w:rsidRPr="00E233D2">
            <w:rPr>
              <w:rFonts w:ascii="Times New Roman" w:hAnsi="Times New Roman"/>
              <w:b/>
              <w:bCs/>
              <w:noProof/>
              <w:color w:val="2B579A"/>
              <w:sz w:val="24"/>
              <w:szCs w:val="24"/>
              <w:shd w:val="clear" w:color="auto" w:fill="E6E6E6"/>
            </w:rPr>
            <w:fldChar w:fldCharType="end"/>
          </w:r>
          <w:r w:rsidRPr="00E233D2" w:rsidR="008C0A68">
            <w:rPr>
              <w:rFonts w:ascii="Times New Roman" w:hAnsi="Times New Roman"/>
              <w:b/>
              <w:sz w:val="24"/>
              <w:szCs w:val="24"/>
              <w:u w:val="single"/>
            </w:rPr>
            <w:t xml:space="preserve"> </w:t>
          </w:r>
        </w:p>
        <w:p w:rsidR="008C0A68" w:rsidRPr="00E233D2" w:rsidP="008C0A68" w14:paraId="2C78E4FD" w14:textId="20585BA5">
          <w:pPr>
            <w:tabs>
              <w:tab w:val="center" w:pos="4680"/>
            </w:tabs>
            <w:spacing w:after="0" w:line="480" w:lineRule="auto"/>
            <w:rPr>
              <w:rFonts w:ascii="Times New Roman" w:hAnsi="Times New Roman"/>
              <w:b/>
              <w:sz w:val="24"/>
              <w:szCs w:val="24"/>
              <w:u w:val="single"/>
            </w:rPr>
          </w:pPr>
          <w:r w:rsidRPr="00E233D2">
            <w:rPr>
              <w:rFonts w:ascii="Times New Roman" w:hAnsi="Times New Roman"/>
              <w:b/>
              <w:sz w:val="24"/>
              <w:szCs w:val="24"/>
              <w:u w:val="single"/>
            </w:rPr>
            <w:t>A</w:t>
          </w:r>
          <w:r w:rsidRPr="00E233D2" w:rsidR="00742CFB">
            <w:rPr>
              <w:rFonts w:ascii="Times New Roman" w:hAnsi="Times New Roman"/>
              <w:b/>
              <w:sz w:val="24"/>
              <w:szCs w:val="24"/>
              <w:u w:val="single"/>
            </w:rPr>
            <w:t>ttachments</w:t>
          </w:r>
        </w:p>
        <w:p w:rsidR="008C0A68" w:rsidRPr="00E233D2" w:rsidP="00FD36CD" w14:paraId="34F58FBC" w14:textId="719E57C9">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sz w:val="24"/>
              <w:szCs w:val="24"/>
            </w:rPr>
          </w:pPr>
          <w:r w:rsidRPr="00E233D2">
            <w:rPr>
              <w:rFonts w:ascii="Times New Roman" w:hAnsi="Times New Roman"/>
              <w:sz w:val="24"/>
              <w:szCs w:val="24"/>
            </w:rPr>
            <w:t xml:space="preserve">Burden Chart for </w:t>
          </w:r>
          <w:r w:rsidRPr="00E233D2" w:rsidR="00872C60">
            <w:rPr>
              <w:rFonts w:ascii="Times New Roman" w:hAnsi="Times New Roman"/>
              <w:sz w:val="24"/>
              <w:szCs w:val="24"/>
            </w:rPr>
            <w:t xml:space="preserve">OMB Control </w:t>
          </w:r>
          <w:r w:rsidR="00D00711">
            <w:rPr>
              <w:rFonts w:ascii="Times New Roman" w:hAnsi="Times New Roman"/>
              <w:sz w:val="24"/>
              <w:szCs w:val="24"/>
            </w:rPr>
            <w:t xml:space="preserve">Number </w:t>
          </w:r>
          <w:r w:rsidRPr="00E233D2">
            <w:rPr>
              <w:rFonts w:ascii="Times New Roman" w:hAnsi="Times New Roman"/>
              <w:sz w:val="24"/>
              <w:szCs w:val="24"/>
            </w:rPr>
            <w:t>0584-</w:t>
          </w:r>
          <w:r w:rsidRPr="00E233D2" w:rsidR="00CC5435">
            <w:rPr>
              <w:rFonts w:ascii="Times New Roman" w:hAnsi="Times New Roman"/>
              <w:sz w:val="24"/>
              <w:szCs w:val="24"/>
            </w:rPr>
            <w:t>00</w:t>
          </w:r>
          <w:r w:rsidR="00F902CA">
            <w:rPr>
              <w:rFonts w:ascii="Times New Roman" w:hAnsi="Times New Roman"/>
              <w:sz w:val="24"/>
              <w:szCs w:val="24"/>
            </w:rPr>
            <w:t>12</w:t>
          </w:r>
          <w:r w:rsidRPr="00E233D2" w:rsidR="00FD36CD">
            <w:rPr>
              <w:rFonts w:ascii="Times New Roman" w:hAnsi="Times New Roman"/>
              <w:sz w:val="24"/>
              <w:szCs w:val="24"/>
            </w:rPr>
            <w:t xml:space="preserve">, </w:t>
          </w:r>
          <w:r w:rsidRPr="00E233D2" w:rsidR="000F658A">
            <w:rPr>
              <w:rFonts w:ascii="Times New Roman" w:hAnsi="Times New Roman"/>
              <w:sz w:val="24"/>
              <w:szCs w:val="24"/>
            </w:rPr>
            <w:t xml:space="preserve">Final </w:t>
          </w:r>
          <w:r w:rsidRPr="00E233D2" w:rsidR="00FD36CD">
            <w:rPr>
              <w:rFonts w:ascii="Times New Roman" w:hAnsi="Times New Roman"/>
              <w:sz w:val="24"/>
              <w:szCs w:val="24"/>
            </w:rPr>
            <w:t>Rule,</w:t>
          </w:r>
          <w:r w:rsidR="009D79E3">
            <w:rPr>
              <w:rFonts w:ascii="Times New Roman" w:hAnsi="Times New Roman"/>
              <w:sz w:val="24"/>
              <w:szCs w:val="24"/>
            </w:rPr>
            <w:t xml:space="preserve"> </w:t>
          </w:r>
          <w:r w:rsidR="008222BA">
            <w:rPr>
              <w:rFonts w:ascii="Times New Roman" w:hAnsi="Times New Roman"/>
              <w:i/>
              <w:iCs/>
              <w:sz w:val="24"/>
              <w:szCs w:val="24"/>
            </w:rPr>
            <w:t>Child Nutrition Programs: Meal Patterns</w:t>
          </w:r>
          <w:r w:rsidR="009D79E3">
            <w:rPr>
              <w:rFonts w:ascii="Times New Roman" w:hAnsi="Times New Roman"/>
              <w:i/>
              <w:iCs/>
              <w:sz w:val="24"/>
              <w:szCs w:val="24"/>
            </w:rPr>
            <w:t xml:space="preserve"> </w:t>
          </w:r>
          <w:r w:rsidRPr="00E233D2" w:rsidR="00FD36CD">
            <w:rPr>
              <w:rFonts w:ascii="Times New Roman" w:hAnsi="Times New Roman"/>
              <w:i/>
              <w:iCs/>
              <w:sz w:val="24"/>
              <w:szCs w:val="24"/>
            </w:rPr>
            <w:t>Consistent with the 2020</w:t>
          </w:r>
          <w:r w:rsidR="00CB3EFD">
            <w:rPr>
              <w:rFonts w:ascii="Times New Roman" w:hAnsi="Times New Roman"/>
              <w:i/>
              <w:iCs/>
              <w:sz w:val="24"/>
              <w:szCs w:val="24"/>
            </w:rPr>
            <w:t>-2025</w:t>
          </w:r>
          <w:r w:rsidRPr="00E233D2" w:rsidR="00FD36CD">
            <w:rPr>
              <w:rFonts w:ascii="Times New Roman" w:hAnsi="Times New Roman"/>
              <w:i/>
              <w:iCs/>
              <w:sz w:val="24"/>
              <w:szCs w:val="24"/>
            </w:rPr>
            <w:t xml:space="preserve"> Dietary Guidelines for America</w:t>
          </w:r>
          <w:r w:rsidR="00E33C52">
            <w:rPr>
              <w:rFonts w:ascii="Times New Roman" w:hAnsi="Times New Roman"/>
              <w:i/>
              <w:iCs/>
              <w:sz w:val="24"/>
              <w:szCs w:val="24"/>
            </w:rPr>
            <w:t>ns (</w:t>
          </w:r>
          <w:r w:rsidR="0075378B">
            <w:rPr>
              <w:rFonts w:ascii="Times New Roman" w:hAnsi="Times New Roman"/>
              <w:i/>
              <w:iCs/>
              <w:sz w:val="24"/>
              <w:szCs w:val="24"/>
            </w:rPr>
            <w:t>7 CFR Part 220, School Breakfast Program)</w:t>
          </w:r>
        </w:p>
        <w:p w:rsidR="008C0A68" w:rsidRPr="00E233D2" w:rsidP="002062A9" w14:paraId="4B97E042" w14:textId="1C8FA9AA">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sz w:val="24"/>
              <w:szCs w:val="24"/>
            </w:rPr>
          </w:pPr>
          <w:r w:rsidRPr="00E233D2">
            <w:rPr>
              <w:rFonts w:ascii="Times New Roman" w:hAnsi="Times New Roman"/>
              <w:sz w:val="24"/>
              <w:szCs w:val="24"/>
            </w:rPr>
            <w:t>Burden Narrative: Estimate of the Information Collection Burden</w:t>
          </w:r>
          <w:r w:rsidRPr="00E233D2" w:rsidR="008E3E13">
            <w:rPr>
              <w:rFonts w:ascii="Times New Roman" w:hAnsi="Times New Roman"/>
              <w:sz w:val="24"/>
              <w:szCs w:val="24"/>
            </w:rPr>
            <w:t xml:space="preserve"> </w:t>
          </w:r>
          <w:r w:rsidRPr="00E233D2">
            <w:rPr>
              <w:rFonts w:ascii="Times New Roman" w:hAnsi="Times New Roman"/>
              <w:sz w:val="24"/>
              <w:szCs w:val="24"/>
            </w:rPr>
            <w:t xml:space="preserve">for </w:t>
          </w:r>
          <w:r w:rsidRPr="00E233D2" w:rsidR="00FB423C">
            <w:rPr>
              <w:rFonts w:ascii="Times New Roman" w:hAnsi="Times New Roman"/>
              <w:sz w:val="24"/>
              <w:szCs w:val="24"/>
            </w:rPr>
            <w:t xml:space="preserve">the </w:t>
          </w:r>
          <w:r w:rsidRPr="00E233D2" w:rsidR="00480311">
            <w:rPr>
              <w:rFonts w:ascii="Times New Roman" w:hAnsi="Times New Roman"/>
              <w:sz w:val="24"/>
              <w:szCs w:val="24"/>
            </w:rPr>
            <w:t xml:space="preserve">final </w:t>
          </w:r>
          <w:r w:rsidRPr="00E233D2" w:rsidR="00FB423C">
            <w:rPr>
              <w:rFonts w:ascii="Times New Roman" w:hAnsi="Times New Roman"/>
              <w:sz w:val="24"/>
              <w:szCs w:val="24"/>
            </w:rPr>
            <w:t>rule,</w:t>
          </w:r>
          <w:r w:rsidR="009D79E3">
            <w:rPr>
              <w:rFonts w:ascii="Times New Roman" w:hAnsi="Times New Roman"/>
              <w:sz w:val="24"/>
              <w:szCs w:val="24"/>
            </w:rPr>
            <w:t xml:space="preserve"> </w:t>
          </w:r>
          <w:r w:rsidR="008222BA">
            <w:rPr>
              <w:rFonts w:ascii="Times New Roman" w:hAnsi="Times New Roman"/>
              <w:i/>
              <w:iCs/>
              <w:sz w:val="24"/>
              <w:szCs w:val="24"/>
            </w:rPr>
            <w:t>Child Nutrition Programs: Meal Patterns</w:t>
          </w:r>
          <w:r w:rsidR="009D79E3">
            <w:rPr>
              <w:rFonts w:ascii="Times New Roman" w:hAnsi="Times New Roman"/>
              <w:i/>
              <w:iCs/>
              <w:sz w:val="24"/>
              <w:szCs w:val="24"/>
            </w:rPr>
            <w:t xml:space="preserve"> </w:t>
          </w:r>
          <w:r w:rsidRPr="00E233D2" w:rsidR="00FD36CD">
            <w:rPr>
              <w:rFonts w:ascii="Times New Roman" w:hAnsi="Times New Roman"/>
              <w:i/>
              <w:iCs/>
              <w:sz w:val="24"/>
              <w:szCs w:val="24"/>
            </w:rPr>
            <w:t>Consistent with the 2020</w:t>
          </w:r>
          <w:r w:rsidR="00886E47">
            <w:rPr>
              <w:rFonts w:ascii="Times New Roman" w:hAnsi="Times New Roman"/>
              <w:i/>
              <w:iCs/>
              <w:sz w:val="24"/>
              <w:szCs w:val="24"/>
            </w:rPr>
            <w:t>-2025</w:t>
          </w:r>
          <w:r w:rsidRPr="00E233D2" w:rsidR="00FD36CD">
            <w:rPr>
              <w:rFonts w:ascii="Times New Roman" w:hAnsi="Times New Roman"/>
              <w:i/>
              <w:iCs/>
              <w:sz w:val="24"/>
              <w:szCs w:val="24"/>
            </w:rPr>
            <w:t xml:space="preserve"> Dietary Guidelines for Americans</w:t>
          </w:r>
          <w:r w:rsidR="00FE11DA">
            <w:rPr>
              <w:rFonts w:ascii="Times New Roman" w:hAnsi="Times New Roman"/>
              <w:sz w:val="24"/>
              <w:szCs w:val="24"/>
            </w:rPr>
            <w:t xml:space="preserve"> for OMB Control Number 0584-0012 7 CFR </w:t>
          </w:r>
          <w:r w:rsidR="00D1150B">
            <w:rPr>
              <w:rFonts w:ascii="Times New Roman" w:hAnsi="Times New Roman"/>
              <w:sz w:val="24"/>
              <w:szCs w:val="24"/>
            </w:rPr>
            <w:t>Part 220 School Breakfast Program</w:t>
          </w:r>
          <w:r w:rsidRPr="00E233D2" w:rsidR="00FD36CD">
            <w:rPr>
              <w:rFonts w:ascii="Times New Roman" w:hAnsi="Times New Roman"/>
              <w:i/>
              <w:iCs/>
              <w:sz w:val="24"/>
              <w:szCs w:val="24"/>
            </w:rPr>
            <w:t xml:space="preserve"> </w:t>
          </w:r>
        </w:p>
        <w:p w:rsidR="00FD36CD" w:rsidRPr="00E233D2" w:rsidP="002062A9" w14:paraId="57CDC5AF" w14:textId="0D131A9A">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sz w:val="24"/>
              <w:szCs w:val="24"/>
            </w:rPr>
          </w:pPr>
          <w:r w:rsidRPr="00E233D2">
            <w:rPr>
              <w:rFonts w:ascii="Times New Roman" w:hAnsi="Times New Roman"/>
              <w:sz w:val="24"/>
              <w:szCs w:val="24"/>
            </w:rPr>
            <w:t xml:space="preserve">The </w:t>
          </w:r>
          <w:r w:rsidRPr="00E233D2" w:rsidR="00480311">
            <w:rPr>
              <w:rFonts w:ascii="Times New Roman" w:hAnsi="Times New Roman"/>
              <w:sz w:val="24"/>
              <w:szCs w:val="24"/>
            </w:rPr>
            <w:t xml:space="preserve">final </w:t>
          </w:r>
          <w:r w:rsidRPr="00E233D2">
            <w:rPr>
              <w:rFonts w:ascii="Times New Roman" w:hAnsi="Times New Roman"/>
              <w:sz w:val="24"/>
              <w:szCs w:val="24"/>
            </w:rPr>
            <w:t>rule,</w:t>
          </w:r>
          <w:r w:rsidR="009D79E3">
            <w:rPr>
              <w:rFonts w:ascii="Times New Roman" w:hAnsi="Times New Roman"/>
              <w:sz w:val="24"/>
              <w:szCs w:val="24"/>
            </w:rPr>
            <w:t xml:space="preserve"> </w:t>
          </w:r>
          <w:r w:rsidR="008222BA">
            <w:rPr>
              <w:rFonts w:ascii="Times New Roman" w:hAnsi="Times New Roman"/>
              <w:i/>
              <w:iCs/>
              <w:sz w:val="24"/>
              <w:szCs w:val="24"/>
            </w:rPr>
            <w:t>Child Nutrition Programs: Meal Patterns</w:t>
          </w:r>
          <w:r w:rsidR="009D79E3">
            <w:rPr>
              <w:rFonts w:ascii="Times New Roman" w:hAnsi="Times New Roman"/>
              <w:i/>
              <w:iCs/>
              <w:sz w:val="24"/>
              <w:szCs w:val="24"/>
            </w:rPr>
            <w:t xml:space="preserve"> </w:t>
          </w:r>
          <w:r w:rsidRPr="00E233D2">
            <w:rPr>
              <w:rFonts w:ascii="Times New Roman" w:hAnsi="Times New Roman"/>
              <w:i/>
              <w:iCs/>
              <w:sz w:val="24"/>
              <w:szCs w:val="24"/>
            </w:rPr>
            <w:t>Consistent with the 2020</w:t>
          </w:r>
          <w:r w:rsidR="00886E47">
            <w:rPr>
              <w:rFonts w:ascii="Times New Roman" w:hAnsi="Times New Roman"/>
              <w:i/>
              <w:iCs/>
              <w:sz w:val="24"/>
              <w:szCs w:val="24"/>
            </w:rPr>
            <w:t>-2025</w:t>
          </w:r>
          <w:r w:rsidRPr="00E233D2">
            <w:rPr>
              <w:rFonts w:ascii="Times New Roman" w:hAnsi="Times New Roman"/>
              <w:i/>
              <w:iCs/>
              <w:sz w:val="24"/>
              <w:szCs w:val="24"/>
            </w:rPr>
            <w:t xml:space="preserve"> Dietary Guidelines for Americans</w:t>
          </w:r>
        </w:p>
        <w:p w:rsidR="00FE78B9" w:rsidRPr="00500DB2" w:rsidP="00500DB2" w14:paraId="56827401" w14:textId="133B5F4B">
          <w:pPr>
            <w:widowControl w:val="0"/>
            <w:tabs>
              <w:tab w:val="center" w:pos="4680"/>
            </w:tabs>
            <w:autoSpaceDE w:val="0"/>
            <w:autoSpaceDN w:val="0"/>
            <w:adjustRightInd w:val="0"/>
            <w:spacing w:after="0" w:line="360" w:lineRule="auto"/>
            <w:ind w:left="270"/>
            <w:rPr>
              <w:rFonts w:ascii="Times New Roman" w:hAnsi="Times New Roman"/>
              <w:sz w:val="24"/>
              <w:szCs w:val="24"/>
            </w:rPr>
          </w:pPr>
          <w:r>
            <w:rPr>
              <w:rFonts w:ascii="Times New Roman" w:hAnsi="Times New Roman"/>
              <w:sz w:val="24"/>
              <w:szCs w:val="24"/>
            </w:rPr>
            <w:t xml:space="preserve">C.1 The proposed rule, </w:t>
          </w:r>
          <w:r w:rsidRPr="00E46B66">
            <w:rPr>
              <w:rFonts w:ascii="Times New Roman" w:hAnsi="Times New Roman"/>
              <w:i/>
              <w:iCs/>
              <w:sz w:val="24"/>
              <w:szCs w:val="24"/>
            </w:rPr>
            <w:t>Child Nutrition Programs:  Revisions to Meal Patterns Consistent with</w:t>
          </w:r>
          <w:r w:rsidRPr="00E46B66" w:rsidR="00491BA6">
            <w:rPr>
              <w:rFonts w:ascii="Times New Roman" w:hAnsi="Times New Roman"/>
              <w:i/>
              <w:iCs/>
              <w:sz w:val="24"/>
              <w:szCs w:val="24"/>
            </w:rPr>
            <w:t xml:space="preserve"> </w:t>
          </w:r>
          <w:r w:rsidRPr="00E46B66">
            <w:rPr>
              <w:rFonts w:ascii="Times New Roman" w:hAnsi="Times New Roman"/>
              <w:i/>
              <w:iCs/>
              <w:sz w:val="24"/>
              <w:szCs w:val="24"/>
            </w:rPr>
            <w:t xml:space="preserve">the </w:t>
          </w:r>
          <w:r w:rsidRPr="00E46B66" w:rsidR="00491BA6">
            <w:rPr>
              <w:rFonts w:ascii="Times New Roman" w:hAnsi="Times New Roman"/>
              <w:i/>
              <w:iCs/>
              <w:sz w:val="24"/>
              <w:szCs w:val="24"/>
            </w:rPr>
            <w:t>2020 Dietary Guidelines for Americans</w:t>
          </w:r>
        </w:p>
        <w:p w:rsidR="00F77F11" w:rsidRPr="00E233D2" w:rsidP="002062A9" w14:paraId="3789BE8A" w14:textId="41543502">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sz w:val="24"/>
              <w:szCs w:val="24"/>
            </w:rPr>
          </w:pPr>
          <w:r w:rsidRPr="00E233D2">
            <w:rPr>
              <w:rFonts w:ascii="Times New Roman" w:hAnsi="Times New Roman"/>
              <w:sz w:val="24"/>
              <w:szCs w:val="24"/>
            </w:rPr>
            <w:t>National School Lunch Act</w:t>
          </w:r>
        </w:p>
        <w:p w:rsidR="00670F4E" w:rsidRPr="00E233D2" w:rsidP="002062A9" w14:paraId="0314B214" w14:textId="6A92664A">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sz w:val="24"/>
              <w:szCs w:val="24"/>
            </w:rPr>
          </w:pPr>
          <w:r w:rsidRPr="00E233D2">
            <w:rPr>
              <w:rFonts w:ascii="Times New Roman" w:hAnsi="Times New Roman"/>
              <w:sz w:val="24"/>
              <w:szCs w:val="24"/>
            </w:rPr>
            <w:t xml:space="preserve">The Child Nutrition Act of 1966 </w:t>
          </w:r>
        </w:p>
        <w:p w:rsidR="007845BE" w:rsidRPr="002C67B0" w:rsidP="0004654C" w14:paraId="18C4CDD5" w14:textId="559F5CA8">
          <w:pPr>
            <w:pStyle w:val="ListParagraph"/>
            <w:widowControl w:val="0"/>
            <w:numPr>
              <w:ilvl w:val="0"/>
              <w:numId w:val="26"/>
            </w:numPr>
            <w:tabs>
              <w:tab w:val="center" w:pos="4680"/>
            </w:tabs>
            <w:autoSpaceDE w:val="0"/>
            <w:autoSpaceDN w:val="0"/>
            <w:adjustRightInd w:val="0"/>
            <w:spacing w:after="0" w:line="360" w:lineRule="auto"/>
          </w:pPr>
          <w:r w:rsidRPr="00E233D2">
            <w:rPr>
              <w:rFonts w:ascii="Times New Roman" w:hAnsi="Times New Roman"/>
              <w:sz w:val="24"/>
              <w:szCs w:val="24"/>
            </w:rPr>
            <w:t xml:space="preserve">Title </w:t>
          </w:r>
          <w:r w:rsidRPr="00E233D2" w:rsidR="00CB2CD3">
            <w:rPr>
              <w:rFonts w:ascii="Times New Roman" w:hAnsi="Times New Roman"/>
              <w:sz w:val="24"/>
              <w:szCs w:val="24"/>
            </w:rPr>
            <w:t>7 CFR Part 2</w:t>
          </w:r>
          <w:r w:rsidR="0004654C">
            <w:rPr>
              <w:rFonts w:ascii="Times New Roman" w:hAnsi="Times New Roman"/>
              <w:sz w:val="24"/>
              <w:szCs w:val="24"/>
            </w:rPr>
            <w:t>20</w:t>
          </w:r>
          <w:r w:rsidR="000F6993">
            <w:rPr>
              <w:rFonts w:ascii="Times New Roman" w:hAnsi="Times New Roman"/>
              <w:sz w:val="24"/>
              <w:szCs w:val="24"/>
            </w:rPr>
            <w:t xml:space="preserve"> – School Breakfast Program Regulations</w:t>
          </w:r>
        </w:p>
        <w:p w:rsidR="00302ABD" w:rsidRPr="002C67B0" w:rsidP="0004654C" w14:paraId="4291AAA0" w14:textId="2C7BAA2E">
          <w:pPr>
            <w:pStyle w:val="ListParagraph"/>
            <w:widowControl w:val="0"/>
            <w:numPr>
              <w:ilvl w:val="0"/>
              <w:numId w:val="26"/>
            </w:numPr>
            <w:tabs>
              <w:tab w:val="center" w:pos="4680"/>
            </w:tabs>
            <w:autoSpaceDE w:val="0"/>
            <w:autoSpaceDN w:val="0"/>
            <w:adjustRightInd w:val="0"/>
            <w:spacing w:after="0" w:line="360" w:lineRule="auto"/>
          </w:pPr>
          <w:r w:rsidRPr="002C67B0">
            <w:rPr>
              <w:rFonts w:ascii="Times New Roman" w:hAnsi="Times New Roman"/>
              <w:sz w:val="24"/>
              <w:szCs w:val="24"/>
            </w:rPr>
            <w:t>Additional Information for A.2</w:t>
          </w:r>
        </w:p>
        <w:p w:rsidR="00D14B34" w:rsidRPr="00302ABD" w:rsidP="0004654C" w14:paraId="5FCB5338" w14:textId="29A63A16">
          <w:pPr>
            <w:pStyle w:val="ListParagraph"/>
            <w:widowControl w:val="0"/>
            <w:numPr>
              <w:ilvl w:val="0"/>
              <w:numId w:val="26"/>
            </w:numPr>
            <w:tabs>
              <w:tab w:val="center" w:pos="4680"/>
            </w:tabs>
            <w:autoSpaceDE w:val="0"/>
            <w:autoSpaceDN w:val="0"/>
            <w:adjustRightInd w:val="0"/>
            <w:spacing w:after="0" w:line="360" w:lineRule="auto"/>
          </w:pPr>
          <w:r>
            <w:rPr>
              <w:rFonts w:ascii="Times New Roman" w:hAnsi="Times New Roman"/>
              <w:sz w:val="24"/>
              <w:szCs w:val="24"/>
            </w:rPr>
            <w:t>Additional Information for A.8</w:t>
          </w:r>
        </w:p>
        <w:p w:rsidR="00CB0A83" w:rsidRPr="00346497" w:rsidP="00DD0C7B" w14:paraId="6891CB17" w14:textId="72A3E5F6">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sz w:val="24"/>
              <w:szCs w:val="24"/>
            </w:rPr>
          </w:pPr>
          <w:r w:rsidRPr="00346497">
            <w:rPr>
              <w:rFonts w:ascii="Times New Roman" w:hAnsi="Times New Roman"/>
              <w:sz w:val="24"/>
              <w:szCs w:val="24"/>
            </w:rPr>
            <w:t xml:space="preserve">ID </w:t>
          </w:r>
          <w:r w:rsidRPr="00346497" w:rsidR="00E34505">
            <w:rPr>
              <w:rFonts w:ascii="Times New Roman" w:hAnsi="Times New Roman"/>
              <w:sz w:val="24"/>
              <w:szCs w:val="24"/>
            </w:rPr>
            <w:t>FNS-2</w:t>
          </w:r>
          <w:r w:rsidRPr="00346497">
            <w:rPr>
              <w:rFonts w:ascii="Times New Roman" w:hAnsi="Times New Roman"/>
              <w:sz w:val="24"/>
              <w:szCs w:val="24"/>
            </w:rPr>
            <w:t>0</w:t>
          </w:r>
          <w:r w:rsidRPr="00346497" w:rsidR="00E34505">
            <w:rPr>
              <w:rFonts w:ascii="Times New Roman" w:hAnsi="Times New Roman"/>
              <w:sz w:val="24"/>
              <w:szCs w:val="24"/>
            </w:rPr>
            <w:t>22-0043-92016</w:t>
          </w:r>
          <w:r w:rsidRPr="00346497" w:rsidR="00F147E8">
            <w:rPr>
              <w:rFonts w:ascii="Times New Roman" w:hAnsi="Times New Roman"/>
              <w:sz w:val="24"/>
              <w:szCs w:val="24"/>
            </w:rPr>
            <w:t xml:space="preserve"> </w:t>
          </w:r>
          <w:r w:rsidR="00886E47">
            <w:rPr>
              <w:rFonts w:ascii="Times New Roman" w:hAnsi="Times New Roman"/>
              <w:sz w:val="24"/>
              <w:szCs w:val="24"/>
            </w:rPr>
            <w:t>–</w:t>
          </w:r>
          <w:r w:rsidRPr="00346497" w:rsidR="00F147E8">
            <w:rPr>
              <w:rFonts w:ascii="Times New Roman" w:hAnsi="Times New Roman"/>
              <w:sz w:val="24"/>
              <w:szCs w:val="24"/>
            </w:rPr>
            <w:t xml:space="preserve"> </w:t>
          </w:r>
          <w:r w:rsidRPr="00346497" w:rsidR="00241BFF">
            <w:rPr>
              <w:rFonts w:ascii="Times New Roman" w:hAnsi="Times New Roman"/>
              <w:sz w:val="24"/>
              <w:szCs w:val="24"/>
            </w:rPr>
            <w:t>Public Comment</w:t>
          </w:r>
          <w:r w:rsidR="00203AF4">
            <w:rPr>
              <w:rFonts w:ascii="Times New Roman" w:hAnsi="Times New Roman"/>
              <w:sz w:val="24"/>
              <w:szCs w:val="24"/>
            </w:rPr>
            <w:t xml:space="preserve"> </w:t>
          </w:r>
          <w:r w:rsidRPr="00346497" w:rsidR="00241BFF">
            <w:rPr>
              <w:rFonts w:ascii="Times New Roman" w:hAnsi="Times New Roman"/>
              <w:sz w:val="24"/>
              <w:szCs w:val="24"/>
            </w:rPr>
            <w:t>Example 1</w:t>
          </w:r>
          <w:r w:rsidRPr="00346497" w:rsidR="00F147E8">
            <w:rPr>
              <w:rFonts w:ascii="Times New Roman" w:hAnsi="Times New Roman"/>
              <w:sz w:val="24"/>
              <w:szCs w:val="24"/>
            </w:rPr>
            <w:t xml:space="preserve"> </w:t>
          </w:r>
        </w:p>
        <w:p w:rsidR="001331FB" w:rsidP="00DD0C7B" w14:paraId="6FF8A010" w14:textId="5E05D3CB">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sz w:val="24"/>
              <w:szCs w:val="24"/>
            </w:rPr>
          </w:pPr>
          <w:r w:rsidRPr="00346497">
            <w:rPr>
              <w:rFonts w:ascii="Times New Roman" w:hAnsi="Times New Roman"/>
              <w:sz w:val="24"/>
              <w:szCs w:val="24"/>
            </w:rPr>
            <w:t xml:space="preserve">ID FNS-2022-0043-81698 </w:t>
          </w:r>
          <w:r w:rsidR="00886E47">
            <w:rPr>
              <w:rFonts w:ascii="Times New Roman" w:hAnsi="Times New Roman"/>
              <w:sz w:val="24"/>
              <w:szCs w:val="24"/>
            </w:rPr>
            <w:t>–</w:t>
          </w:r>
          <w:r w:rsidRPr="00346497">
            <w:rPr>
              <w:rFonts w:ascii="Times New Roman" w:hAnsi="Times New Roman"/>
              <w:sz w:val="24"/>
              <w:szCs w:val="24"/>
            </w:rPr>
            <w:t xml:space="preserve"> Public Comment</w:t>
          </w:r>
          <w:r w:rsidR="00203AF4">
            <w:rPr>
              <w:rFonts w:ascii="Times New Roman" w:hAnsi="Times New Roman"/>
              <w:sz w:val="24"/>
              <w:szCs w:val="24"/>
            </w:rPr>
            <w:t xml:space="preserve"> </w:t>
          </w:r>
          <w:r w:rsidRPr="00346497">
            <w:rPr>
              <w:rFonts w:ascii="Times New Roman" w:hAnsi="Times New Roman"/>
              <w:sz w:val="24"/>
              <w:szCs w:val="24"/>
            </w:rPr>
            <w:t>Example 2</w:t>
          </w:r>
        </w:p>
        <w:p w:rsidR="001331FB" w:rsidP="001331FB" w14:paraId="2730A761" w14:textId="6D424394">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sz w:val="24"/>
              <w:szCs w:val="24"/>
            </w:rPr>
          </w:pPr>
          <w:r w:rsidRPr="0051520F">
            <w:rPr>
              <w:rFonts w:ascii="Times New Roman" w:hAnsi="Times New Roman"/>
              <w:sz w:val="24"/>
              <w:szCs w:val="24"/>
            </w:rPr>
            <w:t>ID FNS-2022-0043-</w:t>
          </w:r>
          <w:r>
            <w:rPr>
              <w:rFonts w:ascii="Times New Roman" w:hAnsi="Times New Roman"/>
              <w:sz w:val="24"/>
              <w:szCs w:val="24"/>
            </w:rPr>
            <w:t>33789</w:t>
          </w:r>
          <w:r w:rsidRPr="0051520F">
            <w:rPr>
              <w:rFonts w:ascii="Times New Roman" w:hAnsi="Times New Roman"/>
              <w:sz w:val="24"/>
              <w:szCs w:val="24"/>
            </w:rPr>
            <w:t xml:space="preserve"> </w:t>
          </w:r>
          <w:r w:rsidR="00886E47">
            <w:rPr>
              <w:rFonts w:ascii="Times New Roman" w:hAnsi="Times New Roman"/>
              <w:sz w:val="24"/>
              <w:szCs w:val="24"/>
            </w:rPr>
            <w:t>–</w:t>
          </w:r>
          <w:r w:rsidRPr="0051520F">
            <w:rPr>
              <w:rFonts w:ascii="Times New Roman" w:hAnsi="Times New Roman"/>
              <w:sz w:val="24"/>
              <w:szCs w:val="24"/>
            </w:rPr>
            <w:t xml:space="preserve"> Public Comment</w:t>
          </w:r>
          <w:r w:rsidR="00203AF4">
            <w:rPr>
              <w:rFonts w:ascii="Times New Roman" w:hAnsi="Times New Roman"/>
              <w:sz w:val="24"/>
              <w:szCs w:val="24"/>
            </w:rPr>
            <w:t xml:space="preserve"> </w:t>
          </w:r>
          <w:r w:rsidRPr="0051520F">
            <w:rPr>
              <w:rFonts w:ascii="Times New Roman" w:hAnsi="Times New Roman"/>
              <w:sz w:val="24"/>
              <w:szCs w:val="24"/>
            </w:rPr>
            <w:t xml:space="preserve">Example </w:t>
          </w:r>
          <w:r>
            <w:rPr>
              <w:rFonts w:ascii="Times New Roman" w:hAnsi="Times New Roman"/>
              <w:sz w:val="24"/>
              <w:szCs w:val="24"/>
            </w:rPr>
            <w:t>3</w:t>
          </w:r>
        </w:p>
        <w:p w:rsidR="001331FB" w:rsidP="001331FB" w14:paraId="5DC5CA68" w14:textId="02D8D293">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sz w:val="24"/>
              <w:szCs w:val="24"/>
            </w:rPr>
          </w:pPr>
          <w:r w:rsidRPr="0051520F">
            <w:rPr>
              <w:rFonts w:ascii="Times New Roman" w:hAnsi="Times New Roman"/>
              <w:sz w:val="24"/>
              <w:szCs w:val="24"/>
            </w:rPr>
            <w:t>ID FNS-2022-0043-</w:t>
          </w:r>
          <w:r w:rsidR="00F8304F">
            <w:rPr>
              <w:rFonts w:ascii="Times New Roman" w:hAnsi="Times New Roman"/>
              <w:sz w:val="24"/>
              <w:szCs w:val="24"/>
            </w:rPr>
            <w:t>55305</w:t>
          </w:r>
          <w:r w:rsidRPr="0051520F">
            <w:rPr>
              <w:rFonts w:ascii="Times New Roman" w:hAnsi="Times New Roman"/>
              <w:sz w:val="24"/>
              <w:szCs w:val="24"/>
            </w:rPr>
            <w:t xml:space="preserve"> </w:t>
          </w:r>
          <w:r w:rsidR="00886E47">
            <w:rPr>
              <w:rFonts w:ascii="Times New Roman" w:hAnsi="Times New Roman"/>
              <w:sz w:val="24"/>
              <w:szCs w:val="24"/>
            </w:rPr>
            <w:t>–</w:t>
          </w:r>
          <w:r w:rsidRPr="0051520F">
            <w:rPr>
              <w:rFonts w:ascii="Times New Roman" w:hAnsi="Times New Roman"/>
              <w:sz w:val="24"/>
              <w:szCs w:val="24"/>
            </w:rPr>
            <w:t xml:space="preserve"> Public Comment Example </w:t>
          </w:r>
          <w:r>
            <w:rPr>
              <w:rFonts w:ascii="Times New Roman" w:hAnsi="Times New Roman"/>
              <w:sz w:val="24"/>
              <w:szCs w:val="24"/>
            </w:rPr>
            <w:t>4</w:t>
          </w:r>
        </w:p>
        <w:p w:rsidR="001331FB" w:rsidP="001331FB" w14:paraId="5698247E" w14:textId="2873B248">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sz w:val="24"/>
              <w:szCs w:val="24"/>
            </w:rPr>
          </w:pPr>
          <w:r w:rsidRPr="0051520F">
            <w:rPr>
              <w:rFonts w:ascii="Times New Roman" w:hAnsi="Times New Roman"/>
              <w:sz w:val="24"/>
              <w:szCs w:val="24"/>
            </w:rPr>
            <w:t>ID FNS-2022-0043-</w:t>
          </w:r>
          <w:r w:rsidR="00F8304F">
            <w:rPr>
              <w:rFonts w:ascii="Times New Roman" w:hAnsi="Times New Roman"/>
              <w:sz w:val="24"/>
              <w:szCs w:val="24"/>
            </w:rPr>
            <w:t>0122</w:t>
          </w:r>
          <w:r w:rsidRPr="0051520F">
            <w:rPr>
              <w:rFonts w:ascii="Times New Roman" w:hAnsi="Times New Roman"/>
              <w:sz w:val="24"/>
              <w:szCs w:val="24"/>
            </w:rPr>
            <w:t xml:space="preserve"> </w:t>
          </w:r>
          <w:r w:rsidR="00886E47">
            <w:rPr>
              <w:rFonts w:ascii="Times New Roman" w:hAnsi="Times New Roman"/>
              <w:sz w:val="24"/>
              <w:szCs w:val="24"/>
            </w:rPr>
            <w:t>–</w:t>
          </w:r>
          <w:r w:rsidRPr="0051520F">
            <w:rPr>
              <w:rFonts w:ascii="Times New Roman" w:hAnsi="Times New Roman"/>
              <w:sz w:val="24"/>
              <w:szCs w:val="24"/>
            </w:rPr>
            <w:t xml:space="preserve"> Public Comment</w:t>
          </w:r>
          <w:r w:rsidR="00203AF4">
            <w:rPr>
              <w:rFonts w:ascii="Times New Roman" w:hAnsi="Times New Roman"/>
              <w:sz w:val="24"/>
              <w:szCs w:val="24"/>
            </w:rPr>
            <w:t xml:space="preserve"> </w:t>
          </w:r>
          <w:r w:rsidRPr="0051520F">
            <w:rPr>
              <w:rFonts w:ascii="Times New Roman" w:hAnsi="Times New Roman"/>
              <w:sz w:val="24"/>
              <w:szCs w:val="24"/>
            </w:rPr>
            <w:t xml:space="preserve">Example </w:t>
          </w:r>
          <w:r>
            <w:rPr>
              <w:rFonts w:ascii="Times New Roman" w:hAnsi="Times New Roman"/>
              <w:sz w:val="24"/>
              <w:szCs w:val="24"/>
            </w:rPr>
            <w:t>5</w:t>
          </w:r>
        </w:p>
        <w:p w:rsidR="001331FB" w:rsidP="001331FB" w14:paraId="60678B76" w14:textId="6D7DC559">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sz w:val="24"/>
              <w:szCs w:val="24"/>
            </w:rPr>
          </w:pPr>
          <w:r w:rsidRPr="0051520F">
            <w:rPr>
              <w:rFonts w:ascii="Times New Roman" w:hAnsi="Times New Roman"/>
              <w:sz w:val="24"/>
              <w:szCs w:val="24"/>
            </w:rPr>
            <w:t>ID FNS-2022-0043-</w:t>
          </w:r>
          <w:r w:rsidR="00F8304F">
            <w:rPr>
              <w:rFonts w:ascii="Times New Roman" w:hAnsi="Times New Roman"/>
              <w:sz w:val="24"/>
              <w:szCs w:val="24"/>
            </w:rPr>
            <w:t>36452</w:t>
          </w:r>
          <w:r w:rsidRPr="0051520F">
            <w:rPr>
              <w:rFonts w:ascii="Times New Roman" w:hAnsi="Times New Roman"/>
              <w:sz w:val="24"/>
              <w:szCs w:val="24"/>
            </w:rPr>
            <w:t xml:space="preserve"> </w:t>
          </w:r>
          <w:r w:rsidR="00886E47">
            <w:rPr>
              <w:rFonts w:ascii="Times New Roman" w:hAnsi="Times New Roman"/>
              <w:sz w:val="24"/>
              <w:szCs w:val="24"/>
            </w:rPr>
            <w:t>–</w:t>
          </w:r>
          <w:r w:rsidRPr="0051520F">
            <w:rPr>
              <w:rFonts w:ascii="Times New Roman" w:hAnsi="Times New Roman"/>
              <w:sz w:val="24"/>
              <w:szCs w:val="24"/>
            </w:rPr>
            <w:t xml:space="preserve"> Public Comment</w:t>
          </w:r>
          <w:r w:rsidR="00203AF4">
            <w:rPr>
              <w:rFonts w:ascii="Times New Roman" w:hAnsi="Times New Roman"/>
              <w:sz w:val="24"/>
              <w:szCs w:val="24"/>
            </w:rPr>
            <w:t xml:space="preserve"> </w:t>
          </w:r>
          <w:r w:rsidRPr="0051520F">
            <w:rPr>
              <w:rFonts w:ascii="Times New Roman" w:hAnsi="Times New Roman"/>
              <w:sz w:val="24"/>
              <w:szCs w:val="24"/>
            </w:rPr>
            <w:t xml:space="preserve">Example </w:t>
          </w:r>
          <w:r>
            <w:rPr>
              <w:rFonts w:ascii="Times New Roman" w:hAnsi="Times New Roman"/>
              <w:sz w:val="24"/>
              <w:szCs w:val="24"/>
            </w:rPr>
            <w:t>6</w:t>
          </w:r>
        </w:p>
        <w:p w:rsidR="001331FB" w:rsidP="001331FB" w14:paraId="4C680AB2" w14:textId="541AAFD5">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sz w:val="24"/>
              <w:szCs w:val="24"/>
            </w:rPr>
          </w:pPr>
          <w:r w:rsidRPr="0051520F">
            <w:rPr>
              <w:rFonts w:ascii="Times New Roman" w:hAnsi="Times New Roman"/>
              <w:sz w:val="24"/>
              <w:szCs w:val="24"/>
            </w:rPr>
            <w:t>ID FNS-2022-0043-</w:t>
          </w:r>
          <w:r w:rsidR="00F8304F">
            <w:rPr>
              <w:rFonts w:ascii="Times New Roman" w:hAnsi="Times New Roman"/>
              <w:sz w:val="24"/>
              <w:szCs w:val="24"/>
            </w:rPr>
            <w:t>92016</w:t>
          </w:r>
          <w:r w:rsidRPr="0051520F">
            <w:rPr>
              <w:rFonts w:ascii="Times New Roman" w:hAnsi="Times New Roman"/>
              <w:sz w:val="24"/>
              <w:szCs w:val="24"/>
            </w:rPr>
            <w:t xml:space="preserve"> </w:t>
          </w:r>
          <w:r w:rsidR="00886E47">
            <w:rPr>
              <w:rFonts w:ascii="Times New Roman" w:hAnsi="Times New Roman"/>
              <w:sz w:val="24"/>
              <w:szCs w:val="24"/>
            </w:rPr>
            <w:t>–</w:t>
          </w:r>
          <w:r w:rsidRPr="0051520F">
            <w:rPr>
              <w:rFonts w:ascii="Times New Roman" w:hAnsi="Times New Roman"/>
              <w:sz w:val="24"/>
              <w:szCs w:val="24"/>
            </w:rPr>
            <w:t xml:space="preserve"> Public Comment</w:t>
          </w:r>
          <w:r w:rsidR="00203AF4">
            <w:rPr>
              <w:rFonts w:ascii="Times New Roman" w:hAnsi="Times New Roman"/>
              <w:sz w:val="24"/>
              <w:szCs w:val="24"/>
            </w:rPr>
            <w:t xml:space="preserve"> </w:t>
          </w:r>
          <w:r w:rsidRPr="0051520F">
            <w:rPr>
              <w:rFonts w:ascii="Times New Roman" w:hAnsi="Times New Roman"/>
              <w:sz w:val="24"/>
              <w:szCs w:val="24"/>
            </w:rPr>
            <w:t xml:space="preserve">Example </w:t>
          </w:r>
          <w:r>
            <w:rPr>
              <w:rFonts w:ascii="Times New Roman" w:hAnsi="Times New Roman"/>
              <w:sz w:val="24"/>
              <w:szCs w:val="24"/>
            </w:rPr>
            <w:t>7</w:t>
          </w:r>
        </w:p>
        <w:p w:rsidR="001331FB" w:rsidP="001331FB" w14:paraId="7D31E2F5" w14:textId="7D970E54">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sz w:val="24"/>
              <w:szCs w:val="24"/>
            </w:rPr>
          </w:pPr>
          <w:r w:rsidRPr="0051520F">
            <w:rPr>
              <w:rFonts w:ascii="Times New Roman" w:hAnsi="Times New Roman"/>
              <w:sz w:val="24"/>
              <w:szCs w:val="24"/>
            </w:rPr>
            <w:t>ID FNS-2022-0043-</w:t>
          </w:r>
          <w:r w:rsidR="00F8304F">
            <w:rPr>
              <w:rFonts w:ascii="Times New Roman" w:hAnsi="Times New Roman"/>
              <w:sz w:val="24"/>
              <w:szCs w:val="24"/>
            </w:rPr>
            <w:t>73</w:t>
          </w:r>
          <w:r w:rsidR="00D75706">
            <w:rPr>
              <w:rFonts w:ascii="Times New Roman" w:hAnsi="Times New Roman"/>
              <w:sz w:val="24"/>
              <w:szCs w:val="24"/>
            </w:rPr>
            <w:t>724</w:t>
          </w:r>
          <w:r w:rsidRPr="0051520F">
            <w:rPr>
              <w:rFonts w:ascii="Times New Roman" w:hAnsi="Times New Roman"/>
              <w:sz w:val="24"/>
              <w:szCs w:val="24"/>
            </w:rPr>
            <w:t xml:space="preserve"> </w:t>
          </w:r>
          <w:r w:rsidR="00886E47">
            <w:rPr>
              <w:rFonts w:ascii="Times New Roman" w:hAnsi="Times New Roman"/>
              <w:sz w:val="24"/>
              <w:szCs w:val="24"/>
            </w:rPr>
            <w:t>–</w:t>
          </w:r>
          <w:r w:rsidRPr="0051520F">
            <w:rPr>
              <w:rFonts w:ascii="Times New Roman" w:hAnsi="Times New Roman"/>
              <w:sz w:val="24"/>
              <w:szCs w:val="24"/>
            </w:rPr>
            <w:t xml:space="preserve"> Public Comment</w:t>
          </w:r>
          <w:r w:rsidR="00203AF4">
            <w:rPr>
              <w:rFonts w:ascii="Times New Roman" w:hAnsi="Times New Roman"/>
              <w:sz w:val="24"/>
              <w:szCs w:val="24"/>
            </w:rPr>
            <w:t xml:space="preserve"> </w:t>
          </w:r>
          <w:r w:rsidRPr="0051520F">
            <w:rPr>
              <w:rFonts w:ascii="Times New Roman" w:hAnsi="Times New Roman"/>
              <w:sz w:val="24"/>
              <w:szCs w:val="24"/>
            </w:rPr>
            <w:t xml:space="preserve">Example </w:t>
          </w:r>
          <w:r>
            <w:rPr>
              <w:rFonts w:ascii="Times New Roman" w:hAnsi="Times New Roman"/>
              <w:sz w:val="24"/>
              <w:szCs w:val="24"/>
            </w:rPr>
            <w:t>8</w:t>
          </w:r>
        </w:p>
        <w:p w:rsidR="001331FB" w:rsidP="001331FB" w14:paraId="4A3EF6C7" w14:textId="635372B3">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sz w:val="24"/>
              <w:szCs w:val="24"/>
            </w:rPr>
          </w:pPr>
          <w:r w:rsidRPr="0051520F">
            <w:rPr>
              <w:rFonts w:ascii="Times New Roman" w:hAnsi="Times New Roman"/>
              <w:sz w:val="24"/>
              <w:szCs w:val="24"/>
            </w:rPr>
            <w:t>ID FNS-2022-0043-</w:t>
          </w:r>
          <w:r w:rsidR="00D75706">
            <w:rPr>
              <w:rFonts w:ascii="Times New Roman" w:hAnsi="Times New Roman"/>
              <w:sz w:val="24"/>
              <w:szCs w:val="24"/>
            </w:rPr>
            <w:t>93129</w:t>
          </w:r>
          <w:r w:rsidRPr="0051520F">
            <w:rPr>
              <w:rFonts w:ascii="Times New Roman" w:hAnsi="Times New Roman"/>
              <w:sz w:val="24"/>
              <w:szCs w:val="24"/>
            </w:rPr>
            <w:t xml:space="preserve"> </w:t>
          </w:r>
          <w:r w:rsidR="00886E47">
            <w:rPr>
              <w:rFonts w:ascii="Times New Roman" w:hAnsi="Times New Roman"/>
              <w:sz w:val="24"/>
              <w:szCs w:val="24"/>
            </w:rPr>
            <w:t>–</w:t>
          </w:r>
          <w:r w:rsidRPr="0051520F">
            <w:rPr>
              <w:rFonts w:ascii="Times New Roman" w:hAnsi="Times New Roman"/>
              <w:sz w:val="24"/>
              <w:szCs w:val="24"/>
            </w:rPr>
            <w:t xml:space="preserve"> Public Comment Example </w:t>
          </w:r>
          <w:r>
            <w:rPr>
              <w:rFonts w:ascii="Times New Roman" w:hAnsi="Times New Roman"/>
              <w:sz w:val="24"/>
              <w:szCs w:val="24"/>
            </w:rPr>
            <w:t>9</w:t>
          </w:r>
        </w:p>
        <w:p w:rsidR="009F0AE3" w:rsidRPr="00346497" w:rsidP="00F2487E" w14:paraId="1C833053" w14:textId="1FDD1FDC">
          <w:pPr>
            <w:pStyle w:val="ListParagraph"/>
            <w:widowControl w:val="0"/>
            <w:tabs>
              <w:tab w:val="center" w:pos="4680"/>
            </w:tabs>
            <w:autoSpaceDE w:val="0"/>
            <w:autoSpaceDN w:val="0"/>
            <w:adjustRightInd w:val="0"/>
            <w:spacing w:after="0" w:line="360" w:lineRule="auto"/>
            <w:ind w:left="630"/>
            <w:rPr>
              <w:rFonts w:ascii="Times New Roman" w:hAnsi="Times New Roman"/>
              <w:sz w:val="24"/>
              <w:szCs w:val="24"/>
            </w:rPr>
          </w:pPr>
        </w:p>
      </w:sdtContent>
    </w:sdt>
    <w:p w:rsidR="00E3233C" w:rsidRPr="00346497" w:rsidP="00FB48EF" w14:paraId="24BC724F" w14:textId="77777777">
      <w:pPr>
        <w:pStyle w:val="NoSpacing"/>
        <w:spacing w:line="480" w:lineRule="auto"/>
        <w:rPr>
          <w:rFonts w:ascii="Times New Roman" w:hAnsi="Times New Roman"/>
          <w:b/>
          <w:sz w:val="24"/>
          <w:szCs w:val="24"/>
        </w:rPr>
      </w:pPr>
    </w:p>
    <w:p w:rsidR="007845BE" w:rsidRPr="00E233D2" w:rsidP="00FB48EF" w14:paraId="6400937F" w14:textId="77777777">
      <w:pPr>
        <w:pStyle w:val="NoSpacing"/>
        <w:spacing w:line="480" w:lineRule="auto"/>
        <w:rPr>
          <w:rFonts w:ascii="Times New Roman" w:hAnsi="Times New Roman"/>
          <w:b/>
          <w:sz w:val="24"/>
          <w:szCs w:val="24"/>
        </w:rPr>
        <w:sectPr w:rsidSect="00A54A47">
          <w:footerReference w:type="even" r:id="rId10"/>
          <w:footerReference w:type="default" r:id="rId11"/>
          <w:pgSz w:w="12240" w:h="15840"/>
          <w:pgMar w:top="1440" w:right="1440" w:bottom="1440" w:left="1440" w:header="720" w:footer="720" w:gutter="0"/>
          <w:cols w:space="720"/>
          <w:titlePg/>
          <w:docGrid w:linePitch="360"/>
        </w:sectPr>
      </w:pPr>
    </w:p>
    <w:p w:rsidR="00322F80" w:rsidRPr="00E233D2" w:rsidP="009364DB" w14:paraId="7484F68E" w14:textId="6364C21F">
      <w:pPr>
        <w:pStyle w:val="NoSpacing"/>
        <w:numPr>
          <w:ilvl w:val="0"/>
          <w:numId w:val="27"/>
        </w:numPr>
        <w:spacing w:line="480" w:lineRule="auto"/>
        <w:ind w:left="0"/>
        <w:rPr>
          <w:rFonts w:ascii="Times New Roman" w:hAnsi="Times New Roman"/>
          <w:b/>
          <w:sz w:val="24"/>
          <w:szCs w:val="24"/>
        </w:rPr>
      </w:pPr>
      <w:r w:rsidRPr="00E233D2">
        <w:rPr>
          <w:rFonts w:ascii="Times New Roman" w:hAnsi="Times New Roman"/>
          <w:b/>
          <w:sz w:val="24"/>
          <w:szCs w:val="24"/>
        </w:rPr>
        <w:t>JUSTIFICATION</w:t>
      </w:r>
    </w:p>
    <w:p w:rsidR="00322F80" w:rsidRPr="00E233D2" w:rsidP="009364DB" w14:paraId="2BF394EE" w14:textId="77777777">
      <w:pPr>
        <w:pStyle w:val="Heading1"/>
      </w:pPr>
      <w:bookmarkStart w:id="0" w:name="_Toc150974002"/>
      <w:r w:rsidRPr="00E233D2">
        <w:t>A1. Circumstances that make the collection of information necessary.</w:t>
      </w:r>
      <w:bookmarkEnd w:id="0"/>
      <w:r w:rsidRPr="00E233D2">
        <w:t xml:space="preserve"> </w:t>
      </w:r>
    </w:p>
    <w:p w:rsidR="00327223" w:rsidRPr="00E233D2" w:rsidP="009364DB" w14:paraId="3AA5454E" w14:textId="0D9D8426">
      <w:pPr>
        <w:pStyle w:val="NoSpacing"/>
        <w:spacing w:line="480" w:lineRule="auto"/>
        <w:rPr>
          <w:rFonts w:ascii="Times New Roman" w:hAnsi="Times New Roman"/>
          <w:sz w:val="24"/>
          <w:szCs w:val="24"/>
        </w:rPr>
      </w:pPr>
      <w:r w:rsidRPr="00E233D2">
        <w:rPr>
          <w:rFonts w:ascii="Times New Roman" w:hAnsi="Times New Roman"/>
          <w:b/>
          <w:sz w:val="24"/>
          <w:szCs w:val="24"/>
        </w:rPr>
        <w:t>Explain the circumstances that make the collection of information necessary</w:t>
      </w:r>
      <w:r w:rsidRPr="00E233D2" w:rsidR="00273055">
        <w:rPr>
          <w:rFonts w:ascii="Times New Roman" w:hAnsi="Times New Roman"/>
          <w:b/>
          <w:sz w:val="24"/>
          <w:szCs w:val="24"/>
        </w:rPr>
        <w:t xml:space="preserve">. </w:t>
      </w:r>
      <w:r w:rsidRPr="00E233D2">
        <w:rPr>
          <w:rFonts w:ascii="Times New Roman" w:hAnsi="Times New Roman"/>
          <w:b/>
          <w:sz w:val="24"/>
          <w:szCs w:val="24"/>
        </w:rPr>
        <w:t>Identify any legal or administrative requirements that necessitate the collection</w:t>
      </w:r>
      <w:r w:rsidRPr="00E233D2" w:rsidR="00273055">
        <w:rPr>
          <w:rFonts w:ascii="Times New Roman" w:hAnsi="Times New Roman"/>
          <w:b/>
          <w:sz w:val="24"/>
          <w:szCs w:val="24"/>
        </w:rPr>
        <w:t xml:space="preserve">. </w:t>
      </w:r>
      <w:r w:rsidRPr="00E233D2">
        <w:rPr>
          <w:rFonts w:ascii="Times New Roman" w:hAnsi="Times New Roman"/>
          <w:b/>
          <w:sz w:val="24"/>
          <w:szCs w:val="24"/>
        </w:rPr>
        <w:t>Attach a copy of the appropriate section of each statute and regulation mandating or authorizing the collection of information.</w:t>
      </w:r>
      <w:r w:rsidRPr="00E233D2">
        <w:rPr>
          <w:rFonts w:ascii="Times New Roman" w:hAnsi="Times New Roman"/>
          <w:sz w:val="24"/>
          <w:szCs w:val="24"/>
        </w:rPr>
        <w:t xml:space="preserve"> </w:t>
      </w:r>
    </w:p>
    <w:p w:rsidR="005756FB" w:rsidP="009364DB" w14:paraId="16E1DBC1" w14:textId="44095CC2">
      <w:pPr>
        <w:spacing w:after="0" w:line="480" w:lineRule="auto"/>
        <w:rPr>
          <w:rFonts w:ascii="Times New Roman" w:hAnsi="Times New Roman"/>
          <w:spacing w:val="-3"/>
          <w:sz w:val="24"/>
          <w:szCs w:val="24"/>
        </w:rPr>
      </w:pPr>
      <w:r w:rsidRPr="00E233D2">
        <w:rPr>
          <w:rFonts w:ascii="Times New Roman" w:hAnsi="Times New Roman"/>
          <w:spacing w:val="-3"/>
          <w:sz w:val="24"/>
          <w:szCs w:val="24"/>
        </w:rPr>
        <w:t>This</w:t>
      </w:r>
      <w:r w:rsidRPr="00E233D2" w:rsidR="005E4065">
        <w:rPr>
          <w:rFonts w:ascii="Times New Roman" w:hAnsi="Times New Roman"/>
          <w:spacing w:val="-3"/>
          <w:sz w:val="24"/>
          <w:szCs w:val="24"/>
        </w:rPr>
        <w:t xml:space="preserve"> </w:t>
      </w:r>
      <w:r w:rsidRPr="00E233D2" w:rsidR="006F70FF">
        <w:rPr>
          <w:rFonts w:ascii="Times New Roman" w:hAnsi="Times New Roman"/>
          <w:spacing w:val="-3"/>
          <w:sz w:val="24"/>
          <w:szCs w:val="24"/>
        </w:rPr>
        <w:t xml:space="preserve">is </w:t>
      </w:r>
      <w:r w:rsidRPr="00E233D2" w:rsidR="00AB46C0">
        <w:rPr>
          <w:rFonts w:ascii="Times New Roman" w:hAnsi="Times New Roman"/>
          <w:spacing w:val="-3"/>
          <w:sz w:val="24"/>
          <w:szCs w:val="24"/>
        </w:rPr>
        <w:t>a</w:t>
      </w:r>
      <w:r w:rsidRPr="00E233D2" w:rsidR="008A6BFF">
        <w:rPr>
          <w:rFonts w:ascii="Times New Roman" w:hAnsi="Times New Roman"/>
          <w:spacing w:val="-3"/>
          <w:sz w:val="24"/>
          <w:szCs w:val="24"/>
        </w:rPr>
        <w:t xml:space="preserve"> </w:t>
      </w:r>
      <w:r w:rsidRPr="00E233D2" w:rsidR="00F353A6">
        <w:rPr>
          <w:rFonts w:ascii="Times New Roman" w:hAnsi="Times New Roman"/>
          <w:spacing w:val="-3"/>
          <w:sz w:val="24"/>
          <w:szCs w:val="24"/>
        </w:rPr>
        <w:t xml:space="preserve">revision to </w:t>
      </w:r>
      <w:r w:rsidRPr="00E233D2" w:rsidR="003E5D64">
        <w:rPr>
          <w:rFonts w:ascii="Times New Roman" w:hAnsi="Times New Roman"/>
          <w:spacing w:val="-3"/>
          <w:sz w:val="24"/>
          <w:szCs w:val="24"/>
        </w:rPr>
        <w:t>a</w:t>
      </w:r>
      <w:r w:rsidRPr="00E233D2" w:rsidR="00413223">
        <w:rPr>
          <w:rFonts w:ascii="Times New Roman" w:hAnsi="Times New Roman"/>
          <w:spacing w:val="-3"/>
          <w:sz w:val="24"/>
          <w:szCs w:val="24"/>
        </w:rPr>
        <w:t xml:space="preserve"> currently approved</w:t>
      </w:r>
      <w:r w:rsidRPr="00E233D2" w:rsidR="006F70FF">
        <w:rPr>
          <w:rFonts w:ascii="Times New Roman" w:hAnsi="Times New Roman"/>
          <w:spacing w:val="-3"/>
          <w:sz w:val="24"/>
          <w:szCs w:val="24"/>
        </w:rPr>
        <w:t xml:space="preserve"> </w:t>
      </w:r>
      <w:r w:rsidRPr="00E233D2">
        <w:rPr>
          <w:rFonts w:ascii="Times New Roman" w:hAnsi="Times New Roman"/>
          <w:spacing w:val="-3"/>
          <w:sz w:val="24"/>
          <w:szCs w:val="24"/>
        </w:rPr>
        <w:t>information collection</w:t>
      </w:r>
      <w:r w:rsidRPr="00E233D2" w:rsidR="00413223">
        <w:rPr>
          <w:rFonts w:ascii="Times New Roman" w:hAnsi="Times New Roman"/>
          <w:spacing w:val="-3"/>
          <w:sz w:val="24"/>
          <w:szCs w:val="24"/>
        </w:rPr>
        <w:t xml:space="preserve">, OMB Control Number </w:t>
      </w:r>
      <w:r w:rsidRPr="00E233D2" w:rsidR="0008434F">
        <w:rPr>
          <w:rFonts w:ascii="Times New Roman" w:hAnsi="Times New Roman"/>
          <w:spacing w:val="-3"/>
          <w:sz w:val="24"/>
          <w:szCs w:val="24"/>
        </w:rPr>
        <w:t>0584</w:t>
      </w:r>
      <w:r w:rsidRPr="00E233D2" w:rsidR="006709DB">
        <w:rPr>
          <w:rFonts w:ascii="Times New Roman" w:hAnsi="Times New Roman"/>
          <w:spacing w:val="-3"/>
          <w:sz w:val="24"/>
          <w:szCs w:val="24"/>
        </w:rPr>
        <w:t>-</w:t>
      </w:r>
      <w:r w:rsidR="005F0D65">
        <w:rPr>
          <w:rFonts w:ascii="Times New Roman" w:hAnsi="Times New Roman"/>
          <w:spacing w:val="-3"/>
          <w:sz w:val="24"/>
          <w:szCs w:val="24"/>
        </w:rPr>
        <w:t>0012</w:t>
      </w:r>
      <w:r w:rsidRPr="00E233D2" w:rsidR="0043539F">
        <w:rPr>
          <w:rFonts w:ascii="Times New Roman" w:hAnsi="Times New Roman"/>
          <w:spacing w:val="-3"/>
          <w:sz w:val="24"/>
          <w:szCs w:val="24"/>
        </w:rPr>
        <w:t xml:space="preserve"> </w:t>
      </w:r>
      <w:r w:rsidR="00964534">
        <w:rPr>
          <w:rFonts w:ascii="Times New Roman" w:hAnsi="Times New Roman"/>
          <w:spacing w:val="-3"/>
          <w:sz w:val="24"/>
          <w:szCs w:val="24"/>
        </w:rPr>
        <w:t xml:space="preserve">(7 CFR Part 220, School Breakfast Program, expiration date </w:t>
      </w:r>
      <w:r w:rsidR="002612B3">
        <w:rPr>
          <w:rFonts w:ascii="Times New Roman" w:hAnsi="Times New Roman"/>
          <w:spacing w:val="-3"/>
          <w:sz w:val="24"/>
          <w:szCs w:val="24"/>
        </w:rPr>
        <w:t>August 31</w:t>
      </w:r>
      <w:r w:rsidR="00964534">
        <w:rPr>
          <w:rFonts w:ascii="Times New Roman" w:hAnsi="Times New Roman"/>
          <w:spacing w:val="-3"/>
          <w:sz w:val="24"/>
          <w:szCs w:val="24"/>
        </w:rPr>
        <w:t xml:space="preserve">, 2025) </w:t>
      </w:r>
      <w:r w:rsidRPr="00E233D2" w:rsidR="003712FC">
        <w:rPr>
          <w:rFonts w:ascii="Times New Roman" w:hAnsi="Times New Roman"/>
          <w:spacing w:val="-3"/>
          <w:sz w:val="24"/>
          <w:szCs w:val="24"/>
        </w:rPr>
        <w:t xml:space="preserve">in support of </w:t>
      </w:r>
      <w:r w:rsidRPr="00E233D2">
        <w:rPr>
          <w:rFonts w:ascii="Times New Roman" w:hAnsi="Times New Roman"/>
          <w:spacing w:val="-3"/>
          <w:sz w:val="24"/>
          <w:szCs w:val="24"/>
        </w:rPr>
        <w:t xml:space="preserve">a </w:t>
      </w:r>
      <w:r w:rsidRPr="00E233D2" w:rsidR="00603A50">
        <w:rPr>
          <w:rFonts w:ascii="Times New Roman" w:hAnsi="Times New Roman"/>
          <w:sz w:val="24"/>
          <w:szCs w:val="24"/>
        </w:rPr>
        <w:t xml:space="preserve">final </w:t>
      </w:r>
      <w:r w:rsidRPr="00E233D2" w:rsidR="003712FC">
        <w:rPr>
          <w:rFonts w:ascii="Times New Roman" w:hAnsi="Times New Roman"/>
          <w:spacing w:val="-3"/>
          <w:sz w:val="24"/>
          <w:szCs w:val="24"/>
        </w:rPr>
        <w:t>rule,</w:t>
      </w:r>
      <w:r w:rsidR="009D79E3">
        <w:rPr>
          <w:rFonts w:ascii="Times New Roman" w:hAnsi="Times New Roman"/>
          <w:spacing w:val="-3"/>
          <w:sz w:val="24"/>
          <w:szCs w:val="24"/>
        </w:rPr>
        <w:t xml:space="preserve"> </w:t>
      </w:r>
      <w:r w:rsidR="008222BA">
        <w:rPr>
          <w:rFonts w:ascii="Times New Roman" w:hAnsi="Times New Roman"/>
          <w:i/>
          <w:iCs/>
          <w:sz w:val="24"/>
          <w:szCs w:val="24"/>
        </w:rPr>
        <w:t>Child Nutrition Programs: Meal Patterns</w:t>
      </w:r>
      <w:r w:rsidR="009D79E3">
        <w:rPr>
          <w:rFonts w:ascii="Times New Roman" w:hAnsi="Times New Roman"/>
          <w:i/>
          <w:iCs/>
          <w:sz w:val="24"/>
          <w:szCs w:val="24"/>
        </w:rPr>
        <w:t xml:space="preserve"> </w:t>
      </w:r>
      <w:r w:rsidRPr="00E233D2" w:rsidR="00FD36CD">
        <w:rPr>
          <w:rFonts w:ascii="Times New Roman" w:hAnsi="Times New Roman"/>
          <w:i/>
          <w:iCs/>
          <w:sz w:val="24"/>
          <w:szCs w:val="24"/>
        </w:rPr>
        <w:t>Consistent with the 2020</w:t>
      </w:r>
      <w:r w:rsidR="00886E47">
        <w:rPr>
          <w:rFonts w:ascii="Times New Roman" w:hAnsi="Times New Roman"/>
          <w:i/>
          <w:iCs/>
          <w:sz w:val="24"/>
          <w:szCs w:val="24"/>
        </w:rPr>
        <w:t>-2025</w:t>
      </w:r>
      <w:r w:rsidRPr="00E233D2" w:rsidR="00FD36CD">
        <w:rPr>
          <w:rFonts w:ascii="Times New Roman" w:hAnsi="Times New Roman"/>
          <w:i/>
          <w:iCs/>
          <w:sz w:val="24"/>
          <w:szCs w:val="24"/>
        </w:rPr>
        <w:t xml:space="preserve"> Dietary Guidelines for Americans </w:t>
      </w:r>
      <w:r w:rsidRPr="00E233D2" w:rsidR="00FD36CD">
        <w:rPr>
          <w:rFonts w:ascii="Times New Roman" w:hAnsi="Times New Roman"/>
          <w:sz w:val="24"/>
          <w:szCs w:val="24"/>
        </w:rPr>
        <w:t>(RIN 0584-</w:t>
      </w:r>
      <w:r w:rsidRPr="00E233D2" w:rsidR="00430647">
        <w:rPr>
          <w:rFonts w:ascii="Times New Roman" w:hAnsi="Times New Roman"/>
          <w:sz w:val="24"/>
          <w:szCs w:val="24"/>
        </w:rPr>
        <w:t>AE88</w:t>
      </w:r>
      <w:r w:rsidRPr="00E233D2" w:rsidR="00FD36CD">
        <w:rPr>
          <w:rFonts w:ascii="Times New Roman" w:hAnsi="Times New Roman"/>
          <w:sz w:val="24"/>
          <w:szCs w:val="24"/>
        </w:rPr>
        <w:t>)</w:t>
      </w:r>
      <w:r w:rsidRPr="00E233D2" w:rsidR="00FD36CD">
        <w:rPr>
          <w:rFonts w:ascii="Times New Roman" w:hAnsi="Times New Roman"/>
          <w:spacing w:val="-3"/>
          <w:sz w:val="24"/>
          <w:szCs w:val="24"/>
        </w:rPr>
        <w:t xml:space="preserve"> (</w:t>
      </w:r>
      <w:r w:rsidR="00124AF4">
        <w:rPr>
          <w:rFonts w:ascii="Times New Roman" w:hAnsi="Times New Roman"/>
          <w:spacing w:val="-3"/>
          <w:sz w:val="24"/>
          <w:szCs w:val="24"/>
        </w:rPr>
        <w:t>Attachment</w:t>
      </w:r>
      <w:r w:rsidRPr="00E233D2" w:rsidR="00124AF4">
        <w:rPr>
          <w:rFonts w:ascii="Times New Roman" w:hAnsi="Times New Roman"/>
          <w:spacing w:val="-3"/>
          <w:sz w:val="24"/>
          <w:szCs w:val="24"/>
        </w:rPr>
        <w:t xml:space="preserve"> </w:t>
      </w:r>
      <w:r w:rsidRPr="00E233D2" w:rsidR="00FD36CD">
        <w:rPr>
          <w:rFonts w:ascii="Times New Roman" w:hAnsi="Times New Roman"/>
          <w:spacing w:val="-3"/>
          <w:sz w:val="24"/>
          <w:szCs w:val="24"/>
        </w:rPr>
        <w:t>C)</w:t>
      </w:r>
      <w:r w:rsidRPr="00E233D2" w:rsidR="006F70FF">
        <w:rPr>
          <w:rFonts w:ascii="Times New Roman" w:hAnsi="Times New Roman"/>
          <w:spacing w:val="-3"/>
          <w:sz w:val="24"/>
          <w:szCs w:val="24"/>
        </w:rPr>
        <w:t xml:space="preserve">. The </w:t>
      </w:r>
      <w:r w:rsidRPr="00E233D2" w:rsidR="5678325D">
        <w:rPr>
          <w:rFonts w:ascii="Times New Roman" w:hAnsi="Times New Roman"/>
          <w:sz w:val="24"/>
          <w:szCs w:val="24"/>
        </w:rPr>
        <w:t xml:space="preserve">final </w:t>
      </w:r>
      <w:r w:rsidRPr="00E233D2" w:rsidR="006F70FF">
        <w:rPr>
          <w:rFonts w:ascii="Times New Roman" w:hAnsi="Times New Roman"/>
          <w:spacing w:val="-3"/>
          <w:sz w:val="24"/>
          <w:szCs w:val="24"/>
        </w:rPr>
        <w:t xml:space="preserve">rule </w:t>
      </w:r>
      <w:r w:rsidRPr="00E233D2" w:rsidR="00C5336E">
        <w:rPr>
          <w:rFonts w:ascii="Times New Roman" w:hAnsi="Times New Roman"/>
          <w:spacing w:val="-3"/>
          <w:sz w:val="24"/>
          <w:szCs w:val="24"/>
        </w:rPr>
        <w:t xml:space="preserve">amends Program regulations and </w:t>
      </w:r>
      <w:r w:rsidRPr="00E233D2">
        <w:rPr>
          <w:rFonts w:ascii="Times New Roman" w:hAnsi="Times New Roman"/>
          <w:spacing w:val="-3"/>
          <w:sz w:val="24"/>
          <w:szCs w:val="24"/>
        </w:rPr>
        <w:t>in</w:t>
      </w:r>
      <w:r w:rsidRPr="00E233D2" w:rsidR="001547C2">
        <w:rPr>
          <w:rFonts w:ascii="Times New Roman" w:hAnsi="Times New Roman"/>
          <w:spacing w:val="-3"/>
          <w:sz w:val="24"/>
          <w:szCs w:val="24"/>
        </w:rPr>
        <w:t>troduces</w:t>
      </w:r>
      <w:r w:rsidRPr="00E233D2">
        <w:rPr>
          <w:rFonts w:ascii="Times New Roman" w:hAnsi="Times New Roman"/>
          <w:spacing w:val="-3"/>
          <w:sz w:val="24"/>
          <w:szCs w:val="24"/>
        </w:rPr>
        <w:t xml:space="preserve"> </w:t>
      </w:r>
      <w:r w:rsidRPr="00E233D2" w:rsidR="001547C2">
        <w:rPr>
          <w:rFonts w:ascii="Times New Roman" w:hAnsi="Times New Roman"/>
          <w:spacing w:val="-3"/>
          <w:sz w:val="24"/>
          <w:szCs w:val="24"/>
        </w:rPr>
        <w:t xml:space="preserve">new </w:t>
      </w:r>
      <w:r w:rsidRPr="00E233D2" w:rsidR="006F70FF">
        <w:rPr>
          <w:rFonts w:ascii="Times New Roman" w:hAnsi="Times New Roman"/>
          <w:spacing w:val="-3"/>
          <w:sz w:val="24"/>
          <w:szCs w:val="24"/>
        </w:rPr>
        <w:t xml:space="preserve">requirements associated with the National School Lunch Program (NSLP), the </w:t>
      </w:r>
      <w:r w:rsidRPr="00E233D2" w:rsidR="70245B48">
        <w:rPr>
          <w:rFonts w:ascii="Times New Roman" w:hAnsi="Times New Roman"/>
          <w:spacing w:val="-3"/>
          <w:sz w:val="24"/>
          <w:szCs w:val="24"/>
        </w:rPr>
        <w:t xml:space="preserve">School Breakfast Program (SBP), </w:t>
      </w:r>
      <w:r w:rsidRPr="00E233D2" w:rsidR="66F0A8B2">
        <w:rPr>
          <w:rFonts w:ascii="Times New Roman" w:hAnsi="Times New Roman"/>
          <w:spacing w:val="-3"/>
          <w:sz w:val="24"/>
          <w:szCs w:val="24"/>
        </w:rPr>
        <w:t xml:space="preserve">the </w:t>
      </w:r>
      <w:r w:rsidRPr="00E233D2" w:rsidR="006F70FF">
        <w:rPr>
          <w:rFonts w:ascii="Times New Roman" w:hAnsi="Times New Roman"/>
          <w:spacing w:val="-3"/>
          <w:sz w:val="24"/>
          <w:szCs w:val="24"/>
        </w:rPr>
        <w:t>Child and Adult Care Food Program (CACFP)</w:t>
      </w:r>
      <w:r w:rsidRPr="00E233D2" w:rsidR="001547C2">
        <w:rPr>
          <w:rFonts w:ascii="Times New Roman" w:hAnsi="Times New Roman"/>
          <w:spacing w:val="-3"/>
          <w:sz w:val="24"/>
          <w:szCs w:val="24"/>
        </w:rPr>
        <w:t>, and the Summer Food Service Program (SFSP)</w:t>
      </w:r>
      <w:r w:rsidRPr="00E233D2">
        <w:rPr>
          <w:rFonts w:ascii="Times New Roman" w:hAnsi="Times New Roman"/>
          <w:spacing w:val="-3"/>
          <w:sz w:val="24"/>
          <w:szCs w:val="24"/>
        </w:rPr>
        <w:t xml:space="preserve"> that require collections of information that are not currently accounted for in</w:t>
      </w:r>
      <w:r w:rsidRPr="00E233D2" w:rsidR="000B5259">
        <w:rPr>
          <w:rFonts w:ascii="Times New Roman" w:hAnsi="Times New Roman"/>
          <w:spacing w:val="-3"/>
          <w:sz w:val="24"/>
          <w:szCs w:val="24"/>
        </w:rPr>
        <w:t xml:space="preserve"> </w:t>
      </w:r>
      <w:r w:rsidR="0076502B">
        <w:rPr>
          <w:rFonts w:ascii="Times New Roman" w:hAnsi="Times New Roman"/>
          <w:spacing w:val="-3"/>
          <w:sz w:val="24"/>
          <w:szCs w:val="24"/>
        </w:rPr>
        <w:t>th</w:t>
      </w:r>
      <w:r w:rsidR="00717B94">
        <w:rPr>
          <w:rFonts w:ascii="Times New Roman" w:hAnsi="Times New Roman"/>
          <w:spacing w:val="-3"/>
          <w:sz w:val="24"/>
          <w:szCs w:val="24"/>
        </w:rPr>
        <w:t>e currently approved FNS information collections.</w:t>
      </w:r>
      <w:r w:rsidR="0029527C">
        <w:rPr>
          <w:rFonts w:ascii="Times New Roman" w:hAnsi="Times New Roman"/>
          <w:spacing w:val="-3"/>
          <w:sz w:val="24"/>
          <w:szCs w:val="24"/>
        </w:rPr>
        <w:t xml:space="preserve">  </w:t>
      </w:r>
    </w:p>
    <w:p w:rsidR="005756FB" w:rsidP="009364DB" w14:paraId="42D47D89" w14:textId="77777777">
      <w:pPr>
        <w:spacing w:after="0" w:line="480" w:lineRule="auto"/>
        <w:rPr>
          <w:rFonts w:ascii="Times New Roman" w:hAnsi="Times New Roman"/>
          <w:spacing w:val="-3"/>
          <w:sz w:val="24"/>
          <w:szCs w:val="24"/>
        </w:rPr>
      </w:pPr>
    </w:p>
    <w:p w:rsidR="008629B7" w:rsidRPr="008629B7" w:rsidP="008629B7" w14:paraId="280F8699" w14:textId="6B491E88">
      <w:pPr>
        <w:spacing w:after="0" w:line="480" w:lineRule="auto"/>
        <w:rPr>
          <w:rFonts w:ascii="Times New Roman" w:hAnsi="Times New Roman"/>
          <w:spacing w:val="-3"/>
          <w:sz w:val="24"/>
          <w:szCs w:val="24"/>
        </w:rPr>
      </w:pPr>
      <w:r w:rsidRPr="008629B7">
        <w:rPr>
          <w:rFonts w:ascii="Times New Roman" w:hAnsi="Times New Roman"/>
          <w:spacing w:val="-3"/>
          <w:sz w:val="24"/>
          <w:szCs w:val="24"/>
        </w:rPr>
        <w:t xml:space="preserve">A proposed rule, </w:t>
      </w:r>
      <w:r w:rsidRPr="00F96EC1">
        <w:rPr>
          <w:rFonts w:ascii="Times New Roman" w:hAnsi="Times New Roman"/>
          <w:i/>
          <w:iCs/>
          <w:spacing w:val="-3"/>
          <w:sz w:val="24"/>
          <w:szCs w:val="24"/>
        </w:rPr>
        <w:t>Child Nutrition Programs:  Revisions to Meal Patterns Consistent with the 2020 Dietary Guidelines for Americans</w:t>
      </w:r>
      <w:r w:rsidRPr="008629B7">
        <w:rPr>
          <w:rFonts w:ascii="Times New Roman" w:hAnsi="Times New Roman"/>
          <w:spacing w:val="-3"/>
          <w:sz w:val="24"/>
          <w:szCs w:val="24"/>
        </w:rPr>
        <w:t>, was published in the Federal Register on February 7, 2023 (89 FR 31962)</w:t>
      </w:r>
      <w:r>
        <w:rPr>
          <w:rFonts w:ascii="Times New Roman" w:hAnsi="Times New Roman"/>
          <w:spacing w:val="-3"/>
          <w:sz w:val="24"/>
          <w:szCs w:val="24"/>
        </w:rPr>
        <w:t xml:space="preserve"> (Attachment C.1)</w:t>
      </w:r>
      <w:r w:rsidRPr="008629B7">
        <w:rPr>
          <w:rFonts w:ascii="Times New Roman" w:hAnsi="Times New Roman"/>
          <w:spacing w:val="-3"/>
          <w:sz w:val="24"/>
          <w:szCs w:val="24"/>
        </w:rPr>
        <w:t xml:space="preserve">.  In the proposed rule, FNS introduced new information collection requirements that the agency intended to include in existing information collections that were already approved and included in OMB’s information collection inventory.  However, one of the collections involved with the rule, OMB Control Number 0584-0006, was set to expire between the publication of the proposed and final rule.  Due to the uncertain timing of the rules in conjunction with the renewal of OMB Control Number 0584-0006, FNS requested a new OMB control number for the collections associated with this rule.  For the final rule, FNS decided to switch to revisions of </w:t>
      </w:r>
      <w:r w:rsidRPr="008629B7">
        <w:rPr>
          <w:rFonts w:ascii="Times New Roman" w:hAnsi="Times New Roman"/>
          <w:spacing w:val="-3"/>
          <w:sz w:val="24"/>
          <w:szCs w:val="24"/>
        </w:rPr>
        <w:t xml:space="preserve">the existing collections related to this rule, rather than request a new information collection, because OMB Control Number 0584-0006 was renewed and updated with a new expiration date of September 30, 2026.  In the meantime, OMB reviewed the proposed rule submission, “filed with comment” on that submission on March 21, 2023, and assigned a preliminary OMB Control Number of 0584-0679 to the collection (which is not officially included in OMB’s information collection inventory since it was assigned to a proposed rule).  Since FNS decided to submit revisions to the existing information collections for the final rule, OMB Control Number 0584-0679 was not used for the final rule.  Once the final rule submission is reviewed and approved by OMB, the agency will publish another notice in the Federal Register announcing OMB’s approval.  </w:t>
      </w:r>
    </w:p>
    <w:p w:rsidR="0029527C" w:rsidP="009364DB" w14:paraId="6B9F2B51" w14:textId="71B834F5">
      <w:pPr>
        <w:spacing w:after="0" w:line="480" w:lineRule="auto"/>
        <w:rPr>
          <w:rFonts w:ascii="Times New Roman" w:hAnsi="Times New Roman"/>
          <w:spacing w:val="-3"/>
          <w:sz w:val="24"/>
          <w:szCs w:val="24"/>
        </w:rPr>
      </w:pPr>
      <w:r>
        <w:rPr>
          <w:rFonts w:ascii="Times New Roman" w:hAnsi="Times New Roman"/>
          <w:spacing w:val="-3"/>
          <w:sz w:val="24"/>
          <w:szCs w:val="24"/>
        </w:rPr>
        <w:t xml:space="preserve"> </w:t>
      </w:r>
    </w:p>
    <w:p w:rsidR="00795862" w:rsidRPr="00E233D2" w:rsidP="00544B7B" w14:paraId="2C553E99" w14:textId="6D21D3E8">
      <w:pPr>
        <w:spacing w:after="0" w:line="480" w:lineRule="auto"/>
        <w:rPr>
          <w:rFonts w:ascii="Times New Roman" w:hAnsi="Times New Roman"/>
          <w:spacing w:val="-3"/>
          <w:sz w:val="24"/>
          <w:szCs w:val="24"/>
        </w:rPr>
      </w:pPr>
      <w:r>
        <w:rPr>
          <w:rFonts w:ascii="Times New Roman" w:hAnsi="Times New Roman"/>
          <w:spacing w:val="-3"/>
          <w:sz w:val="24"/>
          <w:szCs w:val="24"/>
        </w:rPr>
        <w:t xml:space="preserve"> </w:t>
      </w:r>
      <w:r w:rsidRPr="00E233D2" w:rsidR="003E6D4F">
        <w:rPr>
          <w:rFonts w:ascii="Times New Roman" w:hAnsi="Times New Roman"/>
          <w:spacing w:val="-3"/>
          <w:sz w:val="24"/>
          <w:szCs w:val="24"/>
        </w:rPr>
        <w:t xml:space="preserve">Under the </w:t>
      </w:r>
      <w:r w:rsidR="008F308D">
        <w:rPr>
          <w:rFonts w:ascii="Times New Roman" w:hAnsi="Times New Roman"/>
          <w:spacing w:val="-3"/>
          <w:sz w:val="24"/>
          <w:szCs w:val="24"/>
        </w:rPr>
        <w:t>SBP and NSLP</w:t>
      </w:r>
      <w:r w:rsidRPr="00E233D2" w:rsidR="003E6D4F">
        <w:rPr>
          <w:rFonts w:ascii="Times New Roman" w:hAnsi="Times New Roman"/>
          <w:spacing w:val="-3"/>
          <w:sz w:val="24"/>
          <w:szCs w:val="24"/>
        </w:rPr>
        <w:t>,</w:t>
      </w:r>
      <w:r w:rsidRPr="00E233D2" w:rsidR="00946D41">
        <w:rPr>
          <w:rFonts w:ascii="Times New Roman" w:hAnsi="Times New Roman"/>
          <w:spacing w:val="-3"/>
          <w:sz w:val="24"/>
          <w:szCs w:val="24"/>
        </w:rPr>
        <w:t xml:space="preserve"> USDA is required to develop school nutrition </w:t>
      </w:r>
      <w:r w:rsidRPr="00E233D2" w:rsidR="14A90477">
        <w:rPr>
          <w:rFonts w:ascii="Times New Roman" w:hAnsi="Times New Roman"/>
          <w:spacing w:val="-3"/>
          <w:sz w:val="24"/>
          <w:szCs w:val="24"/>
        </w:rPr>
        <w:t xml:space="preserve">requirements </w:t>
      </w:r>
      <w:r w:rsidRPr="00E233D2" w:rsidR="00946D41">
        <w:rPr>
          <w:rFonts w:ascii="Times New Roman" w:hAnsi="Times New Roman"/>
          <w:spacing w:val="-3"/>
          <w:sz w:val="24"/>
          <w:szCs w:val="24"/>
        </w:rPr>
        <w:t xml:space="preserve">that are consistent with the goals of the most recent </w:t>
      </w:r>
      <w:r w:rsidRPr="00E233D2" w:rsidR="00946D41">
        <w:rPr>
          <w:rFonts w:ascii="Times New Roman" w:hAnsi="Times New Roman"/>
          <w:i/>
          <w:iCs/>
          <w:sz w:val="24"/>
          <w:szCs w:val="24"/>
        </w:rPr>
        <w:t>Dietary Guidelines</w:t>
      </w:r>
      <w:r w:rsidRPr="00E233D2" w:rsidR="058377E2">
        <w:rPr>
          <w:rFonts w:ascii="Times New Roman" w:hAnsi="Times New Roman"/>
          <w:i/>
          <w:iCs/>
          <w:sz w:val="24"/>
          <w:szCs w:val="24"/>
        </w:rPr>
        <w:t xml:space="preserve"> for Americans</w:t>
      </w:r>
      <w:r w:rsidRPr="00E233D2" w:rsidR="00946D41">
        <w:rPr>
          <w:rFonts w:ascii="Times New Roman" w:hAnsi="Times New Roman"/>
          <w:spacing w:val="-3"/>
          <w:sz w:val="24"/>
          <w:szCs w:val="24"/>
        </w:rPr>
        <w:t xml:space="preserve"> (NSLA, 42 U.S.C. 1758(f)). Schools are required by regulation to compl</w:t>
      </w:r>
      <w:r w:rsidRPr="00E233D2" w:rsidR="65471D63">
        <w:rPr>
          <w:rFonts w:ascii="Times New Roman" w:hAnsi="Times New Roman"/>
          <w:spacing w:val="-3"/>
          <w:sz w:val="24"/>
          <w:szCs w:val="24"/>
        </w:rPr>
        <w:t>y</w:t>
      </w:r>
      <w:r w:rsidRPr="00E233D2" w:rsidR="00946D41">
        <w:rPr>
          <w:rFonts w:ascii="Times New Roman" w:hAnsi="Times New Roman"/>
          <w:spacing w:val="-3"/>
          <w:sz w:val="24"/>
          <w:szCs w:val="24"/>
        </w:rPr>
        <w:t xml:space="preserve"> with the meal requirements</w:t>
      </w:r>
      <w:r w:rsidRPr="00E233D2" w:rsidR="007744B4">
        <w:rPr>
          <w:rFonts w:ascii="Times New Roman" w:hAnsi="Times New Roman"/>
          <w:spacing w:val="-3"/>
          <w:sz w:val="24"/>
          <w:szCs w:val="24"/>
        </w:rPr>
        <w:t xml:space="preserve">. </w:t>
      </w:r>
      <w:r w:rsidRPr="00E233D2" w:rsidR="00AC493D">
        <w:rPr>
          <w:rFonts w:ascii="Times New Roman" w:hAnsi="Times New Roman"/>
          <w:spacing w:val="-3"/>
          <w:sz w:val="24"/>
          <w:szCs w:val="24"/>
        </w:rPr>
        <w:t xml:space="preserve">This rulemaking </w:t>
      </w:r>
      <w:r w:rsidRPr="00E233D2" w:rsidR="002651CE">
        <w:rPr>
          <w:rFonts w:ascii="Times New Roman" w:hAnsi="Times New Roman"/>
          <w:sz w:val="24"/>
          <w:szCs w:val="24"/>
        </w:rPr>
        <w:t xml:space="preserve">finalizes </w:t>
      </w:r>
      <w:r w:rsidRPr="00E233D2" w:rsidR="00AB7CC0">
        <w:rPr>
          <w:rFonts w:ascii="Times New Roman" w:hAnsi="Times New Roman"/>
          <w:spacing w:val="-3"/>
          <w:sz w:val="24"/>
          <w:szCs w:val="24"/>
        </w:rPr>
        <w:t xml:space="preserve">long-term school nutrition </w:t>
      </w:r>
      <w:r w:rsidRPr="00E233D2" w:rsidR="37351F56">
        <w:rPr>
          <w:rFonts w:ascii="Times New Roman" w:hAnsi="Times New Roman"/>
          <w:spacing w:val="-3"/>
          <w:sz w:val="24"/>
          <w:szCs w:val="24"/>
        </w:rPr>
        <w:t xml:space="preserve">requirements </w:t>
      </w:r>
      <w:r w:rsidRPr="00E233D2" w:rsidR="00AB7CC0">
        <w:rPr>
          <w:rFonts w:ascii="Times New Roman" w:hAnsi="Times New Roman"/>
          <w:spacing w:val="-3"/>
          <w:sz w:val="24"/>
          <w:szCs w:val="24"/>
        </w:rPr>
        <w:t xml:space="preserve">based on the </w:t>
      </w:r>
      <w:r w:rsidRPr="00E233D2" w:rsidR="66E64D85">
        <w:rPr>
          <w:rFonts w:ascii="Times New Roman" w:hAnsi="Times New Roman"/>
          <w:spacing w:val="-3"/>
          <w:sz w:val="24"/>
          <w:szCs w:val="24"/>
        </w:rPr>
        <w:t>most recent</w:t>
      </w:r>
      <w:r w:rsidRPr="00E233D2" w:rsidR="090F2EF3">
        <w:rPr>
          <w:rFonts w:ascii="Times New Roman" w:hAnsi="Times New Roman"/>
          <w:spacing w:val="-3"/>
          <w:sz w:val="24"/>
          <w:szCs w:val="24"/>
        </w:rPr>
        <w:t xml:space="preserve"> </w:t>
      </w:r>
      <w:r w:rsidRPr="00E233D2" w:rsidR="00AB7CC0">
        <w:rPr>
          <w:rFonts w:ascii="Times New Roman" w:hAnsi="Times New Roman"/>
          <w:i/>
          <w:iCs/>
          <w:spacing w:val="-3"/>
          <w:sz w:val="24"/>
          <w:szCs w:val="24"/>
        </w:rPr>
        <w:t>Dietary Guidelines for Americans</w:t>
      </w:r>
      <w:r w:rsidRPr="00E233D2" w:rsidR="00272047">
        <w:rPr>
          <w:rFonts w:ascii="Times New Roman" w:hAnsi="Times New Roman"/>
          <w:spacing w:val="-3"/>
          <w:sz w:val="24"/>
          <w:szCs w:val="24"/>
        </w:rPr>
        <w:t xml:space="preserve"> </w:t>
      </w:r>
      <w:r w:rsidRPr="00E233D2" w:rsidR="00AB7CC0">
        <w:rPr>
          <w:rFonts w:ascii="Times New Roman" w:hAnsi="Times New Roman"/>
          <w:spacing w:val="-3"/>
          <w:sz w:val="24"/>
          <w:szCs w:val="24"/>
        </w:rPr>
        <w:t>and feedback from Child Nutrition Program stakeholders</w:t>
      </w:r>
      <w:r w:rsidRPr="00E233D2" w:rsidR="79C79B5E">
        <w:rPr>
          <w:rFonts w:ascii="Times New Roman" w:hAnsi="Times New Roman"/>
          <w:spacing w:val="-3"/>
          <w:sz w:val="24"/>
          <w:szCs w:val="24"/>
        </w:rPr>
        <w:t xml:space="preserve">. </w:t>
      </w:r>
      <w:r w:rsidRPr="00E233D2" w:rsidR="00411C8D">
        <w:rPr>
          <w:rFonts w:ascii="Times New Roman" w:hAnsi="Times New Roman"/>
          <w:spacing w:val="-3"/>
          <w:sz w:val="24"/>
          <w:szCs w:val="24"/>
        </w:rPr>
        <w:t>In addition, t</w:t>
      </w:r>
      <w:r w:rsidRPr="00E233D2" w:rsidR="000927BC">
        <w:rPr>
          <w:rFonts w:ascii="Times New Roman" w:hAnsi="Times New Roman"/>
          <w:spacing w:val="-3"/>
          <w:sz w:val="24"/>
          <w:szCs w:val="24"/>
        </w:rPr>
        <w:t>he</w:t>
      </w:r>
      <w:r w:rsidRPr="00E233D2" w:rsidR="00CE2DEE">
        <w:rPr>
          <w:rFonts w:ascii="Times New Roman" w:hAnsi="Times New Roman"/>
          <w:spacing w:val="-3"/>
          <w:sz w:val="24"/>
          <w:szCs w:val="24"/>
        </w:rPr>
        <w:t xml:space="preserve"> final rule</w:t>
      </w:r>
      <w:r w:rsidRPr="00E233D2" w:rsidR="000927BC">
        <w:rPr>
          <w:rFonts w:ascii="Times New Roman" w:hAnsi="Times New Roman"/>
          <w:spacing w:val="-3"/>
          <w:sz w:val="24"/>
          <w:szCs w:val="24"/>
        </w:rPr>
        <w:t xml:space="preserve"> </w:t>
      </w:r>
      <w:r w:rsidRPr="00E233D2" w:rsidR="00AB1F1D">
        <w:rPr>
          <w:rFonts w:ascii="Times New Roman" w:hAnsi="Times New Roman"/>
          <w:sz w:val="24"/>
          <w:szCs w:val="24"/>
        </w:rPr>
        <w:t>strengthen</w:t>
      </w:r>
      <w:r w:rsidRPr="00E233D2" w:rsidR="00CE2DEE">
        <w:rPr>
          <w:rFonts w:ascii="Times New Roman" w:hAnsi="Times New Roman"/>
          <w:sz w:val="24"/>
          <w:szCs w:val="24"/>
        </w:rPr>
        <w:t>s</w:t>
      </w:r>
      <w:r w:rsidRPr="00E233D2" w:rsidR="00E25BA8">
        <w:rPr>
          <w:rFonts w:ascii="Times New Roman" w:hAnsi="Times New Roman"/>
          <w:spacing w:val="-3"/>
          <w:sz w:val="24"/>
          <w:szCs w:val="24"/>
        </w:rPr>
        <w:t xml:space="preserve"> the Buy American provision, which requires the purchase of domestic commodities or products to the maximum extent practicable</w:t>
      </w:r>
      <w:r w:rsidRPr="00E233D2" w:rsidR="5A884A44">
        <w:rPr>
          <w:rFonts w:ascii="Times New Roman" w:hAnsi="Times New Roman"/>
          <w:spacing w:val="-3"/>
          <w:sz w:val="24"/>
          <w:szCs w:val="24"/>
        </w:rPr>
        <w:t>.</w:t>
      </w:r>
      <w:r w:rsidRPr="00E233D2" w:rsidR="292654A2">
        <w:rPr>
          <w:rFonts w:ascii="Times New Roman" w:hAnsi="Times New Roman"/>
          <w:spacing w:val="-3"/>
          <w:sz w:val="24"/>
          <w:szCs w:val="24"/>
        </w:rPr>
        <w:t xml:space="preserve"> </w:t>
      </w:r>
      <w:r w:rsidRPr="00E233D2" w:rsidR="00CE2DEE">
        <w:rPr>
          <w:rFonts w:ascii="Times New Roman" w:hAnsi="Times New Roman"/>
          <w:spacing w:val="-3"/>
          <w:sz w:val="24"/>
          <w:szCs w:val="24"/>
        </w:rPr>
        <w:t>T</w:t>
      </w:r>
      <w:r w:rsidRPr="00E233D2" w:rsidR="6D89276E">
        <w:rPr>
          <w:rFonts w:ascii="Times New Roman" w:hAnsi="Times New Roman"/>
          <w:spacing w:val="-3"/>
          <w:sz w:val="24"/>
          <w:szCs w:val="24"/>
        </w:rPr>
        <w:t xml:space="preserve">he rule </w:t>
      </w:r>
      <w:r w:rsidRPr="00E233D2" w:rsidR="7222139B">
        <w:rPr>
          <w:rFonts w:ascii="Times New Roman" w:hAnsi="Times New Roman"/>
          <w:sz w:val="24"/>
          <w:szCs w:val="24"/>
        </w:rPr>
        <w:t xml:space="preserve">allows </w:t>
      </w:r>
      <w:r w:rsidRPr="00E233D2" w:rsidR="316A6D1B">
        <w:rPr>
          <w:rFonts w:ascii="Times New Roman" w:hAnsi="Times New Roman"/>
          <w:sz w:val="24"/>
          <w:szCs w:val="24"/>
        </w:rPr>
        <w:t xml:space="preserve">SFAs </w:t>
      </w:r>
      <w:r w:rsidRPr="00E233D2" w:rsidR="7222139B">
        <w:rPr>
          <w:rFonts w:ascii="Times New Roman" w:hAnsi="Times New Roman"/>
          <w:sz w:val="24"/>
          <w:szCs w:val="24"/>
        </w:rPr>
        <w:t>and schools that are</w:t>
      </w:r>
      <w:r w:rsidRPr="00E233D2" w:rsidR="6D89276E">
        <w:rPr>
          <w:rFonts w:ascii="Times New Roman" w:hAnsi="Times New Roman"/>
          <w:sz w:val="24"/>
          <w:szCs w:val="24"/>
        </w:rPr>
        <w:t xml:space="preserve"> tribally operated, operated by the Bureau of Indian Education, and </w:t>
      </w:r>
      <w:r w:rsidRPr="00E233D2" w:rsidR="5AEFA8B1">
        <w:rPr>
          <w:rFonts w:ascii="Times New Roman" w:hAnsi="Times New Roman"/>
          <w:sz w:val="24"/>
          <w:szCs w:val="24"/>
        </w:rPr>
        <w:t xml:space="preserve">that </w:t>
      </w:r>
      <w:r w:rsidRPr="00E233D2" w:rsidR="6D89276E">
        <w:rPr>
          <w:rFonts w:ascii="Times New Roman" w:hAnsi="Times New Roman"/>
          <w:sz w:val="24"/>
          <w:szCs w:val="24"/>
        </w:rPr>
        <w:t>serv</w:t>
      </w:r>
      <w:r w:rsidRPr="00E233D2" w:rsidR="379D92AA">
        <w:rPr>
          <w:rFonts w:ascii="Times New Roman" w:hAnsi="Times New Roman"/>
          <w:sz w:val="24"/>
          <w:szCs w:val="24"/>
        </w:rPr>
        <w:t>e</w:t>
      </w:r>
      <w:r w:rsidRPr="00E233D2" w:rsidR="6D89276E">
        <w:rPr>
          <w:rFonts w:ascii="Times New Roman" w:hAnsi="Times New Roman"/>
          <w:sz w:val="24"/>
          <w:szCs w:val="24"/>
        </w:rPr>
        <w:t xml:space="preserve"> primarily American Indian or Alaska Native </w:t>
      </w:r>
      <w:r w:rsidR="00AB5277">
        <w:rPr>
          <w:rFonts w:ascii="Times New Roman" w:hAnsi="Times New Roman"/>
          <w:sz w:val="24"/>
          <w:szCs w:val="24"/>
        </w:rPr>
        <w:t xml:space="preserve">participants </w:t>
      </w:r>
      <w:r w:rsidRPr="00E233D2" w:rsidR="6D89276E">
        <w:rPr>
          <w:rFonts w:ascii="Times New Roman" w:hAnsi="Times New Roman"/>
          <w:sz w:val="24"/>
          <w:szCs w:val="24"/>
        </w:rPr>
        <w:t>to serve vegetables to meet the grains requirement</w:t>
      </w:r>
      <w:r w:rsidRPr="00E233D2" w:rsidR="00096CC3">
        <w:rPr>
          <w:rFonts w:ascii="Times New Roman" w:hAnsi="Times New Roman"/>
          <w:sz w:val="24"/>
          <w:szCs w:val="24"/>
        </w:rPr>
        <w:t>.</w:t>
      </w:r>
      <w:r>
        <w:rPr>
          <w:rStyle w:val="FootnoteReference"/>
          <w:rFonts w:ascii="Times New Roman" w:hAnsi="Times New Roman"/>
          <w:sz w:val="24"/>
          <w:szCs w:val="24"/>
        </w:rPr>
        <w:footnoteReference w:id="3"/>
      </w:r>
      <w:r w:rsidR="009D79E3">
        <w:rPr>
          <w:rFonts w:ascii="Times New Roman" w:hAnsi="Times New Roman"/>
          <w:sz w:val="24"/>
          <w:szCs w:val="24"/>
        </w:rPr>
        <w:t xml:space="preserve"> </w:t>
      </w:r>
      <w:r w:rsidR="00CB6CFE">
        <w:rPr>
          <w:rFonts w:ascii="Times New Roman" w:hAnsi="Times New Roman"/>
          <w:sz w:val="24"/>
          <w:szCs w:val="24"/>
        </w:rPr>
        <w:t xml:space="preserve"> </w:t>
      </w:r>
      <w:r w:rsidRPr="00E233D2" w:rsidR="00D226AC">
        <w:rPr>
          <w:rFonts w:ascii="Times New Roman" w:hAnsi="Times New Roman"/>
          <w:spacing w:val="-3"/>
          <w:sz w:val="24"/>
          <w:szCs w:val="24"/>
        </w:rPr>
        <w:t xml:space="preserve">To meet the goals of the </w:t>
      </w:r>
      <w:r w:rsidRPr="002943F2" w:rsidR="00D226AC">
        <w:rPr>
          <w:rFonts w:ascii="Times New Roman" w:hAnsi="Times New Roman"/>
          <w:i/>
          <w:iCs/>
          <w:spacing w:val="-3"/>
          <w:sz w:val="24"/>
          <w:szCs w:val="24"/>
        </w:rPr>
        <w:t>Dietary Guidelines for Americans</w:t>
      </w:r>
      <w:r w:rsidRPr="00E233D2" w:rsidR="00A65183">
        <w:rPr>
          <w:rFonts w:ascii="Times New Roman" w:hAnsi="Times New Roman"/>
          <w:spacing w:val="-3"/>
          <w:sz w:val="24"/>
          <w:szCs w:val="24"/>
        </w:rPr>
        <w:t xml:space="preserve">, this rule </w:t>
      </w:r>
      <w:r w:rsidRPr="00E233D2" w:rsidR="00936FA1">
        <w:rPr>
          <w:rFonts w:ascii="Times New Roman" w:hAnsi="Times New Roman"/>
          <w:spacing w:val="-3"/>
          <w:sz w:val="24"/>
          <w:szCs w:val="24"/>
        </w:rPr>
        <w:t>updates nutrition requirements</w:t>
      </w:r>
      <w:r w:rsidRPr="00E233D2" w:rsidR="00404159">
        <w:rPr>
          <w:rFonts w:ascii="Times New Roman" w:hAnsi="Times New Roman"/>
          <w:spacing w:val="-3"/>
          <w:sz w:val="24"/>
          <w:szCs w:val="24"/>
        </w:rPr>
        <w:t>, primarily through reduced sodium and reduced added sugar content of meals</w:t>
      </w:r>
      <w:r w:rsidRPr="00E233D2" w:rsidR="00650382">
        <w:rPr>
          <w:rFonts w:ascii="Times New Roman" w:hAnsi="Times New Roman"/>
          <w:spacing w:val="-3"/>
          <w:sz w:val="24"/>
          <w:szCs w:val="24"/>
        </w:rPr>
        <w:t xml:space="preserve">, which leads to additional menu </w:t>
      </w:r>
      <w:r w:rsidRPr="00E233D2" w:rsidR="00650382">
        <w:rPr>
          <w:rFonts w:ascii="Times New Roman" w:hAnsi="Times New Roman"/>
          <w:spacing w:val="-3"/>
          <w:sz w:val="24"/>
          <w:szCs w:val="24"/>
        </w:rPr>
        <w:t>development and editing</w:t>
      </w:r>
      <w:r w:rsidRPr="00E233D2" w:rsidR="00D57F9C">
        <w:rPr>
          <w:rFonts w:ascii="Times New Roman" w:hAnsi="Times New Roman"/>
          <w:spacing w:val="-3"/>
          <w:sz w:val="24"/>
          <w:szCs w:val="24"/>
        </w:rPr>
        <w:t xml:space="preserve"> for SFAs</w:t>
      </w:r>
      <w:r w:rsidRPr="00E233D2" w:rsidR="00650382">
        <w:rPr>
          <w:rFonts w:ascii="Times New Roman" w:hAnsi="Times New Roman"/>
          <w:spacing w:val="-3"/>
          <w:sz w:val="24"/>
          <w:szCs w:val="24"/>
        </w:rPr>
        <w:t xml:space="preserve">. </w:t>
      </w:r>
      <w:r w:rsidRPr="00E233D2" w:rsidR="00EC4FF2">
        <w:rPr>
          <w:rFonts w:ascii="Times New Roman" w:hAnsi="Times New Roman"/>
          <w:spacing w:val="-3"/>
          <w:sz w:val="24"/>
          <w:szCs w:val="24"/>
        </w:rPr>
        <w:t>More i</w:t>
      </w:r>
      <w:r w:rsidRPr="00E233D2" w:rsidR="00CA0D1F">
        <w:rPr>
          <w:rFonts w:ascii="Times New Roman" w:hAnsi="Times New Roman"/>
          <w:spacing w:val="-3"/>
          <w:sz w:val="24"/>
          <w:szCs w:val="24"/>
        </w:rPr>
        <w:t xml:space="preserve">nformation on </w:t>
      </w:r>
      <w:r w:rsidRPr="00E233D2" w:rsidR="00E25BA8">
        <w:rPr>
          <w:rFonts w:ascii="Times New Roman" w:hAnsi="Times New Roman"/>
          <w:spacing w:val="-3"/>
          <w:sz w:val="24"/>
          <w:szCs w:val="24"/>
        </w:rPr>
        <w:t xml:space="preserve">the </w:t>
      </w:r>
      <w:r w:rsidRPr="00E233D2" w:rsidR="00CA0D1F">
        <w:rPr>
          <w:rFonts w:ascii="Times New Roman" w:hAnsi="Times New Roman"/>
          <w:spacing w:val="-3"/>
          <w:sz w:val="24"/>
          <w:szCs w:val="24"/>
        </w:rPr>
        <w:t>changes that would require</w:t>
      </w:r>
      <w:r w:rsidRPr="00E233D2" w:rsidR="003E6D4F">
        <w:rPr>
          <w:rFonts w:ascii="Times New Roman" w:hAnsi="Times New Roman"/>
          <w:spacing w:val="-3"/>
          <w:sz w:val="24"/>
          <w:szCs w:val="24"/>
        </w:rPr>
        <w:t xml:space="preserve"> collections of information is provided below</w:t>
      </w:r>
      <w:r w:rsidRPr="00E233D2" w:rsidR="00EC4FF2">
        <w:rPr>
          <w:rFonts w:ascii="Times New Roman" w:hAnsi="Times New Roman"/>
          <w:spacing w:val="-3"/>
          <w:sz w:val="24"/>
          <w:szCs w:val="24"/>
        </w:rPr>
        <w:t>.</w:t>
      </w:r>
    </w:p>
    <w:p w:rsidR="00795862" w:rsidRPr="00E233D2" w:rsidP="00544B7B" w14:paraId="1B5559C4" w14:textId="77777777">
      <w:pPr>
        <w:spacing w:after="0" w:line="480" w:lineRule="auto"/>
        <w:rPr>
          <w:rFonts w:ascii="Times New Roman" w:hAnsi="Times New Roman"/>
          <w:spacing w:val="-3"/>
          <w:sz w:val="24"/>
          <w:szCs w:val="24"/>
        </w:rPr>
      </w:pPr>
    </w:p>
    <w:p w:rsidR="00E25BA8" w:rsidRPr="00E233D2" w:rsidP="00E25BA8" w14:paraId="41942ECC" w14:textId="61D9A68F">
      <w:pPr>
        <w:spacing w:after="0" w:line="480" w:lineRule="auto"/>
        <w:rPr>
          <w:rFonts w:ascii="Times New Roman" w:hAnsi="Times New Roman"/>
          <w:b/>
          <w:bCs/>
          <w:spacing w:val="-3"/>
          <w:sz w:val="24"/>
          <w:szCs w:val="24"/>
        </w:rPr>
      </w:pPr>
      <w:r w:rsidRPr="00E233D2">
        <w:rPr>
          <w:rFonts w:ascii="Times New Roman" w:hAnsi="Times New Roman"/>
          <w:b/>
          <w:bCs/>
          <w:spacing w:val="-3"/>
          <w:sz w:val="24"/>
          <w:szCs w:val="24"/>
        </w:rPr>
        <w:t>Buy American</w:t>
      </w:r>
    </w:p>
    <w:p w:rsidR="00C43BBC" w:rsidRPr="00E233D2" w:rsidP="00E25BA8" w14:paraId="16894F99" w14:textId="58CCCDE8">
      <w:pPr>
        <w:spacing w:after="0" w:line="480" w:lineRule="auto"/>
        <w:rPr>
          <w:rFonts w:ascii="Times New Roman" w:hAnsi="Times New Roman"/>
          <w:sz w:val="24"/>
          <w:szCs w:val="24"/>
        </w:rPr>
      </w:pPr>
      <w:r w:rsidRPr="00E233D2">
        <w:rPr>
          <w:rFonts w:ascii="Times New Roman" w:hAnsi="Times New Roman"/>
          <w:sz w:val="24"/>
          <w:szCs w:val="24"/>
        </w:rPr>
        <w:t>The National School Lunch Act (NSLA, 42 U.S.C. 1760(n)) and program regulations at 7 CFR 220.16(d)(2)(</w:t>
      </w:r>
      <w:r w:rsidRPr="00E233D2">
        <w:rPr>
          <w:rFonts w:ascii="Times New Roman" w:hAnsi="Times New Roman"/>
          <w:sz w:val="24"/>
          <w:szCs w:val="24"/>
        </w:rPr>
        <w:t>i</w:t>
      </w:r>
      <w:r w:rsidRPr="00E233D2">
        <w:rPr>
          <w:rFonts w:ascii="Times New Roman" w:hAnsi="Times New Roman"/>
          <w:sz w:val="24"/>
          <w:szCs w:val="24"/>
        </w:rPr>
        <w:t>) require school food authorities to purchase domestic commodities or products “to the maximum extent practicable.”</w:t>
      </w:r>
      <w:r w:rsidR="009D79E3">
        <w:rPr>
          <w:rFonts w:ascii="Times New Roman" w:hAnsi="Times New Roman"/>
          <w:sz w:val="24"/>
          <w:szCs w:val="24"/>
        </w:rPr>
        <w:t xml:space="preserve"> </w:t>
      </w:r>
      <w:r w:rsidRPr="00E233D2">
        <w:rPr>
          <w:rFonts w:ascii="Times New Roman" w:hAnsi="Times New Roman"/>
          <w:sz w:val="24"/>
          <w:szCs w:val="24"/>
        </w:rPr>
        <w:t>This provision, known as the Buy American provision, was initially implemented in 1998 and supports the mission of the child</w:t>
      </w:r>
      <w:r w:rsidRPr="00E233D2" w:rsidR="00AA0443">
        <w:rPr>
          <w:rFonts w:ascii="Times New Roman" w:hAnsi="Times New Roman"/>
          <w:sz w:val="24"/>
          <w:szCs w:val="24"/>
        </w:rPr>
        <w:t xml:space="preserve"> nutrition programs, which is to serve children nutritious meals and support American agriculture.</w:t>
      </w:r>
      <w:r w:rsidR="009D79E3">
        <w:rPr>
          <w:rFonts w:ascii="Times New Roman" w:hAnsi="Times New Roman"/>
          <w:sz w:val="24"/>
          <w:szCs w:val="24"/>
        </w:rPr>
        <w:t xml:space="preserve"> </w:t>
      </w:r>
      <w:r w:rsidRPr="00E233D2" w:rsidR="003E6D4F">
        <w:rPr>
          <w:rFonts w:ascii="Times New Roman" w:hAnsi="Times New Roman"/>
          <w:sz w:val="24"/>
          <w:szCs w:val="24"/>
        </w:rPr>
        <w:t xml:space="preserve">This </w:t>
      </w:r>
      <w:r w:rsidRPr="00E233D2" w:rsidR="00EB679D">
        <w:rPr>
          <w:rFonts w:ascii="Times New Roman" w:hAnsi="Times New Roman"/>
          <w:sz w:val="24"/>
          <w:szCs w:val="24"/>
        </w:rPr>
        <w:t xml:space="preserve">final </w:t>
      </w:r>
      <w:r w:rsidRPr="00E233D2" w:rsidR="003E6D4F">
        <w:rPr>
          <w:rFonts w:ascii="Times New Roman" w:hAnsi="Times New Roman"/>
          <w:sz w:val="24"/>
          <w:szCs w:val="24"/>
        </w:rPr>
        <w:t xml:space="preserve">rule seeks to strengthen the Buy American requirement while recognizing that purchasing domestic food products is not always practicable for schools. </w:t>
      </w:r>
      <w:r w:rsidRPr="00E233D2" w:rsidR="00250A52">
        <w:rPr>
          <w:rFonts w:ascii="Times New Roman" w:hAnsi="Times New Roman"/>
          <w:sz w:val="24"/>
          <w:szCs w:val="24"/>
        </w:rPr>
        <w:t>There are two limited exceptions to the Buy American provision that school food authorities may implement when purchasing domestic foods is not feasible.</w:t>
      </w:r>
      <w:r w:rsidR="009D79E3">
        <w:rPr>
          <w:rFonts w:ascii="Times New Roman" w:hAnsi="Times New Roman"/>
          <w:sz w:val="24"/>
          <w:szCs w:val="24"/>
        </w:rPr>
        <w:t xml:space="preserve"> </w:t>
      </w:r>
      <w:r w:rsidRPr="00E233D2" w:rsidR="00250A52">
        <w:rPr>
          <w:rFonts w:ascii="Times New Roman" w:hAnsi="Times New Roman"/>
          <w:sz w:val="24"/>
          <w:szCs w:val="24"/>
        </w:rPr>
        <w:t xml:space="preserve">The exceptions apply when a product </w:t>
      </w:r>
      <w:r w:rsidRPr="00E233D2" w:rsidR="00CB1F90">
        <w:rPr>
          <w:rFonts w:ascii="Times New Roman" w:hAnsi="Times New Roman"/>
          <w:sz w:val="24"/>
          <w:szCs w:val="24"/>
        </w:rPr>
        <w:t>is not produced or manufactured in the U.S. in sufficient and reasonably available quantities of a satisfactory quality, or when competitive bids reveal the costs of a U.S. product are significantly higher than the non-domestic product.</w:t>
      </w:r>
      <w:r w:rsidR="009D79E3">
        <w:rPr>
          <w:rFonts w:ascii="Times New Roman" w:hAnsi="Times New Roman"/>
          <w:sz w:val="24"/>
          <w:szCs w:val="24"/>
        </w:rPr>
        <w:t xml:space="preserve"> </w:t>
      </w:r>
      <w:r w:rsidRPr="00E233D2" w:rsidR="00791F3F">
        <w:rPr>
          <w:rFonts w:ascii="Times New Roman" w:hAnsi="Times New Roman"/>
          <w:sz w:val="24"/>
          <w:szCs w:val="24"/>
        </w:rPr>
        <w:t xml:space="preserve">The National School Lunch Act (NSLA, 42 U.S.C. </w:t>
      </w:r>
      <w:r w:rsidRPr="00E233D2" w:rsidR="009C2CAF">
        <w:rPr>
          <w:rFonts w:ascii="Times New Roman" w:hAnsi="Times New Roman"/>
          <w:sz w:val="24"/>
          <w:szCs w:val="24"/>
        </w:rPr>
        <w:t>1760(n)) and program regulations at 7 CFR 220.16(d)(2)(</w:t>
      </w:r>
      <w:r w:rsidRPr="00E233D2" w:rsidR="009C2CAF">
        <w:rPr>
          <w:rFonts w:ascii="Times New Roman" w:hAnsi="Times New Roman"/>
          <w:sz w:val="24"/>
          <w:szCs w:val="24"/>
        </w:rPr>
        <w:t>i</w:t>
      </w:r>
      <w:r w:rsidRPr="00E233D2" w:rsidR="009C2CAF">
        <w:rPr>
          <w:rFonts w:ascii="Times New Roman" w:hAnsi="Times New Roman"/>
          <w:sz w:val="24"/>
          <w:szCs w:val="24"/>
        </w:rPr>
        <w:t>) require school food authorities to purchase domestic</w:t>
      </w:r>
      <w:r w:rsidRPr="00E233D2" w:rsidR="00DD3BC1">
        <w:rPr>
          <w:rFonts w:ascii="Times New Roman" w:hAnsi="Times New Roman"/>
          <w:sz w:val="24"/>
          <w:szCs w:val="24"/>
        </w:rPr>
        <w:t xml:space="preserve"> products</w:t>
      </w:r>
      <w:r w:rsidR="009A3325">
        <w:rPr>
          <w:rFonts w:ascii="Times New Roman" w:hAnsi="Times New Roman"/>
          <w:sz w:val="24"/>
          <w:szCs w:val="24"/>
        </w:rPr>
        <w:t xml:space="preserve"> for the SBP.</w:t>
      </w:r>
    </w:p>
    <w:p w:rsidR="00C43BBC" w:rsidRPr="00E233D2" w:rsidP="00E25BA8" w14:paraId="09E2DB24" w14:textId="77777777">
      <w:pPr>
        <w:spacing w:after="0" w:line="480" w:lineRule="auto"/>
        <w:rPr>
          <w:rFonts w:ascii="Times New Roman" w:hAnsi="Times New Roman"/>
          <w:sz w:val="24"/>
          <w:szCs w:val="24"/>
        </w:rPr>
      </w:pPr>
    </w:p>
    <w:p w:rsidR="00CE4CCB" w:rsidRPr="00E233D2" w:rsidP="00E25BA8" w14:paraId="688C032C" w14:textId="35DB9689">
      <w:pPr>
        <w:spacing w:after="0" w:line="480" w:lineRule="auto"/>
        <w:rPr>
          <w:rFonts w:ascii="Times New Roman" w:hAnsi="Times New Roman"/>
          <w:sz w:val="24"/>
          <w:szCs w:val="24"/>
        </w:rPr>
      </w:pPr>
      <w:r w:rsidRPr="00E233D2">
        <w:rPr>
          <w:rFonts w:ascii="Times New Roman" w:hAnsi="Times New Roman"/>
          <w:sz w:val="24"/>
          <w:szCs w:val="24"/>
        </w:rPr>
        <w:t>This rule</w:t>
      </w:r>
      <w:r w:rsidRPr="00E233D2" w:rsidR="003F6801">
        <w:rPr>
          <w:rFonts w:ascii="Times New Roman" w:hAnsi="Times New Roman"/>
          <w:sz w:val="24"/>
          <w:szCs w:val="24"/>
        </w:rPr>
        <w:t xml:space="preserve"> </w:t>
      </w:r>
      <w:r w:rsidRPr="00E233D2">
        <w:rPr>
          <w:rFonts w:ascii="Times New Roman" w:hAnsi="Times New Roman"/>
          <w:sz w:val="24"/>
          <w:szCs w:val="24"/>
        </w:rPr>
        <w:t>maintain</w:t>
      </w:r>
      <w:r w:rsidRPr="00E233D2" w:rsidR="21755B3A">
        <w:rPr>
          <w:rFonts w:ascii="Times New Roman" w:hAnsi="Times New Roman"/>
          <w:sz w:val="24"/>
          <w:szCs w:val="24"/>
        </w:rPr>
        <w:t>s</w:t>
      </w:r>
      <w:r w:rsidRPr="00E233D2" w:rsidR="764A4DC8">
        <w:rPr>
          <w:rFonts w:ascii="Times New Roman" w:hAnsi="Times New Roman"/>
          <w:sz w:val="24"/>
          <w:szCs w:val="24"/>
        </w:rPr>
        <w:t xml:space="preserve"> the</w:t>
      </w:r>
      <w:r w:rsidRPr="00E233D2">
        <w:rPr>
          <w:rFonts w:ascii="Times New Roman" w:hAnsi="Times New Roman"/>
          <w:sz w:val="24"/>
          <w:szCs w:val="24"/>
        </w:rPr>
        <w:t xml:space="preserve"> current </w:t>
      </w:r>
      <w:r w:rsidRPr="00E233D2" w:rsidR="00C37FC2">
        <w:rPr>
          <w:rFonts w:ascii="Times New Roman" w:hAnsi="Times New Roman"/>
          <w:sz w:val="24"/>
          <w:szCs w:val="24"/>
        </w:rPr>
        <w:t xml:space="preserve">two </w:t>
      </w:r>
      <w:r w:rsidRPr="00E233D2">
        <w:rPr>
          <w:rFonts w:ascii="Times New Roman" w:hAnsi="Times New Roman"/>
          <w:sz w:val="24"/>
          <w:szCs w:val="24"/>
        </w:rPr>
        <w:t>limited exemptions</w:t>
      </w:r>
      <w:r w:rsidRPr="00E233D2" w:rsidR="00B74DE4">
        <w:rPr>
          <w:rFonts w:ascii="Times New Roman" w:hAnsi="Times New Roman"/>
          <w:sz w:val="24"/>
          <w:szCs w:val="24"/>
        </w:rPr>
        <w:t xml:space="preserve"> to the </w:t>
      </w:r>
      <w:r w:rsidRPr="00E233D2" w:rsidR="62300D4F">
        <w:rPr>
          <w:rFonts w:ascii="Times New Roman" w:hAnsi="Times New Roman"/>
          <w:sz w:val="24"/>
          <w:szCs w:val="24"/>
        </w:rPr>
        <w:t xml:space="preserve">Buy American </w:t>
      </w:r>
      <w:r w:rsidRPr="00E233D2" w:rsidR="00B74DE4">
        <w:rPr>
          <w:rFonts w:ascii="Times New Roman" w:hAnsi="Times New Roman"/>
          <w:sz w:val="24"/>
          <w:szCs w:val="24"/>
        </w:rPr>
        <w:t>provision</w:t>
      </w:r>
      <w:r w:rsidRPr="00E233D2" w:rsidR="00C37FC2">
        <w:rPr>
          <w:rFonts w:ascii="Times New Roman" w:hAnsi="Times New Roman"/>
          <w:sz w:val="24"/>
          <w:szCs w:val="24"/>
        </w:rPr>
        <w:t xml:space="preserve">, clarifies in regulation that it is the responsibility of the school food authority to determine whether an exception applies, </w:t>
      </w:r>
      <w:r w:rsidRPr="00E233D2">
        <w:rPr>
          <w:rFonts w:ascii="Times New Roman" w:hAnsi="Times New Roman"/>
          <w:sz w:val="24"/>
          <w:szCs w:val="24"/>
        </w:rPr>
        <w:t>and add</w:t>
      </w:r>
      <w:r w:rsidRPr="00E233D2" w:rsidR="77069701">
        <w:rPr>
          <w:rFonts w:ascii="Times New Roman" w:hAnsi="Times New Roman"/>
          <w:sz w:val="24"/>
          <w:szCs w:val="24"/>
        </w:rPr>
        <w:t>s</w:t>
      </w:r>
      <w:r w:rsidRPr="00E233D2">
        <w:rPr>
          <w:rFonts w:ascii="Times New Roman" w:hAnsi="Times New Roman"/>
          <w:sz w:val="24"/>
          <w:szCs w:val="24"/>
        </w:rPr>
        <w:t xml:space="preserve"> a</w:t>
      </w:r>
      <w:r w:rsidRPr="00E233D2" w:rsidR="09E764DC">
        <w:rPr>
          <w:rFonts w:ascii="Times New Roman" w:hAnsi="Times New Roman"/>
          <w:sz w:val="24"/>
          <w:szCs w:val="24"/>
        </w:rPr>
        <w:t xml:space="preserve"> cap on</w:t>
      </w:r>
      <w:r w:rsidRPr="00E233D2">
        <w:rPr>
          <w:rFonts w:ascii="Times New Roman" w:hAnsi="Times New Roman"/>
          <w:sz w:val="24"/>
          <w:szCs w:val="24"/>
        </w:rPr>
        <w:t xml:space="preserve"> the resources that can be used for non-domestic purchases.</w:t>
      </w:r>
      <w:r w:rsidRPr="00E233D2" w:rsidR="00E60B16">
        <w:rPr>
          <w:rFonts w:ascii="Times New Roman" w:hAnsi="Times New Roman"/>
          <w:sz w:val="24"/>
          <w:szCs w:val="24"/>
        </w:rPr>
        <w:t xml:space="preserve"> </w:t>
      </w:r>
      <w:r w:rsidRPr="00E233D2">
        <w:rPr>
          <w:rFonts w:ascii="Times New Roman" w:hAnsi="Times New Roman"/>
          <w:sz w:val="24"/>
          <w:szCs w:val="24"/>
        </w:rPr>
        <w:t>Th</w:t>
      </w:r>
      <w:r w:rsidRPr="00E233D2" w:rsidR="0CF4E7F9">
        <w:rPr>
          <w:rFonts w:ascii="Times New Roman" w:hAnsi="Times New Roman"/>
          <w:sz w:val="24"/>
          <w:szCs w:val="24"/>
        </w:rPr>
        <w:t>is</w:t>
      </w:r>
      <w:r w:rsidRPr="00E233D2">
        <w:rPr>
          <w:rFonts w:ascii="Times New Roman" w:hAnsi="Times New Roman"/>
          <w:sz w:val="24"/>
          <w:szCs w:val="24"/>
        </w:rPr>
        <w:t xml:space="preserve"> cap will</w:t>
      </w:r>
      <w:r w:rsidRPr="00E233D2" w:rsidR="008A32D0">
        <w:rPr>
          <w:rFonts w:ascii="Times New Roman" w:hAnsi="Times New Roman"/>
          <w:sz w:val="24"/>
          <w:szCs w:val="24"/>
        </w:rPr>
        <w:t xml:space="preserve"> be implemented </w:t>
      </w:r>
      <w:r w:rsidRPr="00E233D2" w:rsidR="00331598">
        <w:rPr>
          <w:rFonts w:ascii="Times New Roman" w:hAnsi="Times New Roman"/>
          <w:sz w:val="24"/>
          <w:szCs w:val="24"/>
        </w:rPr>
        <w:t>by way of</w:t>
      </w:r>
      <w:r w:rsidRPr="00E233D2" w:rsidR="008A32D0">
        <w:rPr>
          <w:rFonts w:ascii="Times New Roman" w:hAnsi="Times New Roman"/>
          <w:sz w:val="24"/>
          <w:szCs w:val="24"/>
        </w:rPr>
        <w:t xml:space="preserve"> a phased</w:t>
      </w:r>
      <w:r w:rsidRPr="00E233D2" w:rsidR="00221ED6">
        <w:rPr>
          <w:rFonts w:ascii="Times New Roman" w:hAnsi="Times New Roman"/>
          <w:sz w:val="24"/>
          <w:szCs w:val="24"/>
        </w:rPr>
        <w:t>-</w:t>
      </w:r>
      <w:r w:rsidRPr="00E233D2" w:rsidR="008A32D0">
        <w:rPr>
          <w:rFonts w:ascii="Times New Roman" w:hAnsi="Times New Roman"/>
          <w:sz w:val="24"/>
          <w:szCs w:val="24"/>
        </w:rPr>
        <w:t>in approach to</w:t>
      </w:r>
      <w:r w:rsidRPr="00E233D2">
        <w:rPr>
          <w:rFonts w:ascii="Times New Roman" w:hAnsi="Times New Roman"/>
          <w:sz w:val="24"/>
          <w:szCs w:val="24"/>
        </w:rPr>
        <w:t xml:space="preserve"> reduce the amount of non-domestic purchases</w:t>
      </w:r>
      <w:r w:rsidRPr="00E233D2" w:rsidR="320B37C3">
        <w:rPr>
          <w:rFonts w:ascii="Times New Roman" w:hAnsi="Times New Roman"/>
          <w:sz w:val="24"/>
          <w:szCs w:val="24"/>
        </w:rPr>
        <w:t xml:space="preserve"> made by schools over time.</w:t>
      </w:r>
      <w:r w:rsidRPr="00E233D2">
        <w:rPr>
          <w:rFonts w:ascii="Times New Roman" w:hAnsi="Times New Roman"/>
          <w:sz w:val="24"/>
          <w:szCs w:val="24"/>
        </w:rPr>
        <w:t xml:space="preserve"> </w:t>
      </w:r>
      <w:r w:rsidRPr="00E233D2" w:rsidR="007D311C">
        <w:rPr>
          <w:rFonts w:ascii="Times New Roman" w:hAnsi="Times New Roman"/>
          <w:sz w:val="24"/>
          <w:szCs w:val="24"/>
        </w:rPr>
        <w:t>S</w:t>
      </w:r>
      <w:r w:rsidRPr="00E233D2" w:rsidR="368670A7">
        <w:rPr>
          <w:rFonts w:ascii="Times New Roman" w:hAnsi="Times New Roman"/>
          <w:sz w:val="24"/>
          <w:szCs w:val="24"/>
        </w:rPr>
        <w:t>chool food authorities (</w:t>
      </w:r>
      <w:r w:rsidRPr="00E233D2" w:rsidR="00B74DE4">
        <w:rPr>
          <w:rFonts w:ascii="Times New Roman" w:hAnsi="Times New Roman"/>
          <w:sz w:val="24"/>
          <w:szCs w:val="24"/>
        </w:rPr>
        <w:t>SFA</w:t>
      </w:r>
      <w:r w:rsidRPr="00E233D2" w:rsidR="00EB44DB">
        <w:rPr>
          <w:rFonts w:ascii="Times New Roman" w:hAnsi="Times New Roman"/>
          <w:sz w:val="24"/>
          <w:szCs w:val="24"/>
        </w:rPr>
        <w:t>s</w:t>
      </w:r>
      <w:r w:rsidRPr="00E233D2" w:rsidR="5C584497">
        <w:rPr>
          <w:rFonts w:ascii="Times New Roman" w:hAnsi="Times New Roman"/>
          <w:sz w:val="24"/>
          <w:szCs w:val="24"/>
        </w:rPr>
        <w:t>)</w:t>
      </w:r>
      <w:r w:rsidRPr="00E233D2" w:rsidR="00EC6847">
        <w:rPr>
          <w:rFonts w:ascii="Times New Roman" w:hAnsi="Times New Roman"/>
          <w:sz w:val="24"/>
          <w:szCs w:val="24"/>
        </w:rPr>
        <w:t>,</w:t>
      </w:r>
      <w:r w:rsidRPr="00E233D2" w:rsidR="00EB44DB">
        <w:rPr>
          <w:rFonts w:ascii="Times New Roman" w:hAnsi="Times New Roman"/>
          <w:sz w:val="24"/>
          <w:szCs w:val="24"/>
        </w:rPr>
        <w:t xml:space="preserve"> </w:t>
      </w:r>
      <w:r w:rsidRPr="00E233D2" w:rsidR="00311495">
        <w:rPr>
          <w:rFonts w:ascii="Times New Roman" w:hAnsi="Times New Roman"/>
          <w:sz w:val="24"/>
          <w:szCs w:val="24"/>
        </w:rPr>
        <w:t xml:space="preserve">which are the </w:t>
      </w:r>
      <w:r w:rsidRPr="00E233D2" w:rsidR="00311495">
        <w:rPr>
          <w:rFonts w:ascii="Times New Roman" w:hAnsi="Times New Roman"/>
          <w:sz w:val="24"/>
          <w:szCs w:val="24"/>
        </w:rPr>
        <w:t xml:space="preserve">governing bodies responsible for the administration of one or more schools, </w:t>
      </w:r>
      <w:r w:rsidRPr="00E233D2" w:rsidR="0310A04A">
        <w:rPr>
          <w:rFonts w:ascii="Times New Roman" w:hAnsi="Times New Roman"/>
          <w:sz w:val="24"/>
          <w:szCs w:val="24"/>
        </w:rPr>
        <w:t>must</w:t>
      </w:r>
      <w:r w:rsidRPr="00E233D2" w:rsidR="00EB44DB">
        <w:rPr>
          <w:rFonts w:ascii="Times New Roman" w:hAnsi="Times New Roman"/>
          <w:sz w:val="24"/>
          <w:szCs w:val="24"/>
        </w:rPr>
        <w:t xml:space="preserve"> maintain documentation </w:t>
      </w:r>
      <w:r w:rsidRPr="00E233D2" w:rsidR="661556E6">
        <w:rPr>
          <w:rFonts w:ascii="Times New Roman" w:hAnsi="Times New Roman"/>
          <w:sz w:val="24"/>
          <w:szCs w:val="24"/>
        </w:rPr>
        <w:t xml:space="preserve">to </w:t>
      </w:r>
      <w:r w:rsidRPr="00E233D2" w:rsidR="00EB44DB">
        <w:rPr>
          <w:rFonts w:ascii="Times New Roman" w:hAnsi="Times New Roman"/>
          <w:sz w:val="24"/>
          <w:szCs w:val="24"/>
        </w:rPr>
        <w:t>support</w:t>
      </w:r>
      <w:r w:rsidRPr="00E233D2" w:rsidR="396B3FFB">
        <w:rPr>
          <w:rFonts w:ascii="Times New Roman" w:hAnsi="Times New Roman"/>
          <w:sz w:val="24"/>
          <w:szCs w:val="24"/>
        </w:rPr>
        <w:t xml:space="preserve"> use</w:t>
      </w:r>
      <w:r w:rsidRPr="00E233D2" w:rsidR="00EB44DB">
        <w:rPr>
          <w:rFonts w:ascii="Times New Roman" w:hAnsi="Times New Roman"/>
          <w:sz w:val="24"/>
          <w:szCs w:val="24"/>
        </w:rPr>
        <w:t xml:space="preserve"> of one of the two limited exceptions</w:t>
      </w:r>
      <w:r w:rsidRPr="00E233D2" w:rsidR="0FBA2A80">
        <w:rPr>
          <w:rFonts w:ascii="Times New Roman" w:hAnsi="Times New Roman"/>
          <w:sz w:val="24"/>
          <w:szCs w:val="24"/>
        </w:rPr>
        <w:t>. Beginning in SY 2025-2026, SFAs must also maintain</w:t>
      </w:r>
      <w:r w:rsidRPr="00E233D2" w:rsidR="00EB44DB">
        <w:rPr>
          <w:rFonts w:ascii="Times New Roman" w:hAnsi="Times New Roman"/>
          <w:sz w:val="24"/>
          <w:szCs w:val="24"/>
        </w:rPr>
        <w:t xml:space="preserve"> </w:t>
      </w:r>
      <w:r w:rsidRPr="00E233D2" w:rsidR="60D3FAE8">
        <w:rPr>
          <w:rFonts w:ascii="Times New Roman" w:hAnsi="Times New Roman"/>
          <w:sz w:val="24"/>
          <w:szCs w:val="24"/>
        </w:rPr>
        <w:t xml:space="preserve">documentation </w:t>
      </w:r>
      <w:r w:rsidRPr="00E233D2" w:rsidR="61F4C7F1">
        <w:rPr>
          <w:rFonts w:ascii="Times New Roman" w:hAnsi="Times New Roman"/>
          <w:sz w:val="24"/>
          <w:szCs w:val="24"/>
        </w:rPr>
        <w:t xml:space="preserve">to </w:t>
      </w:r>
      <w:r w:rsidRPr="00E233D2" w:rsidR="60D3FAE8">
        <w:rPr>
          <w:rFonts w:ascii="Times New Roman" w:hAnsi="Times New Roman"/>
          <w:sz w:val="24"/>
          <w:szCs w:val="24"/>
        </w:rPr>
        <w:t>demonstrat</w:t>
      </w:r>
      <w:r w:rsidRPr="00E233D2" w:rsidR="68492324">
        <w:rPr>
          <w:rFonts w:ascii="Times New Roman" w:hAnsi="Times New Roman"/>
          <w:sz w:val="24"/>
          <w:szCs w:val="24"/>
        </w:rPr>
        <w:t>e</w:t>
      </w:r>
      <w:r w:rsidRPr="00E233D2" w:rsidR="60D3FAE8">
        <w:rPr>
          <w:rFonts w:ascii="Times New Roman" w:hAnsi="Times New Roman"/>
          <w:sz w:val="24"/>
          <w:szCs w:val="24"/>
        </w:rPr>
        <w:t xml:space="preserve"> </w:t>
      </w:r>
      <w:r w:rsidRPr="00E233D2" w:rsidR="00EB44DB">
        <w:rPr>
          <w:rFonts w:ascii="Times New Roman" w:hAnsi="Times New Roman"/>
          <w:sz w:val="24"/>
          <w:szCs w:val="24"/>
        </w:rPr>
        <w:t xml:space="preserve">that no more than </w:t>
      </w:r>
      <w:r w:rsidRPr="00E233D2" w:rsidR="00C15EEE">
        <w:rPr>
          <w:rFonts w:ascii="Times New Roman" w:hAnsi="Times New Roman"/>
          <w:sz w:val="24"/>
          <w:szCs w:val="24"/>
        </w:rPr>
        <w:t>10</w:t>
      </w:r>
      <w:r w:rsidRPr="00E233D2" w:rsidR="00EB44DB">
        <w:rPr>
          <w:rFonts w:ascii="Times New Roman" w:hAnsi="Times New Roman"/>
          <w:sz w:val="24"/>
          <w:szCs w:val="24"/>
        </w:rPr>
        <w:t xml:space="preserve"> percent of their total annual commercial food costs </w:t>
      </w:r>
      <w:r w:rsidRPr="00E233D2" w:rsidR="00EE5552">
        <w:rPr>
          <w:rFonts w:ascii="Times New Roman" w:hAnsi="Times New Roman"/>
          <w:sz w:val="24"/>
          <w:szCs w:val="24"/>
        </w:rPr>
        <w:t xml:space="preserve">per school year </w:t>
      </w:r>
      <w:r w:rsidRPr="00E233D2" w:rsidR="00EB44DB">
        <w:rPr>
          <w:rFonts w:ascii="Times New Roman" w:hAnsi="Times New Roman"/>
          <w:sz w:val="24"/>
          <w:szCs w:val="24"/>
        </w:rPr>
        <w:t>were for non-domestic food</w:t>
      </w:r>
      <w:r w:rsidRPr="00E233D2" w:rsidR="008D544C">
        <w:rPr>
          <w:rFonts w:ascii="Times New Roman" w:hAnsi="Times New Roman"/>
          <w:sz w:val="24"/>
          <w:szCs w:val="24"/>
        </w:rPr>
        <w:t xml:space="preserve"> purchase</w:t>
      </w:r>
      <w:r w:rsidRPr="00E233D2" w:rsidR="00EB44DB">
        <w:rPr>
          <w:rFonts w:ascii="Times New Roman" w:hAnsi="Times New Roman"/>
          <w:sz w:val="24"/>
          <w:szCs w:val="24"/>
        </w:rPr>
        <w:t>s.</w:t>
      </w:r>
      <w:r w:rsidRPr="00E233D2" w:rsidR="002111DB">
        <w:rPr>
          <w:rFonts w:ascii="Times New Roman" w:hAnsi="Times New Roman"/>
          <w:sz w:val="24"/>
          <w:szCs w:val="24"/>
        </w:rPr>
        <w:t xml:space="preserve"> This cap </w:t>
      </w:r>
      <w:r w:rsidRPr="00E233D2" w:rsidR="52A9B840">
        <w:rPr>
          <w:rFonts w:ascii="Times New Roman" w:hAnsi="Times New Roman"/>
          <w:sz w:val="24"/>
          <w:szCs w:val="24"/>
        </w:rPr>
        <w:t xml:space="preserve">will </w:t>
      </w:r>
      <w:r w:rsidRPr="00E233D2" w:rsidR="002111DB">
        <w:rPr>
          <w:rFonts w:ascii="Times New Roman" w:hAnsi="Times New Roman"/>
          <w:sz w:val="24"/>
          <w:szCs w:val="24"/>
        </w:rPr>
        <w:t>shift to 8 percent in SY 2028-2029 and to 5 percent in SY 2031-2032.</w:t>
      </w:r>
      <w:r w:rsidRPr="00E233D2" w:rsidR="00F41D83">
        <w:rPr>
          <w:rFonts w:ascii="Times New Roman" w:hAnsi="Times New Roman"/>
          <w:sz w:val="24"/>
          <w:szCs w:val="24"/>
        </w:rPr>
        <w:t xml:space="preserve"> </w:t>
      </w:r>
      <w:r w:rsidRPr="00E233D2" w:rsidR="006A3C94">
        <w:rPr>
          <w:rFonts w:ascii="Times New Roman" w:hAnsi="Times New Roman"/>
          <w:sz w:val="24"/>
          <w:szCs w:val="24"/>
        </w:rPr>
        <w:t>Th</w:t>
      </w:r>
      <w:r w:rsidRPr="00E233D2" w:rsidR="000C23DA">
        <w:rPr>
          <w:rFonts w:ascii="Times New Roman" w:hAnsi="Times New Roman"/>
          <w:sz w:val="24"/>
          <w:szCs w:val="24"/>
        </w:rPr>
        <w:t>is recordkeeping requirement would codify a re</w:t>
      </w:r>
      <w:r w:rsidRPr="00E233D2" w:rsidR="00BF49F5">
        <w:rPr>
          <w:rFonts w:ascii="Times New Roman" w:hAnsi="Times New Roman"/>
          <w:sz w:val="24"/>
          <w:szCs w:val="24"/>
        </w:rPr>
        <w:t>quirement to maintain documentation for use of the exceptions to the Buy American provision</w:t>
      </w:r>
      <w:r w:rsidRPr="00E233D2" w:rsidR="006E7A21">
        <w:rPr>
          <w:rFonts w:ascii="Times New Roman" w:hAnsi="Times New Roman"/>
          <w:sz w:val="24"/>
          <w:szCs w:val="24"/>
        </w:rPr>
        <w:t xml:space="preserve">, which is currently not discussed in the </w:t>
      </w:r>
      <w:r w:rsidRPr="00E233D2" w:rsidR="00F971BE">
        <w:rPr>
          <w:rFonts w:ascii="Times New Roman" w:hAnsi="Times New Roman"/>
          <w:sz w:val="24"/>
          <w:szCs w:val="24"/>
        </w:rPr>
        <w:t>regulations governing the Buy American provisions.</w:t>
      </w:r>
      <w:r w:rsidR="009D79E3">
        <w:rPr>
          <w:rFonts w:ascii="Times New Roman" w:hAnsi="Times New Roman"/>
          <w:sz w:val="24"/>
          <w:szCs w:val="24"/>
        </w:rPr>
        <w:t xml:space="preserve"> </w:t>
      </w:r>
    </w:p>
    <w:p w:rsidR="00CE4CCB" w:rsidRPr="00E233D2" w:rsidP="00E25BA8" w14:paraId="088FD8DD" w14:textId="77777777">
      <w:pPr>
        <w:spacing w:after="0" w:line="480" w:lineRule="auto"/>
        <w:rPr>
          <w:rFonts w:ascii="Times New Roman" w:hAnsi="Times New Roman"/>
          <w:sz w:val="24"/>
          <w:szCs w:val="24"/>
        </w:rPr>
      </w:pPr>
    </w:p>
    <w:p w:rsidR="00E25BA8" w:rsidRPr="00E233D2" w:rsidP="00E25BA8" w14:paraId="6CD42A6A" w14:textId="4E5406A5">
      <w:pPr>
        <w:spacing w:after="0" w:line="480" w:lineRule="auto"/>
        <w:rPr>
          <w:rFonts w:ascii="Times New Roman" w:hAnsi="Times New Roman"/>
          <w:sz w:val="24"/>
          <w:szCs w:val="24"/>
        </w:rPr>
      </w:pPr>
      <w:r w:rsidRPr="00E233D2">
        <w:rPr>
          <w:rFonts w:ascii="Times New Roman" w:hAnsi="Times New Roman"/>
          <w:sz w:val="24"/>
          <w:szCs w:val="24"/>
        </w:rPr>
        <w:t>In addition, the rule require</w:t>
      </w:r>
      <w:r w:rsidRPr="00E233D2" w:rsidR="00106F10">
        <w:rPr>
          <w:rFonts w:ascii="Times New Roman" w:hAnsi="Times New Roman"/>
          <w:sz w:val="24"/>
          <w:szCs w:val="24"/>
        </w:rPr>
        <w:t>s</w:t>
      </w:r>
      <w:r w:rsidRPr="00E233D2">
        <w:rPr>
          <w:rFonts w:ascii="Times New Roman" w:hAnsi="Times New Roman"/>
          <w:sz w:val="24"/>
          <w:szCs w:val="24"/>
        </w:rPr>
        <w:t xml:space="preserve"> SFAs to include the Buy American provision in documented procurement procedures, solicitations, and contracts for foods and food products procured using informal and formal procurement methods, and in awarded contracts. </w:t>
      </w:r>
      <w:r w:rsidRPr="00E233D2" w:rsidR="270ED2B8">
        <w:rPr>
          <w:rFonts w:ascii="Times New Roman" w:hAnsi="Times New Roman"/>
          <w:sz w:val="24"/>
          <w:szCs w:val="24"/>
        </w:rPr>
        <w:t>To reduce burden on SFAs</w:t>
      </w:r>
      <w:r w:rsidRPr="00E233D2" w:rsidR="00C23618">
        <w:rPr>
          <w:rFonts w:ascii="Times New Roman" w:hAnsi="Times New Roman"/>
          <w:sz w:val="24"/>
          <w:szCs w:val="24"/>
        </w:rPr>
        <w:t>,</w:t>
      </w:r>
      <w:r w:rsidRPr="00E233D2" w:rsidR="26415DBB">
        <w:rPr>
          <w:rFonts w:ascii="Times New Roman" w:hAnsi="Times New Roman"/>
          <w:sz w:val="24"/>
          <w:szCs w:val="24"/>
        </w:rPr>
        <w:t xml:space="preserve"> under this final rule,</w:t>
      </w:r>
      <w:r w:rsidRPr="00E233D2" w:rsidR="00B3469F">
        <w:rPr>
          <w:rFonts w:ascii="Times New Roman" w:hAnsi="Times New Roman"/>
          <w:sz w:val="24"/>
          <w:szCs w:val="24"/>
        </w:rPr>
        <w:t xml:space="preserve"> </w:t>
      </w:r>
      <w:r w:rsidRPr="00E233D2" w:rsidR="1A5FA54A">
        <w:rPr>
          <w:rFonts w:ascii="Times New Roman" w:hAnsi="Times New Roman"/>
          <w:sz w:val="24"/>
          <w:szCs w:val="24"/>
        </w:rPr>
        <w:t>when an SFA</w:t>
      </w:r>
      <w:r w:rsidRPr="00E233D2" w:rsidR="00B3469F">
        <w:rPr>
          <w:rFonts w:ascii="Times New Roman" w:hAnsi="Times New Roman"/>
          <w:sz w:val="24"/>
          <w:szCs w:val="24"/>
        </w:rPr>
        <w:t xml:space="preserve"> purchases a food item found on the Federal Acquisition Regulations (FAR) 25.104 </w:t>
      </w:r>
      <w:r w:rsidRPr="00E233D2" w:rsidR="00B3469F">
        <w:rPr>
          <w:rFonts w:ascii="Times New Roman" w:hAnsi="Times New Roman"/>
          <w:sz w:val="24"/>
          <w:szCs w:val="24"/>
        </w:rPr>
        <w:t>Nonavailable</w:t>
      </w:r>
      <w:r w:rsidRPr="00E233D2" w:rsidR="00B3469F">
        <w:rPr>
          <w:rFonts w:ascii="Times New Roman" w:hAnsi="Times New Roman"/>
          <w:sz w:val="24"/>
          <w:szCs w:val="24"/>
        </w:rPr>
        <w:t xml:space="preserve"> articles list, no further documentation is required. The </w:t>
      </w:r>
      <w:r w:rsidRPr="00E233D2" w:rsidR="00B3469F">
        <w:rPr>
          <w:rFonts w:ascii="Times New Roman" w:hAnsi="Times New Roman"/>
          <w:sz w:val="24"/>
          <w:szCs w:val="24"/>
        </w:rPr>
        <w:t>nonavailable</w:t>
      </w:r>
      <w:r w:rsidRPr="00E233D2" w:rsidR="00B3469F">
        <w:rPr>
          <w:rFonts w:ascii="Times New Roman" w:hAnsi="Times New Roman"/>
          <w:sz w:val="24"/>
          <w:szCs w:val="24"/>
        </w:rPr>
        <w:t xml:space="preserve"> articles list is a list of items that have been deemed not available in the U.S. and </w:t>
      </w:r>
      <w:r w:rsidRPr="00E233D2" w:rsidR="1F069F37">
        <w:rPr>
          <w:rFonts w:ascii="Times New Roman" w:hAnsi="Times New Roman"/>
          <w:sz w:val="24"/>
          <w:szCs w:val="24"/>
        </w:rPr>
        <w:t xml:space="preserve">are </w:t>
      </w:r>
      <w:r w:rsidRPr="00E233D2" w:rsidR="00B3469F">
        <w:rPr>
          <w:rFonts w:ascii="Times New Roman" w:hAnsi="Times New Roman"/>
          <w:sz w:val="24"/>
          <w:szCs w:val="24"/>
        </w:rPr>
        <w:t xml:space="preserve">excepted from the Buy American statute. Food products from the FAR </w:t>
      </w:r>
      <w:r w:rsidRPr="00E233D2" w:rsidR="00B3469F">
        <w:rPr>
          <w:rFonts w:ascii="Times New Roman" w:hAnsi="Times New Roman"/>
          <w:sz w:val="24"/>
          <w:szCs w:val="24"/>
        </w:rPr>
        <w:t>nonavailable</w:t>
      </w:r>
      <w:r w:rsidRPr="00E233D2" w:rsidR="00B3469F">
        <w:rPr>
          <w:rFonts w:ascii="Times New Roman" w:hAnsi="Times New Roman"/>
          <w:sz w:val="24"/>
          <w:szCs w:val="24"/>
        </w:rPr>
        <w:t xml:space="preserve"> articles list must still be included in the </w:t>
      </w:r>
      <w:r w:rsidRPr="00E233D2" w:rsidR="006E5B69">
        <w:rPr>
          <w:rFonts w:ascii="Times New Roman" w:hAnsi="Times New Roman"/>
          <w:sz w:val="24"/>
          <w:szCs w:val="24"/>
        </w:rPr>
        <w:t xml:space="preserve">non-domestic food </w:t>
      </w:r>
      <w:r w:rsidRPr="00E233D2" w:rsidR="775EBF24">
        <w:rPr>
          <w:rFonts w:ascii="Times New Roman" w:hAnsi="Times New Roman"/>
          <w:sz w:val="24"/>
          <w:szCs w:val="24"/>
        </w:rPr>
        <w:t xml:space="preserve">cap </w:t>
      </w:r>
      <w:r w:rsidRPr="00E233D2" w:rsidR="00B3469F">
        <w:rPr>
          <w:rFonts w:ascii="Times New Roman" w:hAnsi="Times New Roman"/>
          <w:sz w:val="24"/>
          <w:szCs w:val="24"/>
        </w:rPr>
        <w:t xml:space="preserve">calculation. </w:t>
      </w:r>
      <w:r w:rsidRPr="00E233D2">
        <w:rPr>
          <w:rFonts w:ascii="Times New Roman" w:hAnsi="Times New Roman"/>
          <w:sz w:val="24"/>
          <w:szCs w:val="24"/>
        </w:rPr>
        <w:t xml:space="preserve">USDA expects this </w:t>
      </w:r>
      <w:r w:rsidRPr="00E233D2" w:rsidR="00BC7C92">
        <w:rPr>
          <w:rFonts w:ascii="Times New Roman" w:hAnsi="Times New Roman"/>
          <w:sz w:val="24"/>
          <w:szCs w:val="24"/>
        </w:rPr>
        <w:t xml:space="preserve">final rule </w:t>
      </w:r>
      <w:r w:rsidRPr="00E233D2" w:rsidR="7CE1CAE5">
        <w:rPr>
          <w:rFonts w:ascii="Times New Roman" w:hAnsi="Times New Roman"/>
          <w:sz w:val="24"/>
          <w:szCs w:val="24"/>
        </w:rPr>
        <w:t xml:space="preserve">will </w:t>
      </w:r>
      <w:r w:rsidRPr="00E233D2">
        <w:rPr>
          <w:rFonts w:ascii="Times New Roman" w:hAnsi="Times New Roman"/>
          <w:sz w:val="24"/>
          <w:szCs w:val="24"/>
        </w:rPr>
        <w:t xml:space="preserve">ensure vendors are aware of </w:t>
      </w:r>
      <w:r w:rsidRPr="00E233D2" w:rsidR="356D9A42">
        <w:rPr>
          <w:rFonts w:ascii="Times New Roman" w:hAnsi="Times New Roman"/>
          <w:sz w:val="24"/>
          <w:szCs w:val="24"/>
        </w:rPr>
        <w:t xml:space="preserve">Buy American requirements </w:t>
      </w:r>
      <w:r w:rsidRPr="00E233D2">
        <w:rPr>
          <w:rFonts w:ascii="Times New Roman" w:hAnsi="Times New Roman"/>
          <w:sz w:val="24"/>
          <w:szCs w:val="24"/>
        </w:rPr>
        <w:t>at all stages of the procurement process</w:t>
      </w:r>
      <w:r w:rsidRPr="00E233D2" w:rsidR="00E34007">
        <w:rPr>
          <w:rFonts w:ascii="Times New Roman" w:hAnsi="Times New Roman"/>
          <w:sz w:val="24"/>
          <w:szCs w:val="24"/>
        </w:rPr>
        <w:t>.</w:t>
      </w:r>
    </w:p>
    <w:p w:rsidR="00E25BA8" w:rsidRPr="00E233D2" w:rsidP="00E25BA8" w14:paraId="2C44F4DE" w14:textId="6C72C149">
      <w:pPr>
        <w:spacing w:after="0" w:line="480" w:lineRule="auto"/>
        <w:rPr>
          <w:rFonts w:ascii="Times New Roman" w:hAnsi="Times New Roman"/>
          <w:sz w:val="24"/>
          <w:szCs w:val="24"/>
        </w:rPr>
      </w:pPr>
    </w:p>
    <w:p w:rsidR="00E25BA8" w:rsidRPr="00E233D2" w:rsidP="00E25BA8" w14:paraId="5D61EBEB" w14:textId="01591B37">
      <w:pPr>
        <w:spacing w:after="0" w:line="480" w:lineRule="auto"/>
        <w:rPr>
          <w:rFonts w:ascii="Times New Roman" w:hAnsi="Times New Roman"/>
          <w:b/>
          <w:bCs/>
          <w:sz w:val="24"/>
          <w:szCs w:val="24"/>
        </w:rPr>
      </w:pPr>
      <w:r w:rsidRPr="00E233D2">
        <w:rPr>
          <w:rFonts w:ascii="Times New Roman" w:hAnsi="Times New Roman"/>
          <w:b/>
          <w:bCs/>
          <w:sz w:val="24"/>
          <w:szCs w:val="24"/>
        </w:rPr>
        <w:t>Substituting Vegetables for Grains in Tribal Communities</w:t>
      </w:r>
    </w:p>
    <w:p w:rsidR="00E25BA8" w:rsidRPr="00E233D2" w:rsidP="7325457D" w14:paraId="096E0928" w14:textId="0DD62CF6">
      <w:pPr>
        <w:spacing w:after="0" w:line="480" w:lineRule="auto"/>
        <w:rPr>
          <w:rFonts w:ascii="Times New Roman" w:hAnsi="Times New Roman"/>
          <w:sz w:val="24"/>
          <w:szCs w:val="24"/>
        </w:rPr>
      </w:pPr>
      <w:r w:rsidRPr="00E233D2">
        <w:rPr>
          <w:rFonts w:ascii="Times New Roman" w:hAnsi="Times New Roman"/>
          <w:color w:val="000000" w:themeColor="text1"/>
          <w:sz w:val="24"/>
          <w:szCs w:val="24"/>
        </w:rPr>
        <w:t xml:space="preserve">This final rule </w:t>
      </w:r>
      <w:r w:rsidRPr="00E233D2" w:rsidR="67B6128D">
        <w:rPr>
          <w:rFonts w:ascii="Times New Roman" w:hAnsi="Times New Roman"/>
          <w:color w:val="000000" w:themeColor="text1"/>
          <w:sz w:val="24"/>
          <w:szCs w:val="24"/>
        </w:rPr>
        <w:t xml:space="preserve">allows </w:t>
      </w:r>
      <w:r w:rsidRPr="00E233D2" w:rsidR="53FE4631">
        <w:rPr>
          <w:rFonts w:ascii="Times New Roman" w:hAnsi="Times New Roman"/>
          <w:color w:val="000000" w:themeColor="text1"/>
          <w:sz w:val="24"/>
          <w:szCs w:val="24"/>
        </w:rPr>
        <w:t xml:space="preserve">SFAs </w:t>
      </w:r>
      <w:r w:rsidRPr="00E233D2" w:rsidR="67B6128D">
        <w:rPr>
          <w:rFonts w:ascii="Times New Roman" w:hAnsi="Times New Roman"/>
          <w:color w:val="000000" w:themeColor="text1"/>
          <w:sz w:val="24"/>
          <w:szCs w:val="24"/>
        </w:rPr>
        <w:t xml:space="preserve">and schools that are </w:t>
      </w:r>
      <w:r w:rsidRPr="00E233D2" w:rsidR="003E6D4F">
        <w:rPr>
          <w:rFonts w:ascii="Times New Roman" w:hAnsi="Times New Roman"/>
          <w:color w:val="000000" w:themeColor="text1"/>
          <w:sz w:val="24"/>
          <w:szCs w:val="24"/>
        </w:rPr>
        <w:t xml:space="preserve">tribally operated, operated by the Bureau of Indian Education, and </w:t>
      </w:r>
      <w:r w:rsidRPr="00E233D2" w:rsidR="068E800A">
        <w:rPr>
          <w:rFonts w:ascii="Times New Roman" w:hAnsi="Times New Roman"/>
          <w:color w:val="000000" w:themeColor="text1"/>
          <w:sz w:val="24"/>
          <w:szCs w:val="24"/>
        </w:rPr>
        <w:t>that</w:t>
      </w:r>
      <w:r w:rsidRPr="00E233D2" w:rsidR="003E6D4F">
        <w:rPr>
          <w:rFonts w:ascii="Times New Roman" w:hAnsi="Times New Roman"/>
          <w:color w:val="000000" w:themeColor="text1"/>
          <w:sz w:val="24"/>
          <w:szCs w:val="24"/>
        </w:rPr>
        <w:t xml:space="preserve"> serv</w:t>
      </w:r>
      <w:r w:rsidRPr="00E233D2" w:rsidR="1332F8BC">
        <w:rPr>
          <w:rFonts w:ascii="Times New Roman" w:hAnsi="Times New Roman"/>
          <w:color w:val="000000" w:themeColor="text1"/>
          <w:sz w:val="24"/>
          <w:szCs w:val="24"/>
        </w:rPr>
        <w:t>e</w:t>
      </w:r>
      <w:r w:rsidRPr="00E233D2" w:rsidR="70957A56">
        <w:rPr>
          <w:rFonts w:ascii="Times New Roman" w:hAnsi="Times New Roman"/>
          <w:color w:val="000000" w:themeColor="text1"/>
          <w:sz w:val="24"/>
          <w:szCs w:val="24"/>
        </w:rPr>
        <w:t xml:space="preserve"> </w:t>
      </w:r>
      <w:r w:rsidRPr="00E233D2" w:rsidR="003E6D4F">
        <w:rPr>
          <w:rFonts w:ascii="Times New Roman" w:hAnsi="Times New Roman"/>
          <w:color w:val="000000" w:themeColor="text1"/>
          <w:sz w:val="24"/>
          <w:szCs w:val="24"/>
        </w:rPr>
        <w:t xml:space="preserve">primarily American Indian or Alaska Native </w:t>
      </w:r>
      <w:r w:rsidR="00253D8B">
        <w:rPr>
          <w:rFonts w:ascii="Times New Roman" w:hAnsi="Times New Roman"/>
          <w:color w:val="000000" w:themeColor="text1"/>
          <w:sz w:val="24"/>
          <w:szCs w:val="24"/>
        </w:rPr>
        <w:t>participants</w:t>
      </w:r>
      <w:r w:rsidRPr="00E233D2" w:rsidR="003E6D4F">
        <w:rPr>
          <w:rFonts w:ascii="Times New Roman" w:hAnsi="Times New Roman"/>
          <w:color w:val="000000" w:themeColor="text1"/>
          <w:sz w:val="24"/>
          <w:szCs w:val="24"/>
        </w:rPr>
        <w:t xml:space="preserve"> to </w:t>
      </w:r>
      <w:r w:rsidRPr="00E233D2" w:rsidR="003E6D4F">
        <w:rPr>
          <w:rFonts w:ascii="Times New Roman" w:hAnsi="Times New Roman"/>
          <w:color w:val="000000" w:themeColor="text1"/>
          <w:sz w:val="24"/>
          <w:szCs w:val="24"/>
        </w:rPr>
        <w:t>serve vegetables to meet the grains requirement</w:t>
      </w:r>
      <w:r w:rsidRPr="00E233D2" w:rsidR="4E1D60F1">
        <w:rPr>
          <w:rFonts w:ascii="Times New Roman" w:hAnsi="Times New Roman"/>
          <w:color w:val="000000" w:themeColor="text1"/>
          <w:sz w:val="24"/>
          <w:szCs w:val="24"/>
        </w:rPr>
        <w:t xml:space="preserve"> in </w:t>
      </w:r>
      <w:r w:rsidR="002F0545">
        <w:rPr>
          <w:rFonts w:ascii="Times New Roman" w:hAnsi="Times New Roman"/>
          <w:color w:val="000000" w:themeColor="text1"/>
          <w:sz w:val="24"/>
          <w:szCs w:val="24"/>
        </w:rPr>
        <w:t>SBP</w:t>
      </w:r>
      <w:r w:rsidRPr="00E233D2" w:rsidR="003E6D4F">
        <w:rPr>
          <w:rFonts w:ascii="Times New Roman" w:hAnsi="Times New Roman"/>
          <w:color w:val="000000" w:themeColor="text1"/>
          <w:sz w:val="24"/>
          <w:szCs w:val="24"/>
        </w:rPr>
        <w:t xml:space="preserve">. </w:t>
      </w:r>
      <w:r w:rsidRPr="00E233D2" w:rsidR="0D044A7C">
        <w:rPr>
          <w:rFonts w:ascii="Times New Roman" w:hAnsi="Times New Roman"/>
          <w:color w:val="000000" w:themeColor="text1"/>
          <w:sz w:val="24"/>
          <w:szCs w:val="24"/>
        </w:rPr>
        <w:t>The final rule</w:t>
      </w:r>
      <w:r w:rsidRPr="00E233D2" w:rsidR="003E6D4F">
        <w:rPr>
          <w:rFonts w:ascii="Times New Roman" w:hAnsi="Times New Roman"/>
          <w:color w:val="000000" w:themeColor="text1"/>
          <w:sz w:val="24"/>
          <w:szCs w:val="24"/>
        </w:rPr>
        <w:t xml:space="preserve"> clarif</w:t>
      </w:r>
      <w:r w:rsidRPr="00E233D2" w:rsidR="0A59E72C">
        <w:rPr>
          <w:rFonts w:ascii="Times New Roman" w:hAnsi="Times New Roman"/>
          <w:color w:val="000000" w:themeColor="text1"/>
          <w:sz w:val="24"/>
          <w:szCs w:val="24"/>
        </w:rPr>
        <w:t>ies</w:t>
      </w:r>
      <w:r w:rsidRPr="00E233D2" w:rsidR="003E6D4F">
        <w:rPr>
          <w:rFonts w:ascii="Times New Roman" w:hAnsi="Times New Roman"/>
          <w:color w:val="000000" w:themeColor="text1"/>
          <w:sz w:val="24"/>
          <w:szCs w:val="24"/>
        </w:rPr>
        <w:t xml:space="preserve"> that this provision allows the substitution of </w:t>
      </w:r>
      <w:r w:rsidRPr="00E233D2" w:rsidR="10D65DEE">
        <w:rPr>
          <w:rFonts w:ascii="Times New Roman" w:hAnsi="Times New Roman"/>
          <w:color w:val="000000" w:themeColor="text1"/>
          <w:sz w:val="24"/>
          <w:szCs w:val="24"/>
        </w:rPr>
        <w:t xml:space="preserve">any creditable vegetable, including </w:t>
      </w:r>
      <w:r w:rsidRPr="00E233D2" w:rsidR="003E6D4F">
        <w:rPr>
          <w:rFonts w:ascii="Times New Roman" w:hAnsi="Times New Roman"/>
          <w:color w:val="000000" w:themeColor="text1"/>
          <w:sz w:val="24"/>
          <w:szCs w:val="24"/>
        </w:rPr>
        <w:t>traditional vegetables such as breadfruit and prairie turnips.</w:t>
      </w:r>
      <w:r w:rsidR="009D79E3">
        <w:rPr>
          <w:rFonts w:ascii="Times New Roman" w:hAnsi="Times New Roman"/>
          <w:color w:val="000000" w:themeColor="text1"/>
          <w:sz w:val="24"/>
          <w:szCs w:val="24"/>
        </w:rPr>
        <w:t xml:space="preserve"> </w:t>
      </w:r>
      <w:r w:rsidRPr="00E233D2" w:rsidR="005A43B7">
        <w:rPr>
          <w:rFonts w:ascii="Times New Roman" w:hAnsi="Times New Roman"/>
          <w:color w:val="000000" w:themeColor="text1"/>
          <w:sz w:val="24"/>
          <w:szCs w:val="24"/>
        </w:rPr>
        <w:t>Additionally, this rule allows all schools</w:t>
      </w:r>
      <w:r w:rsidRPr="00E233D2" w:rsidR="008A3316">
        <w:rPr>
          <w:rFonts w:ascii="Times New Roman" w:hAnsi="Times New Roman"/>
          <w:color w:val="000000" w:themeColor="text1"/>
          <w:sz w:val="24"/>
          <w:szCs w:val="24"/>
        </w:rPr>
        <w:t xml:space="preserve"> and facilities</w:t>
      </w:r>
      <w:r w:rsidRPr="00E233D2" w:rsidR="00117F11">
        <w:rPr>
          <w:rFonts w:ascii="Times New Roman" w:hAnsi="Times New Roman"/>
          <w:color w:val="000000" w:themeColor="text1"/>
          <w:sz w:val="24"/>
          <w:szCs w:val="24"/>
        </w:rPr>
        <w:t xml:space="preserve"> </w:t>
      </w:r>
      <w:r w:rsidRPr="00E233D2" w:rsidR="005A43B7">
        <w:rPr>
          <w:rFonts w:ascii="Times New Roman" w:hAnsi="Times New Roman"/>
          <w:color w:val="000000" w:themeColor="text1"/>
          <w:sz w:val="24"/>
          <w:szCs w:val="24"/>
        </w:rPr>
        <w:t>in Guam and Hawaii to serve vegetables to meet the grains or breads requirement.</w:t>
      </w:r>
      <w:r w:rsidR="009D79E3">
        <w:rPr>
          <w:rFonts w:ascii="Times New Roman" w:hAnsi="Times New Roman"/>
          <w:color w:val="000000" w:themeColor="text1"/>
          <w:sz w:val="24"/>
          <w:szCs w:val="24"/>
        </w:rPr>
        <w:t xml:space="preserve"> </w:t>
      </w:r>
      <w:r w:rsidRPr="00E233D2" w:rsidR="003116E5">
        <w:rPr>
          <w:rFonts w:ascii="Times New Roman" w:hAnsi="Times New Roman"/>
          <w:color w:val="000000" w:themeColor="text1"/>
          <w:sz w:val="24"/>
          <w:szCs w:val="24"/>
        </w:rPr>
        <w:t xml:space="preserve"> </w:t>
      </w:r>
      <w:r w:rsidRPr="00E233D2" w:rsidR="00A83B5C">
        <w:rPr>
          <w:rFonts w:ascii="Times New Roman" w:hAnsi="Times New Roman"/>
          <w:color w:val="000000" w:themeColor="text1"/>
          <w:sz w:val="24"/>
          <w:szCs w:val="24"/>
        </w:rPr>
        <w:t>The menu planning option aims to improve the child nutrition programs for American Indian and Alaska Native children and build on USDA’s commitment to support traditional food ways.</w:t>
      </w:r>
      <w:r w:rsidR="009D79E3">
        <w:rPr>
          <w:rFonts w:ascii="Times New Roman" w:hAnsi="Times New Roman"/>
          <w:color w:val="000000" w:themeColor="text1"/>
          <w:sz w:val="24"/>
          <w:szCs w:val="24"/>
        </w:rPr>
        <w:t xml:space="preserve"> </w:t>
      </w:r>
      <w:r w:rsidRPr="00E233D2" w:rsidR="4B8B9AE3">
        <w:rPr>
          <w:rFonts w:ascii="Times New Roman" w:hAnsi="Times New Roman"/>
          <w:color w:val="000000" w:themeColor="text1"/>
          <w:sz w:val="24"/>
          <w:szCs w:val="24"/>
        </w:rPr>
        <w:t>A</w:t>
      </w:r>
      <w:r w:rsidRPr="00E233D2" w:rsidR="003116E5">
        <w:rPr>
          <w:rFonts w:ascii="Times New Roman" w:hAnsi="Times New Roman"/>
          <w:color w:val="000000" w:themeColor="text1"/>
          <w:sz w:val="24"/>
          <w:szCs w:val="24"/>
        </w:rPr>
        <w:t xml:space="preserve">s detailed in the proposed rule, </w:t>
      </w:r>
      <w:r w:rsidRPr="00E233D2" w:rsidR="73FA3F1B">
        <w:rPr>
          <w:rFonts w:ascii="Times New Roman" w:hAnsi="Times New Roman"/>
          <w:color w:val="000000" w:themeColor="text1"/>
          <w:sz w:val="24"/>
          <w:szCs w:val="24"/>
        </w:rPr>
        <w:t>SFAs</w:t>
      </w:r>
      <w:r w:rsidRPr="00E233D2" w:rsidR="3B8A62EA">
        <w:rPr>
          <w:rFonts w:ascii="Times New Roman" w:hAnsi="Times New Roman"/>
          <w:color w:val="000000" w:themeColor="text1"/>
          <w:sz w:val="24"/>
          <w:szCs w:val="24"/>
        </w:rPr>
        <w:t xml:space="preserve"> and schools that are </w:t>
      </w:r>
      <w:r w:rsidRPr="00E233D2" w:rsidR="003116E5">
        <w:rPr>
          <w:rFonts w:ascii="Times New Roman" w:hAnsi="Times New Roman"/>
          <w:color w:val="000000" w:themeColor="text1"/>
          <w:sz w:val="24"/>
          <w:szCs w:val="24"/>
        </w:rPr>
        <w:t xml:space="preserve">tribally operated </w:t>
      </w:r>
      <w:r w:rsidRPr="00E233D2" w:rsidR="66A89CC5">
        <w:rPr>
          <w:rFonts w:ascii="Times New Roman" w:hAnsi="Times New Roman"/>
          <w:color w:val="000000" w:themeColor="text1"/>
          <w:sz w:val="24"/>
          <w:szCs w:val="24"/>
        </w:rPr>
        <w:t xml:space="preserve">or </w:t>
      </w:r>
      <w:r w:rsidRPr="00E233D2" w:rsidR="003116E5">
        <w:rPr>
          <w:rFonts w:ascii="Times New Roman" w:hAnsi="Times New Roman"/>
          <w:color w:val="000000" w:themeColor="text1"/>
          <w:sz w:val="24"/>
          <w:szCs w:val="24"/>
        </w:rPr>
        <w:t>operated by the Bureau of Indian Education, or program operators that serve primarily American Indian or Alaska Native children</w:t>
      </w:r>
      <w:r w:rsidRPr="00E233D2" w:rsidR="676704D8">
        <w:rPr>
          <w:rFonts w:ascii="Times New Roman" w:hAnsi="Times New Roman"/>
          <w:color w:val="000000" w:themeColor="text1"/>
          <w:sz w:val="24"/>
          <w:szCs w:val="24"/>
        </w:rPr>
        <w:t>,</w:t>
      </w:r>
      <w:r w:rsidRPr="00E233D2" w:rsidR="003116E5">
        <w:rPr>
          <w:rFonts w:ascii="Times New Roman" w:hAnsi="Times New Roman"/>
          <w:color w:val="000000" w:themeColor="text1"/>
          <w:sz w:val="24"/>
          <w:szCs w:val="24"/>
        </w:rPr>
        <w:t xml:space="preserve"> must maintain documentation to demonstrate that they qualify if they choose to use this option. </w:t>
      </w:r>
      <w:r w:rsidRPr="00E233D2" w:rsidR="080AF3C4">
        <w:rPr>
          <w:rFonts w:ascii="Times New Roman" w:hAnsi="Times New Roman"/>
          <w:color w:val="000000" w:themeColor="text1"/>
          <w:sz w:val="24"/>
          <w:szCs w:val="24"/>
        </w:rPr>
        <w:t xml:space="preserve">The </w:t>
      </w:r>
      <w:r w:rsidRPr="00E233D2" w:rsidR="43382F1D">
        <w:rPr>
          <w:rFonts w:ascii="Times New Roman" w:hAnsi="Times New Roman"/>
          <w:color w:val="000000" w:themeColor="text1"/>
          <w:sz w:val="24"/>
          <w:szCs w:val="24"/>
        </w:rPr>
        <w:t>SFA</w:t>
      </w:r>
      <w:r w:rsidRPr="00E233D2" w:rsidR="008A3316">
        <w:rPr>
          <w:rFonts w:ascii="Times New Roman" w:hAnsi="Times New Roman"/>
          <w:color w:val="000000" w:themeColor="text1"/>
          <w:sz w:val="24"/>
          <w:szCs w:val="24"/>
        </w:rPr>
        <w:t xml:space="preserve"> </w:t>
      </w:r>
      <w:r w:rsidRPr="00E233D2" w:rsidR="080AF3C4">
        <w:rPr>
          <w:rFonts w:ascii="Times New Roman" w:hAnsi="Times New Roman"/>
          <w:color w:val="000000" w:themeColor="text1"/>
          <w:sz w:val="24"/>
          <w:szCs w:val="24"/>
        </w:rPr>
        <w:t xml:space="preserve">would maintain documentation for program reviews. </w:t>
      </w:r>
    </w:p>
    <w:p w:rsidR="0025312C" w:rsidRPr="00E233D2" w:rsidP="7325457D" w14:paraId="789920F3" w14:textId="77777777">
      <w:pPr>
        <w:spacing w:after="0" w:line="480" w:lineRule="auto"/>
        <w:rPr>
          <w:rFonts w:ascii="Times New Roman" w:hAnsi="Times New Roman"/>
          <w:spacing w:val="-3"/>
          <w:sz w:val="24"/>
          <w:szCs w:val="24"/>
        </w:rPr>
      </w:pPr>
    </w:p>
    <w:p w:rsidR="00C551A0" w:rsidRPr="00E233D2" w:rsidP="7325457D" w14:paraId="2E7743B8" w14:textId="036AC87E">
      <w:pPr>
        <w:spacing w:after="0" w:line="480" w:lineRule="auto"/>
        <w:rPr>
          <w:rFonts w:ascii="Times New Roman" w:hAnsi="Times New Roman"/>
          <w:spacing w:val="-3"/>
          <w:sz w:val="24"/>
          <w:szCs w:val="24"/>
        </w:rPr>
      </w:pPr>
      <w:r w:rsidRPr="00E233D2">
        <w:rPr>
          <w:rFonts w:ascii="Times New Roman" w:hAnsi="Times New Roman"/>
          <w:b/>
          <w:bCs/>
          <w:spacing w:val="-3"/>
          <w:sz w:val="24"/>
          <w:szCs w:val="24"/>
        </w:rPr>
        <w:t>Menu Planning Options</w:t>
      </w:r>
    </w:p>
    <w:p w:rsidR="00C551A0" w:rsidRPr="00E233D2" w:rsidP="7325457D" w14:paraId="4E2F4A0D" w14:textId="77777777">
      <w:pPr>
        <w:spacing w:after="0" w:line="480" w:lineRule="auto"/>
        <w:rPr>
          <w:rFonts w:ascii="Times New Roman" w:hAnsi="Times New Roman"/>
          <w:spacing w:val="-3"/>
          <w:sz w:val="24"/>
          <w:szCs w:val="24"/>
        </w:rPr>
      </w:pPr>
    </w:p>
    <w:p w:rsidR="002B1570" w:rsidRPr="00E233D2" w:rsidP="7325457D" w14:paraId="0C0C0537" w14:textId="3C301114">
      <w:pPr>
        <w:spacing w:after="0" w:line="480" w:lineRule="auto"/>
        <w:rPr>
          <w:rFonts w:ascii="Times New Roman" w:hAnsi="Times New Roman"/>
          <w:sz w:val="24"/>
          <w:szCs w:val="24"/>
        </w:rPr>
      </w:pPr>
      <w:r w:rsidRPr="00E233D2">
        <w:rPr>
          <w:rFonts w:ascii="Times New Roman" w:hAnsi="Times New Roman"/>
          <w:sz w:val="24"/>
          <w:szCs w:val="24"/>
        </w:rPr>
        <w:t>The final</w:t>
      </w:r>
      <w:r w:rsidR="006E74E0">
        <w:rPr>
          <w:rFonts w:ascii="Times New Roman" w:hAnsi="Times New Roman"/>
          <w:sz w:val="24"/>
          <w:szCs w:val="24"/>
        </w:rPr>
        <w:t xml:space="preserve"> </w:t>
      </w:r>
      <w:r w:rsidRPr="00E233D2">
        <w:rPr>
          <w:rFonts w:ascii="Times New Roman" w:hAnsi="Times New Roman"/>
          <w:sz w:val="24"/>
          <w:szCs w:val="24"/>
        </w:rPr>
        <w:t>rule makes a variety of changes to school meal nutrition requirements</w:t>
      </w:r>
      <w:r w:rsidRPr="00E233D2" w:rsidR="00C1028C">
        <w:rPr>
          <w:rFonts w:ascii="Times New Roman" w:hAnsi="Times New Roman"/>
          <w:sz w:val="24"/>
          <w:szCs w:val="24"/>
        </w:rPr>
        <w:t>, including to implement quantitative limits for the following leading sources of added sugars in school meals</w:t>
      </w:r>
      <w:r w:rsidRPr="00E233D2" w:rsidR="003C7335">
        <w:rPr>
          <w:rFonts w:ascii="Times New Roman" w:hAnsi="Times New Roman"/>
          <w:sz w:val="24"/>
          <w:szCs w:val="24"/>
        </w:rPr>
        <w:t xml:space="preserve">, including in school </w:t>
      </w:r>
      <w:r w:rsidR="00D578D0">
        <w:rPr>
          <w:rFonts w:ascii="Times New Roman" w:hAnsi="Times New Roman"/>
          <w:sz w:val="24"/>
          <w:szCs w:val="24"/>
        </w:rPr>
        <w:t>breakfast</w:t>
      </w:r>
      <w:r w:rsidRPr="00E233D2" w:rsidR="00C1028C">
        <w:rPr>
          <w:rFonts w:ascii="Times New Roman" w:hAnsi="Times New Roman"/>
          <w:sz w:val="24"/>
          <w:szCs w:val="24"/>
        </w:rPr>
        <w:t>: breakfast cereals, yogurts, and flavored milks.</w:t>
      </w:r>
      <w:r w:rsidR="009D79E3">
        <w:rPr>
          <w:rFonts w:ascii="Times New Roman" w:hAnsi="Times New Roman"/>
          <w:sz w:val="24"/>
          <w:szCs w:val="24"/>
        </w:rPr>
        <w:t xml:space="preserve"> </w:t>
      </w:r>
      <w:r w:rsidRPr="00E233D2" w:rsidR="009D3BB8">
        <w:rPr>
          <w:rFonts w:ascii="Times New Roman" w:hAnsi="Times New Roman"/>
          <w:sz w:val="24"/>
          <w:szCs w:val="24"/>
        </w:rPr>
        <w:t xml:space="preserve">The rulemaking will also </w:t>
      </w:r>
      <w:r w:rsidRPr="00E233D2" w:rsidR="003231C6">
        <w:rPr>
          <w:rFonts w:ascii="Times New Roman" w:hAnsi="Times New Roman"/>
          <w:sz w:val="24"/>
          <w:szCs w:val="24"/>
        </w:rPr>
        <w:t>implement a dietary specification limiting added sugars to less than 10 percent of calories per week in the school lunch</w:t>
      </w:r>
      <w:r w:rsidR="001B580B">
        <w:rPr>
          <w:rFonts w:ascii="Times New Roman" w:hAnsi="Times New Roman"/>
          <w:sz w:val="24"/>
          <w:szCs w:val="24"/>
        </w:rPr>
        <w:t xml:space="preserve"> and breakfast</w:t>
      </w:r>
      <w:r w:rsidRPr="00E233D2" w:rsidR="003231C6">
        <w:rPr>
          <w:rFonts w:ascii="Times New Roman" w:hAnsi="Times New Roman"/>
          <w:sz w:val="24"/>
          <w:szCs w:val="24"/>
        </w:rPr>
        <w:t xml:space="preserve"> program</w:t>
      </w:r>
      <w:r w:rsidR="001B580B">
        <w:rPr>
          <w:rFonts w:ascii="Times New Roman" w:hAnsi="Times New Roman"/>
          <w:sz w:val="24"/>
          <w:szCs w:val="24"/>
        </w:rPr>
        <w:t>s</w:t>
      </w:r>
      <w:r w:rsidRPr="00E233D2" w:rsidR="003231C6">
        <w:rPr>
          <w:rFonts w:ascii="Times New Roman" w:hAnsi="Times New Roman"/>
          <w:sz w:val="24"/>
          <w:szCs w:val="24"/>
        </w:rPr>
        <w:t>.</w:t>
      </w:r>
      <w:r w:rsidR="009D79E3">
        <w:rPr>
          <w:rFonts w:ascii="Times New Roman" w:hAnsi="Times New Roman"/>
          <w:sz w:val="24"/>
          <w:szCs w:val="24"/>
        </w:rPr>
        <w:t xml:space="preserve"> </w:t>
      </w:r>
      <w:r w:rsidRPr="00E233D2" w:rsidR="003231C6">
        <w:rPr>
          <w:rFonts w:ascii="Times New Roman" w:hAnsi="Times New Roman"/>
          <w:sz w:val="24"/>
          <w:szCs w:val="24"/>
        </w:rPr>
        <w:t>FNS acknowledges these changes will be reflected in schools’ production and menu records that show how meals offered at school</w:t>
      </w:r>
      <w:r w:rsidRPr="00E233D2" w:rsidR="00AA3D31">
        <w:rPr>
          <w:rFonts w:ascii="Times New Roman" w:hAnsi="Times New Roman"/>
          <w:sz w:val="24"/>
          <w:szCs w:val="24"/>
        </w:rPr>
        <w:t xml:space="preserve"> contribute to the required food components and food quantities for each age/grade group every day.</w:t>
      </w:r>
    </w:p>
    <w:p w:rsidR="00E1250A" w:rsidRPr="00E233D2" w:rsidP="7325457D" w14:paraId="26CE01A8" w14:textId="77777777">
      <w:pPr>
        <w:spacing w:after="0" w:line="480" w:lineRule="auto"/>
        <w:rPr>
          <w:rFonts w:ascii="Times New Roman" w:hAnsi="Times New Roman"/>
          <w:sz w:val="24"/>
          <w:szCs w:val="24"/>
        </w:rPr>
      </w:pPr>
    </w:p>
    <w:p w:rsidR="008E7BD8" w:rsidP="7325457D" w14:paraId="3BCF99FE" w14:textId="25BC27B9">
      <w:pPr>
        <w:spacing w:after="0" w:line="480" w:lineRule="auto"/>
        <w:rPr>
          <w:rFonts w:ascii="Times New Roman" w:hAnsi="Times New Roman"/>
          <w:sz w:val="24"/>
          <w:szCs w:val="24"/>
        </w:rPr>
      </w:pPr>
      <w:r w:rsidRPr="00E233D2">
        <w:rPr>
          <w:rFonts w:ascii="Times New Roman" w:hAnsi="Times New Roman"/>
          <w:sz w:val="24"/>
          <w:szCs w:val="24"/>
        </w:rPr>
        <w:t xml:space="preserve">Longstanding recordkeeping requirements </w:t>
      </w:r>
      <w:r w:rsidRPr="00E233D2" w:rsidR="00647130">
        <w:rPr>
          <w:rFonts w:ascii="Times New Roman" w:hAnsi="Times New Roman"/>
          <w:sz w:val="24"/>
          <w:szCs w:val="24"/>
        </w:rPr>
        <w:t xml:space="preserve">established at 7 CFR </w:t>
      </w:r>
      <w:r w:rsidRPr="00670C1E" w:rsidR="00670C1E">
        <w:rPr>
          <w:rFonts w:ascii="Times New Roman" w:hAnsi="Times New Roman"/>
          <w:sz w:val="24"/>
          <w:szCs w:val="24"/>
        </w:rPr>
        <w:t>220.8(a)(3) &amp; 220.9(a)</w:t>
      </w:r>
      <w:r w:rsidR="00691155">
        <w:rPr>
          <w:rFonts w:ascii="Times New Roman" w:hAnsi="Times New Roman"/>
          <w:sz w:val="24"/>
          <w:szCs w:val="24"/>
        </w:rPr>
        <w:t xml:space="preserve"> </w:t>
      </w:r>
      <w:r w:rsidRPr="00E233D2" w:rsidR="0076586B">
        <w:rPr>
          <w:rFonts w:ascii="Times New Roman" w:hAnsi="Times New Roman"/>
          <w:sz w:val="24"/>
          <w:szCs w:val="24"/>
        </w:rPr>
        <w:t xml:space="preserve">require schools to maintain menu records for the meals produced and served in schools participating in the SBP, but additional burden must be addressed for </w:t>
      </w:r>
      <w:r w:rsidRPr="00E233D2" w:rsidR="00625922">
        <w:rPr>
          <w:rFonts w:ascii="Times New Roman" w:hAnsi="Times New Roman"/>
          <w:sz w:val="24"/>
          <w:szCs w:val="24"/>
        </w:rPr>
        <w:t>developing menus.</w:t>
      </w:r>
      <w:r w:rsidR="009D79E3">
        <w:rPr>
          <w:rFonts w:ascii="Times New Roman" w:hAnsi="Times New Roman"/>
          <w:sz w:val="24"/>
          <w:szCs w:val="24"/>
        </w:rPr>
        <w:t xml:space="preserve"> </w:t>
      </w:r>
      <w:r w:rsidRPr="00E233D2" w:rsidR="00625922">
        <w:rPr>
          <w:rFonts w:ascii="Times New Roman" w:hAnsi="Times New Roman"/>
          <w:sz w:val="24"/>
          <w:szCs w:val="24"/>
        </w:rPr>
        <w:t xml:space="preserve">This includes developing menus that meet existing and updated FNS menu specifications, including but not limited to, whole grains, milk, sodium, and added sugars. </w:t>
      </w:r>
    </w:p>
    <w:p w:rsidR="00225275" w:rsidRPr="00E233D2" w:rsidP="7325457D" w14:paraId="04BBBF25" w14:textId="77777777">
      <w:pPr>
        <w:spacing w:after="0" w:line="480" w:lineRule="auto"/>
        <w:rPr>
          <w:rFonts w:ascii="Times New Roman" w:hAnsi="Times New Roman"/>
          <w:sz w:val="24"/>
          <w:szCs w:val="24"/>
        </w:rPr>
      </w:pPr>
    </w:p>
    <w:p w:rsidR="00F212F9" w:rsidP="00F57ABA" w14:paraId="5722162A" w14:textId="0C909081">
      <w:pPr>
        <w:spacing w:after="0" w:line="480" w:lineRule="auto"/>
        <w:rPr>
          <w:rFonts w:ascii="Times New Roman" w:hAnsi="Times New Roman"/>
          <w:color w:val="000000" w:themeColor="text1"/>
          <w:sz w:val="24"/>
          <w:szCs w:val="24"/>
        </w:rPr>
      </w:pPr>
      <w:r w:rsidRPr="008201C0">
        <w:rPr>
          <w:rFonts w:ascii="Times New Roman" w:hAnsi="Times New Roman"/>
          <w:color w:val="000000" w:themeColor="text1"/>
          <w:sz w:val="24"/>
          <w:szCs w:val="24"/>
        </w:rPr>
        <w:t>T</w:t>
      </w:r>
      <w:r w:rsidRPr="008201C0" w:rsidR="00C87989">
        <w:rPr>
          <w:rFonts w:ascii="Times New Roman" w:hAnsi="Times New Roman"/>
          <w:color w:val="000000" w:themeColor="text1"/>
          <w:sz w:val="24"/>
          <w:szCs w:val="24"/>
        </w:rPr>
        <w:t xml:space="preserve">he final rule contains </w:t>
      </w:r>
      <w:r w:rsidRPr="008201C0" w:rsidR="00E41833">
        <w:rPr>
          <w:rFonts w:ascii="Times New Roman" w:hAnsi="Times New Roman"/>
          <w:color w:val="000000" w:themeColor="text1"/>
          <w:sz w:val="24"/>
          <w:szCs w:val="24"/>
        </w:rPr>
        <w:t xml:space="preserve">an </w:t>
      </w:r>
      <w:r w:rsidRPr="008201C0" w:rsidR="00C87989">
        <w:rPr>
          <w:rFonts w:ascii="Times New Roman" w:hAnsi="Times New Roman"/>
          <w:color w:val="000000" w:themeColor="text1"/>
          <w:sz w:val="24"/>
          <w:szCs w:val="24"/>
        </w:rPr>
        <w:t xml:space="preserve">existing information collection in the form of recordkeeping requirements </w:t>
      </w:r>
      <w:r w:rsidRPr="008201C0" w:rsidR="00D55B08">
        <w:rPr>
          <w:rFonts w:ascii="Times New Roman" w:hAnsi="Times New Roman"/>
          <w:color w:val="000000" w:themeColor="text1"/>
          <w:sz w:val="24"/>
          <w:szCs w:val="24"/>
        </w:rPr>
        <w:t>that have been approved by OMB under OMB Control Number 058</w:t>
      </w:r>
      <w:r w:rsidRPr="008201C0" w:rsidR="00CD73EC">
        <w:rPr>
          <w:rFonts w:ascii="Times New Roman" w:hAnsi="Times New Roman"/>
          <w:color w:val="000000" w:themeColor="text1"/>
          <w:sz w:val="24"/>
          <w:szCs w:val="24"/>
        </w:rPr>
        <w:t>4-</w:t>
      </w:r>
      <w:r w:rsidR="005F0D65">
        <w:rPr>
          <w:rFonts w:ascii="Times New Roman" w:hAnsi="Times New Roman"/>
          <w:color w:val="000000" w:themeColor="text1"/>
          <w:sz w:val="24"/>
          <w:szCs w:val="24"/>
        </w:rPr>
        <w:t>0012</w:t>
      </w:r>
      <w:r w:rsidRPr="006B42DE" w:rsidR="00CD73EC">
        <w:rPr>
          <w:rFonts w:ascii="Times New Roman" w:hAnsi="Times New Roman"/>
          <w:color w:val="000000" w:themeColor="text1"/>
          <w:sz w:val="24"/>
          <w:szCs w:val="24"/>
        </w:rPr>
        <w:t xml:space="preserve"> 7 CFR part 2</w:t>
      </w:r>
      <w:r w:rsidR="007B1A6B">
        <w:rPr>
          <w:rFonts w:ascii="Times New Roman" w:hAnsi="Times New Roman"/>
          <w:color w:val="000000" w:themeColor="text1"/>
          <w:sz w:val="24"/>
          <w:szCs w:val="24"/>
        </w:rPr>
        <w:t>2</w:t>
      </w:r>
      <w:r w:rsidRPr="006B42DE" w:rsidR="00CD73EC">
        <w:rPr>
          <w:rFonts w:ascii="Times New Roman" w:hAnsi="Times New Roman"/>
          <w:color w:val="000000" w:themeColor="text1"/>
          <w:sz w:val="24"/>
          <w:szCs w:val="24"/>
        </w:rPr>
        <w:t xml:space="preserve">0 School </w:t>
      </w:r>
      <w:r w:rsidR="007B1A6B">
        <w:rPr>
          <w:rFonts w:ascii="Times New Roman" w:hAnsi="Times New Roman"/>
          <w:color w:val="000000" w:themeColor="text1"/>
          <w:sz w:val="24"/>
          <w:szCs w:val="24"/>
        </w:rPr>
        <w:t>Breakfast</w:t>
      </w:r>
      <w:r w:rsidRPr="006B42DE" w:rsidR="007B1A6B">
        <w:rPr>
          <w:rFonts w:ascii="Times New Roman" w:hAnsi="Times New Roman"/>
          <w:color w:val="000000" w:themeColor="text1"/>
          <w:sz w:val="24"/>
          <w:szCs w:val="24"/>
        </w:rPr>
        <w:t xml:space="preserve"> </w:t>
      </w:r>
      <w:r w:rsidRPr="006B42DE" w:rsidR="00CD73EC">
        <w:rPr>
          <w:rFonts w:ascii="Times New Roman" w:hAnsi="Times New Roman"/>
          <w:color w:val="000000" w:themeColor="text1"/>
          <w:sz w:val="24"/>
          <w:szCs w:val="24"/>
        </w:rPr>
        <w:t>Program</w:t>
      </w:r>
      <w:r w:rsidRPr="006B42DE" w:rsidR="00023E3F">
        <w:rPr>
          <w:rFonts w:ascii="Times New Roman" w:hAnsi="Times New Roman"/>
          <w:color w:val="000000" w:themeColor="text1"/>
          <w:sz w:val="24"/>
          <w:szCs w:val="24"/>
        </w:rPr>
        <w:t>; however, the provisions in this rule do not impact these requirements or their associated burden so they are not included in the discussion concerning the burden impact resulting from the provisions in this rulemaking</w:t>
      </w:r>
      <w:r w:rsidRPr="006B42DE" w:rsidR="00190584">
        <w:rPr>
          <w:rFonts w:ascii="Times New Roman" w:hAnsi="Times New Roman"/>
          <w:color w:val="000000" w:themeColor="text1"/>
          <w:sz w:val="24"/>
          <w:szCs w:val="24"/>
        </w:rPr>
        <w:t>.</w:t>
      </w:r>
      <w:r w:rsidR="009D79E3">
        <w:rPr>
          <w:rFonts w:ascii="Times New Roman" w:hAnsi="Times New Roman"/>
          <w:color w:val="000000" w:themeColor="text1"/>
          <w:sz w:val="24"/>
          <w:szCs w:val="24"/>
        </w:rPr>
        <w:t xml:space="preserve"> </w:t>
      </w:r>
    </w:p>
    <w:p w:rsidR="00A15D89" w:rsidP="00F57ABA" w14:paraId="78033C52" w14:textId="77777777">
      <w:pPr>
        <w:spacing w:after="0" w:line="480" w:lineRule="auto"/>
        <w:rPr>
          <w:rFonts w:ascii="Times New Roman" w:hAnsi="Times New Roman"/>
          <w:color w:val="000000" w:themeColor="text1"/>
          <w:sz w:val="24"/>
          <w:szCs w:val="24"/>
        </w:rPr>
      </w:pPr>
    </w:p>
    <w:p w:rsidR="00A5471D" w:rsidP="00A5471D" w14:paraId="3D7279AE" w14:textId="73F176D3">
      <w:pPr>
        <w:spacing w:after="0" w:line="480" w:lineRule="auto"/>
        <w:rPr>
          <w:rFonts w:ascii="Times New Roman" w:hAnsi="Times New Roman"/>
          <w:sz w:val="24"/>
          <w:szCs w:val="24"/>
        </w:rPr>
      </w:pPr>
      <w:r>
        <w:rPr>
          <w:rFonts w:ascii="Times New Roman" w:hAnsi="Times New Roman"/>
          <w:spacing w:val="-3"/>
          <w:sz w:val="24"/>
          <w:szCs w:val="24"/>
        </w:rPr>
        <w:t xml:space="preserve">A proposed rule, </w:t>
      </w:r>
      <w:r w:rsidRPr="00A67275">
        <w:rPr>
          <w:rFonts w:ascii="Times New Roman" w:hAnsi="Times New Roman"/>
          <w:spacing w:val="-3"/>
          <w:sz w:val="24"/>
          <w:szCs w:val="24"/>
        </w:rPr>
        <w:t>Child Nutrition Programs: Revisions to Meal Patterns Consistent With the 2020 Dietary Guidelines for Americans</w:t>
      </w:r>
      <w:r>
        <w:rPr>
          <w:rFonts w:ascii="Times New Roman" w:hAnsi="Times New Roman"/>
          <w:spacing w:val="-3"/>
          <w:sz w:val="24"/>
          <w:szCs w:val="24"/>
        </w:rPr>
        <w:t>, was published in the Federal Register on February 7, 2023.</w:t>
      </w:r>
      <w:r>
        <w:rPr>
          <w:rFonts w:ascii="Times New Roman" w:hAnsi="Times New Roman"/>
          <w:sz w:val="24"/>
          <w:szCs w:val="24"/>
        </w:rPr>
        <w:t xml:space="preserve"> </w:t>
      </w:r>
      <w:r w:rsidR="00D43906">
        <w:rPr>
          <w:rFonts w:ascii="Times New Roman" w:hAnsi="Times New Roman"/>
          <w:sz w:val="24"/>
          <w:szCs w:val="24"/>
        </w:rPr>
        <w:t>For further information on differences between the proposed and final rules, please see the explanation</w:t>
      </w:r>
      <w:r w:rsidR="00321652">
        <w:rPr>
          <w:rFonts w:ascii="Times New Roman" w:hAnsi="Times New Roman"/>
          <w:sz w:val="24"/>
          <w:szCs w:val="24"/>
        </w:rPr>
        <w:t>s</w:t>
      </w:r>
      <w:r w:rsidR="00D43906">
        <w:rPr>
          <w:rFonts w:ascii="Times New Roman" w:hAnsi="Times New Roman"/>
          <w:sz w:val="24"/>
          <w:szCs w:val="24"/>
        </w:rPr>
        <w:t xml:space="preserve"> in A.</w:t>
      </w:r>
      <w:r w:rsidR="001B580B">
        <w:rPr>
          <w:rFonts w:ascii="Times New Roman" w:hAnsi="Times New Roman"/>
          <w:sz w:val="24"/>
          <w:szCs w:val="24"/>
        </w:rPr>
        <w:t>2 and A.</w:t>
      </w:r>
      <w:r w:rsidR="00D43906">
        <w:rPr>
          <w:rFonts w:ascii="Times New Roman" w:hAnsi="Times New Roman"/>
          <w:sz w:val="24"/>
          <w:szCs w:val="24"/>
        </w:rPr>
        <w:t>8.</w:t>
      </w:r>
    </w:p>
    <w:p w:rsidR="00FC59BC" w:rsidRPr="006B42DE" w:rsidP="00F57ABA" w14:paraId="7ED18A4F" w14:textId="77777777">
      <w:pPr>
        <w:spacing w:after="0" w:line="480" w:lineRule="auto"/>
        <w:rPr>
          <w:rFonts w:ascii="Times New Roman" w:hAnsi="Times New Roman"/>
          <w:color w:val="000000" w:themeColor="text1"/>
          <w:spacing w:val="-3"/>
          <w:sz w:val="24"/>
          <w:szCs w:val="24"/>
        </w:rPr>
      </w:pPr>
    </w:p>
    <w:p w:rsidR="00FC59BC" w:rsidRPr="00E233D2" w:rsidP="00FC59BC" w14:paraId="5BABDBFA" w14:textId="77777777">
      <w:pPr>
        <w:spacing w:after="0" w:line="480" w:lineRule="auto"/>
        <w:rPr>
          <w:rFonts w:ascii="Times New Roman" w:hAnsi="Times New Roman"/>
          <w:spacing w:val="-3"/>
          <w:sz w:val="24"/>
          <w:szCs w:val="24"/>
        </w:rPr>
      </w:pPr>
      <w:r w:rsidRPr="00E233D2">
        <w:rPr>
          <w:rFonts w:ascii="Times New Roman" w:hAnsi="Times New Roman"/>
          <w:spacing w:val="-3"/>
          <w:sz w:val="24"/>
          <w:szCs w:val="24"/>
        </w:rPr>
        <w:t>The National School Lunch Act (NSLA) (42 U.S.C. 1751 et seq.) (</w:t>
      </w:r>
      <w:r>
        <w:rPr>
          <w:rFonts w:ascii="Times New Roman" w:hAnsi="Times New Roman"/>
          <w:spacing w:val="-3"/>
          <w:sz w:val="24"/>
          <w:szCs w:val="24"/>
        </w:rPr>
        <w:t>Attachment</w:t>
      </w:r>
      <w:r w:rsidRPr="00E233D2">
        <w:rPr>
          <w:rFonts w:ascii="Times New Roman" w:hAnsi="Times New Roman"/>
          <w:spacing w:val="-3"/>
          <w:sz w:val="24"/>
          <w:szCs w:val="24"/>
        </w:rPr>
        <w:t xml:space="preserve"> D) authorizes the NSLP, CACFP, and SFSP, and the Child Nutrition Act of 1966 (CNA) (P.L. 111-296) authorizes the SBP (42 U.S.C. 1779) (</w:t>
      </w:r>
      <w:r>
        <w:rPr>
          <w:rFonts w:ascii="Times New Roman" w:hAnsi="Times New Roman"/>
          <w:spacing w:val="-3"/>
          <w:sz w:val="24"/>
          <w:szCs w:val="24"/>
        </w:rPr>
        <w:t>Attachment</w:t>
      </w:r>
      <w:r w:rsidRPr="00E233D2">
        <w:rPr>
          <w:rFonts w:ascii="Times New Roman" w:hAnsi="Times New Roman"/>
          <w:spacing w:val="-3"/>
          <w:sz w:val="24"/>
          <w:szCs w:val="24"/>
        </w:rPr>
        <w:t xml:space="preserve"> E). Section 10 of the CNA requires the Secretary of Agriculture to prescribe such regulations as deemed necessary to carry out Child Nutrition Programs authorized under the NSLA and CNA, as amended.</w:t>
      </w:r>
      <w:r w:rsidRPr="00E233D2">
        <w:t xml:space="preserve"> </w:t>
      </w:r>
      <w:r w:rsidRPr="00E233D2">
        <w:rPr>
          <w:rFonts w:ascii="Times New Roman" w:hAnsi="Times New Roman"/>
          <w:spacing w:val="-3"/>
          <w:sz w:val="24"/>
          <w:szCs w:val="24"/>
        </w:rPr>
        <w:t xml:space="preserve">As required, the Secretary of </w:t>
      </w:r>
      <w:r w:rsidRPr="00E233D2">
        <w:rPr>
          <w:rFonts w:ascii="Times New Roman" w:hAnsi="Times New Roman"/>
          <w:spacing w:val="-3"/>
          <w:sz w:val="24"/>
          <w:szCs w:val="24"/>
        </w:rPr>
        <w:t>Agriculture issued 7 CFR Part 2</w:t>
      </w:r>
      <w:r>
        <w:rPr>
          <w:rFonts w:ascii="Times New Roman" w:hAnsi="Times New Roman"/>
          <w:spacing w:val="-3"/>
          <w:sz w:val="24"/>
          <w:szCs w:val="24"/>
        </w:rPr>
        <w:t>2</w:t>
      </w:r>
      <w:r w:rsidRPr="00E233D2">
        <w:rPr>
          <w:rFonts w:ascii="Times New Roman" w:hAnsi="Times New Roman"/>
          <w:spacing w:val="-3"/>
          <w:sz w:val="24"/>
          <w:szCs w:val="24"/>
        </w:rPr>
        <w:t>0 (</w:t>
      </w:r>
      <w:r>
        <w:rPr>
          <w:rFonts w:ascii="Times New Roman" w:hAnsi="Times New Roman"/>
          <w:spacing w:val="-3"/>
          <w:sz w:val="24"/>
          <w:szCs w:val="24"/>
        </w:rPr>
        <w:t>Attachment</w:t>
      </w:r>
      <w:r w:rsidRPr="00E233D2">
        <w:rPr>
          <w:rFonts w:ascii="Times New Roman" w:hAnsi="Times New Roman"/>
          <w:spacing w:val="-3"/>
          <w:sz w:val="24"/>
          <w:szCs w:val="24"/>
        </w:rPr>
        <w:t xml:space="preserve"> F), which sets forth policies and procedures for the administration and operation of the </w:t>
      </w:r>
      <w:r>
        <w:rPr>
          <w:rFonts w:ascii="Times New Roman" w:hAnsi="Times New Roman"/>
          <w:spacing w:val="-3"/>
          <w:sz w:val="24"/>
          <w:szCs w:val="24"/>
        </w:rPr>
        <w:t>SBP</w:t>
      </w:r>
      <w:r w:rsidRPr="00E233D2">
        <w:rPr>
          <w:rFonts w:ascii="Times New Roman" w:hAnsi="Times New Roman"/>
          <w:spacing w:val="-3"/>
          <w:sz w:val="24"/>
          <w:szCs w:val="24"/>
        </w:rPr>
        <w:t>.</w:t>
      </w:r>
    </w:p>
    <w:p w:rsidR="00641FEA" w:rsidRPr="00E233D2" w:rsidP="0018332A" w14:paraId="041E5C96" w14:textId="77777777">
      <w:pPr>
        <w:spacing w:after="0" w:line="480" w:lineRule="auto"/>
      </w:pPr>
    </w:p>
    <w:p w:rsidR="005B5F5F" w:rsidRPr="00E233D2" w:rsidP="002746CB" w14:paraId="727F5E95" w14:textId="206F1BAD">
      <w:pPr>
        <w:pStyle w:val="Heading1"/>
      </w:pPr>
      <w:bookmarkStart w:id="1" w:name="_Toc150974003"/>
      <w:r w:rsidRPr="00E233D2">
        <w:t>A2. Purpose and Use of the Information.</w:t>
      </w:r>
      <w:bookmarkEnd w:id="1"/>
    </w:p>
    <w:p w:rsidR="00327223" w:rsidRPr="00E233D2" w:rsidP="003974D5" w14:paraId="1B5C81AD" w14:textId="46CE70F6">
      <w:pPr>
        <w:pStyle w:val="ListParagraph"/>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0"/>
        <w:rPr>
          <w:rFonts w:ascii="Times New Roman" w:hAnsi="Times New Roman"/>
          <w:b/>
          <w:sz w:val="24"/>
          <w:szCs w:val="24"/>
        </w:rPr>
      </w:pPr>
      <w:r w:rsidRPr="00E233D2">
        <w:rPr>
          <w:rFonts w:ascii="Times New Roman" w:hAnsi="Times New Roman"/>
          <w:b/>
          <w:bCs/>
          <w:sz w:val="24"/>
          <w:szCs w:val="24"/>
        </w:rPr>
        <w:t>Indicate how, by whom, and for what purpose the information is to be used</w:t>
      </w:r>
      <w:r w:rsidRPr="00E233D2" w:rsidR="00273055">
        <w:rPr>
          <w:rFonts w:ascii="Times New Roman" w:hAnsi="Times New Roman"/>
          <w:b/>
          <w:bCs/>
          <w:sz w:val="24"/>
          <w:szCs w:val="24"/>
        </w:rPr>
        <w:t>.</w:t>
      </w:r>
      <w:r w:rsidRPr="00E233D2" w:rsidR="005E4065">
        <w:rPr>
          <w:rFonts w:ascii="Times New Roman" w:hAnsi="Times New Roman"/>
          <w:b/>
          <w:bCs/>
          <w:sz w:val="24"/>
          <w:szCs w:val="24"/>
        </w:rPr>
        <w:t xml:space="preserve"> </w:t>
      </w:r>
      <w:r w:rsidRPr="00E233D2">
        <w:rPr>
          <w:rFonts w:ascii="Times New Roman" w:hAnsi="Times New Roman"/>
          <w:b/>
          <w:bCs/>
          <w:sz w:val="24"/>
          <w:szCs w:val="24"/>
        </w:rPr>
        <w:t xml:space="preserve">Except for a new collection, indicate how the agency has </w:t>
      </w:r>
      <w:r w:rsidRPr="00E233D2">
        <w:rPr>
          <w:rFonts w:ascii="Times New Roman" w:hAnsi="Times New Roman"/>
          <w:b/>
          <w:bCs/>
          <w:sz w:val="24"/>
          <w:szCs w:val="24"/>
        </w:rPr>
        <w:t>actually used</w:t>
      </w:r>
      <w:r w:rsidRPr="00E233D2">
        <w:rPr>
          <w:rFonts w:ascii="Times New Roman" w:hAnsi="Times New Roman"/>
          <w:b/>
          <w:bCs/>
          <w:sz w:val="24"/>
          <w:szCs w:val="24"/>
        </w:rPr>
        <w:t xml:space="preserve"> the information received from the current collection.</w:t>
      </w:r>
      <w:r w:rsidRPr="00E233D2">
        <w:rPr>
          <w:rFonts w:ascii="Times New Roman" w:hAnsi="Times New Roman"/>
          <w:b/>
          <w:sz w:val="24"/>
          <w:szCs w:val="24"/>
        </w:rPr>
        <w:t xml:space="preserve"> </w:t>
      </w:r>
    </w:p>
    <w:p w:rsidR="000978FB" w:rsidP="00C22F04" w14:paraId="3EA6E506" w14:textId="71B0F6C3">
      <w:pPr>
        <w:spacing w:after="0" w:line="480" w:lineRule="auto"/>
        <w:ind w:right="180"/>
        <w:rPr>
          <w:rFonts w:ascii="Times New Roman" w:hAnsi="Times New Roman"/>
          <w:sz w:val="24"/>
          <w:szCs w:val="24"/>
        </w:rPr>
      </w:pPr>
      <w:r w:rsidRPr="00E233D2">
        <w:rPr>
          <w:rFonts w:ascii="Times New Roman" w:hAnsi="Times New Roman"/>
          <w:sz w:val="24"/>
          <w:szCs w:val="24"/>
        </w:rPr>
        <w:t xml:space="preserve">The </w:t>
      </w:r>
      <w:r w:rsidRPr="00E233D2" w:rsidR="005D176F">
        <w:rPr>
          <w:rFonts w:ascii="Times New Roman" w:hAnsi="Times New Roman"/>
          <w:sz w:val="24"/>
          <w:szCs w:val="24"/>
        </w:rPr>
        <w:t>final</w:t>
      </w:r>
      <w:r w:rsidR="00D21406">
        <w:rPr>
          <w:rFonts w:ascii="Times New Roman" w:hAnsi="Times New Roman"/>
          <w:sz w:val="24"/>
          <w:szCs w:val="24"/>
        </w:rPr>
        <w:t xml:space="preserve"> </w:t>
      </w:r>
      <w:r w:rsidRPr="00E233D2" w:rsidR="003E6D4F">
        <w:rPr>
          <w:rFonts w:ascii="Times New Roman" w:hAnsi="Times New Roman"/>
          <w:sz w:val="24"/>
          <w:szCs w:val="24"/>
        </w:rPr>
        <w:t>rule,</w:t>
      </w:r>
      <w:r w:rsidR="009D79E3">
        <w:rPr>
          <w:rFonts w:ascii="Times New Roman" w:hAnsi="Times New Roman"/>
          <w:sz w:val="24"/>
          <w:szCs w:val="24"/>
        </w:rPr>
        <w:t xml:space="preserve"> </w:t>
      </w:r>
      <w:r w:rsidR="008222BA">
        <w:rPr>
          <w:rFonts w:ascii="Times New Roman" w:hAnsi="Times New Roman"/>
          <w:i/>
          <w:iCs/>
          <w:sz w:val="24"/>
          <w:szCs w:val="24"/>
        </w:rPr>
        <w:t>Child Nutrition Programs: Meal Patterns</w:t>
      </w:r>
      <w:r w:rsidR="009D79E3">
        <w:rPr>
          <w:rFonts w:ascii="Times New Roman" w:hAnsi="Times New Roman"/>
          <w:i/>
          <w:iCs/>
          <w:sz w:val="24"/>
          <w:szCs w:val="24"/>
        </w:rPr>
        <w:t xml:space="preserve"> </w:t>
      </w:r>
      <w:r w:rsidRPr="00E233D2" w:rsidR="003D3D5A">
        <w:rPr>
          <w:rFonts w:ascii="Times New Roman" w:hAnsi="Times New Roman"/>
          <w:i/>
          <w:iCs/>
          <w:sz w:val="24"/>
          <w:szCs w:val="24"/>
        </w:rPr>
        <w:t xml:space="preserve">Consistent </w:t>
      </w:r>
      <w:r w:rsidRPr="00E233D2" w:rsidR="7FBB03BA">
        <w:rPr>
          <w:rFonts w:ascii="Times New Roman" w:hAnsi="Times New Roman"/>
          <w:i/>
          <w:iCs/>
          <w:sz w:val="24"/>
          <w:szCs w:val="24"/>
        </w:rPr>
        <w:t>W</w:t>
      </w:r>
      <w:r w:rsidRPr="00E233D2" w:rsidR="003D3D5A">
        <w:rPr>
          <w:rFonts w:ascii="Times New Roman" w:hAnsi="Times New Roman"/>
          <w:i/>
          <w:iCs/>
          <w:sz w:val="24"/>
          <w:szCs w:val="24"/>
        </w:rPr>
        <w:t>ith the 2020</w:t>
      </w:r>
      <w:r w:rsidR="00886E47">
        <w:rPr>
          <w:rFonts w:ascii="Times New Roman" w:hAnsi="Times New Roman"/>
          <w:i/>
          <w:iCs/>
          <w:sz w:val="24"/>
          <w:szCs w:val="24"/>
        </w:rPr>
        <w:t>-2025</w:t>
      </w:r>
      <w:r w:rsidRPr="00E233D2" w:rsidR="003D3D5A">
        <w:rPr>
          <w:rFonts w:ascii="Times New Roman" w:hAnsi="Times New Roman"/>
          <w:i/>
          <w:iCs/>
          <w:sz w:val="24"/>
          <w:szCs w:val="24"/>
        </w:rPr>
        <w:t xml:space="preserve"> Dietary Guidelines for Americans </w:t>
      </w:r>
      <w:r w:rsidRPr="00E233D2" w:rsidR="003D3D5A">
        <w:rPr>
          <w:rFonts w:ascii="Times New Roman" w:hAnsi="Times New Roman"/>
          <w:spacing w:val="-3"/>
          <w:sz w:val="24"/>
          <w:szCs w:val="24"/>
        </w:rPr>
        <w:t>(</w:t>
      </w:r>
      <w:r w:rsidR="00124AF4">
        <w:rPr>
          <w:rFonts w:ascii="Times New Roman" w:hAnsi="Times New Roman"/>
          <w:spacing w:val="-3"/>
          <w:sz w:val="24"/>
          <w:szCs w:val="24"/>
        </w:rPr>
        <w:t>Attachment</w:t>
      </w:r>
      <w:r w:rsidRPr="00E233D2" w:rsidR="003D3D5A">
        <w:rPr>
          <w:rFonts w:ascii="Times New Roman" w:hAnsi="Times New Roman"/>
          <w:spacing w:val="-3"/>
          <w:sz w:val="24"/>
          <w:szCs w:val="24"/>
        </w:rPr>
        <w:t xml:space="preserve"> C)</w:t>
      </w:r>
      <w:r w:rsidRPr="00E233D2" w:rsidR="001169EA">
        <w:rPr>
          <w:rFonts w:ascii="Times New Roman" w:hAnsi="Times New Roman"/>
          <w:spacing w:val="-3"/>
          <w:sz w:val="24"/>
          <w:szCs w:val="24"/>
        </w:rPr>
        <w:t xml:space="preserve"> </w:t>
      </w:r>
      <w:r w:rsidRPr="00E233D2" w:rsidR="00AF3B6E">
        <w:rPr>
          <w:rFonts w:ascii="Times New Roman" w:hAnsi="Times New Roman"/>
          <w:spacing w:val="-3"/>
          <w:sz w:val="24"/>
          <w:szCs w:val="24"/>
        </w:rPr>
        <w:t>is adding new information requirements</w:t>
      </w:r>
      <w:r w:rsidRPr="00E233D2" w:rsidR="00C81129">
        <w:rPr>
          <w:rFonts w:ascii="Times New Roman" w:hAnsi="Times New Roman"/>
          <w:spacing w:val="-3"/>
          <w:sz w:val="24"/>
          <w:szCs w:val="24"/>
        </w:rPr>
        <w:t xml:space="preserve"> and their associated burden</w:t>
      </w:r>
      <w:r w:rsidRPr="00E233D2" w:rsidR="00AF3B6E">
        <w:rPr>
          <w:rFonts w:ascii="Times New Roman" w:hAnsi="Times New Roman"/>
          <w:spacing w:val="-3"/>
          <w:sz w:val="24"/>
          <w:szCs w:val="24"/>
        </w:rPr>
        <w:t xml:space="preserve"> into </w:t>
      </w:r>
      <w:r w:rsidR="003A41B0">
        <w:rPr>
          <w:rFonts w:ascii="Times New Roman" w:hAnsi="Times New Roman"/>
          <w:spacing w:val="-3"/>
          <w:sz w:val="24"/>
          <w:szCs w:val="24"/>
        </w:rPr>
        <w:t xml:space="preserve">this </w:t>
      </w:r>
      <w:r w:rsidRPr="00E233D2" w:rsidR="00C81129">
        <w:rPr>
          <w:rFonts w:ascii="Times New Roman" w:hAnsi="Times New Roman"/>
          <w:spacing w:val="-3"/>
          <w:sz w:val="24"/>
          <w:szCs w:val="24"/>
        </w:rPr>
        <w:t>currently approve</w:t>
      </w:r>
      <w:r w:rsidR="003A41B0">
        <w:rPr>
          <w:rFonts w:ascii="Times New Roman" w:hAnsi="Times New Roman"/>
          <w:spacing w:val="-3"/>
          <w:sz w:val="24"/>
          <w:szCs w:val="24"/>
        </w:rPr>
        <w:t>d</w:t>
      </w:r>
      <w:r w:rsidRPr="00E233D2" w:rsidR="00C81129">
        <w:rPr>
          <w:rFonts w:ascii="Times New Roman" w:hAnsi="Times New Roman"/>
          <w:spacing w:val="-3"/>
          <w:sz w:val="24"/>
          <w:szCs w:val="24"/>
        </w:rPr>
        <w:t xml:space="preserve"> collection.</w:t>
      </w:r>
      <w:r w:rsidR="009D79E3">
        <w:rPr>
          <w:rFonts w:ascii="Times New Roman" w:hAnsi="Times New Roman"/>
          <w:spacing w:val="-3"/>
          <w:sz w:val="24"/>
          <w:szCs w:val="24"/>
        </w:rPr>
        <w:t xml:space="preserve"> </w:t>
      </w:r>
      <w:r w:rsidRPr="00E233D2" w:rsidR="00E128DF">
        <w:rPr>
          <w:rFonts w:ascii="Times New Roman" w:hAnsi="Times New Roman"/>
          <w:spacing w:val="-3"/>
          <w:sz w:val="24"/>
          <w:szCs w:val="24"/>
        </w:rPr>
        <w:t xml:space="preserve">These new information requirements </w:t>
      </w:r>
      <w:r w:rsidRPr="00E233D2" w:rsidR="00D4150D">
        <w:rPr>
          <w:rFonts w:ascii="Times New Roman" w:hAnsi="Times New Roman"/>
          <w:spacing w:val="-3"/>
          <w:sz w:val="24"/>
          <w:szCs w:val="24"/>
        </w:rPr>
        <w:t xml:space="preserve">are required </w:t>
      </w:r>
      <w:r w:rsidRPr="00E233D2" w:rsidR="00D4150D">
        <w:rPr>
          <w:rFonts w:ascii="Times New Roman" w:hAnsi="Times New Roman"/>
          <w:spacing w:val="-3"/>
          <w:sz w:val="24"/>
          <w:szCs w:val="24"/>
        </w:rPr>
        <w:t>in order to</w:t>
      </w:r>
      <w:r w:rsidRPr="00E233D2" w:rsidR="00D4150D">
        <w:rPr>
          <w:rFonts w:ascii="Times New Roman" w:hAnsi="Times New Roman"/>
          <w:spacing w:val="-3"/>
          <w:sz w:val="24"/>
          <w:szCs w:val="24"/>
        </w:rPr>
        <w:t xml:space="preserve"> administer and operate the Child Nutrition Programs according to the changes </w:t>
      </w:r>
      <w:r w:rsidRPr="00E233D2" w:rsidR="00563202">
        <w:rPr>
          <w:rFonts w:ascii="Times New Roman" w:hAnsi="Times New Roman"/>
          <w:spacing w:val="-3"/>
          <w:sz w:val="24"/>
          <w:szCs w:val="24"/>
        </w:rPr>
        <w:t>in the final</w:t>
      </w:r>
      <w:r w:rsidR="0015584E">
        <w:rPr>
          <w:rFonts w:ascii="Times New Roman" w:hAnsi="Times New Roman"/>
          <w:spacing w:val="-3"/>
          <w:sz w:val="24"/>
          <w:szCs w:val="24"/>
        </w:rPr>
        <w:t xml:space="preserve"> </w:t>
      </w:r>
      <w:r w:rsidRPr="00E233D2" w:rsidR="00563202">
        <w:rPr>
          <w:rFonts w:ascii="Times New Roman" w:hAnsi="Times New Roman"/>
          <w:spacing w:val="-3"/>
          <w:sz w:val="24"/>
          <w:szCs w:val="24"/>
        </w:rPr>
        <w:t xml:space="preserve">rule and the corresponding revisions to </w:t>
      </w:r>
      <w:r w:rsidRPr="00E233D2" w:rsidR="002655FC">
        <w:rPr>
          <w:rFonts w:ascii="Times New Roman" w:hAnsi="Times New Roman"/>
          <w:spacing w:val="-3"/>
          <w:sz w:val="24"/>
          <w:szCs w:val="24"/>
        </w:rPr>
        <w:t xml:space="preserve">program regulations at </w:t>
      </w:r>
      <w:r w:rsidRPr="00E233D2" w:rsidR="6D756946">
        <w:rPr>
          <w:rFonts w:ascii="Times New Roman" w:hAnsi="Times New Roman"/>
          <w:spacing w:val="-3"/>
          <w:sz w:val="24"/>
          <w:szCs w:val="24"/>
        </w:rPr>
        <w:t xml:space="preserve">7 </w:t>
      </w:r>
      <w:r w:rsidRPr="00E233D2" w:rsidR="002655FC">
        <w:rPr>
          <w:rFonts w:ascii="Times New Roman" w:hAnsi="Times New Roman"/>
          <w:spacing w:val="-3"/>
          <w:sz w:val="24"/>
          <w:szCs w:val="24"/>
        </w:rPr>
        <w:t>CFR Part 2</w:t>
      </w:r>
      <w:r w:rsidR="00BE6938">
        <w:rPr>
          <w:rFonts w:ascii="Times New Roman" w:hAnsi="Times New Roman"/>
          <w:spacing w:val="-3"/>
          <w:sz w:val="24"/>
          <w:szCs w:val="24"/>
        </w:rPr>
        <w:t>2</w:t>
      </w:r>
      <w:r w:rsidRPr="00E233D2" w:rsidR="002655FC">
        <w:rPr>
          <w:rFonts w:ascii="Times New Roman" w:hAnsi="Times New Roman"/>
          <w:spacing w:val="-3"/>
          <w:sz w:val="24"/>
          <w:szCs w:val="24"/>
        </w:rPr>
        <w:t>0</w:t>
      </w:r>
      <w:r w:rsidRPr="00E233D2" w:rsidR="00FB4C42">
        <w:rPr>
          <w:rFonts w:ascii="Times New Roman" w:hAnsi="Times New Roman"/>
          <w:sz w:val="24"/>
          <w:szCs w:val="24"/>
        </w:rPr>
        <w:t xml:space="preserve">. </w:t>
      </w:r>
      <w:r w:rsidRPr="00E233D2" w:rsidR="0015195C">
        <w:rPr>
          <w:rFonts w:ascii="Times New Roman" w:hAnsi="Times New Roman"/>
          <w:sz w:val="24"/>
          <w:szCs w:val="24"/>
        </w:rPr>
        <w:t xml:space="preserve">The </w:t>
      </w:r>
      <w:r w:rsidRPr="00E233D2" w:rsidR="00962247">
        <w:rPr>
          <w:rFonts w:ascii="Times New Roman" w:hAnsi="Times New Roman"/>
          <w:sz w:val="24"/>
          <w:szCs w:val="24"/>
        </w:rPr>
        <w:t xml:space="preserve">final </w:t>
      </w:r>
      <w:r w:rsidRPr="00E233D2" w:rsidR="0015195C">
        <w:rPr>
          <w:rFonts w:ascii="Times New Roman" w:hAnsi="Times New Roman"/>
          <w:sz w:val="24"/>
          <w:szCs w:val="24"/>
        </w:rPr>
        <w:t xml:space="preserve">rule </w:t>
      </w:r>
      <w:r w:rsidRPr="00E233D2" w:rsidR="006409BA">
        <w:rPr>
          <w:rFonts w:ascii="Times New Roman" w:hAnsi="Times New Roman"/>
          <w:sz w:val="24"/>
          <w:szCs w:val="24"/>
        </w:rPr>
        <w:t xml:space="preserve">will </w:t>
      </w:r>
      <w:r w:rsidRPr="00E233D2" w:rsidR="0015195C">
        <w:rPr>
          <w:rFonts w:ascii="Times New Roman" w:hAnsi="Times New Roman"/>
          <w:sz w:val="24"/>
          <w:szCs w:val="24"/>
        </w:rPr>
        <w:t xml:space="preserve">require </w:t>
      </w:r>
      <w:r w:rsidRPr="00E233D2" w:rsidR="00E82CB3">
        <w:rPr>
          <w:rFonts w:ascii="Times New Roman" w:hAnsi="Times New Roman"/>
          <w:sz w:val="24"/>
          <w:szCs w:val="24"/>
        </w:rPr>
        <w:t>local program operators to collect</w:t>
      </w:r>
      <w:r w:rsidRPr="00E233D2" w:rsidR="00E1438D">
        <w:rPr>
          <w:rFonts w:ascii="Times New Roman" w:hAnsi="Times New Roman"/>
          <w:sz w:val="24"/>
          <w:szCs w:val="24"/>
        </w:rPr>
        <w:t xml:space="preserve"> information </w:t>
      </w:r>
      <w:r w:rsidRPr="00E233D2" w:rsidR="00E82CB3">
        <w:rPr>
          <w:rFonts w:ascii="Times New Roman" w:hAnsi="Times New Roman"/>
          <w:sz w:val="24"/>
          <w:szCs w:val="24"/>
        </w:rPr>
        <w:t>to</w:t>
      </w:r>
      <w:r w:rsidRPr="00E233D2" w:rsidR="00190370">
        <w:rPr>
          <w:rFonts w:ascii="Times New Roman" w:hAnsi="Times New Roman"/>
          <w:sz w:val="24"/>
          <w:szCs w:val="24"/>
        </w:rPr>
        <w:t xml:space="preserve"> </w:t>
      </w:r>
      <w:r w:rsidRPr="00E233D2" w:rsidR="00E1438D">
        <w:rPr>
          <w:rFonts w:ascii="Times New Roman" w:hAnsi="Times New Roman"/>
          <w:sz w:val="24"/>
          <w:szCs w:val="24"/>
        </w:rPr>
        <w:t xml:space="preserve">ensure </w:t>
      </w:r>
      <w:r w:rsidRPr="00E233D2" w:rsidR="00F6004E">
        <w:rPr>
          <w:rFonts w:ascii="Times New Roman" w:hAnsi="Times New Roman"/>
          <w:sz w:val="24"/>
          <w:szCs w:val="24"/>
        </w:rPr>
        <w:t>p</w:t>
      </w:r>
      <w:r w:rsidRPr="00E233D2" w:rsidR="005D757F">
        <w:rPr>
          <w:rFonts w:ascii="Times New Roman" w:hAnsi="Times New Roman"/>
          <w:sz w:val="24"/>
          <w:szCs w:val="24"/>
        </w:rPr>
        <w:t xml:space="preserve">rogram integrity and </w:t>
      </w:r>
      <w:r w:rsidRPr="00E233D2" w:rsidR="00190370">
        <w:rPr>
          <w:rFonts w:ascii="Times New Roman" w:hAnsi="Times New Roman"/>
          <w:sz w:val="24"/>
          <w:szCs w:val="24"/>
        </w:rPr>
        <w:t xml:space="preserve">enable </w:t>
      </w:r>
      <w:r w:rsidRPr="00E233D2" w:rsidR="008E04FD">
        <w:rPr>
          <w:rFonts w:ascii="Times New Roman" w:hAnsi="Times New Roman"/>
          <w:sz w:val="24"/>
          <w:szCs w:val="24"/>
        </w:rPr>
        <w:t>USDA</w:t>
      </w:r>
      <w:r w:rsidRPr="00E233D2" w:rsidR="00190370">
        <w:rPr>
          <w:rFonts w:ascii="Times New Roman" w:hAnsi="Times New Roman"/>
          <w:sz w:val="24"/>
          <w:szCs w:val="24"/>
        </w:rPr>
        <w:t xml:space="preserve"> </w:t>
      </w:r>
      <w:r w:rsidRPr="00E233D2" w:rsidR="005D757F">
        <w:rPr>
          <w:rFonts w:ascii="Times New Roman" w:hAnsi="Times New Roman"/>
          <w:sz w:val="24"/>
          <w:szCs w:val="24"/>
        </w:rPr>
        <w:t xml:space="preserve">and </w:t>
      </w:r>
      <w:r w:rsidRPr="00E233D2" w:rsidR="0066023E">
        <w:rPr>
          <w:rFonts w:ascii="Times New Roman" w:hAnsi="Times New Roman"/>
          <w:sz w:val="24"/>
          <w:szCs w:val="24"/>
        </w:rPr>
        <w:t xml:space="preserve">local </w:t>
      </w:r>
      <w:r w:rsidRPr="00E233D2" w:rsidR="005D757F">
        <w:rPr>
          <w:rFonts w:ascii="Times New Roman" w:hAnsi="Times New Roman"/>
          <w:sz w:val="24"/>
          <w:szCs w:val="24"/>
        </w:rPr>
        <w:t xml:space="preserve">administering agencies </w:t>
      </w:r>
      <w:r w:rsidRPr="00E233D2" w:rsidR="00190370">
        <w:rPr>
          <w:rFonts w:ascii="Times New Roman" w:hAnsi="Times New Roman"/>
          <w:sz w:val="24"/>
          <w:szCs w:val="24"/>
        </w:rPr>
        <w:t xml:space="preserve">to determine whether programs </w:t>
      </w:r>
      <w:r w:rsidRPr="00E233D2" w:rsidR="00190370">
        <w:rPr>
          <w:rFonts w:ascii="Times New Roman" w:hAnsi="Times New Roman"/>
          <w:sz w:val="24"/>
          <w:szCs w:val="24"/>
        </w:rPr>
        <w:t>are in compliance with</w:t>
      </w:r>
      <w:r w:rsidRPr="00E233D2" w:rsidR="00190370">
        <w:rPr>
          <w:rFonts w:ascii="Times New Roman" w:hAnsi="Times New Roman"/>
          <w:sz w:val="24"/>
          <w:szCs w:val="24"/>
        </w:rPr>
        <w:t xml:space="preserve"> </w:t>
      </w:r>
      <w:r w:rsidRPr="00E233D2" w:rsidR="009400FF">
        <w:rPr>
          <w:rFonts w:ascii="Times New Roman" w:hAnsi="Times New Roman"/>
          <w:sz w:val="24"/>
          <w:szCs w:val="24"/>
        </w:rPr>
        <w:t>requirements</w:t>
      </w:r>
      <w:r w:rsidRPr="00E233D2" w:rsidR="00EA7579">
        <w:rPr>
          <w:rFonts w:ascii="Times New Roman" w:hAnsi="Times New Roman"/>
          <w:sz w:val="24"/>
          <w:szCs w:val="24"/>
        </w:rPr>
        <w:t>, such as the</w:t>
      </w:r>
      <w:r w:rsidRPr="00E233D2" w:rsidR="00392A57">
        <w:rPr>
          <w:rFonts w:ascii="Times New Roman" w:hAnsi="Times New Roman"/>
          <w:sz w:val="24"/>
          <w:szCs w:val="24"/>
        </w:rPr>
        <w:t xml:space="preserve"> recordkeeping requirements associated with the</w:t>
      </w:r>
      <w:r w:rsidRPr="00E233D2" w:rsidR="00EA7579">
        <w:rPr>
          <w:rFonts w:ascii="Times New Roman" w:hAnsi="Times New Roman"/>
          <w:sz w:val="24"/>
          <w:szCs w:val="24"/>
        </w:rPr>
        <w:t xml:space="preserve"> Buy American provision</w:t>
      </w:r>
      <w:r w:rsidR="009045B0">
        <w:rPr>
          <w:rFonts w:ascii="Times New Roman" w:hAnsi="Times New Roman"/>
          <w:sz w:val="24"/>
          <w:szCs w:val="24"/>
        </w:rPr>
        <w:t xml:space="preserve">, </w:t>
      </w:r>
      <w:r w:rsidRPr="00E233D2" w:rsidR="00695C59">
        <w:rPr>
          <w:rFonts w:ascii="Times New Roman" w:hAnsi="Times New Roman"/>
          <w:sz w:val="24"/>
          <w:szCs w:val="24"/>
        </w:rPr>
        <w:t>the menu planning option</w:t>
      </w:r>
      <w:r w:rsidR="009045B0">
        <w:rPr>
          <w:rFonts w:ascii="Times New Roman" w:hAnsi="Times New Roman"/>
          <w:sz w:val="24"/>
          <w:szCs w:val="24"/>
        </w:rPr>
        <w:t>, and the menu development requirement</w:t>
      </w:r>
      <w:r w:rsidRPr="00E233D2" w:rsidR="00B24FD1">
        <w:rPr>
          <w:rFonts w:ascii="Times New Roman" w:hAnsi="Times New Roman"/>
          <w:sz w:val="24"/>
          <w:szCs w:val="24"/>
        </w:rPr>
        <w:t xml:space="preserve">. </w:t>
      </w:r>
      <w:r w:rsidRPr="00E233D2" w:rsidR="007C17F7">
        <w:rPr>
          <w:rFonts w:ascii="Times New Roman" w:hAnsi="Times New Roman"/>
          <w:sz w:val="24"/>
          <w:szCs w:val="24"/>
        </w:rPr>
        <w:t>The i</w:t>
      </w:r>
      <w:r w:rsidRPr="00E233D2" w:rsidR="007F0C81">
        <w:rPr>
          <w:rFonts w:ascii="Times New Roman" w:hAnsi="Times New Roman"/>
          <w:sz w:val="24"/>
          <w:szCs w:val="24"/>
        </w:rPr>
        <w:t>nformation collecti</w:t>
      </w:r>
      <w:r w:rsidRPr="00E233D2" w:rsidR="004266CB">
        <w:rPr>
          <w:rFonts w:ascii="Times New Roman" w:hAnsi="Times New Roman"/>
          <w:sz w:val="24"/>
          <w:szCs w:val="24"/>
        </w:rPr>
        <w:t xml:space="preserve">ons </w:t>
      </w:r>
      <w:r w:rsidRPr="00E233D2" w:rsidR="002B23CF">
        <w:rPr>
          <w:rFonts w:ascii="Times New Roman" w:hAnsi="Times New Roman"/>
          <w:sz w:val="24"/>
          <w:szCs w:val="24"/>
        </w:rPr>
        <w:t>occur at the</w:t>
      </w:r>
      <w:r w:rsidRPr="00E233D2" w:rsidR="004266CB">
        <w:rPr>
          <w:rFonts w:ascii="Times New Roman" w:hAnsi="Times New Roman"/>
          <w:sz w:val="24"/>
          <w:szCs w:val="24"/>
        </w:rPr>
        <w:t xml:space="preserve"> local program operator</w:t>
      </w:r>
      <w:r w:rsidRPr="00E233D2" w:rsidR="002B23CF">
        <w:rPr>
          <w:rFonts w:ascii="Times New Roman" w:hAnsi="Times New Roman"/>
          <w:sz w:val="24"/>
          <w:szCs w:val="24"/>
        </w:rPr>
        <w:t xml:space="preserve"> levels</w:t>
      </w:r>
      <w:r w:rsidRPr="00E233D2" w:rsidR="000568C2">
        <w:rPr>
          <w:rFonts w:ascii="Times New Roman" w:hAnsi="Times New Roman"/>
          <w:sz w:val="24"/>
          <w:szCs w:val="24"/>
        </w:rPr>
        <w:t xml:space="preserve"> in </w:t>
      </w:r>
      <w:r w:rsidRPr="00E233D2" w:rsidR="009B7E62">
        <w:rPr>
          <w:rFonts w:ascii="Times New Roman" w:hAnsi="Times New Roman"/>
          <w:sz w:val="24"/>
          <w:szCs w:val="24"/>
        </w:rPr>
        <w:t>the form of</w:t>
      </w:r>
      <w:r w:rsidRPr="00E233D2" w:rsidR="000568C2">
        <w:rPr>
          <w:rFonts w:ascii="Times New Roman" w:hAnsi="Times New Roman"/>
          <w:sz w:val="24"/>
          <w:szCs w:val="24"/>
        </w:rPr>
        <w:t xml:space="preserve"> re</w:t>
      </w:r>
      <w:r w:rsidRPr="00E233D2" w:rsidR="00695C59">
        <w:rPr>
          <w:rFonts w:ascii="Times New Roman" w:hAnsi="Times New Roman"/>
          <w:sz w:val="24"/>
          <w:szCs w:val="24"/>
        </w:rPr>
        <w:t xml:space="preserve">cordkeeping </w:t>
      </w:r>
      <w:r w:rsidRPr="00E233D2" w:rsidR="000568C2">
        <w:rPr>
          <w:rFonts w:ascii="Times New Roman" w:hAnsi="Times New Roman"/>
          <w:sz w:val="24"/>
          <w:szCs w:val="24"/>
        </w:rPr>
        <w:t>requirements</w:t>
      </w:r>
      <w:r w:rsidRPr="00E233D2" w:rsidR="004266CB">
        <w:rPr>
          <w:rFonts w:ascii="Times New Roman" w:hAnsi="Times New Roman"/>
          <w:sz w:val="24"/>
          <w:szCs w:val="24"/>
        </w:rPr>
        <w:t xml:space="preserve">. </w:t>
      </w:r>
      <w:r w:rsidRPr="00E233D2" w:rsidR="008E04FD">
        <w:rPr>
          <w:rFonts w:ascii="Times New Roman" w:hAnsi="Times New Roman"/>
          <w:sz w:val="24"/>
          <w:szCs w:val="24"/>
        </w:rPr>
        <w:t>USDA</w:t>
      </w:r>
      <w:r w:rsidRPr="00E233D2" w:rsidR="001C32BB">
        <w:rPr>
          <w:rFonts w:ascii="Times New Roman" w:hAnsi="Times New Roman"/>
          <w:sz w:val="24"/>
          <w:szCs w:val="24"/>
        </w:rPr>
        <w:t xml:space="preserve"> does not collect or share the required informatio</w:t>
      </w:r>
      <w:r w:rsidRPr="00E233D2" w:rsidR="00423B7D">
        <w:rPr>
          <w:rFonts w:ascii="Times New Roman" w:hAnsi="Times New Roman"/>
          <w:sz w:val="24"/>
          <w:szCs w:val="24"/>
        </w:rPr>
        <w:t>n</w:t>
      </w:r>
      <w:r w:rsidRPr="00E233D2" w:rsidR="6CE2B8CA">
        <w:rPr>
          <w:rFonts w:ascii="Times New Roman" w:hAnsi="Times New Roman"/>
          <w:sz w:val="24"/>
          <w:szCs w:val="24"/>
        </w:rPr>
        <w:t xml:space="preserve"> at the Federal level</w:t>
      </w:r>
      <w:r w:rsidRPr="00E233D2" w:rsidR="15F645A7">
        <w:rPr>
          <w:rFonts w:ascii="Times New Roman" w:hAnsi="Times New Roman"/>
          <w:sz w:val="24"/>
          <w:szCs w:val="24"/>
        </w:rPr>
        <w:t>.</w:t>
      </w:r>
    </w:p>
    <w:p w:rsidR="00C66692" w:rsidP="00C22F04" w14:paraId="0812FB23" w14:textId="77777777">
      <w:pPr>
        <w:spacing w:after="0" w:line="480" w:lineRule="auto"/>
        <w:ind w:right="180"/>
        <w:rPr>
          <w:rFonts w:ascii="Times New Roman" w:hAnsi="Times New Roman"/>
          <w:sz w:val="24"/>
          <w:szCs w:val="24"/>
        </w:rPr>
      </w:pPr>
    </w:p>
    <w:p w:rsidR="007C449A" w:rsidRPr="00E233D2" w:rsidP="00CE0FCB" w14:paraId="32B6A7AF" w14:textId="2D124737">
      <w:pPr>
        <w:spacing w:line="480" w:lineRule="auto"/>
        <w:rPr>
          <w:rFonts w:ascii="Times New Roman" w:hAnsi="Times New Roman"/>
          <w:sz w:val="24"/>
          <w:szCs w:val="24"/>
        </w:rPr>
      </w:pPr>
      <w:r>
        <w:rPr>
          <w:rFonts w:ascii="Times New Roman" w:hAnsi="Times New Roman"/>
          <w:sz w:val="24"/>
          <w:szCs w:val="24"/>
        </w:rPr>
        <w:t xml:space="preserve">As a result of the final rule, recordkeeping requirements related to the </w:t>
      </w:r>
      <w:r w:rsidRPr="00E233D2">
        <w:rPr>
          <w:rFonts w:ascii="Times New Roman" w:hAnsi="Times New Roman"/>
          <w:sz w:val="24"/>
          <w:szCs w:val="24"/>
        </w:rPr>
        <w:t>Buy American provision</w:t>
      </w:r>
      <w:r>
        <w:rPr>
          <w:rFonts w:ascii="Times New Roman" w:hAnsi="Times New Roman"/>
          <w:sz w:val="24"/>
          <w:szCs w:val="24"/>
        </w:rPr>
        <w:t xml:space="preserve">, </w:t>
      </w:r>
      <w:r w:rsidRPr="00E233D2">
        <w:rPr>
          <w:rFonts w:ascii="Times New Roman" w:hAnsi="Times New Roman"/>
          <w:sz w:val="24"/>
          <w:szCs w:val="24"/>
        </w:rPr>
        <w:t xml:space="preserve">the menu planning option for SFAs and schools that are tribally operated, operated by the Bureau of Indian Education, and that primarily serve American Indian and Alaska Native </w:t>
      </w:r>
      <w:r>
        <w:rPr>
          <w:rFonts w:ascii="Times New Roman" w:hAnsi="Times New Roman"/>
          <w:sz w:val="24"/>
          <w:szCs w:val="24"/>
        </w:rPr>
        <w:t>students</w:t>
      </w:r>
      <w:r w:rsidRPr="00E233D2">
        <w:rPr>
          <w:rFonts w:ascii="Times New Roman" w:hAnsi="Times New Roman"/>
          <w:sz w:val="24"/>
          <w:szCs w:val="24"/>
        </w:rPr>
        <w:t>, and developing updated menu records based on nutrient specifications in the final rule</w:t>
      </w:r>
      <w:r>
        <w:rPr>
          <w:rFonts w:ascii="Times New Roman" w:hAnsi="Times New Roman"/>
          <w:sz w:val="24"/>
          <w:szCs w:val="24"/>
        </w:rPr>
        <w:t xml:space="preserve"> will be added </w:t>
      </w:r>
      <w:r>
        <w:rPr>
          <w:rFonts w:ascii="Times New Roman" w:hAnsi="Times New Roman"/>
          <w:sz w:val="24"/>
          <w:szCs w:val="24"/>
        </w:rPr>
        <w:t>into OMB Control Number 0584-0012</w:t>
      </w:r>
      <w:r w:rsidRPr="00E233D2">
        <w:rPr>
          <w:rFonts w:ascii="Times New Roman" w:hAnsi="Times New Roman"/>
          <w:sz w:val="24"/>
          <w:szCs w:val="24"/>
        </w:rPr>
        <w:t xml:space="preserve">. USDA estimates that adding these </w:t>
      </w:r>
      <w:r>
        <w:rPr>
          <w:rFonts w:ascii="Times New Roman" w:hAnsi="Times New Roman"/>
          <w:sz w:val="24"/>
          <w:szCs w:val="24"/>
        </w:rPr>
        <w:t xml:space="preserve">requirements </w:t>
      </w:r>
      <w:r w:rsidRPr="00E233D2">
        <w:rPr>
          <w:rFonts w:ascii="Times New Roman" w:hAnsi="Times New Roman"/>
          <w:sz w:val="24"/>
          <w:szCs w:val="24"/>
        </w:rPr>
        <w:t>will increase the number of responses and burden hours for the updated information collection, as outlined in A.15.</w:t>
      </w:r>
      <w:r>
        <w:rPr>
          <w:rFonts w:ascii="Times New Roman" w:hAnsi="Times New Roman"/>
          <w:sz w:val="24"/>
          <w:szCs w:val="24"/>
        </w:rPr>
        <w:t xml:space="preserve"> </w:t>
      </w:r>
    </w:p>
    <w:p w:rsidR="006D6A76" w:rsidP="0050759C" w14:paraId="314F2B63" w14:textId="205E255C">
      <w:pPr>
        <w:spacing w:line="480" w:lineRule="auto"/>
        <w:rPr>
          <w:rFonts w:ascii="Times New Roman" w:hAnsi="Times New Roman"/>
          <w:sz w:val="24"/>
          <w:szCs w:val="24"/>
        </w:rPr>
      </w:pPr>
      <w:bookmarkStart w:id="2" w:name="_Toc442199260"/>
      <w:r>
        <w:rPr>
          <w:rFonts w:ascii="Times New Roman" w:hAnsi="Times New Roman"/>
          <w:sz w:val="24"/>
          <w:szCs w:val="24"/>
        </w:rPr>
        <w:t>For details conc</w:t>
      </w:r>
      <w:r w:rsidR="00CE0FCB">
        <w:rPr>
          <w:rFonts w:ascii="Times New Roman" w:hAnsi="Times New Roman"/>
          <w:sz w:val="24"/>
          <w:szCs w:val="24"/>
        </w:rPr>
        <w:t>e</w:t>
      </w:r>
      <w:r>
        <w:rPr>
          <w:rFonts w:ascii="Times New Roman" w:hAnsi="Times New Roman"/>
          <w:sz w:val="24"/>
          <w:szCs w:val="24"/>
        </w:rPr>
        <w:t>rning the information that is</w:t>
      </w:r>
      <w:r w:rsidR="009D79E3">
        <w:rPr>
          <w:rFonts w:ascii="Times New Roman" w:hAnsi="Times New Roman"/>
          <w:sz w:val="24"/>
          <w:szCs w:val="24"/>
        </w:rPr>
        <w:t xml:space="preserve"> </w:t>
      </w:r>
      <w:r>
        <w:rPr>
          <w:rFonts w:ascii="Times New Roman" w:hAnsi="Times New Roman"/>
          <w:sz w:val="24"/>
          <w:szCs w:val="24"/>
        </w:rPr>
        <w:t xml:space="preserve">collected, whether the information is considered reporting, recordkeeping, or third-party/public disclosure burden, whether the information is voluntary, mandatory, or necessary to obtain benefits, who the information is collected from, how the information is used, </w:t>
      </w:r>
      <w:r w:rsidR="00213059">
        <w:rPr>
          <w:rFonts w:ascii="Times New Roman" w:hAnsi="Times New Roman"/>
          <w:sz w:val="24"/>
          <w:szCs w:val="24"/>
        </w:rPr>
        <w:t xml:space="preserve">and how the information is collected, please see </w:t>
      </w:r>
      <w:r w:rsidR="00C80B23">
        <w:rPr>
          <w:rFonts w:ascii="Times New Roman" w:hAnsi="Times New Roman"/>
          <w:i/>
          <w:iCs/>
          <w:sz w:val="24"/>
          <w:szCs w:val="24"/>
        </w:rPr>
        <w:t>Additional Information for A.2 (</w:t>
      </w:r>
      <w:r w:rsidRPr="00E857EB" w:rsidR="00C80B23">
        <w:rPr>
          <w:rFonts w:ascii="Times New Roman" w:hAnsi="Times New Roman"/>
          <w:sz w:val="24"/>
          <w:szCs w:val="24"/>
        </w:rPr>
        <w:t>Attachment</w:t>
      </w:r>
      <w:r w:rsidRPr="00E857EB" w:rsidR="00A80916">
        <w:rPr>
          <w:rFonts w:ascii="Times New Roman" w:hAnsi="Times New Roman"/>
          <w:sz w:val="24"/>
          <w:szCs w:val="24"/>
        </w:rPr>
        <w:t xml:space="preserve"> G</w:t>
      </w:r>
      <w:r w:rsidR="00C80B23">
        <w:rPr>
          <w:rFonts w:ascii="Times New Roman" w:hAnsi="Times New Roman"/>
          <w:i/>
          <w:iCs/>
          <w:sz w:val="24"/>
          <w:szCs w:val="24"/>
        </w:rPr>
        <w:t>).</w:t>
      </w:r>
      <w:r w:rsidR="00321652">
        <w:rPr>
          <w:rFonts w:ascii="Times New Roman" w:hAnsi="Times New Roman"/>
          <w:i/>
          <w:iCs/>
          <w:sz w:val="24"/>
          <w:szCs w:val="24"/>
        </w:rPr>
        <w:t xml:space="preserve"> </w:t>
      </w:r>
      <w:r w:rsidRPr="00E233D2" w:rsidR="00FD5CC4">
        <w:rPr>
          <w:rFonts w:ascii="Times New Roman" w:hAnsi="Times New Roman"/>
          <w:sz w:val="24"/>
          <w:szCs w:val="24"/>
        </w:rPr>
        <w:t xml:space="preserve">To review the </w:t>
      </w:r>
      <w:r w:rsidRPr="00E233D2" w:rsidR="00275015">
        <w:rPr>
          <w:rFonts w:ascii="Times New Roman" w:hAnsi="Times New Roman"/>
          <w:sz w:val="24"/>
          <w:szCs w:val="24"/>
        </w:rPr>
        <w:t xml:space="preserve">information </w:t>
      </w:r>
      <w:r w:rsidRPr="00E233D2" w:rsidR="00FD5CC4">
        <w:rPr>
          <w:rFonts w:ascii="Times New Roman" w:hAnsi="Times New Roman"/>
          <w:sz w:val="24"/>
          <w:szCs w:val="24"/>
        </w:rPr>
        <w:t xml:space="preserve">requirements in further detail, please see the </w:t>
      </w:r>
      <w:r w:rsidRPr="00E233D2" w:rsidR="00FD5CC4">
        <w:rPr>
          <w:rFonts w:ascii="Times New Roman" w:hAnsi="Times New Roman"/>
          <w:i/>
          <w:iCs/>
          <w:sz w:val="24"/>
          <w:szCs w:val="24"/>
        </w:rPr>
        <w:t>Estimate of the Information Collection Burden (Narrative)</w:t>
      </w:r>
      <w:r w:rsidRPr="00E233D2" w:rsidR="00FD5CC4">
        <w:rPr>
          <w:rFonts w:ascii="Times New Roman" w:hAnsi="Times New Roman"/>
          <w:sz w:val="24"/>
          <w:szCs w:val="24"/>
        </w:rPr>
        <w:t xml:space="preserve"> (</w:t>
      </w:r>
      <w:r w:rsidR="00124AF4">
        <w:rPr>
          <w:rFonts w:ascii="Times New Roman" w:hAnsi="Times New Roman"/>
          <w:sz w:val="24"/>
          <w:szCs w:val="24"/>
        </w:rPr>
        <w:t>Attachment</w:t>
      </w:r>
      <w:r w:rsidRPr="00E233D2" w:rsidR="00FD5CC4">
        <w:rPr>
          <w:rFonts w:ascii="Times New Roman" w:hAnsi="Times New Roman"/>
          <w:sz w:val="24"/>
          <w:szCs w:val="24"/>
        </w:rPr>
        <w:t xml:space="preserve"> B).</w:t>
      </w:r>
    </w:p>
    <w:p w:rsidR="0050759C" w:rsidP="0050759C" w14:paraId="5ED03E29" w14:textId="77777777">
      <w:pPr>
        <w:spacing w:line="480" w:lineRule="auto"/>
        <w:rPr>
          <w:rFonts w:ascii="Times New Roman" w:hAnsi="Times New Roman"/>
          <w:sz w:val="24"/>
          <w:szCs w:val="24"/>
        </w:rPr>
      </w:pPr>
    </w:p>
    <w:p w:rsidR="00322F80" w:rsidRPr="00E233D2" w:rsidP="001B1292" w14:paraId="083FAA12" w14:textId="4B007116">
      <w:pPr>
        <w:pStyle w:val="Heading1"/>
        <w:spacing w:before="0" w:after="0" w:line="480" w:lineRule="auto"/>
        <w:rPr>
          <w:rFonts w:cs="Times New Roman"/>
          <w:color w:val="auto"/>
          <w:szCs w:val="24"/>
        </w:rPr>
      </w:pPr>
      <w:bookmarkStart w:id="3" w:name="_A3._Use_"/>
      <w:bookmarkStart w:id="4" w:name="_Toc150974004"/>
      <w:bookmarkEnd w:id="3"/>
      <w:r w:rsidRPr="00E233D2">
        <w:rPr>
          <w:rFonts w:cs="Times New Roman"/>
          <w:color w:val="auto"/>
          <w:szCs w:val="24"/>
        </w:rPr>
        <w:t xml:space="preserve">A3. </w:t>
      </w:r>
      <w:r w:rsidRPr="00E233D2" w:rsidR="00BE4492">
        <w:rPr>
          <w:rFonts w:cs="Times New Roman"/>
          <w:color w:val="auto"/>
          <w:szCs w:val="24"/>
        </w:rPr>
        <w:t>Use of</w:t>
      </w:r>
      <w:r w:rsidRPr="00E233D2">
        <w:rPr>
          <w:rFonts w:cs="Times New Roman"/>
          <w:color w:val="auto"/>
          <w:szCs w:val="24"/>
        </w:rPr>
        <w:t xml:space="preserve"> the Information Technology and Burden Reduction.</w:t>
      </w:r>
      <w:bookmarkEnd w:id="2"/>
      <w:bookmarkEnd w:id="4"/>
    </w:p>
    <w:p w:rsidR="00745A5D" w:rsidRPr="00E233D2" w:rsidP="00D54109" w14:paraId="0D6C36C7" w14:textId="0303612F">
      <w:pPr>
        <w:pStyle w:val="ListParagraph"/>
        <w:spacing w:after="0" w:line="480" w:lineRule="auto"/>
        <w:ind w:left="0"/>
        <w:rPr>
          <w:rFonts w:ascii="Times New Roman" w:hAnsi="Times New Roman"/>
          <w:sz w:val="24"/>
          <w:szCs w:val="24"/>
        </w:rPr>
      </w:pPr>
      <w:r w:rsidRPr="00E233D2">
        <w:rPr>
          <w:rFonts w:ascii="Times New Roman" w:hAnsi="Times New Roman"/>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E233D2" w:rsidR="003777DA">
        <w:rPr>
          <w:rFonts w:ascii="Times New Roman" w:hAnsi="Times New Roman"/>
          <w:b/>
          <w:bCs/>
          <w:sz w:val="24"/>
          <w:szCs w:val="24"/>
        </w:rPr>
        <w:t>.</w:t>
      </w:r>
      <w:r w:rsidRPr="00E233D2" w:rsidR="005E4065">
        <w:rPr>
          <w:rFonts w:ascii="Times New Roman" w:hAnsi="Times New Roman"/>
          <w:b/>
          <w:bCs/>
          <w:sz w:val="24"/>
          <w:szCs w:val="24"/>
        </w:rPr>
        <w:t xml:space="preserve"> </w:t>
      </w:r>
      <w:r w:rsidRPr="00E233D2" w:rsidR="00C0238E">
        <w:rPr>
          <w:rFonts w:ascii="Times New Roman" w:hAnsi="Times New Roman"/>
          <w:b/>
          <w:bCs/>
          <w:sz w:val="24"/>
          <w:szCs w:val="24"/>
        </w:rPr>
        <w:t>Also,</w:t>
      </w:r>
      <w:r w:rsidRPr="00E233D2">
        <w:rPr>
          <w:rFonts w:ascii="Times New Roman" w:hAnsi="Times New Roman"/>
          <w:b/>
          <w:bCs/>
          <w:sz w:val="24"/>
          <w:szCs w:val="24"/>
        </w:rPr>
        <w:t xml:space="preserve"> describe any consideration of using information technology to reduce burden.</w:t>
      </w:r>
    </w:p>
    <w:p w:rsidR="00520B4A" w:rsidRPr="00E233D2" w:rsidP="00D54109" w14:paraId="77E360EE" w14:textId="5CF4BCA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color w:val="000000"/>
          <w:sz w:val="24"/>
          <w:szCs w:val="24"/>
        </w:rPr>
      </w:pPr>
      <w:r w:rsidRPr="00E233D2">
        <w:rPr>
          <w:rFonts w:ascii="Times New Roman" w:hAnsi="Times New Roman"/>
          <w:color w:val="000000"/>
          <w:sz w:val="24"/>
          <w:szCs w:val="24"/>
        </w:rPr>
        <w:t>USDA</w:t>
      </w:r>
      <w:r w:rsidRPr="00E233D2" w:rsidR="003E6D4F">
        <w:rPr>
          <w:rFonts w:ascii="Times New Roman" w:hAnsi="Times New Roman"/>
          <w:color w:val="000000"/>
          <w:sz w:val="24"/>
          <w:szCs w:val="24"/>
        </w:rPr>
        <w:t xml:space="preserve"> is committed to comp</w:t>
      </w:r>
      <w:r w:rsidRPr="00E233D2" w:rsidR="008E43E5">
        <w:rPr>
          <w:rFonts w:ascii="Times New Roman" w:hAnsi="Times New Roman"/>
          <w:color w:val="000000"/>
          <w:sz w:val="24"/>
          <w:szCs w:val="24"/>
        </w:rPr>
        <w:t>lying with the E-Government Act of</w:t>
      </w:r>
      <w:r w:rsidRPr="00E233D2" w:rsidR="003E6D4F">
        <w:rPr>
          <w:rFonts w:ascii="Times New Roman" w:hAnsi="Times New Roman"/>
          <w:color w:val="000000"/>
          <w:sz w:val="24"/>
          <w:szCs w:val="24"/>
        </w:rPr>
        <w:t xml:space="preserve"> 2002 to promote the use of the</w:t>
      </w:r>
      <w:r w:rsidRPr="00E233D2" w:rsidR="00745A5D">
        <w:rPr>
          <w:rFonts w:ascii="Times New Roman" w:hAnsi="Times New Roman"/>
          <w:color w:val="000000"/>
          <w:sz w:val="24"/>
          <w:szCs w:val="24"/>
        </w:rPr>
        <w:t xml:space="preserve"> </w:t>
      </w:r>
      <w:r w:rsidRPr="00E233D2" w:rsidR="00EB4CD8">
        <w:rPr>
          <w:rFonts w:ascii="Times New Roman" w:hAnsi="Times New Roman"/>
          <w:color w:val="000000"/>
          <w:sz w:val="24"/>
          <w:szCs w:val="24"/>
        </w:rPr>
        <w:t>I</w:t>
      </w:r>
      <w:r w:rsidRPr="00E233D2" w:rsidR="003E6D4F">
        <w:rPr>
          <w:rFonts w:ascii="Times New Roman" w:hAnsi="Times New Roman"/>
          <w:color w:val="000000"/>
          <w:sz w:val="24"/>
          <w:szCs w:val="24"/>
        </w:rPr>
        <w:t>nternet and other information technologies</w:t>
      </w:r>
      <w:r w:rsidRPr="00E233D2" w:rsidR="00193660">
        <w:rPr>
          <w:rFonts w:ascii="Times New Roman" w:hAnsi="Times New Roman"/>
          <w:color w:val="000000"/>
          <w:sz w:val="24"/>
          <w:szCs w:val="24"/>
        </w:rPr>
        <w:t>,</w:t>
      </w:r>
      <w:r w:rsidRPr="00E233D2" w:rsidR="003E6D4F">
        <w:rPr>
          <w:rFonts w:ascii="Times New Roman" w:hAnsi="Times New Roman"/>
          <w:color w:val="000000"/>
          <w:sz w:val="24"/>
          <w:szCs w:val="24"/>
        </w:rPr>
        <w:t xml:space="preserve"> </w:t>
      </w:r>
      <w:r w:rsidRPr="00E233D2" w:rsidR="004F2AD7">
        <w:rPr>
          <w:rFonts w:ascii="Times New Roman" w:hAnsi="Times New Roman"/>
          <w:color w:val="000000"/>
          <w:sz w:val="24"/>
          <w:szCs w:val="24"/>
        </w:rPr>
        <w:t>which</w:t>
      </w:r>
      <w:r w:rsidRPr="00E233D2" w:rsidR="003E6D4F">
        <w:rPr>
          <w:rFonts w:ascii="Times New Roman" w:hAnsi="Times New Roman"/>
          <w:color w:val="000000"/>
          <w:sz w:val="24"/>
          <w:szCs w:val="24"/>
        </w:rPr>
        <w:t xml:space="preserve"> provide increased opportunities for citizen </w:t>
      </w:r>
      <w:r w:rsidRPr="00E233D2" w:rsidR="00C0238E">
        <w:rPr>
          <w:rFonts w:ascii="Times New Roman" w:hAnsi="Times New Roman"/>
          <w:color w:val="000000"/>
          <w:sz w:val="24"/>
          <w:szCs w:val="24"/>
        </w:rPr>
        <w:t>access to</w:t>
      </w:r>
      <w:r w:rsidRPr="00E233D2" w:rsidR="003E6D4F">
        <w:rPr>
          <w:rFonts w:ascii="Times New Roman" w:hAnsi="Times New Roman"/>
          <w:color w:val="000000"/>
          <w:sz w:val="24"/>
          <w:szCs w:val="24"/>
        </w:rPr>
        <w:t xml:space="preserve"> Govern</w:t>
      </w:r>
      <w:r w:rsidRPr="00E233D2" w:rsidR="00D75AD8">
        <w:rPr>
          <w:rFonts w:ascii="Times New Roman" w:hAnsi="Times New Roman"/>
          <w:color w:val="000000"/>
          <w:sz w:val="24"/>
          <w:szCs w:val="24"/>
        </w:rPr>
        <w:t>ment information and services.</w:t>
      </w:r>
      <w:r w:rsidR="009D79E3">
        <w:rPr>
          <w:rFonts w:ascii="Times New Roman" w:hAnsi="Times New Roman"/>
          <w:color w:val="000000"/>
          <w:sz w:val="24"/>
          <w:szCs w:val="24"/>
        </w:rPr>
        <w:t xml:space="preserve"> </w:t>
      </w:r>
    </w:p>
    <w:p w:rsidR="005544C1" w:rsidRPr="00E233D2" w:rsidP="00D54109" w14:paraId="06679853"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0"/>
        <w:rPr>
          <w:rFonts w:ascii="Times New Roman" w:hAnsi="Times New Roman"/>
          <w:sz w:val="24"/>
          <w:szCs w:val="24"/>
        </w:rPr>
      </w:pPr>
    </w:p>
    <w:p w:rsidR="004639D0" w:rsidRPr="00E233D2" w:rsidP="6B82BB88" w14:paraId="45B93E77" w14:textId="1835B82B">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0"/>
        <w:rPr>
          <w:rFonts w:ascii="Times New Roman" w:hAnsi="Times New Roman"/>
          <w:sz w:val="24"/>
          <w:szCs w:val="24"/>
        </w:rPr>
      </w:pPr>
      <w:r w:rsidRPr="00E233D2">
        <w:rPr>
          <w:rFonts w:ascii="Times New Roman" w:hAnsi="Times New Roman"/>
          <w:sz w:val="24"/>
          <w:szCs w:val="24"/>
        </w:rPr>
        <w:t>USDA</w:t>
      </w:r>
      <w:r w:rsidRPr="00E233D2" w:rsidR="003E6D4F">
        <w:rPr>
          <w:rFonts w:ascii="Times New Roman" w:hAnsi="Times New Roman"/>
          <w:sz w:val="24"/>
          <w:szCs w:val="24"/>
        </w:rPr>
        <w:t xml:space="preserve"> estimates that approximately </w:t>
      </w:r>
      <w:r w:rsidRPr="00E233D2" w:rsidR="00AC2C19">
        <w:rPr>
          <w:rFonts w:ascii="Times New Roman" w:hAnsi="Times New Roman"/>
          <w:sz w:val="24"/>
          <w:szCs w:val="24"/>
        </w:rPr>
        <w:t>98</w:t>
      </w:r>
      <w:r w:rsidRPr="00E233D2" w:rsidR="003E6D4F">
        <w:rPr>
          <w:rFonts w:ascii="Times New Roman" w:hAnsi="Times New Roman"/>
          <w:sz w:val="24"/>
          <w:szCs w:val="24"/>
        </w:rPr>
        <w:t xml:space="preserve">% of </w:t>
      </w:r>
      <w:r w:rsidRPr="00E233D2" w:rsidR="001F0655">
        <w:rPr>
          <w:rFonts w:ascii="Times New Roman" w:hAnsi="Times New Roman"/>
          <w:sz w:val="24"/>
          <w:szCs w:val="24"/>
        </w:rPr>
        <w:t>respondents</w:t>
      </w:r>
      <w:r w:rsidRPr="00E233D2" w:rsidR="005247D1">
        <w:rPr>
          <w:rFonts w:ascii="Times New Roman" w:hAnsi="Times New Roman"/>
          <w:sz w:val="24"/>
          <w:szCs w:val="24"/>
        </w:rPr>
        <w:t xml:space="preserve"> </w:t>
      </w:r>
      <w:r w:rsidRPr="00E233D2" w:rsidR="003E6D4F">
        <w:rPr>
          <w:rFonts w:ascii="Times New Roman" w:hAnsi="Times New Roman"/>
          <w:sz w:val="24"/>
          <w:szCs w:val="24"/>
        </w:rPr>
        <w:t xml:space="preserve">will </w:t>
      </w:r>
      <w:r w:rsidRPr="00E233D2" w:rsidR="006C0F04">
        <w:rPr>
          <w:rFonts w:ascii="Times New Roman" w:hAnsi="Times New Roman"/>
          <w:sz w:val="24"/>
          <w:szCs w:val="24"/>
        </w:rPr>
        <w:t>report</w:t>
      </w:r>
      <w:r w:rsidRPr="00E233D2" w:rsidR="003E6D4F">
        <w:rPr>
          <w:rFonts w:ascii="Times New Roman" w:hAnsi="Times New Roman"/>
          <w:sz w:val="24"/>
          <w:szCs w:val="24"/>
        </w:rPr>
        <w:t xml:space="preserve"> </w:t>
      </w:r>
      <w:r w:rsidRPr="00E233D2" w:rsidR="00B26398">
        <w:rPr>
          <w:rFonts w:ascii="Times New Roman" w:hAnsi="Times New Roman"/>
          <w:sz w:val="24"/>
          <w:szCs w:val="24"/>
        </w:rPr>
        <w:t>and/or maintain</w:t>
      </w:r>
      <w:r w:rsidRPr="00E233D2" w:rsidR="003E6D4F">
        <w:rPr>
          <w:rFonts w:ascii="Times New Roman" w:hAnsi="Times New Roman"/>
          <w:sz w:val="24"/>
          <w:szCs w:val="24"/>
        </w:rPr>
        <w:t xml:space="preserve"> data electronically</w:t>
      </w:r>
      <w:r w:rsidRPr="00E233D2" w:rsidR="001A6B8D">
        <w:rPr>
          <w:rFonts w:ascii="Times New Roman" w:hAnsi="Times New Roman"/>
          <w:sz w:val="24"/>
          <w:szCs w:val="24"/>
        </w:rPr>
        <w:t>.</w:t>
      </w:r>
      <w:r w:rsidRPr="00E233D2" w:rsidR="003E6D4F">
        <w:rPr>
          <w:rFonts w:ascii="Times New Roman" w:hAnsi="Times New Roman"/>
          <w:sz w:val="24"/>
          <w:szCs w:val="24"/>
        </w:rPr>
        <w:t xml:space="preserve"> </w:t>
      </w:r>
      <w:r w:rsidR="002F1940">
        <w:rPr>
          <w:rFonts w:ascii="Times New Roman" w:hAnsi="Times New Roman"/>
          <w:spacing w:val="-3"/>
          <w:sz w:val="24"/>
          <w:szCs w:val="24"/>
        </w:rPr>
        <w:t>L</w:t>
      </w:r>
      <w:r w:rsidRPr="00E233D2" w:rsidR="00282485">
        <w:rPr>
          <w:rFonts w:ascii="Times New Roman" w:hAnsi="Times New Roman"/>
          <w:spacing w:val="-3"/>
          <w:sz w:val="24"/>
          <w:szCs w:val="24"/>
        </w:rPr>
        <w:t>ocal program operator</w:t>
      </w:r>
      <w:r w:rsidRPr="00E233D2" w:rsidR="005247D1">
        <w:rPr>
          <w:rFonts w:ascii="Times New Roman" w:hAnsi="Times New Roman"/>
          <w:spacing w:val="-3"/>
          <w:sz w:val="24"/>
          <w:szCs w:val="24"/>
        </w:rPr>
        <w:t>s</w:t>
      </w:r>
      <w:r w:rsidRPr="00E233D2" w:rsidR="00A62B74">
        <w:rPr>
          <w:rFonts w:ascii="Times New Roman" w:hAnsi="Times New Roman"/>
          <w:spacing w:val="-3"/>
          <w:sz w:val="24"/>
          <w:szCs w:val="24"/>
        </w:rPr>
        <w:t xml:space="preserve"> </w:t>
      </w:r>
      <w:r w:rsidRPr="00E233D2" w:rsidR="005247D1">
        <w:rPr>
          <w:rFonts w:ascii="Times New Roman" w:hAnsi="Times New Roman"/>
          <w:spacing w:val="-3"/>
          <w:sz w:val="24"/>
          <w:szCs w:val="24"/>
        </w:rPr>
        <w:t xml:space="preserve">generally maintain </w:t>
      </w:r>
      <w:r w:rsidRPr="00E233D2" w:rsidR="00A62B74">
        <w:rPr>
          <w:rFonts w:ascii="Times New Roman" w:hAnsi="Times New Roman"/>
          <w:spacing w:val="-3"/>
          <w:sz w:val="24"/>
          <w:szCs w:val="24"/>
        </w:rPr>
        <w:t>website</w:t>
      </w:r>
      <w:r w:rsidRPr="00E233D2" w:rsidR="005247D1">
        <w:rPr>
          <w:rFonts w:ascii="Times New Roman" w:hAnsi="Times New Roman"/>
          <w:spacing w:val="-3"/>
          <w:sz w:val="24"/>
          <w:szCs w:val="24"/>
        </w:rPr>
        <w:t>s</w:t>
      </w:r>
      <w:r w:rsidRPr="00E233D2" w:rsidR="00C833A1">
        <w:rPr>
          <w:rFonts w:ascii="Times New Roman" w:hAnsi="Times New Roman"/>
          <w:spacing w:val="-3"/>
          <w:sz w:val="24"/>
          <w:szCs w:val="24"/>
        </w:rPr>
        <w:t xml:space="preserve">, business communication </w:t>
      </w:r>
      <w:r w:rsidRPr="00E233D2" w:rsidR="00C833A1">
        <w:rPr>
          <w:rFonts w:ascii="Times New Roman" w:hAnsi="Times New Roman"/>
          <w:spacing w:val="-3"/>
          <w:sz w:val="24"/>
          <w:szCs w:val="24"/>
        </w:rPr>
        <w:t>platforms,</w:t>
      </w:r>
      <w:r w:rsidRPr="00E233D2" w:rsidR="001F6C2A">
        <w:rPr>
          <w:rFonts w:ascii="Times New Roman" w:hAnsi="Times New Roman"/>
          <w:spacing w:val="-3"/>
          <w:sz w:val="24"/>
          <w:szCs w:val="24"/>
        </w:rPr>
        <w:t xml:space="preserve"> </w:t>
      </w:r>
      <w:r w:rsidRPr="00E233D2" w:rsidR="005C2A62">
        <w:rPr>
          <w:rFonts w:ascii="Times New Roman" w:hAnsi="Times New Roman"/>
          <w:spacing w:val="-3"/>
          <w:sz w:val="24"/>
          <w:szCs w:val="24"/>
        </w:rPr>
        <w:t xml:space="preserve">software systems, </w:t>
      </w:r>
      <w:r w:rsidRPr="00E233D2" w:rsidR="001F6C2A">
        <w:rPr>
          <w:rFonts w:ascii="Times New Roman" w:hAnsi="Times New Roman"/>
          <w:spacing w:val="-3"/>
          <w:sz w:val="24"/>
          <w:szCs w:val="24"/>
        </w:rPr>
        <w:t xml:space="preserve">and </w:t>
      </w:r>
      <w:r w:rsidRPr="00E233D2" w:rsidR="005247D1">
        <w:rPr>
          <w:rFonts w:ascii="Times New Roman" w:hAnsi="Times New Roman"/>
          <w:spacing w:val="-3"/>
          <w:sz w:val="24"/>
          <w:szCs w:val="24"/>
        </w:rPr>
        <w:t xml:space="preserve">administrative </w:t>
      </w:r>
      <w:r w:rsidRPr="00E233D2" w:rsidR="001F6C2A">
        <w:rPr>
          <w:rFonts w:ascii="Times New Roman" w:hAnsi="Times New Roman"/>
          <w:spacing w:val="-3"/>
          <w:sz w:val="24"/>
          <w:szCs w:val="24"/>
        </w:rPr>
        <w:t>email</w:t>
      </w:r>
      <w:r w:rsidRPr="00E233D2" w:rsidR="00254AAA">
        <w:rPr>
          <w:rFonts w:ascii="Times New Roman" w:hAnsi="Times New Roman"/>
          <w:spacing w:val="-3"/>
          <w:sz w:val="24"/>
          <w:szCs w:val="24"/>
        </w:rPr>
        <w:t>s</w:t>
      </w:r>
      <w:r w:rsidRPr="00E233D2" w:rsidR="00C833A1">
        <w:rPr>
          <w:rFonts w:ascii="Times New Roman" w:hAnsi="Times New Roman"/>
          <w:spacing w:val="-3"/>
          <w:sz w:val="24"/>
          <w:szCs w:val="24"/>
        </w:rPr>
        <w:t>, etc.,</w:t>
      </w:r>
      <w:r w:rsidRPr="00E233D2" w:rsidR="00A62B74">
        <w:rPr>
          <w:rFonts w:ascii="Times New Roman" w:hAnsi="Times New Roman"/>
          <w:spacing w:val="-3"/>
          <w:sz w:val="24"/>
          <w:szCs w:val="24"/>
        </w:rPr>
        <w:t xml:space="preserve"> to communicate electronic</w:t>
      </w:r>
      <w:r w:rsidRPr="00E233D2" w:rsidR="00690452">
        <w:rPr>
          <w:rFonts w:ascii="Times New Roman" w:hAnsi="Times New Roman"/>
          <w:spacing w:val="-3"/>
          <w:sz w:val="24"/>
          <w:szCs w:val="24"/>
        </w:rPr>
        <w:t xml:space="preserve">ally with </w:t>
      </w:r>
      <w:r w:rsidRPr="00E233D2" w:rsidR="005247D1">
        <w:rPr>
          <w:rFonts w:ascii="Times New Roman" w:hAnsi="Times New Roman"/>
          <w:spacing w:val="-3"/>
          <w:sz w:val="24"/>
          <w:szCs w:val="24"/>
        </w:rPr>
        <w:t xml:space="preserve">one another and </w:t>
      </w:r>
      <w:r w:rsidRPr="00E233D2">
        <w:rPr>
          <w:rFonts w:ascii="Times New Roman" w:hAnsi="Times New Roman"/>
          <w:spacing w:val="-3"/>
          <w:sz w:val="24"/>
          <w:szCs w:val="24"/>
        </w:rPr>
        <w:t>USDA</w:t>
      </w:r>
      <w:r w:rsidRPr="00E233D2" w:rsidR="005247D1">
        <w:rPr>
          <w:rFonts w:ascii="Times New Roman" w:hAnsi="Times New Roman"/>
          <w:spacing w:val="-3"/>
          <w:sz w:val="24"/>
          <w:szCs w:val="24"/>
        </w:rPr>
        <w:t>, when necessary</w:t>
      </w:r>
      <w:r w:rsidRPr="00E233D2" w:rsidR="00EB4CD8">
        <w:rPr>
          <w:rFonts w:ascii="Times New Roman" w:hAnsi="Times New Roman"/>
          <w:spacing w:val="-3"/>
          <w:sz w:val="24"/>
          <w:szCs w:val="24"/>
        </w:rPr>
        <w:t>.</w:t>
      </w:r>
      <w:r w:rsidRPr="00E233D2" w:rsidR="005E4065">
        <w:rPr>
          <w:rFonts w:ascii="Times New Roman" w:hAnsi="Times New Roman"/>
          <w:spacing w:val="-3"/>
          <w:sz w:val="24"/>
          <w:szCs w:val="24"/>
        </w:rPr>
        <w:t xml:space="preserve"> </w:t>
      </w:r>
      <w:r w:rsidRPr="007F5AB2" w:rsidR="007D6AF9">
        <w:rPr>
          <w:rFonts w:ascii="Times New Roman" w:hAnsi="Times New Roman"/>
          <w:spacing w:val="-3"/>
          <w:sz w:val="24"/>
          <w:szCs w:val="24"/>
        </w:rPr>
        <w:t>A</w:t>
      </w:r>
      <w:r w:rsidRPr="007F5AB2" w:rsidR="00BE24B3">
        <w:rPr>
          <w:rFonts w:ascii="Times New Roman" w:hAnsi="Times New Roman"/>
          <w:spacing w:val="-3"/>
          <w:sz w:val="24"/>
          <w:szCs w:val="24"/>
        </w:rPr>
        <w:t>t the SFA level, for the total estimated</w:t>
      </w:r>
      <w:r w:rsidRPr="007F5AB2" w:rsidR="00B57349">
        <w:rPr>
          <w:rFonts w:ascii="Times New Roman" w:hAnsi="Times New Roman"/>
          <w:spacing w:val="-3"/>
          <w:sz w:val="24"/>
          <w:szCs w:val="24"/>
        </w:rPr>
        <w:t xml:space="preserve"> </w:t>
      </w:r>
      <w:r w:rsidRPr="00D07CC4" w:rsidR="001C01E1">
        <w:rPr>
          <w:rFonts w:ascii="Times New Roman" w:hAnsi="Times New Roman"/>
          <w:spacing w:val="-3"/>
          <w:sz w:val="24"/>
          <w:szCs w:val="24"/>
        </w:rPr>
        <w:t>171,170</w:t>
      </w:r>
      <w:r w:rsidRPr="007F5AB2" w:rsidR="006F364A">
        <w:rPr>
          <w:rFonts w:ascii="Times New Roman" w:hAnsi="Times New Roman"/>
          <w:spacing w:val="-3"/>
          <w:sz w:val="24"/>
          <w:szCs w:val="24"/>
        </w:rPr>
        <w:t xml:space="preserve"> annual records demonstrating compliance with the Buy American provision, USDA estimates </w:t>
      </w:r>
      <w:r w:rsidRPr="00D07CC4" w:rsidR="00A10C5F">
        <w:rPr>
          <w:rFonts w:ascii="Times New Roman" w:hAnsi="Times New Roman"/>
          <w:spacing w:val="-3"/>
          <w:sz w:val="24"/>
          <w:szCs w:val="24"/>
        </w:rPr>
        <w:t>167,747</w:t>
      </w:r>
      <w:r w:rsidRPr="007F5AB2" w:rsidR="00BA76B1">
        <w:rPr>
          <w:rFonts w:ascii="Times New Roman" w:hAnsi="Times New Roman"/>
          <w:spacing w:val="-3"/>
          <w:sz w:val="24"/>
          <w:szCs w:val="24"/>
        </w:rPr>
        <w:t xml:space="preserve"> (98%) would be collected electronically. Similarly, </w:t>
      </w:r>
      <w:r w:rsidRPr="007F5AB2" w:rsidR="007D6AF9">
        <w:rPr>
          <w:rFonts w:ascii="Times New Roman" w:hAnsi="Times New Roman"/>
          <w:spacing w:val="-3"/>
          <w:sz w:val="24"/>
          <w:szCs w:val="24"/>
        </w:rPr>
        <w:t xml:space="preserve">for the total </w:t>
      </w:r>
      <w:r w:rsidRPr="00D07CC4" w:rsidR="00A10C5F">
        <w:rPr>
          <w:rFonts w:ascii="Times New Roman" w:hAnsi="Times New Roman"/>
          <w:spacing w:val="-3"/>
          <w:sz w:val="24"/>
          <w:szCs w:val="24"/>
        </w:rPr>
        <w:t>17,117</w:t>
      </w:r>
      <w:r w:rsidRPr="007F5AB2" w:rsidR="007D6AF9">
        <w:rPr>
          <w:rFonts w:ascii="Times New Roman" w:hAnsi="Times New Roman"/>
          <w:spacing w:val="-3"/>
          <w:sz w:val="24"/>
          <w:szCs w:val="24"/>
        </w:rPr>
        <w:t xml:space="preserve"> annual records that SFA</w:t>
      </w:r>
      <w:r w:rsidRPr="00D07CC4" w:rsidR="00A10C5F">
        <w:rPr>
          <w:rFonts w:ascii="Times New Roman" w:hAnsi="Times New Roman"/>
          <w:spacing w:val="-3"/>
          <w:sz w:val="24"/>
          <w:szCs w:val="24"/>
        </w:rPr>
        <w:t>s</w:t>
      </w:r>
      <w:r w:rsidRPr="007F5AB2" w:rsidR="007D6AF9">
        <w:rPr>
          <w:rFonts w:ascii="Times New Roman" w:hAnsi="Times New Roman"/>
          <w:spacing w:val="-3"/>
          <w:sz w:val="24"/>
          <w:szCs w:val="24"/>
        </w:rPr>
        <w:t xml:space="preserve"> </w:t>
      </w:r>
      <w:r w:rsidRPr="007F5AB2" w:rsidR="0012573F">
        <w:rPr>
          <w:rFonts w:ascii="Times New Roman" w:hAnsi="Times New Roman"/>
          <w:spacing w:val="-3"/>
          <w:sz w:val="24"/>
          <w:szCs w:val="24"/>
        </w:rPr>
        <w:t xml:space="preserve">must maintain, including language for Buy American in their procurement and contract procedures, USDA estimates </w:t>
      </w:r>
      <w:r w:rsidRPr="00D07CC4" w:rsidR="004D5A1F">
        <w:rPr>
          <w:rFonts w:ascii="Times New Roman" w:hAnsi="Times New Roman"/>
          <w:spacing w:val="-3"/>
          <w:sz w:val="24"/>
          <w:szCs w:val="24"/>
        </w:rPr>
        <w:t>16,775</w:t>
      </w:r>
      <w:r w:rsidRPr="007F5AB2" w:rsidR="00381A9E">
        <w:rPr>
          <w:rFonts w:ascii="Times New Roman" w:hAnsi="Times New Roman"/>
          <w:spacing w:val="-3"/>
          <w:sz w:val="24"/>
          <w:szCs w:val="24"/>
        </w:rPr>
        <w:t xml:space="preserve"> (98%) would be collected electronically. </w:t>
      </w:r>
      <w:r w:rsidRPr="007F5AB2" w:rsidR="00E26D72">
        <w:rPr>
          <w:rFonts w:ascii="Times New Roman" w:hAnsi="Times New Roman"/>
          <w:spacing w:val="-3"/>
          <w:sz w:val="24"/>
          <w:szCs w:val="24"/>
        </w:rPr>
        <w:t>For the menu planning option in Tribal Communities</w:t>
      </w:r>
      <w:r w:rsidRPr="007F5AB2" w:rsidR="001D3B2D">
        <w:rPr>
          <w:rFonts w:ascii="Times New Roman" w:hAnsi="Times New Roman"/>
          <w:spacing w:val="-3"/>
          <w:sz w:val="24"/>
          <w:szCs w:val="24"/>
        </w:rPr>
        <w:t xml:space="preserve">, USDA estimates that </w:t>
      </w:r>
      <w:r w:rsidRPr="00D07CC4" w:rsidR="004D5A1F">
        <w:rPr>
          <w:rFonts w:ascii="Times New Roman" w:hAnsi="Times New Roman"/>
          <w:spacing w:val="-3"/>
          <w:sz w:val="24"/>
          <w:szCs w:val="24"/>
        </w:rPr>
        <w:t>279</w:t>
      </w:r>
      <w:r w:rsidRPr="007F5AB2" w:rsidR="001D3B2D">
        <w:rPr>
          <w:rFonts w:ascii="Times New Roman" w:hAnsi="Times New Roman"/>
          <w:spacing w:val="-3"/>
          <w:sz w:val="24"/>
          <w:szCs w:val="24"/>
        </w:rPr>
        <w:t xml:space="preserve"> (98%) annual records of the total </w:t>
      </w:r>
      <w:r w:rsidRPr="00D07CC4" w:rsidR="004D5A1F">
        <w:rPr>
          <w:rFonts w:ascii="Times New Roman" w:hAnsi="Times New Roman"/>
          <w:spacing w:val="-3"/>
          <w:sz w:val="24"/>
          <w:szCs w:val="24"/>
        </w:rPr>
        <w:t>285</w:t>
      </w:r>
      <w:r w:rsidRPr="007F5AB2" w:rsidR="001D3B2D">
        <w:rPr>
          <w:rFonts w:ascii="Times New Roman" w:hAnsi="Times New Roman"/>
          <w:spacing w:val="-3"/>
          <w:sz w:val="24"/>
          <w:szCs w:val="24"/>
        </w:rPr>
        <w:t xml:space="preserve"> annual records would be collected electronically</w:t>
      </w:r>
      <w:r w:rsidRPr="007F5AB2" w:rsidR="009B53A7">
        <w:rPr>
          <w:rFonts w:ascii="Times New Roman" w:hAnsi="Times New Roman"/>
          <w:spacing w:val="-3"/>
          <w:sz w:val="24"/>
          <w:szCs w:val="24"/>
        </w:rPr>
        <w:t xml:space="preserve"> from </w:t>
      </w:r>
      <w:r w:rsidRPr="007F5AB2" w:rsidR="001D3B2D">
        <w:rPr>
          <w:rFonts w:ascii="Times New Roman" w:hAnsi="Times New Roman"/>
          <w:spacing w:val="-3"/>
          <w:sz w:val="24"/>
          <w:szCs w:val="24"/>
        </w:rPr>
        <w:t>SFAs</w:t>
      </w:r>
      <w:r w:rsidRPr="007F5AB2" w:rsidR="009B53A7">
        <w:rPr>
          <w:rFonts w:ascii="Times New Roman" w:hAnsi="Times New Roman"/>
          <w:spacing w:val="-3"/>
          <w:sz w:val="24"/>
          <w:szCs w:val="24"/>
        </w:rPr>
        <w:t>. For the menu development</w:t>
      </w:r>
      <w:r w:rsidRPr="007F5AB2" w:rsidR="009C60E3">
        <w:rPr>
          <w:rFonts w:ascii="Times New Roman" w:hAnsi="Times New Roman"/>
          <w:spacing w:val="-3"/>
          <w:sz w:val="24"/>
          <w:szCs w:val="24"/>
        </w:rPr>
        <w:t xml:space="preserve"> requirements resulting from the final rule,</w:t>
      </w:r>
      <w:r w:rsidRPr="007F5AB2" w:rsidR="006F1A92">
        <w:rPr>
          <w:rFonts w:ascii="Times New Roman" w:hAnsi="Times New Roman"/>
          <w:spacing w:val="-3"/>
          <w:sz w:val="24"/>
          <w:szCs w:val="24"/>
        </w:rPr>
        <w:t xml:space="preserve"> at the SFA level,</w:t>
      </w:r>
      <w:r w:rsidRPr="007F5AB2" w:rsidR="009C60E3">
        <w:rPr>
          <w:rFonts w:ascii="Times New Roman" w:hAnsi="Times New Roman"/>
          <w:spacing w:val="-3"/>
          <w:sz w:val="24"/>
          <w:szCs w:val="24"/>
        </w:rPr>
        <w:t xml:space="preserve"> </w:t>
      </w:r>
      <w:r w:rsidRPr="007F5AB2" w:rsidR="0090530F">
        <w:rPr>
          <w:rFonts w:ascii="Times New Roman" w:hAnsi="Times New Roman"/>
          <w:spacing w:val="-3"/>
          <w:sz w:val="24"/>
          <w:szCs w:val="24"/>
        </w:rPr>
        <w:t xml:space="preserve">USDA estimates that </w:t>
      </w:r>
      <w:r w:rsidRPr="00D07CC4" w:rsidR="004D5A1F">
        <w:rPr>
          <w:rFonts w:ascii="Times New Roman" w:hAnsi="Times New Roman"/>
          <w:spacing w:val="-3"/>
          <w:sz w:val="24"/>
          <w:szCs w:val="24"/>
        </w:rPr>
        <w:t>167,747</w:t>
      </w:r>
      <w:r w:rsidRPr="007F5AB2" w:rsidR="00CC3B16">
        <w:rPr>
          <w:rFonts w:ascii="Times New Roman" w:hAnsi="Times New Roman"/>
          <w:spacing w:val="-3"/>
          <w:sz w:val="24"/>
          <w:szCs w:val="24"/>
        </w:rPr>
        <w:t xml:space="preserve"> (98%) of the total </w:t>
      </w:r>
      <w:r w:rsidRPr="00D07CC4" w:rsidR="004D5A1F">
        <w:rPr>
          <w:rFonts w:ascii="Times New Roman" w:hAnsi="Times New Roman"/>
          <w:spacing w:val="-3"/>
          <w:sz w:val="24"/>
          <w:szCs w:val="24"/>
        </w:rPr>
        <w:t>171,170</w:t>
      </w:r>
      <w:r w:rsidRPr="007F5AB2" w:rsidR="00CC3B16">
        <w:rPr>
          <w:rFonts w:ascii="Times New Roman" w:hAnsi="Times New Roman"/>
          <w:spacing w:val="-3"/>
          <w:sz w:val="24"/>
          <w:szCs w:val="24"/>
        </w:rPr>
        <w:t xml:space="preserve"> annual records would be collected electronically.</w:t>
      </w:r>
      <w:r w:rsidR="009D79E3">
        <w:rPr>
          <w:rFonts w:ascii="Times New Roman" w:hAnsi="Times New Roman"/>
          <w:spacing w:val="-3"/>
          <w:sz w:val="24"/>
          <w:szCs w:val="24"/>
        </w:rPr>
        <w:t xml:space="preserve"> </w:t>
      </w:r>
      <w:r w:rsidRPr="007F5AB2" w:rsidR="0012573F">
        <w:rPr>
          <w:rFonts w:ascii="Times New Roman" w:hAnsi="Times New Roman"/>
          <w:spacing w:val="-3"/>
          <w:sz w:val="24"/>
          <w:szCs w:val="24"/>
        </w:rPr>
        <w:t xml:space="preserve"> </w:t>
      </w:r>
      <w:r w:rsidRPr="007F5AB2" w:rsidR="00483796">
        <w:rPr>
          <w:rFonts w:ascii="Times New Roman" w:hAnsi="Times New Roman"/>
          <w:spacing w:val="-3"/>
          <w:sz w:val="24"/>
          <w:szCs w:val="24"/>
        </w:rPr>
        <w:t>F</w:t>
      </w:r>
      <w:r w:rsidRPr="007F5AB2" w:rsidR="00BB4065">
        <w:rPr>
          <w:rFonts w:ascii="Times New Roman" w:hAnsi="Times New Roman"/>
          <w:spacing w:val="-3"/>
          <w:sz w:val="24"/>
          <w:szCs w:val="24"/>
        </w:rPr>
        <w:t xml:space="preserve">or </w:t>
      </w:r>
      <w:r w:rsidRPr="007F5AB2" w:rsidR="00DB5B36">
        <w:rPr>
          <w:rFonts w:ascii="Times New Roman" w:hAnsi="Times New Roman"/>
          <w:spacing w:val="-3"/>
          <w:sz w:val="24"/>
          <w:szCs w:val="24"/>
        </w:rPr>
        <w:t>the</w:t>
      </w:r>
      <w:r w:rsidRPr="007F5AB2" w:rsidR="00A35D67">
        <w:rPr>
          <w:rFonts w:ascii="Times New Roman" w:hAnsi="Times New Roman"/>
          <w:spacing w:val="-3"/>
          <w:sz w:val="24"/>
          <w:szCs w:val="24"/>
        </w:rPr>
        <w:t xml:space="preserve"> </w:t>
      </w:r>
      <w:r w:rsidRPr="007F5AB2" w:rsidR="00BB4065">
        <w:rPr>
          <w:rFonts w:ascii="Times New Roman" w:hAnsi="Times New Roman"/>
          <w:spacing w:val="-3"/>
          <w:sz w:val="24"/>
          <w:szCs w:val="24"/>
        </w:rPr>
        <w:t>total</w:t>
      </w:r>
      <w:r w:rsidRPr="007F5AB2" w:rsidR="00A35D67">
        <w:rPr>
          <w:rFonts w:ascii="Times New Roman" w:hAnsi="Times New Roman"/>
          <w:spacing w:val="-3"/>
          <w:sz w:val="24"/>
          <w:szCs w:val="24"/>
        </w:rPr>
        <w:t xml:space="preserve"> estimated</w:t>
      </w:r>
      <w:r w:rsidRPr="007F5AB2" w:rsidR="00BB4065">
        <w:rPr>
          <w:rFonts w:ascii="Times New Roman" w:hAnsi="Times New Roman"/>
          <w:spacing w:val="-3"/>
          <w:sz w:val="24"/>
          <w:szCs w:val="24"/>
        </w:rPr>
        <w:t xml:space="preserve"> </w:t>
      </w:r>
      <w:r w:rsidRPr="00D07CC4" w:rsidR="00ED1E27">
        <w:rPr>
          <w:rFonts w:ascii="Times New Roman" w:hAnsi="Times New Roman"/>
          <w:color w:val="000000"/>
          <w:sz w:val="24"/>
          <w:szCs w:val="24"/>
        </w:rPr>
        <w:t>299,833</w:t>
      </w:r>
      <w:r w:rsidRPr="007F5AB2" w:rsidR="00A20C23">
        <w:rPr>
          <w:rFonts w:ascii="Times New Roman" w:hAnsi="Times New Roman"/>
          <w:color w:val="000000"/>
          <w:sz w:val="24"/>
          <w:szCs w:val="24"/>
        </w:rPr>
        <w:t xml:space="preserve"> annual </w:t>
      </w:r>
      <w:r w:rsidRPr="007F5AB2" w:rsidR="00BB4065">
        <w:rPr>
          <w:rFonts w:ascii="Times New Roman" w:hAnsi="Times New Roman"/>
          <w:spacing w:val="-3"/>
          <w:sz w:val="24"/>
          <w:szCs w:val="24"/>
        </w:rPr>
        <w:t xml:space="preserve">responses </w:t>
      </w:r>
      <w:r w:rsidRPr="007F5AB2" w:rsidR="00A20C23">
        <w:rPr>
          <w:rFonts w:ascii="Times New Roman" w:hAnsi="Times New Roman"/>
          <w:spacing w:val="-3"/>
          <w:sz w:val="24"/>
          <w:szCs w:val="24"/>
        </w:rPr>
        <w:t>associated with</w:t>
      </w:r>
      <w:r w:rsidRPr="007F5AB2" w:rsidR="00BB4065">
        <w:rPr>
          <w:rFonts w:ascii="Times New Roman" w:hAnsi="Times New Roman"/>
          <w:spacing w:val="-3"/>
          <w:sz w:val="24"/>
          <w:szCs w:val="24"/>
        </w:rPr>
        <w:t xml:space="preserve"> this</w:t>
      </w:r>
      <w:r w:rsidRPr="00D07CC4" w:rsidR="00EF444A">
        <w:rPr>
          <w:rFonts w:ascii="Times New Roman" w:hAnsi="Times New Roman"/>
          <w:spacing w:val="-3"/>
          <w:sz w:val="24"/>
          <w:szCs w:val="24"/>
        </w:rPr>
        <w:t xml:space="preserve"> revision to the</w:t>
      </w:r>
      <w:r w:rsidRPr="007F5AB2" w:rsidR="00BB4065">
        <w:rPr>
          <w:rFonts w:ascii="Times New Roman" w:hAnsi="Times New Roman"/>
          <w:spacing w:val="-3"/>
          <w:sz w:val="24"/>
          <w:szCs w:val="24"/>
        </w:rPr>
        <w:t xml:space="preserve"> collection, </w:t>
      </w:r>
      <w:r w:rsidRPr="007F5AB2">
        <w:rPr>
          <w:rFonts w:ascii="Times New Roman" w:hAnsi="Times New Roman"/>
          <w:spacing w:val="-3"/>
          <w:sz w:val="24"/>
          <w:szCs w:val="24"/>
        </w:rPr>
        <w:t>USDA</w:t>
      </w:r>
      <w:r w:rsidRPr="007F5AB2" w:rsidR="00BB4065">
        <w:rPr>
          <w:rFonts w:ascii="Times New Roman" w:hAnsi="Times New Roman"/>
          <w:spacing w:val="-3"/>
          <w:sz w:val="24"/>
          <w:szCs w:val="24"/>
        </w:rPr>
        <w:t xml:space="preserve"> estimates </w:t>
      </w:r>
      <w:r w:rsidRPr="00D07CC4" w:rsidR="00ED1E27">
        <w:rPr>
          <w:rFonts w:ascii="Times New Roman" w:hAnsi="Times New Roman"/>
          <w:spacing w:val="-3"/>
          <w:sz w:val="24"/>
          <w:szCs w:val="24"/>
        </w:rPr>
        <w:t>293,836</w:t>
      </w:r>
      <w:r w:rsidRPr="007F5AB2" w:rsidR="00486458">
        <w:rPr>
          <w:rFonts w:ascii="Times New Roman" w:hAnsi="Times New Roman"/>
          <w:spacing w:val="-3"/>
          <w:sz w:val="24"/>
          <w:szCs w:val="24"/>
        </w:rPr>
        <w:t xml:space="preserve"> </w:t>
      </w:r>
      <w:r w:rsidRPr="007F5AB2" w:rsidR="000B431A">
        <w:rPr>
          <w:rFonts w:ascii="Times New Roman" w:hAnsi="Times New Roman"/>
          <w:spacing w:val="-3"/>
          <w:sz w:val="24"/>
          <w:szCs w:val="24"/>
        </w:rPr>
        <w:t>(</w:t>
      </w:r>
      <w:r w:rsidRPr="007F5AB2" w:rsidR="00A20C23">
        <w:rPr>
          <w:rFonts w:ascii="Times New Roman" w:hAnsi="Times New Roman"/>
          <w:spacing w:val="-3"/>
          <w:sz w:val="24"/>
          <w:szCs w:val="24"/>
        </w:rPr>
        <w:t>98</w:t>
      </w:r>
      <w:r w:rsidRPr="007F5AB2" w:rsidR="00BB4065">
        <w:rPr>
          <w:rFonts w:ascii="Times New Roman" w:hAnsi="Times New Roman"/>
          <w:spacing w:val="-3"/>
          <w:sz w:val="24"/>
          <w:szCs w:val="24"/>
        </w:rPr>
        <w:t>%</w:t>
      </w:r>
      <w:r w:rsidRPr="007F5AB2" w:rsidR="000B431A">
        <w:rPr>
          <w:rFonts w:ascii="Times New Roman" w:hAnsi="Times New Roman"/>
          <w:spacing w:val="-3"/>
          <w:sz w:val="24"/>
          <w:szCs w:val="24"/>
        </w:rPr>
        <w:t>)</w:t>
      </w:r>
      <w:r w:rsidRPr="007F5AB2" w:rsidR="00BB4065">
        <w:rPr>
          <w:rFonts w:ascii="Times New Roman" w:hAnsi="Times New Roman"/>
          <w:spacing w:val="-3"/>
          <w:sz w:val="24"/>
          <w:szCs w:val="24"/>
        </w:rPr>
        <w:t xml:space="preserve"> w</w:t>
      </w:r>
      <w:r w:rsidRPr="007F5AB2" w:rsidR="00342961">
        <w:rPr>
          <w:rFonts w:ascii="Times New Roman" w:hAnsi="Times New Roman"/>
          <w:spacing w:val="-3"/>
          <w:sz w:val="24"/>
          <w:szCs w:val="24"/>
        </w:rPr>
        <w:t>ould</w:t>
      </w:r>
      <w:r w:rsidRPr="007F5AB2" w:rsidR="00BB4065">
        <w:rPr>
          <w:rFonts w:ascii="Times New Roman" w:hAnsi="Times New Roman"/>
          <w:spacing w:val="-3"/>
          <w:sz w:val="24"/>
          <w:szCs w:val="24"/>
        </w:rPr>
        <w:t xml:space="preserve"> be collected electronically</w:t>
      </w:r>
      <w:r w:rsidRPr="007F5AB2" w:rsidR="003F0666">
        <w:rPr>
          <w:rFonts w:ascii="Times New Roman" w:hAnsi="Times New Roman"/>
          <w:spacing w:val="-3"/>
          <w:sz w:val="24"/>
          <w:szCs w:val="24"/>
        </w:rPr>
        <w:t xml:space="preserve"> and only a negligible amount </w:t>
      </w:r>
      <w:r w:rsidRPr="007F5AB2" w:rsidR="00342961">
        <w:rPr>
          <w:rFonts w:ascii="Times New Roman" w:hAnsi="Times New Roman"/>
          <w:spacing w:val="-3"/>
          <w:sz w:val="24"/>
          <w:szCs w:val="24"/>
        </w:rPr>
        <w:t>would be</w:t>
      </w:r>
      <w:r w:rsidRPr="007F5AB2" w:rsidR="003F0666">
        <w:rPr>
          <w:rFonts w:ascii="Times New Roman" w:hAnsi="Times New Roman"/>
          <w:spacing w:val="-3"/>
          <w:sz w:val="24"/>
          <w:szCs w:val="24"/>
        </w:rPr>
        <w:t xml:space="preserve"> submitted non-electronically.</w:t>
      </w:r>
      <w:r w:rsidRPr="007F5AB2" w:rsidR="00CD3107">
        <w:rPr>
          <w:rFonts w:ascii="Times New Roman" w:hAnsi="Times New Roman"/>
          <w:spacing w:val="-3"/>
          <w:sz w:val="24"/>
          <w:szCs w:val="24"/>
        </w:rPr>
        <w:t xml:space="preserve"> </w:t>
      </w:r>
      <w:r w:rsidR="003A07C3">
        <w:rPr>
          <w:rFonts w:ascii="Times New Roman" w:hAnsi="Times New Roman"/>
          <w:spacing w:val="-3"/>
          <w:sz w:val="24"/>
          <w:szCs w:val="24"/>
        </w:rPr>
        <w:t xml:space="preserve">With the final rule, FNS estimates that </w:t>
      </w:r>
      <w:r w:rsidR="00F43615">
        <w:rPr>
          <w:rFonts w:ascii="Times New Roman" w:hAnsi="Times New Roman"/>
          <w:spacing w:val="-3"/>
          <w:sz w:val="24"/>
          <w:szCs w:val="24"/>
        </w:rPr>
        <w:t>32,734,321 (</w:t>
      </w:r>
      <w:r w:rsidR="00DA6989">
        <w:rPr>
          <w:rFonts w:ascii="Times New Roman" w:hAnsi="Times New Roman"/>
          <w:spacing w:val="-3"/>
          <w:sz w:val="24"/>
          <w:szCs w:val="24"/>
        </w:rPr>
        <w:t xml:space="preserve">98%) </w:t>
      </w:r>
      <w:r w:rsidRPr="007F5AB2" w:rsidR="00215B39">
        <w:rPr>
          <w:rFonts w:ascii="Times New Roman" w:hAnsi="Times New Roman"/>
          <w:spacing w:val="-3"/>
          <w:sz w:val="24"/>
          <w:szCs w:val="24"/>
        </w:rPr>
        <w:t xml:space="preserve">of </w:t>
      </w:r>
      <w:r w:rsidRPr="007F5AB2" w:rsidR="00763BB3">
        <w:rPr>
          <w:rFonts w:ascii="Times New Roman" w:hAnsi="Times New Roman"/>
          <w:spacing w:val="-3"/>
          <w:sz w:val="24"/>
          <w:szCs w:val="24"/>
        </w:rPr>
        <w:t xml:space="preserve">the </w:t>
      </w:r>
      <w:r w:rsidRPr="00E857EB" w:rsidR="00557F8F">
        <w:rPr>
          <w:rFonts w:ascii="Times New Roman" w:hAnsi="Times New Roman"/>
          <w:spacing w:val="-3"/>
          <w:sz w:val="24"/>
          <w:szCs w:val="24"/>
        </w:rPr>
        <w:t>33,462,278</w:t>
      </w:r>
      <w:r w:rsidRPr="007F5AB2" w:rsidR="00763BB3">
        <w:rPr>
          <w:rFonts w:ascii="Times New Roman" w:hAnsi="Times New Roman"/>
          <w:spacing w:val="-3"/>
          <w:sz w:val="24"/>
          <w:szCs w:val="24"/>
        </w:rPr>
        <w:t xml:space="preserve"> </w:t>
      </w:r>
      <w:r w:rsidRPr="007F5AB2" w:rsidR="00215B39">
        <w:rPr>
          <w:rFonts w:ascii="Times New Roman" w:hAnsi="Times New Roman"/>
          <w:spacing w:val="-3"/>
          <w:sz w:val="24"/>
          <w:szCs w:val="24"/>
        </w:rPr>
        <w:t>total annual responses</w:t>
      </w:r>
      <w:r w:rsidR="00C20766">
        <w:rPr>
          <w:rFonts w:ascii="Times New Roman" w:hAnsi="Times New Roman"/>
          <w:spacing w:val="-3"/>
          <w:sz w:val="24"/>
          <w:szCs w:val="24"/>
        </w:rPr>
        <w:t xml:space="preserve"> will be collected electronically.</w:t>
      </w:r>
    </w:p>
    <w:p w:rsidR="00823936" w:rsidRPr="00E233D2" w:rsidP="00D54109" w14:paraId="4D92DB9F"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0"/>
      </w:pPr>
      <w:bookmarkStart w:id="5" w:name="_A4._Efforts_to"/>
      <w:bookmarkStart w:id="6" w:name="_Toc442199261"/>
      <w:bookmarkEnd w:id="5"/>
    </w:p>
    <w:p w:rsidR="004639D0" w:rsidRPr="00E233D2" w:rsidP="00D54109" w14:paraId="16BEEF43" w14:textId="051371E2">
      <w:pPr>
        <w:pStyle w:val="Heading1"/>
        <w:keepNext w:val="0"/>
        <w:keepLines w:val="0"/>
        <w:spacing w:before="0" w:after="0" w:line="480" w:lineRule="auto"/>
        <w:rPr>
          <w:rFonts w:cs="Times New Roman"/>
          <w:color w:val="auto"/>
          <w:szCs w:val="24"/>
        </w:rPr>
      </w:pPr>
      <w:bookmarkStart w:id="7" w:name="_Toc150974005"/>
      <w:r w:rsidRPr="00E233D2">
        <w:rPr>
          <w:rFonts w:cs="Times New Roman"/>
          <w:color w:val="auto"/>
          <w:szCs w:val="24"/>
        </w:rPr>
        <w:t>A4. Efforts to Identify Duplication.</w:t>
      </w:r>
      <w:bookmarkEnd w:id="6"/>
      <w:bookmarkEnd w:id="7"/>
    </w:p>
    <w:p w:rsidR="001A6B8D" w:rsidRPr="00E233D2" w:rsidP="00D54109" w14:paraId="22313232" w14:textId="12F0A578">
      <w:pPr>
        <w:spacing w:after="0" w:line="480" w:lineRule="auto"/>
        <w:rPr>
          <w:rFonts w:ascii="Times New Roman" w:hAnsi="Times New Roman"/>
          <w:b/>
          <w:sz w:val="24"/>
          <w:szCs w:val="24"/>
        </w:rPr>
      </w:pPr>
      <w:r w:rsidRPr="00E233D2">
        <w:rPr>
          <w:rFonts w:ascii="Times New Roman" w:hAnsi="Times New Roman"/>
          <w:b/>
          <w:sz w:val="24"/>
          <w:szCs w:val="24"/>
        </w:rPr>
        <w:t>Describe efforts to identify duplication</w:t>
      </w:r>
      <w:r w:rsidRPr="00E233D2" w:rsidR="00D75AD8">
        <w:rPr>
          <w:rFonts w:ascii="Times New Roman" w:hAnsi="Times New Roman"/>
          <w:b/>
          <w:sz w:val="24"/>
          <w:szCs w:val="24"/>
        </w:rPr>
        <w:t xml:space="preserve">. </w:t>
      </w:r>
      <w:r w:rsidRPr="00E233D2">
        <w:rPr>
          <w:rFonts w:ascii="Times New Roman" w:hAnsi="Times New Roman"/>
          <w:b/>
          <w:sz w:val="24"/>
          <w:szCs w:val="24"/>
        </w:rPr>
        <w:t xml:space="preserve">Show specifically why any similar information already available cannot be used or modified for use for the purposes described in </w:t>
      </w:r>
      <w:r w:rsidRPr="00E233D2" w:rsidR="00FC6337">
        <w:rPr>
          <w:rFonts w:ascii="Times New Roman" w:hAnsi="Times New Roman"/>
          <w:b/>
          <w:sz w:val="24"/>
          <w:szCs w:val="24"/>
        </w:rPr>
        <w:t>Q</w:t>
      </w:r>
      <w:r w:rsidRPr="00E233D2">
        <w:rPr>
          <w:rFonts w:ascii="Times New Roman" w:hAnsi="Times New Roman"/>
          <w:b/>
          <w:sz w:val="24"/>
          <w:szCs w:val="24"/>
        </w:rPr>
        <w:t xml:space="preserve">uestion </w:t>
      </w:r>
      <w:r w:rsidRPr="00E233D2" w:rsidR="00FC6337">
        <w:rPr>
          <w:rFonts w:ascii="Times New Roman" w:hAnsi="Times New Roman"/>
          <w:b/>
          <w:sz w:val="24"/>
          <w:szCs w:val="24"/>
        </w:rPr>
        <w:t>2</w:t>
      </w:r>
      <w:r w:rsidRPr="00E233D2">
        <w:rPr>
          <w:rFonts w:ascii="Times New Roman" w:hAnsi="Times New Roman"/>
          <w:b/>
          <w:sz w:val="24"/>
          <w:szCs w:val="24"/>
        </w:rPr>
        <w:t>.</w:t>
      </w:r>
    </w:p>
    <w:p w:rsidR="00675652" w:rsidRPr="00E233D2" w:rsidP="00D54109" w14:paraId="68E35954" w14:textId="2D72B0DF">
      <w:pPr>
        <w:pStyle w:val="BodyTextIndent"/>
        <w:spacing w:after="0"/>
        <w:ind w:left="0"/>
        <w:rPr>
          <w:spacing w:val="-3"/>
        </w:rPr>
      </w:pPr>
      <w:bookmarkStart w:id="8" w:name="_Toc445878836"/>
      <w:r w:rsidRPr="00E233D2">
        <w:rPr>
          <w:spacing w:val="-3"/>
        </w:rPr>
        <w:t xml:space="preserve">The information </w:t>
      </w:r>
      <w:r w:rsidRPr="00E233D2" w:rsidR="00892D56">
        <w:rPr>
          <w:spacing w:val="-3"/>
        </w:rPr>
        <w:t xml:space="preserve">requirements </w:t>
      </w:r>
      <w:r w:rsidRPr="00E233D2" w:rsidR="00966A6F">
        <w:rPr>
          <w:spacing w:val="-3"/>
        </w:rPr>
        <w:t xml:space="preserve">resulting from the final rule </w:t>
      </w:r>
      <w:r w:rsidRPr="00E233D2">
        <w:rPr>
          <w:spacing w:val="-3"/>
        </w:rPr>
        <w:t>are new, and t</w:t>
      </w:r>
      <w:r w:rsidRPr="00E233D2" w:rsidR="000B74ED">
        <w:rPr>
          <w:spacing w:val="-3"/>
        </w:rPr>
        <w:t>here is no similar inf</w:t>
      </w:r>
      <w:r w:rsidRPr="00E233D2" w:rsidR="00AE7236">
        <w:rPr>
          <w:spacing w:val="-3"/>
        </w:rPr>
        <w:t>ormation collection available.</w:t>
      </w:r>
      <w:r w:rsidRPr="00E233D2" w:rsidR="00855848">
        <w:rPr>
          <w:spacing w:val="-3"/>
        </w:rPr>
        <w:t xml:space="preserve"> </w:t>
      </w:r>
      <w:r w:rsidRPr="00E233D2" w:rsidR="00B9019A">
        <w:rPr>
          <w:spacing w:val="-3"/>
        </w:rPr>
        <w:t>FNS</w:t>
      </w:r>
      <w:r w:rsidRPr="00E233D2" w:rsidR="00855848">
        <w:rPr>
          <w:spacing w:val="-3"/>
        </w:rPr>
        <w:t xml:space="preserve"> has reviewed </w:t>
      </w:r>
      <w:r w:rsidRPr="00E233D2" w:rsidR="00B9019A">
        <w:rPr>
          <w:spacing w:val="-3"/>
        </w:rPr>
        <w:t>FNS</w:t>
      </w:r>
      <w:r w:rsidRPr="00E233D2" w:rsidR="00690452">
        <w:rPr>
          <w:spacing w:val="-3"/>
        </w:rPr>
        <w:t xml:space="preserve"> </w:t>
      </w:r>
      <w:r w:rsidRPr="00E233D2" w:rsidR="00AB6338">
        <w:rPr>
          <w:spacing w:val="-3"/>
        </w:rPr>
        <w:t>recordkeeping</w:t>
      </w:r>
      <w:r w:rsidRPr="00E233D2" w:rsidR="00690452">
        <w:rPr>
          <w:spacing w:val="-3"/>
        </w:rPr>
        <w:t xml:space="preserve"> requirements</w:t>
      </w:r>
      <w:r w:rsidRPr="00E233D2" w:rsidR="005247D1">
        <w:rPr>
          <w:spacing w:val="-3"/>
        </w:rPr>
        <w:t>, including</w:t>
      </w:r>
      <w:r w:rsidRPr="00E233D2" w:rsidR="00690452">
        <w:rPr>
          <w:spacing w:val="-3"/>
        </w:rPr>
        <w:t xml:space="preserve"> </w:t>
      </w:r>
      <w:r w:rsidR="009A4BD3">
        <w:rPr>
          <w:spacing w:val="-3"/>
        </w:rPr>
        <w:t>local</w:t>
      </w:r>
      <w:r w:rsidRPr="00E233D2" w:rsidR="005247D1">
        <w:rPr>
          <w:spacing w:val="-3"/>
        </w:rPr>
        <w:t xml:space="preserve"> </w:t>
      </w:r>
      <w:r w:rsidRPr="00E233D2" w:rsidR="00081060">
        <w:rPr>
          <w:spacing w:val="-3"/>
        </w:rPr>
        <w:t>program operator r</w:t>
      </w:r>
      <w:r w:rsidRPr="00E233D2" w:rsidR="00855848">
        <w:rPr>
          <w:spacing w:val="-3"/>
        </w:rPr>
        <w:t>equirements</w:t>
      </w:r>
      <w:bookmarkEnd w:id="8"/>
      <w:r w:rsidRPr="00E233D2" w:rsidR="00AE7236">
        <w:rPr>
          <w:spacing w:val="-3"/>
        </w:rPr>
        <w:t xml:space="preserve"> </w:t>
      </w:r>
      <w:r w:rsidRPr="00E233D2" w:rsidR="00D54109">
        <w:rPr>
          <w:spacing w:val="-3"/>
        </w:rPr>
        <w:t>to</w:t>
      </w:r>
      <w:r w:rsidRPr="00E233D2" w:rsidR="00AE7236">
        <w:rPr>
          <w:spacing w:val="-3"/>
        </w:rPr>
        <w:t xml:space="preserve"> avoid duplication.</w:t>
      </w:r>
    </w:p>
    <w:p w:rsidR="00823936" w:rsidRPr="00E233D2" w:rsidP="00675652" w14:paraId="45B4251D" w14:textId="070F169E">
      <w:pPr>
        <w:pStyle w:val="BodyTextIndent"/>
        <w:spacing w:after="0"/>
      </w:pPr>
      <w:r w:rsidRPr="00E233D2">
        <w:t xml:space="preserve"> </w:t>
      </w:r>
    </w:p>
    <w:p w:rsidR="00322F80" w:rsidRPr="00E233D2" w:rsidP="00D54109" w14:paraId="2B009849" w14:textId="77777777">
      <w:pPr>
        <w:pStyle w:val="Heading1"/>
        <w:spacing w:before="0" w:after="0" w:line="480" w:lineRule="auto"/>
        <w:rPr>
          <w:rFonts w:cs="Times New Roman"/>
          <w:color w:val="auto"/>
          <w:szCs w:val="24"/>
        </w:rPr>
      </w:pPr>
      <w:bookmarkStart w:id="9" w:name="_A5._Impacts_on"/>
      <w:bookmarkStart w:id="10" w:name="_Toc442199262"/>
      <w:bookmarkStart w:id="11" w:name="_Toc150974006"/>
      <w:bookmarkEnd w:id="9"/>
      <w:r w:rsidRPr="00E233D2">
        <w:rPr>
          <w:rFonts w:cs="Times New Roman"/>
          <w:color w:val="auto"/>
          <w:szCs w:val="24"/>
        </w:rPr>
        <w:t>A5. Impacts on Small Businesses or Other Small Entities.</w:t>
      </w:r>
      <w:bookmarkEnd w:id="10"/>
      <w:bookmarkEnd w:id="11"/>
    </w:p>
    <w:p w:rsidR="00AD6284" w:rsidRPr="00E233D2" w:rsidP="00D54109" w14:paraId="50DEFEB0" w14:textId="77777777">
      <w:pPr>
        <w:spacing w:after="0" w:line="480" w:lineRule="auto"/>
        <w:rPr>
          <w:rFonts w:ascii="Times New Roman" w:hAnsi="Times New Roman"/>
          <w:sz w:val="24"/>
          <w:szCs w:val="24"/>
        </w:rPr>
      </w:pPr>
      <w:r w:rsidRPr="00E233D2">
        <w:rPr>
          <w:rFonts w:ascii="Times New Roman" w:hAnsi="Times New Roman"/>
          <w:b/>
          <w:bCs/>
          <w:sz w:val="24"/>
          <w:szCs w:val="24"/>
        </w:rPr>
        <w:t>If the collection of information impacts small businesses or other small entities (Item 5 of OMB Form 83-I), describe any methods used to minimize burden.</w:t>
      </w:r>
    </w:p>
    <w:p w:rsidR="00327223" w:rsidP="6B82BB88" w14:paraId="6CD50E77" w14:textId="3C0E91E1">
      <w:pPr>
        <w:suppressAutoHyphens/>
        <w:spacing w:after="0" w:line="480" w:lineRule="auto"/>
        <w:rPr>
          <w:rFonts w:ascii="Times New Roman" w:hAnsi="Times New Roman"/>
          <w:spacing w:val="-3"/>
          <w:sz w:val="24"/>
          <w:szCs w:val="24"/>
        </w:rPr>
      </w:pPr>
      <w:r w:rsidRPr="00E233D2">
        <w:rPr>
          <w:rFonts w:ascii="Times New Roman" w:hAnsi="Times New Roman"/>
          <w:sz w:val="24"/>
          <w:szCs w:val="24"/>
        </w:rPr>
        <w:t>SFA</w:t>
      </w:r>
      <w:r w:rsidRPr="00E233D2" w:rsidR="3B86A944">
        <w:rPr>
          <w:rFonts w:ascii="Times New Roman" w:hAnsi="Times New Roman"/>
          <w:sz w:val="24"/>
          <w:szCs w:val="24"/>
        </w:rPr>
        <w:t>s</w:t>
      </w:r>
      <w:r w:rsidRPr="00E233D2" w:rsidR="2645FFAA">
        <w:rPr>
          <w:rFonts w:ascii="Times New Roman" w:hAnsi="Times New Roman"/>
          <w:sz w:val="24"/>
          <w:szCs w:val="24"/>
        </w:rPr>
        <w:t xml:space="preserve"> and schools</w:t>
      </w:r>
      <w:r w:rsidRPr="00E233D2" w:rsidR="006F7720">
        <w:rPr>
          <w:rFonts w:ascii="Times New Roman" w:hAnsi="Times New Roman"/>
          <w:sz w:val="24"/>
          <w:szCs w:val="24"/>
        </w:rPr>
        <w:t xml:space="preserve"> </w:t>
      </w:r>
      <w:r w:rsidRPr="00E233D2" w:rsidR="5369827B">
        <w:rPr>
          <w:rFonts w:ascii="Times New Roman" w:hAnsi="Times New Roman"/>
          <w:sz w:val="24"/>
          <w:szCs w:val="24"/>
        </w:rPr>
        <w:t xml:space="preserve">that primarily </w:t>
      </w:r>
      <w:r w:rsidRPr="00E233D2" w:rsidR="3CC03D03">
        <w:rPr>
          <w:rFonts w:ascii="Times New Roman" w:hAnsi="Times New Roman"/>
          <w:sz w:val="24"/>
          <w:szCs w:val="24"/>
        </w:rPr>
        <w:t>serv</w:t>
      </w:r>
      <w:r w:rsidRPr="00E233D2" w:rsidR="77017616">
        <w:rPr>
          <w:rFonts w:ascii="Times New Roman" w:hAnsi="Times New Roman"/>
          <w:sz w:val="24"/>
          <w:szCs w:val="24"/>
        </w:rPr>
        <w:t>e</w:t>
      </w:r>
      <w:r w:rsidRPr="00E233D2" w:rsidR="5369827B">
        <w:rPr>
          <w:rFonts w:ascii="Times New Roman" w:hAnsi="Times New Roman"/>
          <w:sz w:val="24"/>
          <w:szCs w:val="24"/>
        </w:rPr>
        <w:t xml:space="preserve"> Alaska Native and Native American </w:t>
      </w:r>
      <w:r w:rsidRPr="00E233D2" w:rsidR="55F4FDE8">
        <w:rPr>
          <w:rFonts w:ascii="Times New Roman" w:hAnsi="Times New Roman"/>
          <w:sz w:val="24"/>
          <w:szCs w:val="24"/>
        </w:rPr>
        <w:t>participants</w:t>
      </w:r>
      <w:r w:rsidRPr="00E233D2" w:rsidR="5369827B">
        <w:rPr>
          <w:rFonts w:ascii="Times New Roman" w:hAnsi="Times New Roman"/>
          <w:sz w:val="24"/>
          <w:szCs w:val="24"/>
        </w:rPr>
        <w:t xml:space="preserve"> generally </w:t>
      </w:r>
      <w:r w:rsidRPr="00E233D2" w:rsidR="55B05F7D">
        <w:rPr>
          <w:rFonts w:ascii="Times New Roman" w:hAnsi="Times New Roman"/>
          <w:sz w:val="24"/>
          <w:szCs w:val="24"/>
        </w:rPr>
        <w:t xml:space="preserve">meet the definition </w:t>
      </w:r>
      <w:r w:rsidRPr="00E233D2" w:rsidR="06323770">
        <w:rPr>
          <w:rFonts w:ascii="Times New Roman" w:hAnsi="Times New Roman"/>
          <w:sz w:val="24"/>
          <w:szCs w:val="24"/>
        </w:rPr>
        <w:t xml:space="preserve">of </w:t>
      </w:r>
      <w:r w:rsidRPr="00E233D2" w:rsidR="24D49B76">
        <w:rPr>
          <w:rFonts w:ascii="Times New Roman" w:hAnsi="Times New Roman"/>
          <w:sz w:val="24"/>
          <w:szCs w:val="24"/>
        </w:rPr>
        <w:t>a ‘‘small governmental jurisdiction,’’ which meets the definition of ‘‘small entity’’ in the Regulatory Flexibility Act.</w:t>
      </w:r>
      <w:r w:rsidRPr="00E233D2" w:rsidR="55B05F7D">
        <w:rPr>
          <w:rFonts w:ascii="Times New Roman" w:hAnsi="Times New Roman"/>
          <w:sz w:val="24"/>
          <w:szCs w:val="24"/>
        </w:rPr>
        <w:t xml:space="preserve"> </w:t>
      </w:r>
      <w:r w:rsidRPr="00E233D2" w:rsidR="3B86A944">
        <w:rPr>
          <w:rFonts w:ascii="Times New Roman" w:hAnsi="Times New Roman"/>
          <w:sz w:val="24"/>
          <w:szCs w:val="24"/>
        </w:rPr>
        <w:t>T</w:t>
      </w:r>
      <w:r w:rsidRPr="00E233D2" w:rsidR="1B0F4104">
        <w:rPr>
          <w:rFonts w:ascii="Times New Roman" w:hAnsi="Times New Roman"/>
          <w:sz w:val="24"/>
          <w:szCs w:val="24"/>
        </w:rPr>
        <w:t>herefore, t</w:t>
      </w:r>
      <w:r w:rsidRPr="00E233D2" w:rsidR="3B86A944">
        <w:rPr>
          <w:rFonts w:ascii="Times New Roman" w:hAnsi="Times New Roman"/>
          <w:sz w:val="24"/>
          <w:szCs w:val="24"/>
        </w:rPr>
        <w:t xml:space="preserve">he </w:t>
      </w:r>
      <w:r w:rsidRPr="00E233D2" w:rsidR="49456007">
        <w:rPr>
          <w:rFonts w:ascii="Times New Roman" w:hAnsi="Times New Roman"/>
          <w:sz w:val="24"/>
          <w:szCs w:val="24"/>
        </w:rPr>
        <w:t xml:space="preserve">local level </w:t>
      </w:r>
      <w:r w:rsidRPr="00E233D2" w:rsidR="6EFCFE68">
        <w:rPr>
          <w:rFonts w:ascii="Times New Roman" w:hAnsi="Times New Roman"/>
          <w:sz w:val="24"/>
          <w:szCs w:val="24"/>
        </w:rPr>
        <w:t xml:space="preserve">collections of information addressed in the </w:t>
      </w:r>
      <w:r w:rsidRPr="00E233D2" w:rsidR="5846CB99">
        <w:rPr>
          <w:rFonts w:ascii="Times New Roman" w:hAnsi="Times New Roman"/>
          <w:sz w:val="24"/>
          <w:szCs w:val="24"/>
        </w:rPr>
        <w:t xml:space="preserve">final </w:t>
      </w:r>
      <w:r w:rsidRPr="00E233D2" w:rsidR="6EFCFE68">
        <w:rPr>
          <w:rFonts w:ascii="Times New Roman" w:hAnsi="Times New Roman"/>
          <w:sz w:val="24"/>
          <w:szCs w:val="24"/>
        </w:rPr>
        <w:t>rule</w:t>
      </w:r>
      <w:r w:rsidRPr="00E233D2" w:rsidR="3B86A944">
        <w:rPr>
          <w:rFonts w:ascii="Times New Roman" w:hAnsi="Times New Roman"/>
          <w:sz w:val="24"/>
          <w:szCs w:val="24"/>
        </w:rPr>
        <w:t>,</w:t>
      </w:r>
      <w:r w:rsidR="009D79E3">
        <w:rPr>
          <w:rFonts w:ascii="Times New Roman" w:hAnsi="Times New Roman"/>
          <w:sz w:val="24"/>
          <w:szCs w:val="24"/>
        </w:rPr>
        <w:t xml:space="preserve"> </w:t>
      </w:r>
      <w:r w:rsidR="008222BA">
        <w:rPr>
          <w:rFonts w:ascii="Times New Roman" w:hAnsi="Times New Roman"/>
          <w:i/>
          <w:iCs/>
          <w:sz w:val="24"/>
          <w:szCs w:val="24"/>
        </w:rPr>
        <w:t>Child Nutrition Programs: Meal Patterns</w:t>
      </w:r>
      <w:r w:rsidR="009D79E3">
        <w:rPr>
          <w:rFonts w:ascii="Times New Roman" w:hAnsi="Times New Roman"/>
          <w:i/>
          <w:iCs/>
          <w:sz w:val="24"/>
          <w:szCs w:val="24"/>
        </w:rPr>
        <w:t xml:space="preserve"> </w:t>
      </w:r>
      <w:r w:rsidRPr="00E233D2" w:rsidR="3B86A944">
        <w:rPr>
          <w:rFonts w:ascii="Times New Roman" w:hAnsi="Times New Roman"/>
          <w:i/>
          <w:iCs/>
          <w:sz w:val="24"/>
          <w:szCs w:val="24"/>
        </w:rPr>
        <w:t xml:space="preserve">Consistent </w:t>
      </w:r>
      <w:r w:rsidRPr="00E233D2" w:rsidR="6999ED50">
        <w:rPr>
          <w:rFonts w:ascii="Times New Roman" w:hAnsi="Times New Roman"/>
          <w:i/>
          <w:iCs/>
          <w:sz w:val="24"/>
          <w:szCs w:val="24"/>
        </w:rPr>
        <w:t>W</w:t>
      </w:r>
      <w:r w:rsidRPr="00E233D2" w:rsidR="3B86A944">
        <w:rPr>
          <w:rFonts w:ascii="Times New Roman" w:hAnsi="Times New Roman"/>
          <w:i/>
          <w:iCs/>
          <w:sz w:val="24"/>
          <w:szCs w:val="24"/>
        </w:rPr>
        <w:t>ith the 2020</w:t>
      </w:r>
      <w:r w:rsidR="00886E47">
        <w:rPr>
          <w:rFonts w:ascii="Times New Roman" w:hAnsi="Times New Roman"/>
          <w:i/>
          <w:iCs/>
          <w:sz w:val="24"/>
          <w:szCs w:val="24"/>
        </w:rPr>
        <w:t>-2025</w:t>
      </w:r>
      <w:r w:rsidRPr="00E233D2" w:rsidR="3B86A944">
        <w:rPr>
          <w:rFonts w:ascii="Times New Roman" w:hAnsi="Times New Roman"/>
          <w:i/>
          <w:iCs/>
          <w:sz w:val="24"/>
          <w:szCs w:val="24"/>
        </w:rPr>
        <w:t xml:space="preserve"> Dietary Guidelines for Americans </w:t>
      </w:r>
      <w:r w:rsidRPr="00E233D2" w:rsidR="3B86A944">
        <w:rPr>
          <w:rFonts w:ascii="Times New Roman" w:hAnsi="Times New Roman"/>
          <w:sz w:val="24"/>
          <w:szCs w:val="24"/>
        </w:rPr>
        <w:t>(RIN 0584-AE88)</w:t>
      </w:r>
      <w:r w:rsidRPr="00E233D2" w:rsidR="3B86A944">
        <w:rPr>
          <w:rFonts w:ascii="Times New Roman" w:hAnsi="Times New Roman"/>
          <w:spacing w:val="-3"/>
          <w:sz w:val="24"/>
          <w:szCs w:val="24"/>
        </w:rPr>
        <w:t xml:space="preserve"> (</w:t>
      </w:r>
      <w:r w:rsidR="00124AF4">
        <w:rPr>
          <w:rFonts w:ascii="Times New Roman" w:hAnsi="Times New Roman"/>
          <w:spacing w:val="-3"/>
          <w:sz w:val="24"/>
          <w:szCs w:val="24"/>
        </w:rPr>
        <w:t>Attachment</w:t>
      </w:r>
      <w:r w:rsidRPr="00E233D2" w:rsidR="3B86A944">
        <w:rPr>
          <w:rFonts w:ascii="Times New Roman" w:hAnsi="Times New Roman"/>
          <w:spacing w:val="-3"/>
          <w:sz w:val="24"/>
          <w:szCs w:val="24"/>
        </w:rPr>
        <w:t xml:space="preserve"> C)</w:t>
      </w:r>
      <w:r w:rsidRPr="00E233D2" w:rsidR="6EFCFE68">
        <w:rPr>
          <w:rFonts w:ascii="Times New Roman" w:hAnsi="Times New Roman"/>
          <w:spacing w:val="-3"/>
          <w:sz w:val="24"/>
          <w:szCs w:val="24"/>
        </w:rPr>
        <w:t>,</w:t>
      </w:r>
      <w:r w:rsidRPr="00E233D2" w:rsidR="3B86A944">
        <w:rPr>
          <w:rFonts w:ascii="Times New Roman" w:hAnsi="Times New Roman"/>
          <w:sz w:val="24"/>
          <w:szCs w:val="24"/>
        </w:rPr>
        <w:t xml:space="preserve"> would</w:t>
      </w:r>
      <w:r w:rsidRPr="00E233D2" w:rsidR="1B0F4104">
        <w:rPr>
          <w:rFonts w:ascii="Times New Roman" w:hAnsi="Times New Roman"/>
          <w:sz w:val="24"/>
          <w:szCs w:val="24"/>
        </w:rPr>
        <w:t xml:space="preserve"> </w:t>
      </w:r>
      <w:r w:rsidRPr="00E233D2" w:rsidR="3B86A944">
        <w:rPr>
          <w:rFonts w:ascii="Times New Roman" w:hAnsi="Times New Roman"/>
          <w:sz w:val="24"/>
          <w:szCs w:val="24"/>
        </w:rPr>
        <w:t xml:space="preserve">impact small entities. </w:t>
      </w:r>
      <w:r w:rsidRPr="00E233D2" w:rsidR="000F4E84">
        <w:rPr>
          <w:rFonts w:ascii="Times New Roman" w:hAnsi="Times New Roman"/>
          <w:spacing w:val="-3"/>
          <w:sz w:val="24"/>
          <w:szCs w:val="24"/>
        </w:rPr>
        <w:t>FNS</w:t>
      </w:r>
      <w:r w:rsidRPr="00E233D2" w:rsidR="27727416">
        <w:rPr>
          <w:rFonts w:ascii="Times New Roman" w:hAnsi="Times New Roman"/>
          <w:spacing w:val="-3"/>
          <w:sz w:val="24"/>
          <w:szCs w:val="24"/>
        </w:rPr>
        <w:t xml:space="preserve"> estimates that </w:t>
      </w:r>
      <w:r w:rsidRPr="00E233D2" w:rsidR="27727416">
        <w:rPr>
          <w:rFonts w:ascii="Times New Roman" w:hAnsi="Times New Roman"/>
          <w:spacing w:val="-3"/>
          <w:sz w:val="24"/>
          <w:szCs w:val="24"/>
        </w:rPr>
        <w:t>all of</w:t>
      </w:r>
      <w:r w:rsidRPr="00E233D2" w:rsidR="27727416">
        <w:rPr>
          <w:rFonts w:ascii="Times New Roman" w:hAnsi="Times New Roman"/>
          <w:spacing w:val="-3"/>
          <w:sz w:val="24"/>
          <w:szCs w:val="24"/>
        </w:rPr>
        <w:t xml:space="preserve"> the</w:t>
      </w:r>
      <w:r w:rsidRPr="00E233D2" w:rsidR="4B348836">
        <w:rPr>
          <w:rFonts w:ascii="Times New Roman" w:hAnsi="Times New Roman"/>
          <w:spacing w:val="-3"/>
          <w:sz w:val="24"/>
          <w:szCs w:val="24"/>
        </w:rPr>
        <w:t xml:space="preserve"> </w:t>
      </w:r>
      <w:r w:rsidR="00ED3AEC">
        <w:rPr>
          <w:rFonts w:ascii="Times New Roman" w:hAnsi="Times New Roman"/>
          <w:spacing w:val="-3"/>
          <w:sz w:val="24"/>
          <w:szCs w:val="24"/>
        </w:rPr>
        <w:t>285</w:t>
      </w:r>
      <w:r w:rsidRPr="00E233D2" w:rsidR="00EE584D">
        <w:rPr>
          <w:rFonts w:ascii="Times New Roman" w:hAnsi="Times New Roman"/>
          <w:spacing w:val="-3"/>
          <w:sz w:val="24"/>
          <w:szCs w:val="24"/>
        </w:rPr>
        <w:t xml:space="preserve"> </w:t>
      </w:r>
      <w:r w:rsidRPr="00E233D2" w:rsidR="0AA5D94F">
        <w:rPr>
          <w:rFonts w:ascii="Times New Roman" w:hAnsi="Times New Roman"/>
          <w:spacing w:val="-3"/>
          <w:sz w:val="24"/>
          <w:szCs w:val="24"/>
        </w:rPr>
        <w:t>l</w:t>
      </w:r>
      <w:r w:rsidRPr="00E233D2" w:rsidR="4B348836">
        <w:rPr>
          <w:rFonts w:ascii="Times New Roman" w:hAnsi="Times New Roman"/>
          <w:spacing w:val="-3"/>
          <w:sz w:val="24"/>
          <w:szCs w:val="24"/>
        </w:rPr>
        <w:t xml:space="preserve">ocal level </w:t>
      </w:r>
      <w:r w:rsidRPr="00E233D2" w:rsidR="76B07A97">
        <w:rPr>
          <w:rFonts w:ascii="Times New Roman" w:hAnsi="Times New Roman"/>
          <w:spacing w:val="-3"/>
          <w:sz w:val="24"/>
          <w:szCs w:val="24"/>
        </w:rPr>
        <w:t>respondents</w:t>
      </w:r>
      <w:r w:rsidRPr="00E233D2" w:rsidR="55896097">
        <w:rPr>
          <w:rFonts w:ascii="Times New Roman" w:hAnsi="Times New Roman"/>
          <w:spacing w:val="-3"/>
          <w:sz w:val="24"/>
          <w:szCs w:val="24"/>
        </w:rPr>
        <w:t xml:space="preserve"> </w:t>
      </w:r>
      <w:r w:rsidRPr="00E233D2" w:rsidR="416220BB">
        <w:rPr>
          <w:rFonts w:ascii="Times New Roman" w:hAnsi="Times New Roman"/>
          <w:spacing w:val="-3"/>
          <w:sz w:val="24"/>
          <w:szCs w:val="24"/>
        </w:rPr>
        <w:t>included in this</w:t>
      </w:r>
      <w:r w:rsidRPr="00E233D2" w:rsidR="00E90F40">
        <w:rPr>
          <w:rFonts w:ascii="Times New Roman" w:hAnsi="Times New Roman"/>
          <w:spacing w:val="-3"/>
          <w:sz w:val="24"/>
          <w:szCs w:val="24"/>
        </w:rPr>
        <w:t xml:space="preserve"> menu planning element of the</w:t>
      </w:r>
      <w:r w:rsidRPr="00E233D2" w:rsidR="416220BB">
        <w:rPr>
          <w:rFonts w:ascii="Times New Roman" w:hAnsi="Times New Roman"/>
          <w:spacing w:val="-3"/>
          <w:sz w:val="24"/>
          <w:szCs w:val="24"/>
        </w:rPr>
        <w:t xml:space="preserve"> information collection </w:t>
      </w:r>
      <w:r w:rsidRPr="00E233D2" w:rsidR="6AACED80">
        <w:rPr>
          <w:rFonts w:ascii="Times New Roman" w:hAnsi="Times New Roman"/>
          <w:spacing w:val="-3"/>
          <w:sz w:val="24"/>
          <w:szCs w:val="24"/>
        </w:rPr>
        <w:t>that would be</w:t>
      </w:r>
      <w:r w:rsidRPr="00E233D2" w:rsidR="416220BB">
        <w:rPr>
          <w:rFonts w:ascii="Times New Roman" w:hAnsi="Times New Roman"/>
          <w:spacing w:val="-3"/>
          <w:sz w:val="24"/>
          <w:szCs w:val="24"/>
        </w:rPr>
        <w:t xml:space="preserve"> impacted by</w:t>
      </w:r>
      <w:r w:rsidRPr="00E233D2" w:rsidR="157A0DCC">
        <w:rPr>
          <w:rFonts w:ascii="Times New Roman" w:hAnsi="Times New Roman"/>
          <w:spacing w:val="-3"/>
          <w:sz w:val="24"/>
          <w:szCs w:val="24"/>
        </w:rPr>
        <w:t xml:space="preserve"> collection of information requirements </w:t>
      </w:r>
      <w:r w:rsidRPr="00E233D2" w:rsidR="42446D65">
        <w:rPr>
          <w:rFonts w:ascii="Times New Roman" w:hAnsi="Times New Roman"/>
          <w:spacing w:val="-3"/>
          <w:sz w:val="24"/>
          <w:szCs w:val="24"/>
        </w:rPr>
        <w:t>are considered small entities.</w:t>
      </w:r>
      <w:r w:rsidRPr="00E233D2" w:rsidR="148DBD18">
        <w:rPr>
          <w:rFonts w:ascii="Times New Roman" w:hAnsi="Times New Roman"/>
          <w:spacing w:val="-3"/>
          <w:sz w:val="24"/>
          <w:szCs w:val="24"/>
        </w:rPr>
        <w:t xml:space="preserve"> </w:t>
      </w:r>
      <w:r w:rsidRPr="00E233D2" w:rsidR="0017688C">
        <w:rPr>
          <w:rFonts w:ascii="Times New Roman" w:hAnsi="Times New Roman"/>
          <w:spacing w:val="-3"/>
          <w:sz w:val="24"/>
          <w:szCs w:val="24"/>
        </w:rPr>
        <w:t xml:space="preserve">Out of the estimated SFA respondents for the menu planning options in Tribal Communities, 100% will be small entities. </w:t>
      </w:r>
      <w:r w:rsidRPr="00E233D2" w:rsidR="00932CFC">
        <w:rPr>
          <w:rFonts w:ascii="Times New Roman" w:hAnsi="Times New Roman"/>
          <w:spacing w:val="-3"/>
          <w:sz w:val="24"/>
          <w:szCs w:val="24"/>
        </w:rPr>
        <w:t>As a result of this rule</w:t>
      </w:r>
      <w:r w:rsidRPr="00E233D2" w:rsidR="00207DA7">
        <w:rPr>
          <w:rFonts w:ascii="Times New Roman" w:hAnsi="Times New Roman"/>
          <w:spacing w:val="-3"/>
          <w:sz w:val="24"/>
          <w:szCs w:val="24"/>
        </w:rPr>
        <w:t xml:space="preserve">, </w:t>
      </w:r>
      <w:r w:rsidRPr="00E233D2" w:rsidR="148DBD18">
        <w:rPr>
          <w:rFonts w:ascii="Times New Roman" w:hAnsi="Times New Roman"/>
          <w:spacing w:val="-3"/>
          <w:sz w:val="24"/>
          <w:szCs w:val="24"/>
        </w:rPr>
        <w:t>out of the estimated</w:t>
      </w:r>
      <w:r w:rsidRPr="00E233D2" w:rsidR="0F7DE7D4">
        <w:rPr>
          <w:rFonts w:ascii="Times New Roman" w:hAnsi="Times New Roman"/>
          <w:spacing w:val="-3"/>
          <w:sz w:val="24"/>
          <w:szCs w:val="24"/>
        </w:rPr>
        <w:t xml:space="preserve"> </w:t>
      </w:r>
      <w:r w:rsidRPr="00E233D2" w:rsidR="00D71ECD">
        <w:rPr>
          <w:rFonts w:ascii="Times New Roman" w:hAnsi="Times New Roman"/>
          <w:spacing w:val="-3"/>
          <w:sz w:val="24"/>
          <w:szCs w:val="24"/>
        </w:rPr>
        <w:t>1</w:t>
      </w:r>
      <w:r w:rsidR="003B306C">
        <w:rPr>
          <w:rFonts w:ascii="Times New Roman" w:hAnsi="Times New Roman"/>
          <w:spacing w:val="-3"/>
          <w:sz w:val="24"/>
          <w:szCs w:val="24"/>
        </w:rPr>
        <w:t>7,117</w:t>
      </w:r>
      <w:r w:rsidRPr="00E233D2" w:rsidR="0F7DE7D4">
        <w:rPr>
          <w:rFonts w:ascii="Times New Roman" w:hAnsi="Times New Roman"/>
          <w:spacing w:val="-3"/>
          <w:sz w:val="24"/>
          <w:szCs w:val="24"/>
        </w:rPr>
        <w:t xml:space="preserve"> </w:t>
      </w:r>
      <w:r w:rsidRPr="00E233D2" w:rsidR="148DBD18">
        <w:rPr>
          <w:rFonts w:ascii="Times New Roman" w:hAnsi="Times New Roman"/>
          <w:spacing w:val="-3"/>
          <w:sz w:val="24"/>
          <w:szCs w:val="24"/>
        </w:rPr>
        <w:t xml:space="preserve">respondents for </w:t>
      </w:r>
      <w:r w:rsidRPr="00E233D2" w:rsidR="00D1460C">
        <w:rPr>
          <w:rFonts w:ascii="Times New Roman" w:hAnsi="Times New Roman"/>
          <w:spacing w:val="-3"/>
          <w:sz w:val="24"/>
          <w:szCs w:val="24"/>
        </w:rPr>
        <w:t xml:space="preserve">the final rule related pieces added to this data </w:t>
      </w:r>
      <w:r w:rsidRPr="00E233D2" w:rsidR="148DBD18">
        <w:rPr>
          <w:rFonts w:ascii="Times New Roman" w:hAnsi="Times New Roman"/>
          <w:spacing w:val="-3"/>
          <w:sz w:val="24"/>
          <w:szCs w:val="24"/>
        </w:rPr>
        <w:t xml:space="preserve">collection, </w:t>
      </w:r>
      <w:r w:rsidRPr="00E233D2" w:rsidR="000F4E84">
        <w:rPr>
          <w:rFonts w:ascii="Times New Roman" w:hAnsi="Times New Roman"/>
          <w:spacing w:val="-3"/>
          <w:sz w:val="24"/>
          <w:szCs w:val="24"/>
        </w:rPr>
        <w:t xml:space="preserve">FNS </w:t>
      </w:r>
      <w:r w:rsidRPr="00E233D2" w:rsidR="148DBD18">
        <w:rPr>
          <w:rFonts w:ascii="Times New Roman" w:hAnsi="Times New Roman"/>
          <w:spacing w:val="-3"/>
          <w:sz w:val="24"/>
          <w:szCs w:val="24"/>
        </w:rPr>
        <w:t xml:space="preserve">estimates that </w:t>
      </w:r>
      <w:r w:rsidR="00EC62AA">
        <w:rPr>
          <w:rFonts w:ascii="Times New Roman" w:hAnsi="Times New Roman"/>
          <w:spacing w:val="-3"/>
          <w:sz w:val="24"/>
          <w:szCs w:val="24"/>
        </w:rPr>
        <w:t>285</w:t>
      </w:r>
      <w:r w:rsidRPr="00E233D2" w:rsidR="006B71DD">
        <w:rPr>
          <w:rFonts w:ascii="Times New Roman" w:hAnsi="Times New Roman"/>
          <w:spacing w:val="-3"/>
          <w:sz w:val="24"/>
          <w:szCs w:val="24"/>
        </w:rPr>
        <w:t xml:space="preserve"> </w:t>
      </w:r>
      <w:r w:rsidRPr="00E233D2" w:rsidR="00AB17E6">
        <w:rPr>
          <w:rFonts w:ascii="Times New Roman" w:hAnsi="Times New Roman"/>
          <w:spacing w:val="-3"/>
          <w:sz w:val="24"/>
          <w:szCs w:val="24"/>
        </w:rPr>
        <w:t>(1.7%)</w:t>
      </w:r>
      <w:r w:rsidRPr="00E233D2" w:rsidR="148DBD18">
        <w:rPr>
          <w:rFonts w:ascii="Times New Roman" w:hAnsi="Times New Roman"/>
          <w:spacing w:val="-3"/>
          <w:sz w:val="24"/>
          <w:szCs w:val="24"/>
        </w:rPr>
        <w:t xml:space="preserve"> </w:t>
      </w:r>
      <w:r w:rsidRPr="00E233D2" w:rsidR="7464DD32">
        <w:rPr>
          <w:rFonts w:ascii="Times New Roman" w:hAnsi="Times New Roman"/>
          <w:spacing w:val="-3"/>
          <w:sz w:val="24"/>
          <w:szCs w:val="24"/>
        </w:rPr>
        <w:t>will be small entities</w:t>
      </w:r>
      <w:r w:rsidRPr="00E233D2" w:rsidR="006B71DD">
        <w:rPr>
          <w:rFonts w:ascii="Times New Roman" w:hAnsi="Times New Roman"/>
          <w:spacing w:val="-3"/>
          <w:sz w:val="24"/>
          <w:szCs w:val="24"/>
        </w:rPr>
        <w:t xml:space="preserve"> affected by the</w:t>
      </w:r>
      <w:r w:rsidRPr="00E233D2" w:rsidR="00AB17E6">
        <w:rPr>
          <w:rFonts w:ascii="Times New Roman" w:hAnsi="Times New Roman"/>
          <w:spacing w:val="-3"/>
          <w:sz w:val="24"/>
          <w:szCs w:val="24"/>
        </w:rPr>
        <w:t xml:space="preserve"> menu planning option in Tribal Communities</w:t>
      </w:r>
      <w:r w:rsidRPr="00E233D2" w:rsidR="7464DD32">
        <w:rPr>
          <w:rFonts w:ascii="Times New Roman" w:hAnsi="Times New Roman"/>
          <w:spacing w:val="-3"/>
          <w:sz w:val="24"/>
          <w:szCs w:val="24"/>
        </w:rPr>
        <w:t>.</w:t>
      </w:r>
      <w:r w:rsidR="009D79E3">
        <w:rPr>
          <w:rFonts w:ascii="Times New Roman" w:hAnsi="Times New Roman"/>
          <w:spacing w:val="-3"/>
          <w:sz w:val="24"/>
          <w:szCs w:val="24"/>
        </w:rPr>
        <w:t xml:space="preserve"> </w:t>
      </w:r>
      <w:r w:rsidR="00F64005">
        <w:rPr>
          <w:rFonts w:ascii="Times New Roman" w:hAnsi="Times New Roman"/>
          <w:spacing w:val="-3"/>
          <w:sz w:val="24"/>
          <w:szCs w:val="24"/>
        </w:rPr>
        <w:t xml:space="preserve">With the final rule, FNS estimates </w:t>
      </w:r>
      <w:r w:rsidR="00C06ECF">
        <w:rPr>
          <w:rFonts w:ascii="Times New Roman" w:hAnsi="Times New Roman"/>
          <w:spacing w:val="-3"/>
          <w:sz w:val="24"/>
          <w:szCs w:val="24"/>
        </w:rPr>
        <w:t>that</w:t>
      </w:r>
      <w:r w:rsidR="008852CE">
        <w:rPr>
          <w:rFonts w:ascii="Times New Roman" w:hAnsi="Times New Roman"/>
          <w:spacing w:val="-3"/>
          <w:sz w:val="24"/>
          <w:szCs w:val="24"/>
        </w:rPr>
        <w:t xml:space="preserve"> </w:t>
      </w:r>
      <w:r w:rsidR="003D7676">
        <w:rPr>
          <w:rFonts w:ascii="Times New Roman" w:hAnsi="Times New Roman"/>
          <w:spacing w:val="-3"/>
          <w:sz w:val="24"/>
          <w:szCs w:val="24"/>
        </w:rPr>
        <w:t>all of</w:t>
      </w:r>
      <w:r w:rsidR="003D7676">
        <w:rPr>
          <w:rFonts w:ascii="Times New Roman" w:hAnsi="Times New Roman"/>
          <w:spacing w:val="-3"/>
          <w:sz w:val="24"/>
          <w:szCs w:val="24"/>
        </w:rPr>
        <w:t xml:space="preserve"> the </w:t>
      </w:r>
      <w:r w:rsidR="00076CE2">
        <w:rPr>
          <w:rFonts w:ascii="Times New Roman" w:hAnsi="Times New Roman"/>
          <w:spacing w:val="-3"/>
          <w:sz w:val="24"/>
          <w:szCs w:val="24"/>
        </w:rPr>
        <w:t>105,700</w:t>
      </w:r>
      <w:r w:rsidR="009817DE">
        <w:rPr>
          <w:rFonts w:ascii="Times New Roman" w:hAnsi="Times New Roman"/>
          <w:spacing w:val="-3"/>
          <w:sz w:val="24"/>
          <w:szCs w:val="24"/>
        </w:rPr>
        <w:t xml:space="preserve"> </w:t>
      </w:r>
      <w:r w:rsidR="00C06ECF">
        <w:rPr>
          <w:rFonts w:ascii="Times New Roman" w:hAnsi="Times New Roman"/>
          <w:spacing w:val="-3"/>
          <w:sz w:val="24"/>
          <w:szCs w:val="24"/>
        </w:rPr>
        <w:t>total respondents will be small entities.</w:t>
      </w:r>
      <w:r w:rsidRPr="00E233D2" w:rsidR="55896097">
        <w:rPr>
          <w:rFonts w:ascii="Times New Roman" w:hAnsi="Times New Roman"/>
          <w:spacing w:val="-3"/>
          <w:sz w:val="24"/>
          <w:szCs w:val="24"/>
        </w:rPr>
        <w:t xml:space="preserve"> </w:t>
      </w:r>
    </w:p>
    <w:p w:rsidR="00B610CA" w:rsidRPr="00E233D2" w:rsidP="6B82BB88" w14:paraId="349E06AB" w14:textId="77777777">
      <w:pPr>
        <w:suppressAutoHyphens/>
        <w:spacing w:after="0" w:line="480" w:lineRule="auto"/>
        <w:rPr>
          <w:rFonts w:ascii="Times New Roman" w:hAnsi="Times New Roman"/>
          <w:spacing w:val="-3"/>
          <w:sz w:val="24"/>
          <w:szCs w:val="24"/>
        </w:rPr>
      </w:pPr>
    </w:p>
    <w:p w:rsidR="00333AE8" w:rsidRPr="00E233D2" w:rsidP="00C34CB1" w14:paraId="6D80B1B3" w14:textId="726D8CEC">
      <w:pPr>
        <w:pStyle w:val="Heading1"/>
      </w:pPr>
      <w:bookmarkStart w:id="12" w:name="_Toc150974007"/>
      <w:r w:rsidRPr="00E233D2">
        <w:t>A6. Consequences of Collecting the Information Less Frequently.</w:t>
      </w:r>
      <w:bookmarkEnd w:id="12"/>
      <w:r w:rsidRPr="00E233D2" w:rsidR="00E55C42">
        <w:t xml:space="preserve"> </w:t>
      </w:r>
    </w:p>
    <w:p w:rsidR="00403DA2" w:rsidRPr="00E233D2" w:rsidP="009314D6" w14:paraId="3668E69D" w14:textId="25626B6B">
      <w:pPr>
        <w:spacing w:line="480" w:lineRule="auto"/>
        <w:rPr>
          <w:rFonts w:ascii="Times New Roman" w:hAnsi="Times New Roman"/>
          <w:b/>
          <w:bCs/>
          <w:sz w:val="24"/>
          <w:szCs w:val="24"/>
        </w:rPr>
      </w:pPr>
      <w:r w:rsidRPr="00E233D2">
        <w:rPr>
          <w:rFonts w:ascii="Times New Roman" w:hAnsi="Times New Roman"/>
          <w:b/>
          <w:bCs/>
          <w:sz w:val="24"/>
          <w:szCs w:val="24"/>
        </w:rPr>
        <w:t>Describe the consequence to Federal program or policy activities if the collection is</w:t>
      </w:r>
      <w:r w:rsidRPr="00E233D2" w:rsidR="001D0C5F">
        <w:rPr>
          <w:rFonts w:ascii="Times New Roman" w:hAnsi="Times New Roman"/>
          <w:b/>
          <w:bCs/>
          <w:sz w:val="24"/>
          <w:szCs w:val="24"/>
        </w:rPr>
        <w:t xml:space="preserve"> </w:t>
      </w:r>
      <w:r w:rsidRPr="00E233D2" w:rsidR="00DD27CC">
        <w:rPr>
          <w:rFonts w:ascii="Times New Roman" w:hAnsi="Times New Roman"/>
          <w:b/>
          <w:bCs/>
          <w:sz w:val="24"/>
          <w:szCs w:val="24"/>
        </w:rPr>
        <w:t>n</w:t>
      </w:r>
      <w:r w:rsidRPr="00E233D2">
        <w:rPr>
          <w:rFonts w:ascii="Times New Roman" w:hAnsi="Times New Roman"/>
          <w:b/>
          <w:bCs/>
          <w:sz w:val="24"/>
          <w:szCs w:val="24"/>
        </w:rPr>
        <w:t>ot conducted, or is conducted less frequently, as well as any technical or legal</w:t>
      </w:r>
      <w:r w:rsidRPr="00E233D2" w:rsidR="001D0C5F">
        <w:rPr>
          <w:rFonts w:ascii="Times New Roman" w:hAnsi="Times New Roman"/>
          <w:b/>
          <w:bCs/>
          <w:sz w:val="24"/>
          <w:szCs w:val="24"/>
        </w:rPr>
        <w:t xml:space="preserve"> </w:t>
      </w:r>
      <w:r w:rsidRPr="00E233D2">
        <w:rPr>
          <w:rFonts w:ascii="Times New Roman" w:hAnsi="Times New Roman"/>
          <w:b/>
          <w:bCs/>
          <w:sz w:val="24"/>
          <w:szCs w:val="24"/>
        </w:rPr>
        <w:t>obstacles to reducing burden.</w:t>
      </w:r>
    </w:p>
    <w:p w:rsidR="00FE1A75" w:rsidRPr="00E233D2" w14:paraId="1811BC3E" w14:textId="415F02CD">
      <w:pPr>
        <w:pStyle w:val="p6"/>
        <w:spacing w:line="480" w:lineRule="auto"/>
        <w:ind w:left="0"/>
        <w:rPr>
          <w:color w:val="000000" w:themeColor="text1"/>
        </w:rPr>
      </w:pPr>
      <w:r w:rsidRPr="00E233D2">
        <w:rPr>
          <w:color w:val="000000"/>
        </w:rPr>
        <w:t xml:space="preserve">This is a </w:t>
      </w:r>
      <w:r w:rsidRPr="00E233D2" w:rsidR="008E2ACF">
        <w:rPr>
          <w:color w:val="000000"/>
        </w:rPr>
        <w:t xml:space="preserve">revision to a currently approved </w:t>
      </w:r>
      <w:r w:rsidRPr="00E233D2" w:rsidR="00621316">
        <w:rPr>
          <w:color w:val="000000"/>
        </w:rPr>
        <w:t xml:space="preserve">collection </w:t>
      </w:r>
      <w:r w:rsidRPr="00E233D2" w:rsidR="000F70FD">
        <w:rPr>
          <w:color w:val="000000"/>
        </w:rPr>
        <w:t xml:space="preserve">that </w:t>
      </w:r>
      <w:r w:rsidRPr="00E233D2" w:rsidR="00815E88">
        <w:rPr>
          <w:color w:val="000000"/>
        </w:rPr>
        <w:t>contains</w:t>
      </w:r>
      <w:r w:rsidRPr="00E233D2" w:rsidR="000F70FD">
        <w:rPr>
          <w:color w:val="000000"/>
        </w:rPr>
        <w:t xml:space="preserve"> </w:t>
      </w:r>
      <w:r w:rsidR="002D378E">
        <w:rPr>
          <w:color w:val="000000"/>
        </w:rPr>
        <w:t xml:space="preserve">mandatory and </w:t>
      </w:r>
      <w:r w:rsidRPr="00E233D2" w:rsidR="00E10315">
        <w:rPr>
          <w:color w:val="000000"/>
        </w:rPr>
        <w:t xml:space="preserve">required </w:t>
      </w:r>
      <w:r w:rsidRPr="00E233D2" w:rsidR="00CC6886">
        <w:rPr>
          <w:color w:val="000000"/>
        </w:rPr>
        <w:t xml:space="preserve">recordkeeping </w:t>
      </w:r>
      <w:r w:rsidRPr="00E233D2" w:rsidR="00D401C6">
        <w:rPr>
          <w:color w:val="000000"/>
        </w:rPr>
        <w:t xml:space="preserve">requirements </w:t>
      </w:r>
      <w:r w:rsidRPr="00E233D2" w:rsidR="009A5D2D">
        <w:rPr>
          <w:color w:val="000000"/>
        </w:rPr>
        <w:t xml:space="preserve">that program operators are </w:t>
      </w:r>
      <w:r w:rsidRPr="00E233D2" w:rsidR="008C0C5E">
        <w:rPr>
          <w:color w:val="000000"/>
        </w:rPr>
        <w:t xml:space="preserve">required to obtain or retain </w:t>
      </w:r>
      <w:r w:rsidRPr="00E233D2" w:rsidR="003C0FA4">
        <w:rPr>
          <w:color w:val="000000"/>
        </w:rPr>
        <w:t xml:space="preserve">according to </w:t>
      </w:r>
      <w:r w:rsidRPr="00E233D2" w:rsidR="003C0FA4">
        <w:rPr>
          <w:color w:val="000000"/>
        </w:rPr>
        <w:t xml:space="preserve">the final </w:t>
      </w:r>
      <w:r w:rsidRPr="00E233D2">
        <w:rPr>
          <w:color w:val="000000"/>
        </w:rPr>
        <w:t>rule</w:t>
      </w:r>
      <w:r w:rsidRPr="00E233D2" w:rsidR="00682E83">
        <w:rPr>
          <w:spacing w:val="-3"/>
        </w:rPr>
        <w:t>.</w:t>
      </w:r>
      <w:r w:rsidRPr="00E233D2" w:rsidR="00682E83">
        <w:rPr>
          <w:color w:val="000000"/>
        </w:rPr>
        <w:t xml:space="preserve"> </w:t>
      </w:r>
      <w:r w:rsidRPr="00E233D2">
        <w:rPr>
          <w:color w:val="000000"/>
        </w:rPr>
        <w:t>To demonstrate compliance with the Buy American provision, each year</w:t>
      </w:r>
      <w:r w:rsidRPr="00E233D2" w:rsidR="6256B286">
        <w:rPr>
          <w:color w:val="000000"/>
        </w:rPr>
        <w:t>,</w:t>
      </w:r>
      <w:r w:rsidRPr="00E233D2">
        <w:rPr>
          <w:color w:val="000000"/>
        </w:rPr>
        <w:t xml:space="preserve"> SFAs </w:t>
      </w:r>
      <w:r w:rsidRPr="00E233D2" w:rsidR="59D806EB">
        <w:rPr>
          <w:color w:val="000000" w:themeColor="text1"/>
        </w:rPr>
        <w:t xml:space="preserve">will </w:t>
      </w:r>
      <w:r w:rsidRPr="00E233D2">
        <w:rPr>
          <w:color w:val="000000"/>
        </w:rPr>
        <w:t xml:space="preserve">maintain documentation showing when exceptions to the provision are </w:t>
      </w:r>
      <w:r w:rsidRPr="00E233D2" w:rsidR="49D8EDCC">
        <w:rPr>
          <w:color w:val="000000" w:themeColor="text1"/>
        </w:rPr>
        <w:t xml:space="preserve">used </w:t>
      </w:r>
      <w:r w:rsidRPr="00E233D2">
        <w:rPr>
          <w:color w:val="000000"/>
        </w:rPr>
        <w:t xml:space="preserve">and that no more than </w:t>
      </w:r>
      <w:r w:rsidRPr="00E233D2" w:rsidR="005B2E22">
        <w:rPr>
          <w:color w:val="000000" w:themeColor="text1"/>
        </w:rPr>
        <w:t>the specified</w:t>
      </w:r>
      <w:r w:rsidRPr="00E233D2">
        <w:rPr>
          <w:color w:val="000000"/>
        </w:rPr>
        <w:t xml:space="preserve"> percent</w:t>
      </w:r>
      <w:r w:rsidRPr="00E233D2" w:rsidR="005B2E22">
        <w:rPr>
          <w:color w:val="000000" w:themeColor="text1"/>
        </w:rPr>
        <w:t xml:space="preserve"> (depending on implementation schedule)</w:t>
      </w:r>
      <w:r w:rsidRPr="00E233D2">
        <w:rPr>
          <w:color w:val="000000"/>
        </w:rPr>
        <w:t xml:space="preserve"> of their total annual commercial food costs are spent on non-domestic foods. </w:t>
      </w:r>
      <w:r w:rsidR="00510F6F">
        <w:rPr>
          <w:color w:val="000000"/>
        </w:rPr>
        <w:t>The documentation to demonstrate that the Buy American provisions are</w:t>
      </w:r>
      <w:r w:rsidRPr="00E233D2">
        <w:rPr>
          <w:color w:val="000000"/>
        </w:rPr>
        <w:t xml:space="preserve"> </w:t>
      </w:r>
      <w:r w:rsidRPr="00E233D2" w:rsidR="00CF390D">
        <w:rPr>
          <w:color w:val="000000"/>
        </w:rPr>
        <w:t>address</w:t>
      </w:r>
      <w:r w:rsidR="00CF390D">
        <w:rPr>
          <w:color w:val="000000"/>
        </w:rPr>
        <w:t xml:space="preserve">ed </w:t>
      </w:r>
      <w:r w:rsidRPr="00E233D2" w:rsidR="00CF390D">
        <w:rPr>
          <w:color w:val="000000"/>
        </w:rPr>
        <w:t>in</w:t>
      </w:r>
      <w:r w:rsidRPr="00E233D2">
        <w:rPr>
          <w:color w:val="000000"/>
        </w:rPr>
        <w:t xml:space="preserve"> procurement procedures, solicitations, and contracts </w:t>
      </w:r>
      <w:r w:rsidR="00082F93">
        <w:rPr>
          <w:color w:val="000000"/>
        </w:rPr>
        <w:t>are expected to be maintained annually</w:t>
      </w:r>
      <w:r w:rsidR="00C9441E">
        <w:rPr>
          <w:color w:val="000000"/>
        </w:rPr>
        <w:t>.</w:t>
      </w:r>
      <w:r w:rsidR="009D79E3">
        <w:rPr>
          <w:color w:val="000000"/>
        </w:rPr>
        <w:t xml:space="preserve"> </w:t>
      </w:r>
      <w:r w:rsidRPr="00E233D2">
        <w:rPr>
          <w:color w:val="000000"/>
        </w:rPr>
        <w:t xml:space="preserve"> The maintenance and preparation of procurement procedures, solicitations, and contracts </w:t>
      </w:r>
      <w:r w:rsidRPr="00E233D2" w:rsidR="13B6E2EB">
        <w:rPr>
          <w:color w:val="000000" w:themeColor="text1"/>
        </w:rPr>
        <w:t xml:space="preserve">will </w:t>
      </w:r>
      <w:r w:rsidRPr="00E233D2">
        <w:rPr>
          <w:color w:val="000000"/>
        </w:rPr>
        <w:t xml:space="preserve">ensure </w:t>
      </w:r>
      <w:r w:rsidRPr="00E233D2" w:rsidR="182D8851">
        <w:rPr>
          <w:color w:val="000000" w:themeColor="text1"/>
        </w:rPr>
        <w:t xml:space="preserve">that </w:t>
      </w:r>
      <w:r w:rsidRPr="00E233D2">
        <w:rPr>
          <w:color w:val="000000"/>
        </w:rPr>
        <w:t xml:space="preserve">vendors are aware of </w:t>
      </w:r>
      <w:r w:rsidRPr="00E233D2" w:rsidR="1F38DF9C">
        <w:rPr>
          <w:color w:val="000000" w:themeColor="text1"/>
        </w:rPr>
        <w:t xml:space="preserve">requirements </w:t>
      </w:r>
      <w:r w:rsidRPr="00E233D2">
        <w:rPr>
          <w:color w:val="000000"/>
        </w:rPr>
        <w:t>at all stages of the procurement process</w:t>
      </w:r>
      <w:r w:rsidRPr="00E233D2" w:rsidR="3F35E7F3">
        <w:rPr>
          <w:color w:val="000000" w:themeColor="text1"/>
        </w:rPr>
        <w:t xml:space="preserve">. </w:t>
      </w:r>
      <w:r w:rsidRPr="00E233D2" w:rsidR="0BDD0736">
        <w:rPr>
          <w:color w:val="000000" w:themeColor="text1"/>
        </w:rPr>
        <w:t>It will also</w:t>
      </w:r>
      <w:r w:rsidRPr="00E233D2">
        <w:rPr>
          <w:color w:val="000000"/>
        </w:rPr>
        <w:t xml:space="preserve"> provid</w:t>
      </w:r>
      <w:r w:rsidRPr="00E233D2" w:rsidR="7BD8A0F5">
        <w:rPr>
          <w:color w:val="000000" w:themeColor="text1"/>
        </w:rPr>
        <w:t>e</w:t>
      </w:r>
      <w:r w:rsidRPr="00E233D2">
        <w:rPr>
          <w:color w:val="000000"/>
        </w:rPr>
        <w:t xml:space="preserve"> contractual protection for SFAs if vendors fail to meet Buy American </w:t>
      </w:r>
      <w:r w:rsidRPr="00E233D2" w:rsidR="299DAD6D">
        <w:rPr>
          <w:color w:val="000000" w:themeColor="text1"/>
        </w:rPr>
        <w:t>requirements</w:t>
      </w:r>
      <w:r w:rsidRPr="00E233D2">
        <w:rPr>
          <w:color w:val="000000"/>
        </w:rPr>
        <w:t xml:space="preserve">. The requirement for SFAs to maintain documentation of exceptions to the Buy American provision and </w:t>
      </w:r>
      <w:r w:rsidRPr="00E233D2" w:rsidR="607839EE">
        <w:rPr>
          <w:color w:val="000000"/>
        </w:rPr>
        <w:t xml:space="preserve">documentation </w:t>
      </w:r>
      <w:r w:rsidRPr="00E233D2">
        <w:rPr>
          <w:color w:val="000000"/>
        </w:rPr>
        <w:t xml:space="preserve">that no more than </w:t>
      </w:r>
      <w:r w:rsidRPr="00E233D2" w:rsidR="00734A54">
        <w:rPr>
          <w:color w:val="000000" w:themeColor="text1"/>
        </w:rPr>
        <w:t>the specified</w:t>
      </w:r>
      <w:r w:rsidRPr="00E233D2">
        <w:rPr>
          <w:color w:val="000000"/>
        </w:rPr>
        <w:t xml:space="preserve"> percent of their total annual commercial food costs were for non-domestic foods </w:t>
      </w:r>
      <w:r w:rsidRPr="00E233D2" w:rsidR="504760BC">
        <w:rPr>
          <w:color w:val="000000" w:themeColor="text1"/>
        </w:rPr>
        <w:t xml:space="preserve">will </w:t>
      </w:r>
      <w:r w:rsidRPr="00E233D2">
        <w:rPr>
          <w:color w:val="000000"/>
        </w:rPr>
        <w:t xml:space="preserve">help to ensure that any non-domestic food purchase was under the </w:t>
      </w:r>
      <w:r w:rsidRPr="00E233D2" w:rsidR="00734A54">
        <w:rPr>
          <w:color w:val="000000" w:themeColor="text1"/>
        </w:rPr>
        <w:t>finalized</w:t>
      </w:r>
      <w:r w:rsidRPr="00E233D2">
        <w:rPr>
          <w:color w:val="000000"/>
        </w:rPr>
        <w:t xml:space="preserve"> cap. If the information collection occurred less frequently, SFAs, as well </w:t>
      </w:r>
      <w:r w:rsidR="00EB2292">
        <w:rPr>
          <w:color w:val="000000"/>
        </w:rPr>
        <w:t xml:space="preserve">as </w:t>
      </w:r>
      <w:r w:rsidRPr="00E233D2" w:rsidR="002A062F">
        <w:rPr>
          <w:color w:val="000000"/>
        </w:rPr>
        <w:t>FNS</w:t>
      </w:r>
      <w:r w:rsidRPr="00E233D2">
        <w:rPr>
          <w:color w:val="000000"/>
        </w:rPr>
        <w:t>, would not be able to oversee compliance with the Buy American provision, and school meals operations would fall out of compliance with the recordkeeping requirements.</w:t>
      </w:r>
    </w:p>
    <w:p w:rsidR="00FE1A75" w:rsidRPr="00E233D2" w:rsidP="00FE1A75" w14:paraId="79709CE8" w14:textId="77777777">
      <w:pPr>
        <w:pStyle w:val="p6"/>
        <w:spacing w:line="480" w:lineRule="auto"/>
        <w:ind w:left="0"/>
        <w:rPr>
          <w:color w:val="000000"/>
        </w:rPr>
      </w:pPr>
    </w:p>
    <w:p w:rsidR="006B5CEB" w14:paraId="04208C7D" w14:textId="482F8116">
      <w:pPr>
        <w:pStyle w:val="p6"/>
        <w:spacing w:line="480" w:lineRule="auto"/>
        <w:ind w:left="0"/>
      </w:pPr>
      <w:r w:rsidRPr="00E233D2">
        <w:rPr>
          <w:color w:val="000000" w:themeColor="text1"/>
        </w:rPr>
        <w:t>Other</w:t>
      </w:r>
      <w:r w:rsidRPr="00E233D2" w:rsidR="00403DA2">
        <w:rPr>
          <w:color w:val="000000" w:themeColor="text1"/>
        </w:rPr>
        <w:t xml:space="preserve"> </w:t>
      </w:r>
      <w:r w:rsidRPr="00E233D2" w:rsidR="00A3687E">
        <w:rPr>
          <w:color w:val="000000" w:themeColor="text1"/>
        </w:rPr>
        <w:t xml:space="preserve">information collection </w:t>
      </w:r>
      <w:r w:rsidRPr="00E233D2" w:rsidR="00403DA2">
        <w:rPr>
          <w:color w:val="000000" w:themeColor="text1"/>
        </w:rPr>
        <w:t xml:space="preserve">requirements </w:t>
      </w:r>
      <w:r w:rsidRPr="00E233D2" w:rsidR="00682E83">
        <w:rPr>
          <w:color w:val="000000" w:themeColor="text1"/>
        </w:rPr>
        <w:t>addressed in</w:t>
      </w:r>
      <w:r w:rsidRPr="00E233D2" w:rsidR="00403DA2">
        <w:rPr>
          <w:color w:val="000000" w:themeColor="text1"/>
        </w:rPr>
        <w:t xml:space="preserve"> the rule</w:t>
      </w:r>
      <w:r w:rsidRPr="00E233D2" w:rsidR="007F0C81">
        <w:t xml:space="preserve"> are required </w:t>
      </w:r>
      <w:r w:rsidRPr="00E233D2" w:rsidR="007774B2">
        <w:t xml:space="preserve">to implement operational or administrative </w:t>
      </w:r>
      <w:r w:rsidRPr="00E233D2" w:rsidR="5100B118">
        <w:t xml:space="preserve">exceptions </w:t>
      </w:r>
      <w:r w:rsidRPr="00E233D2" w:rsidR="0023163A">
        <w:t xml:space="preserve">and, therefore, occur irregularly or when a program operator </w:t>
      </w:r>
      <w:r w:rsidRPr="00E233D2" w:rsidR="368D87D4">
        <w:t xml:space="preserve">uses </w:t>
      </w:r>
      <w:r w:rsidRPr="00E233D2" w:rsidR="0023163A">
        <w:t xml:space="preserve">the </w:t>
      </w:r>
      <w:r w:rsidRPr="00E233D2" w:rsidR="2F86FE22">
        <w:t>exception</w:t>
      </w:r>
      <w:r w:rsidRPr="00E233D2" w:rsidR="49228197">
        <w:t>.</w:t>
      </w:r>
      <w:r w:rsidRPr="00E233D2" w:rsidR="007774B2">
        <w:t xml:space="preserve"> For example,</w:t>
      </w:r>
      <w:r w:rsidRPr="00E233D2" w:rsidR="005330E3">
        <w:t xml:space="preserve"> only </w:t>
      </w:r>
      <w:r w:rsidRPr="00E233D2" w:rsidR="00D857F9">
        <w:t>SFAs</w:t>
      </w:r>
      <w:r w:rsidRPr="00E233D2" w:rsidR="00E827A2">
        <w:t xml:space="preserve"> </w:t>
      </w:r>
      <w:r w:rsidRPr="00E233D2" w:rsidR="37A76DF3">
        <w:t xml:space="preserve">or </w:t>
      </w:r>
      <w:r w:rsidRPr="00E233D2" w:rsidR="22949E63">
        <w:t>qualifying schools</w:t>
      </w:r>
      <w:r w:rsidRPr="00E233D2" w:rsidR="002003B0">
        <w:t xml:space="preserve"> </w:t>
      </w:r>
      <w:r w:rsidRPr="00E233D2" w:rsidR="00E827A2">
        <w:t>would</w:t>
      </w:r>
      <w:r w:rsidRPr="00E233D2" w:rsidR="0031130F">
        <w:t xml:space="preserve"> implement the menu planning option </w:t>
      </w:r>
      <w:r w:rsidRPr="00E233D2" w:rsidR="002003B0">
        <w:t xml:space="preserve">to serve vegetables to meet </w:t>
      </w:r>
      <w:r w:rsidRPr="00E233D2" w:rsidR="00160500">
        <w:t>the grains requirement</w:t>
      </w:r>
      <w:r w:rsidRPr="00E233D2" w:rsidR="00D61360">
        <w:t xml:space="preserve">. If these SFAs </w:t>
      </w:r>
      <w:r w:rsidRPr="00E233D2" w:rsidR="00AA767E">
        <w:t xml:space="preserve">choose to implement the menu planning option, they </w:t>
      </w:r>
      <w:r w:rsidRPr="00E233D2" w:rsidR="4E4ED9DC">
        <w:t>must</w:t>
      </w:r>
      <w:r w:rsidRPr="00E233D2" w:rsidR="00C47B0E">
        <w:t xml:space="preserve"> </w:t>
      </w:r>
      <w:r w:rsidRPr="00E233D2" w:rsidR="0015388D">
        <w:t>maintain</w:t>
      </w:r>
      <w:r w:rsidRPr="00E233D2" w:rsidR="00C47B0E">
        <w:t xml:space="preserve"> documentation demonstrating that </w:t>
      </w:r>
      <w:r w:rsidRPr="00E233D2" w:rsidR="0015388D">
        <w:t xml:space="preserve">the </w:t>
      </w:r>
      <w:r w:rsidRPr="00E233D2" w:rsidR="43028CF7">
        <w:t>SFA</w:t>
      </w:r>
      <w:r w:rsidRPr="00E233D2" w:rsidR="6979BEC1">
        <w:t xml:space="preserve"> or </w:t>
      </w:r>
      <w:r w:rsidRPr="00E233D2" w:rsidR="0015388D">
        <w:t xml:space="preserve">school is </w:t>
      </w:r>
      <w:r w:rsidRPr="00E233D2" w:rsidR="00E80DF5">
        <w:t>tribally operated, operated by the Bureau of Indian Education, or serve</w:t>
      </w:r>
      <w:r w:rsidRPr="00E233D2" w:rsidR="1C0ECFD1">
        <w:t>s</w:t>
      </w:r>
      <w:r w:rsidRPr="00E233D2" w:rsidR="00E80DF5">
        <w:t xml:space="preserve"> primarily American Indian or Alaska Native students.</w:t>
      </w:r>
      <w:r w:rsidRPr="00E233D2" w:rsidR="00922A1F">
        <w:t xml:space="preserve"> </w:t>
      </w:r>
      <w:r w:rsidRPr="00E233D2" w:rsidR="00107C94">
        <w:t xml:space="preserve">Additionally, menu development, in </w:t>
      </w:r>
      <w:r w:rsidRPr="00E233D2" w:rsidR="00107C94">
        <w:t>addition to regular menu maintenance is required to occur to meet the reduced added sugar and sodium requirements gradually implemented over time. SFA menu record information will be reviewed periodically through administrative reviews (generally once per three-year cycle) to verify ongoing compliance of menus with updated nutrient standards, definitions, and requirements.</w:t>
      </w:r>
      <w:r w:rsidR="00107C94">
        <w:t xml:space="preserve"> </w:t>
      </w:r>
      <w:r w:rsidRPr="00E233D2" w:rsidR="008B1637">
        <w:t xml:space="preserve">The information collections </w:t>
      </w:r>
      <w:r w:rsidRPr="00E233D2" w:rsidR="00964DF7">
        <w:t>associated with</w:t>
      </w:r>
      <w:r w:rsidRPr="00E233D2" w:rsidR="00C37074">
        <w:t xml:space="preserve"> </w:t>
      </w:r>
      <w:r w:rsidRPr="00E233D2" w:rsidR="0BA14689">
        <w:t>the</w:t>
      </w:r>
      <w:r w:rsidRPr="00E233D2" w:rsidR="1D2B1C76">
        <w:t>se</w:t>
      </w:r>
      <w:r w:rsidRPr="00E233D2" w:rsidR="00E24CFE">
        <w:t xml:space="preserve"> </w:t>
      </w:r>
      <w:r w:rsidR="000506AA">
        <w:t xml:space="preserve">two </w:t>
      </w:r>
      <w:r w:rsidRPr="00E233D2" w:rsidR="00C02946">
        <w:t>provision</w:t>
      </w:r>
      <w:r w:rsidRPr="00E233D2" w:rsidR="448C939E">
        <w:t>s</w:t>
      </w:r>
      <w:r w:rsidRPr="00E233D2" w:rsidR="00C02946">
        <w:t xml:space="preserve"> </w:t>
      </w:r>
      <w:r w:rsidRPr="00E233D2" w:rsidR="7FB04326">
        <w:rPr>
          <w:color w:val="000000" w:themeColor="text1"/>
        </w:rPr>
        <w:t>will</w:t>
      </w:r>
      <w:r w:rsidRPr="00E233D2">
        <w:t xml:space="preserve"> occur irregularly. </w:t>
      </w:r>
    </w:p>
    <w:p w:rsidR="00194BCB" w:rsidRPr="00E233D2" w14:paraId="6F6D61F9" w14:textId="77777777">
      <w:pPr>
        <w:pStyle w:val="p6"/>
        <w:spacing w:line="480" w:lineRule="auto"/>
        <w:ind w:left="0"/>
      </w:pPr>
    </w:p>
    <w:p w:rsidR="00CF5635" w:rsidRPr="00E233D2" w14:paraId="2405F6B9" w14:textId="37989917">
      <w:pPr>
        <w:pStyle w:val="p6"/>
        <w:spacing w:line="480" w:lineRule="auto"/>
        <w:ind w:left="0"/>
      </w:pPr>
      <w:r w:rsidRPr="00E233D2">
        <w:t>The</w:t>
      </w:r>
      <w:r w:rsidRPr="00E233D2" w:rsidR="024932C0">
        <w:t xml:space="preserve"> information collections will</w:t>
      </w:r>
      <w:r w:rsidRPr="00E233D2" w:rsidR="00C37074">
        <w:t xml:space="preserve"> en</w:t>
      </w:r>
      <w:r w:rsidRPr="00E233D2" w:rsidR="00E34343">
        <w:t xml:space="preserve">able </w:t>
      </w:r>
      <w:r w:rsidRPr="00E233D2" w:rsidR="00716247">
        <w:t xml:space="preserve">local program </w:t>
      </w:r>
      <w:r w:rsidRPr="00E233D2" w:rsidR="040D28BE">
        <w:rPr>
          <w:color w:val="000000" w:themeColor="text1"/>
        </w:rPr>
        <w:t>operators</w:t>
      </w:r>
      <w:r w:rsidRPr="00E233D2" w:rsidR="00E34343">
        <w:t xml:space="preserve"> and </w:t>
      </w:r>
      <w:r w:rsidRPr="00E233D2" w:rsidR="002A062F">
        <w:t>FNS</w:t>
      </w:r>
      <w:r w:rsidRPr="00E233D2" w:rsidR="00E34343">
        <w:t xml:space="preserve"> to ensure</w:t>
      </w:r>
      <w:r w:rsidRPr="00E233D2" w:rsidR="00390031">
        <w:t xml:space="preserve"> </w:t>
      </w:r>
      <w:r w:rsidRPr="00E233D2" w:rsidR="006D4BDC">
        <w:t xml:space="preserve">that </w:t>
      </w:r>
      <w:r w:rsidRPr="00E233D2" w:rsidR="00390031">
        <w:t xml:space="preserve">only eligible </w:t>
      </w:r>
      <w:r w:rsidRPr="00E233D2" w:rsidR="190B274B">
        <w:t>SFA</w:t>
      </w:r>
      <w:r w:rsidRPr="00E233D2" w:rsidR="71279D9F">
        <w:t>s</w:t>
      </w:r>
      <w:r w:rsidRPr="00E233D2" w:rsidR="00592C27">
        <w:t xml:space="preserve"> and</w:t>
      </w:r>
      <w:r w:rsidRPr="00E233D2" w:rsidR="71279D9F">
        <w:t xml:space="preserve"> </w:t>
      </w:r>
      <w:r w:rsidRPr="00E233D2" w:rsidR="00390031">
        <w:t>schools</w:t>
      </w:r>
      <w:r w:rsidRPr="00E233D2" w:rsidR="00592C27">
        <w:t xml:space="preserve"> </w:t>
      </w:r>
      <w:r w:rsidRPr="00E233D2" w:rsidR="003A0ED7">
        <w:t>implement the menu planning option for American I</w:t>
      </w:r>
      <w:r w:rsidRPr="00E233D2" w:rsidR="00DD350C">
        <w:t xml:space="preserve">ndian and </w:t>
      </w:r>
      <w:r w:rsidRPr="00E233D2" w:rsidR="003A0ED7">
        <w:t xml:space="preserve">Alaska Native </w:t>
      </w:r>
      <w:r w:rsidRPr="00E233D2" w:rsidR="00DD350C">
        <w:t>children</w:t>
      </w:r>
      <w:r w:rsidRPr="00E233D2" w:rsidR="00313E89">
        <w:t xml:space="preserve">, and that nutrient specifications are met by all SFAs and schools in the </w:t>
      </w:r>
      <w:r w:rsidRPr="00E233D2" w:rsidR="005B514F">
        <w:t>correct implementation years and beyond</w:t>
      </w:r>
      <w:r w:rsidRPr="00E233D2" w:rsidR="0574C60A">
        <w:t xml:space="preserve">. </w:t>
      </w:r>
      <w:r w:rsidRPr="00E233D2" w:rsidR="00713432">
        <w:t xml:space="preserve">If the collections </w:t>
      </w:r>
      <w:r w:rsidRPr="00E233D2" w:rsidR="2108263C">
        <w:t>were not conducted on an as-needed basis</w:t>
      </w:r>
      <w:r w:rsidRPr="00E233D2" w:rsidR="000A281B">
        <w:t xml:space="preserve">, </w:t>
      </w:r>
      <w:r w:rsidRPr="00E233D2" w:rsidR="002771BD">
        <w:t xml:space="preserve">local administrations and </w:t>
      </w:r>
      <w:r w:rsidRPr="00E233D2" w:rsidR="008E04FD">
        <w:t>USDA</w:t>
      </w:r>
      <w:r w:rsidRPr="00E233D2" w:rsidR="002771BD">
        <w:t xml:space="preserve"> would not be able to monitor compliance with the </w:t>
      </w:r>
      <w:r w:rsidRPr="00E233D2" w:rsidR="00AB5DD0">
        <w:t xml:space="preserve">finalized </w:t>
      </w:r>
      <w:r w:rsidRPr="00E233D2" w:rsidR="71D86A55">
        <w:t>option and exception</w:t>
      </w:r>
      <w:r w:rsidRPr="00E233D2" w:rsidR="00D902FA">
        <w:t xml:space="preserve">, and program administrators </w:t>
      </w:r>
      <w:r w:rsidRPr="00E233D2" w:rsidR="0B10F7BD">
        <w:rPr>
          <w:color w:val="000000" w:themeColor="text1"/>
        </w:rPr>
        <w:t xml:space="preserve">may </w:t>
      </w:r>
      <w:r w:rsidRPr="00E233D2" w:rsidR="00D902FA">
        <w:t xml:space="preserve">be noncompliant with </w:t>
      </w:r>
      <w:r w:rsidRPr="00E233D2" w:rsidR="00DD350C">
        <w:t xml:space="preserve">the </w:t>
      </w:r>
      <w:r w:rsidRPr="00E233D2" w:rsidR="00D902FA">
        <w:t>federal requirements.</w:t>
      </w:r>
    </w:p>
    <w:p w:rsidR="00122DA2" w:rsidRPr="00E233D2" w:rsidP="008326C3" w14:paraId="2C9EA58E" w14:textId="59638A43">
      <w:pPr>
        <w:pStyle w:val="p6"/>
        <w:spacing w:line="480" w:lineRule="auto"/>
        <w:ind w:left="0"/>
      </w:pPr>
    </w:p>
    <w:p w:rsidR="00E14194" w:rsidRPr="00E233D2" w:rsidP="008326C3" w14:paraId="1D5C1B07" w14:textId="77777777">
      <w:pPr>
        <w:pStyle w:val="Heading1"/>
        <w:spacing w:before="0" w:after="0" w:line="480" w:lineRule="auto"/>
        <w:rPr>
          <w:rFonts w:cs="Times New Roman"/>
          <w:color w:val="auto"/>
          <w:szCs w:val="24"/>
        </w:rPr>
      </w:pPr>
      <w:bookmarkStart w:id="13" w:name="_Toc442199264"/>
      <w:bookmarkStart w:id="14" w:name="_Toc150974008"/>
      <w:r w:rsidRPr="00E233D2">
        <w:rPr>
          <w:rFonts w:cs="Times New Roman"/>
          <w:color w:val="auto"/>
          <w:szCs w:val="24"/>
        </w:rPr>
        <w:t>A7. Special Circumstances Relating to the Guidelines of 5 CFR 1320.5.</w:t>
      </w:r>
      <w:bookmarkEnd w:id="13"/>
      <w:bookmarkEnd w:id="14"/>
    </w:p>
    <w:p w:rsidR="00BE4492" w:rsidRPr="00E233D2" w:rsidP="008326C3" w14:paraId="71859982" w14:textId="09B993F9">
      <w:pPr>
        <w:pStyle w:val="ListParagraph"/>
        <w:spacing w:after="0" w:line="480" w:lineRule="auto"/>
        <w:ind w:left="0"/>
        <w:rPr>
          <w:rFonts w:ascii="Times New Roman" w:hAnsi="Times New Roman"/>
          <w:b/>
          <w:bCs/>
          <w:sz w:val="24"/>
          <w:szCs w:val="24"/>
        </w:rPr>
      </w:pPr>
      <w:r w:rsidRPr="00E233D2">
        <w:rPr>
          <w:rFonts w:ascii="Times New Roman" w:hAnsi="Times New Roman"/>
          <w:b/>
          <w:bCs/>
          <w:sz w:val="24"/>
          <w:szCs w:val="24"/>
        </w:rPr>
        <w:t>Explain any special circumstances that would cause an information collection</w:t>
      </w:r>
      <w:r w:rsidRPr="00E233D2" w:rsidR="0065580A">
        <w:rPr>
          <w:rFonts w:ascii="Times New Roman" w:hAnsi="Times New Roman"/>
          <w:b/>
          <w:bCs/>
          <w:sz w:val="24"/>
          <w:szCs w:val="24"/>
        </w:rPr>
        <w:t xml:space="preserve"> </w:t>
      </w:r>
      <w:r w:rsidRPr="00E233D2">
        <w:rPr>
          <w:rFonts w:ascii="Times New Roman" w:hAnsi="Times New Roman"/>
          <w:b/>
          <w:bCs/>
          <w:sz w:val="24"/>
          <w:szCs w:val="24"/>
        </w:rPr>
        <w:t>to be conducted in a manner</w:t>
      </w:r>
      <w:r w:rsidRPr="00E233D2" w:rsidR="008D5484">
        <w:rPr>
          <w:rFonts w:ascii="Times New Roman" w:hAnsi="Times New Roman"/>
          <w:b/>
          <w:bCs/>
          <w:sz w:val="24"/>
          <w:szCs w:val="24"/>
        </w:rPr>
        <w:t>:</w:t>
      </w:r>
      <w:r w:rsidRPr="00E233D2">
        <w:rPr>
          <w:rFonts w:ascii="Times New Roman" w:hAnsi="Times New Roman"/>
          <w:b/>
          <w:bCs/>
          <w:sz w:val="24"/>
          <w:szCs w:val="24"/>
        </w:rPr>
        <w:t xml:space="preserve"> </w:t>
      </w:r>
    </w:p>
    <w:p w:rsidR="00327223" w:rsidRPr="00E233D2" w:rsidP="008326C3" w14:paraId="2D5EF262" w14:textId="77777777">
      <w:pPr>
        <w:pStyle w:val="ListParagraph"/>
        <w:numPr>
          <w:ilvl w:val="0"/>
          <w:numId w:val="11"/>
        </w:numPr>
        <w:spacing w:after="0" w:line="480" w:lineRule="auto"/>
        <w:ind w:left="1080"/>
        <w:rPr>
          <w:rFonts w:ascii="Times New Roman" w:hAnsi="Times New Roman"/>
          <w:b/>
          <w:bCs/>
          <w:sz w:val="24"/>
          <w:szCs w:val="24"/>
        </w:rPr>
      </w:pPr>
      <w:r w:rsidRPr="00E233D2">
        <w:rPr>
          <w:rFonts w:ascii="Times New Roman" w:hAnsi="Times New Roman"/>
          <w:b/>
          <w:bCs/>
          <w:sz w:val="24"/>
          <w:szCs w:val="24"/>
        </w:rPr>
        <w:t xml:space="preserve">requiring respondents to report information to the agency more often than </w:t>
      </w:r>
      <w:r w:rsidRPr="00E233D2">
        <w:rPr>
          <w:rFonts w:ascii="Times New Roman" w:hAnsi="Times New Roman"/>
          <w:b/>
          <w:bCs/>
          <w:sz w:val="24"/>
          <w:szCs w:val="24"/>
        </w:rPr>
        <w:t>quarterly;</w:t>
      </w:r>
    </w:p>
    <w:p w:rsidR="00327223" w:rsidRPr="00E233D2" w:rsidP="008326C3" w14:paraId="50658AD3" w14:textId="77777777">
      <w:pPr>
        <w:pStyle w:val="ListParagraph"/>
        <w:numPr>
          <w:ilvl w:val="0"/>
          <w:numId w:val="11"/>
        </w:numPr>
        <w:spacing w:after="0" w:line="480" w:lineRule="auto"/>
        <w:ind w:left="1080"/>
        <w:rPr>
          <w:rFonts w:ascii="Times New Roman" w:hAnsi="Times New Roman"/>
          <w:b/>
          <w:bCs/>
          <w:sz w:val="24"/>
          <w:szCs w:val="24"/>
        </w:rPr>
      </w:pPr>
      <w:r w:rsidRPr="00E233D2">
        <w:rPr>
          <w:rFonts w:ascii="Times New Roman" w:hAnsi="Times New Roman"/>
          <w:b/>
          <w:bCs/>
          <w:sz w:val="24"/>
          <w:szCs w:val="24"/>
        </w:rPr>
        <w:t>requiring respondents to prepare a written response to a collection of information in</w:t>
      </w:r>
      <w:r w:rsidRPr="00E233D2" w:rsidR="008F7C41">
        <w:rPr>
          <w:rFonts w:ascii="Times New Roman" w:hAnsi="Times New Roman"/>
          <w:b/>
          <w:bCs/>
          <w:sz w:val="24"/>
          <w:szCs w:val="24"/>
        </w:rPr>
        <w:t xml:space="preserve"> </w:t>
      </w:r>
      <w:r w:rsidRPr="00E233D2">
        <w:rPr>
          <w:rFonts w:ascii="Times New Roman" w:hAnsi="Times New Roman"/>
          <w:b/>
          <w:bCs/>
          <w:sz w:val="24"/>
          <w:szCs w:val="24"/>
        </w:rPr>
        <w:t xml:space="preserve">fewer than 30 days after receipt of </w:t>
      </w:r>
      <w:r w:rsidRPr="00E233D2">
        <w:rPr>
          <w:rFonts w:ascii="Times New Roman" w:hAnsi="Times New Roman"/>
          <w:b/>
          <w:bCs/>
          <w:sz w:val="24"/>
          <w:szCs w:val="24"/>
        </w:rPr>
        <w:t>it;</w:t>
      </w:r>
    </w:p>
    <w:p w:rsidR="00327223" w:rsidRPr="00E233D2" w:rsidP="008326C3" w14:paraId="628BB038" w14:textId="77777777">
      <w:pPr>
        <w:pStyle w:val="ListParagraph"/>
        <w:numPr>
          <w:ilvl w:val="0"/>
          <w:numId w:val="11"/>
        </w:numPr>
        <w:spacing w:after="0" w:line="480" w:lineRule="auto"/>
        <w:ind w:left="1080"/>
        <w:rPr>
          <w:rFonts w:ascii="Times New Roman" w:hAnsi="Times New Roman"/>
          <w:b/>
          <w:bCs/>
          <w:sz w:val="24"/>
          <w:szCs w:val="24"/>
        </w:rPr>
      </w:pPr>
      <w:r w:rsidRPr="00E233D2">
        <w:rPr>
          <w:rFonts w:ascii="Times New Roman" w:hAnsi="Times New Roman"/>
          <w:b/>
          <w:bCs/>
          <w:sz w:val="24"/>
          <w:szCs w:val="24"/>
        </w:rPr>
        <w:t xml:space="preserve">requiring respondents to submit more than an original and two copies of any </w:t>
      </w:r>
      <w:r w:rsidRPr="00E233D2">
        <w:rPr>
          <w:rFonts w:ascii="Times New Roman" w:hAnsi="Times New Roman"/>
          <w:b/>
          <w:bCs/>
          <w:sz w:val="24"/>
          <w:szCs w:val="24"/>
        </w:rPr>
        <w:t>document;</w:t>
      </w:r>
    </w:p>
    <w:p w:rsidR="00327223" w:rsidRPr="00E233D2" w:rsidP="008326C3" w14:paraId="23F43FF1" w14:textId="77777777">
      <w:pPr>
        <w:pStyle w:val="ListParagraph"/>
        <w:numPr>
          <w:ilvl w:val="0"/>
          <w:numId w:val="11"/>
        </w:numPr>
        <w:spacing w:after="0" w:line="480" w:lineRule="auto"/>
        <w:ind w:left="1080"/>
        <w:rPr>
          <w:rFonts w:ascii="Times New Roman" w:hAnsi="Times New Roman"/>
          <w:b/>
          <w:bCs/>
          <w:sz w:val="24"/>
          <w:szCs w:val="24"/>
        </w:rPr>
      </w:pPr>
      <w:r w:rsidRPr="00E233D2">
        <w:rPr>
          <w:rFonts w:ascii="Times New Roman" w:hAnsi="Times New Roman"/>
          <w:b/>
          <w:bCs/>
          <w:sz w:val="24"/>
          <w:szCs w:val="24"/>
        </w:rPr>
        <w:t xml:space="preserve">requiring respondents to retain records, other than health, medical, government contract, grant-in-aid, or tax records for more than three </w:t>
      </w:r>
      <w:r w:rsidRPr="00E233D2">
        <w:rPr>
          <w:rFonts w:ascii="Times New Roman" w:hAnsi="Times New Roman"/>
          <w:b/>
          <w:bCs/>
          <w:sz w:val="24"/>
          <w:szCs w:val="24"/>
        </w:rPr>
        <w:t>years;</w:t>
      </w:r>
    </w:p>
    <w:p w:rsidR="00327223" w:rsidRPr="00E233D2" w:rsidP="008326C3" w14:paraId="6C45D418" w14:textId="77777777">
      <w:pPr>
        <w:pStyle w:val="ListParagraph"/>
        <w:numPr>
          <w:ilvl w:val="0"/>
          <w:numId w:val="11"/>
        </w:numPr>
        <w:spacing w:after="0" w:line="480" w:lineRule="auto"/>
        <w:ind w:left="1080"/>
        <w:rPr>
          <w:rFonts w:ascii="Times New Roman" w:hAnsi="Times New Roman"/>
          <w:b/>
          <w:bCs/>
          <w:sz w:val="24"/>
          <w:szCs w:val="24"/>
        </w:rPr>
      </w:pPr>
      <w:r w:rsidRPr="00E233D2">
        <w:rPr>
          <w:rFonts w:ascii="Times New Roman" w:hAnsi="Times New Roman"/>
          <w:b/>
          <w:bCs/>
          <w:sz w:val="24"/>
          <w:szCs w:val="24"/>
        </w:rPr>
        <w:t>in connection with a statistical survey, that is not designed to produce valid and reliable</w:t>
      </w:r>
      <w:r w:rsidRPr="00E233D2" w:rsidR="008F7C41">
        <w:rPr>
          <w:rFonts w:ascii="Times New Roman" w:hAnsi="Times New Roman"/>
          <w:b/>
          <w:bCs/>
          <w:sz w:val="24"/>
          <w:szCs w:val="24"/>
        </w:rPr>
        <w:t xml:space="preserve"> </w:t>
      </w:r>
      <w:r w:rsidRPr="00E233D2">
        <w:rPr>
          <w:rFonts w:ascii="Times New Roman" w:hAnsi="Times New Roman"/>
          <w:b/>
          <w:bCs/>
          <w:sz w:val="24"/>
          <w:szCs w:val="24"/>
        </w:rPr>
        <w:t xml:space="preserve">results that can be generalized to the universe of </w:t>
      </w:r>
      <w:r w:rsidRPr="00E233D2">
        <w:rPr>
          <w:rFonts w:ascii="Times New Roman" w:hAnsi="Times New Roman"/>
          <w:b/>
          <w:bCs/>
          <w:sz w:val="24"/>
          <w:szCs w:val="24"/>
        </w:rPr>
        <w:t>study;</w:t>
      </w:r>
    </w:p>
    <w:p w:rsidR="00327223" w:rsidRPr="00E233D2" w:rsidP="008326C3" w14:paraId="4DE68ADD" w14:textId="77777777">
      <w:pPr>
        <w:pStyle w:val="ListParagraph"/>
        <w:numPr>
          <w:ilvl w:val="0"/>
          <w:numId w:val="11"/>
        </w:numPr>
        <w:spacing w:after="0" w:line="480" w:lineRule="auto"/>
        <w:ind w:left="1080"/>
        <w:rPr>
          <w:rFonts w:ascii="Times New Roman" w:hAnsi="Times New Roman"/>
          <w:b/>
          <w:bCs/>
          <w:sz w:val="24"/>
          <w:szCs w:val="24"/>
        </w:rPr>
      </w:pPr>
      <w:r w:rsidRPr="00E233D2">
        <w:rPr>
          <w:rFonts w:ascii="Times New Roman" w:hAnsi="Times New Roman"/>
          <w:b/>
          <w:bCs/>
          <w:sz w:val="24"/>
          <w:szCs w:val="24"/>
        </w:rPr>
        <w:t xml:space="preserve">requiring the use of a statistical data classification that has not been reviewed and approved by </w:t>
      </w:r>
      <w:r w:rsidRPr="00E233D2">
        <w:rPr>
          <w:rFonts w:ascii="Times New Roman" w:hAnsi="Times New Roman"/>
          <w:b/>
          <w:bCs/>
          <w:sz w:val="24"/>
          <w:szCs w:val="24"/>
        </w:rPr>
        <w:t>OMB;</w:t>
      </w:r>
    </w:p>
    <w:p w:rsidR="00327223" w:rsidRPr="00E233D2" w:rsidP="008326C3" w14:paraId="206A1ABA" w14:textId="77777777">
      <w:pPr>
        <w:pStyle w:val="ListParagraph"/>
        <w:numPr>
          <w:ilvl w:val="0"/>
          <w:numId w:val="11"/>
        </w:numPr>
        <w:spacing w:after="0" w:line="480" w:lineRule="auto"/>
        <w:ind w:left="1080"/>
        <w:rPr>
          <w:rFonts w:ascii="Times New Roman" w:hAnsi="Times New Roman"/>
          <w:b/>
          <w:bCs/>
          <w:sz w:val="24"/>
          <w:szCs w:val="24"/>
        </w:rPr>
      </w:pPr>
      <w:r w:rsidRPr="00E233D2">
        <w:rPr>
          <w:rFonts w:ascii="Times New Roman" w:hAnsi="Times New Roman"/>
          <w:b/>
          <w:bCs/>
          <w:sz w:val="24"/>
          <w:szCs w:val="24"/>
        </w:rPr>
        <w:t>that includes a pledge of confidentiality that is not supported by authority established</w:t>
      </w:r>
      <w:r w:rsidRPr="00E233D2" w:rsidR="008F7C41">
        <w:rPr>
          <w:rFonts w:ascii="Times New Roman" w:hAnsi="Times New Roman"/>
          <w:b/>
          <w:bCs/>
          <w:sz w:val="24"/>
          <w:szCs w:val="24"/>
        </w:rPr>
        <w:t xml:space="preserve"> </w:t>
      </w:r>
      <w:r w:rsidRPr="00E233D2">
        <w:rPr>
          <w:rFonts w:ascii="Times New Roman" w:hAnsi="Times New Roman"/>
          <w:b/>
          <w:bCs/>
          <w:sz w:val="24"/>
          <w:szCs w:val="24"/>
        </w:rPr>
        <w:t>in statute or regulation, that is not supported by disclosure and data security policies that are consistent with the pledge, or which unnecessarily impedes sharing of data with other agencies for compatible confidential use; or</w:t>
      </w:r>
    </w:p>
    <w:p w:rsidR="00052E3E" w:rsidRPr="00E233D2" w:rsidP="008326C3" w14:paraId="2E7FFF20" w14:textId="72D9C9CD">
      <w:pPr>
        <w:pStyle w:val="ListParagraph"/>
        <w:numPr>
          <w:ilvl w:val="0"/>
          <w:numId w:val="11"/>
        </w:numPr>
        <w:spacing w:after="0" w:line="480" w:lineRule="auto"/>
        <w:ind w:left="1080" w:right="-576"/>
        <w:rPr>
          <w:rFonts w:ascii="Times New Roman" w:hAnsi="Times New Roman"/>
          <w:sz w:val="24"/>
          <w:szCs w:val="24"/>
        </w:rPr>
      </w:pPr>
      <w:r w:rsidRPr="00E233D2">
        <w:rPr>
          <w:rFonts w:ascii="Times New Roman" w:hAnsi="Times New Roman"/>
          <w:b/>
          <w:bCs/>
          <w:sz w:val="24"/>
          <w:szCs w:val="24"/>
        </w:rPr>
        <w:t xml:space="preserve">requiring respondents to submit proprietary trade secret, or other confidential information unless the agency can demonstrate that it has instituted procedures </w:t>
      </w:r>
      <w:r w:rsidRPr="00E233D2" w:rsidR="00FC6337">
        <w:rPr>
          <w:rFonts w:ascii="Times New Roman" w:hAnsi="Times New Roman"/>
          <w:b/>
          <w:bCs/>
          <w:sz w:val="24"/>
          <w:szCs w:val="24"/>
        </w:rPr>
        <w:t>to protect</w:t>
      </w:r>
      <w:r w:rsidRPr="00E233D2" w:rsidR="007C6F4F">
        <w:rPr>
          <w:rFonts w:ascii="Times New Roman" w:hAnsi="Times New Roman"/>
          <w:b/>
          <w:bCs/>
          <w:sz w:val="24"/>
          <w:szCs w:val="24"/>
        </w:rPr>
        <w:t xml:space="preserve"> </w:t>
      </w:r>
      <w:r w:rsidRPr="00E233D2">
        <w:rPr>
          <w:rFonts w:ascii="Times New Roman" w:hAnsi="Times New Roman"/>
          <w:b/>
          <w:bCs/>
          <w:sz w:val="24"/>
          <w:szCs w:val="24"/>
        </w:rPr>
        <w:t>the information</w:t>
      </w:r>
      <w:r w:rsidR="00890FAA">
        <w:rPr>
          <w:rFonts w:ascii="Times New Roman" w:hAnsi="Times New Roman"/>
          <w:b/>
          <w:bCs/>
          <w:sz w:val="24"/>
          <w:szCs w:val="24"/>
        </w:rPr>
        <w:t>’</w:t>
      </w:r>
      <w:r w:rsidRPr="00E233D2">
        <w:rPr>
          <w:rFonts w:ascii="Times New Roman" w:hAnsi="Times New Roman"/>
          <w:b/>
          <w:bCs/>
          <w:sz w:val="24"/>
          <w:szCs w:val="24"/>
        </w:rPr>
        <w:t>s confidentiality to</w:t>
      </w:r>
      <w:r w:rsidRPr="00E233D2" w:rsidR="00507DD3">
        <w:rPr>
          <w:rFonts w:ascii="Times New Roman" w:hAnsi="Times New Roman"/>
          <w:b/>
          <w:bCs/>
          <w:sz w:val="24"/>
          <w:szCs w:val="24"/>
        </w:rPr>
        <w:t xml:space="preserve"> </w:t>
      </w:r>
      <w:r w:rsidRPr="00E233D2">
        <w:rPr>
          <w:rFonts w:ascii="Times New Roman" w:hAnsi="Times New Roman"/>
          <w:b/>
          <w:bCs/>
          <w:sz w:val="24"/>
          <w:szCs w:val="24"/>
        </w:rPr>
        <w:t>the extent permitted by law.</w:t>
      </w:r>
    </w:p>
    <w:p w:rsidR="00327223" w:rsidRPr="00E233D2" w:rsidP="008326C3" w14:paraId="7F6B3FD8" w14:textId="59EC6D8E">
      <w:pPr>
        <w:pStyle w:val="Level2"/>
        <w:spacing w:line="480" w:lineRule="auto"/>
        <w:ind w:left="0" w:firstLine="0"/>
      </w:pPr>
      <w:r w:rsidRPr="00E233D2">
        <w:t>There are no</w:t>
      </w:r>
      <w:r w:rsidRPr="00E233D2" w:rsidR="0065580A">
        <w:t xml:space="preserve"> </w:t>
      </w:r>
      <w:r w:rsidRPr="00E233D2" w:rsidR="00D47BE2">
        <w:t>special circumstances</w:t>
      </w:r>
      <w:r w:rsidRPr="00E233D2" w:rsidR="00141C26">
        <w:t xml:space="preserve"> for the information requirements in the rule</w:t>
      </w:r>
      <w:r w:rsidRPr="00E233D2" w:rsidR="00D47BE2">
        <w:t>.</w:t>
      </w:r>
      <w:r w:rsidRPr="00E233D2">
        <w:t xml:space="preserve"> T</w:t>
      </w:r>
      <w:r w:rsidRPr="00E233D2" w:rsidR="0065580A">
        <w:t>he collection of information is</w:t>
      </w:r>
      <w:r w:rsidRPr="00E233D2" w:rsidR="00E35D16">
        <w:t xml:space="preserve"> </w:t>
      </w:r>
      <w:r w:rsidRPr="00E233D2">
        <w:t xml:space="preserve">conducted in a manner consistent with the guidelines in 5 CFR 1320.5. </w:t>
      </w:r>
    </w:p>
    <w:p w:rsidR="00823936" w:rsidRPr="00E233D2" w:rsidP="00823936" w14:paraId="507D3DC6" w14:textId="77777777">
      <w:pPr>
        <w:pStyle w:val="Level2"/>
        <w:spacing w:line="480" w:lineRule="auto"/>
        <w:ind w:left="720" w:firstLine="0"/>
      </w:pPr>
    </w:p>
    <w:p w:rsidR="00E14194" w:rsidRPr="0004231B" w:rsidP="008326C3" w14:paraId="6FB7BBF4" w14:textId="77777777">
      <w:pPr>
        <w:pStyle w:val="Heading1"/>
        <w:spacing w:before="0" w:after="0" w:line="480" w:lineRule="auto"/>
        <w:rPr>
          <w:rFonts w:cs="Times New Roman"/>
          <w:color w:val="auto"/>
          <w:szCs w:val="24"/>
        </w:rPr>
      </w:pPr>
      <w:bookmarkStart w:id="15" w:name="_Toc442199265"/>
      <w:bookmarkStart w:id="16" w:name="_Toc150974009"/>
      <w:r w:rsidRPr="0004231B">
        <w:rPr>
          <w:rFonts w:cs="Times New Roman"/>
          <w:color w:val="auto"/>
          <w:szCs w:val="24"/>
        </w:rPr>
        <w:t>A8. Comments to the Federal Register Notice and Efforts for Consultation.</w:t>
      </w:r>
      <w:bookmarkEnd w:id="15"/>
      <w:bookmarkEnd w:id="16"/>
    </w:p>
    <w:p w:rsidR="00E35D16" w:rsidRPr="00E233D2" w:rsidP="008326C3" w14:paraId="76B27679" w14:textId="54E002C4">
      <w:pPr>
        <w:pStyle w:val="ListParagraph"/>
        <w:spacing w:after="0" w:line="480" w:lineRule="auto"/>
        <w:ind w:left="0"/>
        <w:rPr>
          <w:rFonts w:ascii="Times New Roman" w:hAnsi="Times New Roman"/>
          <w:b/>
          <w:bCs/>
          <w:sz w:val="24"/>
          <w:szCs w:val="24"/>
        </w:rPr>
      </w:pPr>
      <w:r w:rsidRPr="0004231B">
        <w:rPr>
          <w:rFonts w:ascii="Times New Roman" w:hAnsi="Times New Roman"/>
          <w:b/>
          <w:bCs/>
          <w:sz w:val="24"/>
          <w:szCs w:val="24"/>
        </w:rPr>
        <w:t xml:space="preserve">If applicable, provide a copy and identify the date and page number of </w:t>
      </w:r>
      <w:r w:rsidRPr="0004231B">
        <w:rPr>
          <w:rFonts w:ascii="Times New Roman" w:hAnsi="Times New Roman"/>
          <w:b/>
          <w:bCs/>
          <w:sz w:val="24"/>
          <w:szCs w:val="24"/>
        </w:rPr>
        <w:t>publication</w:t>
      </w:r>
      <w:r w:rsidRPr="0004231B">
        <w:rPr>
          <w:rFonts w:ascii="Times New Roman" w:hAnsi="Times New Roman"/>
          <w:b/>
          <w:bCs/>
          <w:sz w:val="24"/>
          <w:szCs w:val="24"/>
        </w:rPr>
        <w:t xml:space="preserve"> in the Federal Register of the agency</w:t>
      </w:r>
      <w:r w:rsidRPr="0004231B" w:rsidR="00890FAA">
        <w:rPr>
          <w:rFonts w:ascii="Times New Roman" w:hAnsi="Times New Roman"/>
          <w:b/>
          <w:bCs/>
          <w:sz w:val="24"/>
          <w:szCs w:val="24"/>
        </w:rPr>
        <w:t>’</w:t>
      </w:r>
      <w:r w:rsidRPr="0004231B">
        <w:rPr>
          <w:rFonts w:ascii="Times New Roman" w:hAnsi="Times New Roman"/>
          <w:b/>
          <w:bCs/>
          <w:sz w:val="24"/>
          <w:szCs w:val="24"/>
        </w:rPr>
        <w:t>s n</w:t>
      </w:r>
      <w:r w:rsidRPr="0004231B" w:rsidR="00D47BE2">
        <w:rPr>
          <w:rFonts w:ascii="Times New Roman" w:hAnsi="Times New Roman"/>
          <w:b/>
          <w:bCs/>
          <w:sz w:val="24"/>
          <w:szCs w:val="24"/>
        </w:rPr>
        <w:t>otice, required by 5 CFR 1320.8</w:t>
      </w:r>
      <w:r w:rsidRPr="0004231B">
        <w:rPr>
          <w:rFonts w:ascii="Times New Roman" w:hAnsi="Times New Roman"/>
          <w:b/>
          <w:bCs/>
          <w:sz w:val="24"/>
          <w:szCs w:val="24"/>
        </w:rPr>
        <w:t>(d), soliciting comments on the information collection prior to submission to OMB</w:t>
      </w:r>
      <w:r w:rsidRPr="0004231B" w:rsidR="00D47BE2">
        <w:rPr>
          <w:rFonts w:ascii="Times New Roman" w:hAnsi="Times New Roman"/>
          <w:b/>
          <w:bCs/>
          <w:sz w:val="24"/>
          <w:szCs w:val="24"/>
        </w:rPr>
        <w:t>.</w:t>
      </w:r>
      <w:r w:rsidRPr="0004231B" w:rsidR="003777DA">
        <w:rPr>
          <w:rFonts w:ascii="Times New Roman" w:hAnsi="Times New Roman"/>
          <w:b/>
          <w:bCs/>
          <w:sz w:val="24"/>
          <w:szCs w:val="24"/>
        </w:rPr>
        <w:t xml:space="preserve"> </w:t>
      </w:r>
      <w:r w:rsidRPr="0004231B">
        <w:rPr>
          <w:rFonts w:ascii="Times New Roman" w:hAnsi="Times New Roman"/>
          <w:b/>
          <w:bCs/>
          <w:sz w:val="24"/>
          <w:szCs w:val="24"/>
        </w:rPr>
        <w:t xml:space="preserve">Summarize public comments </w:t>
      </w:r>
      <w:r w:rsidRPr="0004231B">
        <w:rPr>
          <w:rFonts w:ascii="Times New Roman" w:hAnsi="Times New Roman"/>
          <w:b/>
          <w:bCs/>
          <w:sz w:val="24"/>
          <w:szCs w:val="24"/>
        </w:rPr>
        <w:t>received in response to that notice and describe actions taken by the agency in response to these comments</w:t>
      </w:r>
      <w:r w:rsidRPr="0004231B" w:rsidR="003777DA">
        <w:rPr>
          <w:rFonts w:ascii="Times New Roman" w:hAnsi="Times New Roman"/>
          <w:b/>
          <w:bCs/>
          <w:sz w:val="24"/>
          <w:szCs w:val="24"/>
        </w:rPr>
        <w:t>.</w:t>
      </w:r>
      <w:r w:rsidRPr="0004231B" w:rsidR="00FC2EA0">
        <w:rPr>
          <w:rFonts w:ascii="Times New Roman" w:hAnsi="Times New Roman"/>
          <w:b/>
          <w:bCs/>
          <w:sz w:val="24"/>
          <w:szCs w:val="24"/>
        </w:rPr>
        <w:t xml:space="preserve"> Specifically address comments received on cost and hour burden.</w:t>
      </w:r>
      <w:r w:rsidRPr="00E233D2" w:rsidR="005E4065">
        <w:rPr>
          <w:rFonts w:ascii="Times New Roman" w:hAnsi="Times New Roman"/>
          <w:b/>
          <w:bCs/>
          <w:sz w:val="24"/>
          <w:szCs w:val="24"/>
        </w:rPr>
        <w:t xml:space="preserve"> </w:t>
      </w:r>
    </w:p>
    <w:p w:rsidR="00EC1D2A" w:rsidRPr="00E233D2" w:rsidP="008326C3" w14:paraId="633CDDE9" w14:textId="5F0E0DC7">
      <w:pPr>
        <w:pStyle w:val="ListParagraph"/>
        <w:spacing w:after="0" w:line="480" w:lineRule="auto"/>
        <w:ind w:left="0"/>
        <w:rPr>
          <w:rFonts w:ascii="Times New Roman" w:hAnsi="Times New Roman"/>
          <w:sz w:val="24"/>
          <w:szCs w:val="24"/>
        </w:rPr>
      </w:pPr>
    </w:p>
    <w:p w:rsidR="006A3BC3" w:rsidRPr="00E233D2" w:rsidP="00CF369C" w14:paraId="13983608" w14:textId="5C53C438">
      <w:pPr>
        <w:pStyle w:val="BodyTextIndent"/>
        <w:spacing w:after="0"/>
        <w:ind w:left="0"/>
      </w:pPr>
      <w:r>
        <w:t xml:space="preserve">The final rule was published in the Federal Register on April 25, 2024 (89 FR 31962).  </w:t>
      </w:r>
      <w:r w:rsidRPr="00E233D2" w:rsidR="003E6D4F">
        <w:t xml:space="preserve">A 60-day </w:t>
      </w:r>
      <w:r w:rsidRPr="00E233D2" w:rsidR="0037396D">
        <w:t>Federal Register Notice</w:t>
      </w:r>
      <w:r w:rsidRPr="00E233D2" w:rsidR="003E6D4F">
        <w:t xml:space="preserve"> </w:t>
      </w:r>
      <w:r w:rsidRPr="00E233D2" w:rsidR="00C269FF">
        <w:t>was</w:t>
      </w:r>
      <w:r w:rsidRPr="00E233D2" w:rsidR="0037396D">
        <w:t xml:space="preserve"> embedded in the proposed rule</w:t>
      </w:r>
      <w:r w:rsidRPr="00E233D2" w:rsidR="000E100F">
        <w:t>,</w:t>
      </w:r>
      <w:r w:rsidR="009D79E3">
        <w:t xml:space="preserve"> </w:t>
      </w:r>
      <w:r w:rsidR="008222BA">
        <w:rPr>
          <w:i/>
          <w:iCs/>
        </w:rPr>
        <w:t xml:space="preserve">Child Nutrition Programs: </w:t>
      </w:r>
      <w:r w:rsidR="00AE7412">
        <w:rPr>
          <w:i/>
          <w:iCs/>
        </w:rPr>
        <w:t xml:space="preserve">Revisions to </w:t>
      </w:r>
      <w:r w:rsidR="008222BA">
        <w:rPr>
          <w:i/>
          <w:iCs/>
        </w:rPr>
        <w:t>Meal Patterns</w:t>
      </w:r>
      <w:r w:rsidR="009D79E3">
        <w:rPr>
          <w:i/>
          <w:iCs/>
        </w:rPr>
        <w:t xml:space="preserve"> </w:t>
      </w:r>
      <w:r w:rsidRPr="00E233D2" w:rsidR="00914014">
        <w:rPr>
          <w:i/>
          <w:iCs/>
        </w:rPr>
        <w:t>Consistent with the 2020</w:t>
      </w:r>
      <w:r w:rsidRPr="00E233D2" w:rsidR="006D73F3">
        <w:rPr>
          <w:i/>
          <w:iCs/>
        </w:rPr>
        <w:t>-2025</w:t>
      </w:r>
      <w:r w:rsidRPr="00E233D2" w:rsidR="00914014">
        <w:rPr>
          <w:i/>
          <w:iCs/>
        </w:rPr>
        <w:t xml:space="preserve"> Dietary Guidelines for Americans</w:t>
      </w:r>
      <w:r w:rsidR="00460D47">
        <w:t xml:space="preserve"> </w:t>
      </w:r>
      <w:r w:rsidR="00460D47">
        <w:rPr>
          <w:b/>
          <w:bCs/>
        </w:rPr>
        <w:t>(</w:t>
      </w:r>
      <w:r w:rsidRPr="00A8009F" w:rsidR="00460D47">
        <w:t>RIN 0584-AE88</w:t>
      </w:r>
      <w:r w:rsidR="00460D47">
        <w:t>)</w:t>
      </w:r>
      <w:r w:rsidRPr="00E233D2" w:rsidR="00141C26">
        <w:t>, whi</w:t>
      </w:r>
      <w:r w:rsidRPr="00E233D2" w:rsidR="00914014">
        <w:t xml:space="preserve">ch </w:t>
      </w:r>
      <w:r w:rsidRPr="00E233D2" w:rsidR="00A30F20">
        <w:t>was</w:t>
      </w:r>
      <w:r w:rsidRPr="00E233D2" w:rsidR="00141C26">
        <w:t xml:space="preserve"> published in the Federal Register on </w:t>
      </w:r>
      <w:r w:rsidRPr="00E233D2" w:rsidR="00B62B8B">
        <w:t xml:space="preserve">February </w:t>
      </w:r>
      <w:r w:rsidRPr="00E233D2" w:rsidR="008B3D19">
        <w:t xml:space="preserve">7, 2023 </w:t>
      </w:r>
      <w:r w:rsidRPr="00E233D2" w:rsidR="002E12A3">
        <w:t>(</w:t>
      </w:r>
      <w:r w:rsidRPr="00E233D2" w:rsidR="00945C3A">
        <w:t>Vol. 8</w:t>
      </w:r>
      <w:r w:rsidRPr="00E233D2" w:rsidR="00DA6345">
        <w:t>8</w:t>
      </w:r>
      <w:r w:rsidRPr="00E233D2" w:rsidR="00945C3A">
        <w:t xml:space="preserve">, No. </w:t>
      </w:r>
      <w:r w:rsidRPr="00E233D2" w:rsidR="00DA6345">
        <w:t>25</w:t>
      </w:r>
      <w:r w:rsidRPr="00E233D2" w:rsidR="00945C3A">
        <w:t xml:space="preserve">, page </w:t>
      </w:r>
      <w:r w:rsidRPr="00E233D2" w:rsidR="00DA6345">
        <w:t>8050</w:t>
      </w:r>
      <w:r w:rsidRPr="00E233D2" w:rsidR="002E12A3">
        <w:t>)</w:t>
      </w:r>
      <w:r w:rsidRPr="00E233D2" w:rsidR="00A273DC">
        <w:t>.</w:t>
      </w:r>
      <w:r w:rsidRPr="00E233D2" w:rsidR="005E4065">
        <w:t xml:space="preserve"> </w:t>
      </w:r>
      <w:r w:rsidRPr="00E233D2" w:rsidR="00141C26">
        <w:t xml:space="preserve">The comment period for the proposed changes in the information collection burden </w:t>
      </w:r>
      <w:r w:rsidRPr="00E233D2" w:rsidR="00A7752D">
        <w:t xml:space="preserve">was originally </w:t>
      </w:r>
      <w:r w:rsidRPr="00E233D2" w:rsidR="0B54D2FD">
        <w:t>scheduled</w:t>
      </w:r>
      <w:r w:rsidRPr="00E233D2" w:rsidR="00A7752D">
        <w:t xml:space="preserve"> to </w:t>
      </w:r>
      <w:r w:rsidRPr="00E233D2" w:rsidR="00D76220">
        <w:t>end</w:t>
      </w:r>
      <w:r w:rsidRPr="00E233D2" w:rsidR="00141C26">
        <w:t xml:space="preserve"> on </w:t>
      </w:r>
      <w:r w:rsidRPr="00E233D2" w:rsidR="00B62B8B">
        <w:t>April 10, 2023</w:t>
      </w:r>
      <w:r w:rsidRPr="00E233D2" w:rsidR="00A7752D">
        <w:t xml:space="preserve"> but was extended to </w:t>
      </w:r>
      <w:r w:rsidRPr="00E233D2" w:rsidR="005442DC">
        <w:t>May 10, 2023</w:t>
      </w:r>
      <w:r w:rsidRPr="00E233D2" w:rsidR="00141C26">
        <w:t xml:space="preserve">. </w:t>
      </w:r>
      <w:r w:rsidR="00C13040">
        <w:t>For more information on how public comments were addressed in the final rule, see Attachment H</w:t>
      </w:r>
      <w:r w:rsidR="004340BD">
        <w:t xml:space="preserve"> (</w:t>
      </w:r>
      <w:r w:rsidRPr="00E857EB" w:rsidR="004340BD">
        <w:rPr>
          <w:i/>
          <w:iCs/>
        </w:rPr>
        <w:t>Additional Information for A.8</w:t>
      </w:r>
      <w:r w:rsidR="004340BD">
        <w:t>)</w:t>
      </w:r>
      <w:r w:rsidR="00C13040">
        <w:t xml:space="preserve">. </w:t>
      </w:r>
    </w:p>
    <w:p w:rsidR="00E233D2" w:rsidRPr="00E233D2" w:rsidP="008326C3" w14:paraId="740237D7" w14:textId="63F07B7A">
      <w:pPr>
        <w:pStyle w:val="BodyTextIndent"/>
        <w:spacing w:after="0"/>
        <w:ind w:left="0"/>
      </w:pPr>
    </w:p>
    <w:p w:rsidR="005D5BFA" w:rsidRPr="00E233D2" w:rsidP="00E857EB" w14:paraId="160CF6A4" w14:textId="2860D9EE">
      <w:pPr>
        <w:spacing w:line="480" w:lineRule="auto"/>
      </w:pPr>
      <w:bookmarkStart w:id="17" w:name="_Toc445878840"/>
      <w:r w:rsidRPr="00E233D2">
        <w:rPr>
          <w:rFonts w:ascii="Times New Roman" w:hAnsi="Times New Roman"/>
          <w:b/>
          <w:bCs/>
          <w:sz w:val="24"/>
          <w:szCs w:val="24"/>
        </w:rPr>
        <w:t>Describe efforts to consult with persons outside the agency to obtain their views on the availability of</w:t>
      </w:r>
      <w:r w:rsidRPr="00E233D2" w:rsidR="00C7556B">
        <w:rPr>
          <w:rFonts w:ascii="Times New Roman" w:hAnsi="Times New Roman"/>
          <w:b/>
          <w:bCs/>
          <w:sz w:val="24"/>
          <w:szCs w:val="24"/>
        </w:rPr>
        <w:t xml:space="preserve"> data, frequency of collection,</w:t>
      </w:r>
      <w:r w:rsidRPr="00E233D2">
        <w:rPr>
          <w:rFonts w:ascii="Times New Roman" w:hAnsi="Times New Roman"/>
          <w:b/>
          <w:bCs/>
          <w:sz w:val="24"/>
          <w:szCs w:val="24"/>
        </w:rPr>
        <w:t xml:space="preserve"> </w:t>
      </w:r>
      <w:r w:rsidRPr="00E233D2" w:rsidR="00D47BE2">
        <w:rPr>
          <w:rFonts w:ascii="Times New Roman" w:hAnsi="Times New Roman"/>
          <w:b/>
          <w:bCs/>
          <w:sz w:val="24"/>
          <w:szCs w:val="24"/>
        </w:rPr>
        <w:t xml:space="preserve">the clarity of instructions and </w:t>
      </w:r>
      <w:r w:rsidRPr="00E233D2">
        <w:rPr>
          <w:rFonts w:ascii="Times New Roman" w:hAnsi="Times New Roman"/>
          <w:b/>
          <w:bCs/>
          <w:sz w:val="24"/>
          <w:szCs w:val="24"/>
        </w:rPr>
        <w:t>recordkeeping, disclosure, or reporting form</w:t>
      </w:r>
      <w:r w:rsidRPr="00E233D2" w:rsidR="002624F0">
        <w:rPr>
          <w:rFonts w:ascii="Times New Roman" w:hAnsi="Times New Roman"/>
          <w:b/>
          <w:bCs/>
          <w:sz w:val="24"/>
          <w:szCs w:val="24"/>
        </w:rPr>
        <w:t>at (if any)</w:t>
      </w:r>
      <w:r w:rsidRPr="00E233D2">
        <w:rPr>
          <w:rFonts w:ascii="Times New Roman" w:hAnsi="Times New Roman"/>
          <w:b/>
          <w:bCs/>
          <w:sz w:val="24"/>
          <w:szCs w:val="24"/>
        </w:rPr>
        <w:t>, and on the data elements to be recorded, disclosed, or reported.</w:t>
      </w:r>
      <w:bookmarkEnd w:id="17"/>
    </w:p>
    <w:p w:rsidR="00FF3486" w:rsidRPr="00E233D2" w:rsidP="009314D6" w14:paraId="38D47737" w14:textId="451D8F5E">
      <w:pPr>
        <w:spacing w:line="480" w:lineRule="auto"/>
        <w:rPr>
          <w:rFonts w:ascii="Times New Roman" w:hAnsi="Times New Roman"/>
          <w:b/>
          <w:bCs/>
          <w:sz w:val="24"/>
          <w:szCs w:val="24"/>
        </w:rPr>
      </w:pPr>
      <w:r w:rsidRPr="00E233D2">
        <w:rPr>
          <w:rFonts w:ascii="Times New Roman" w:hAnsi="Times New Roman"/>
          <w:b/>
          <w:bCs/>
          <w:sz w:val="24"/>
          <w:szCs w:val="24"/>
        </w:rPr>
        <w:t>Consultation with representatives of those from whom information is to be obtained or those who must compile records should occur at least once every 3 years even if the collection of information activity is the same as in prior years.</w:t>
      </w:r>
      <w:r w:rsidR="009D79E3">
        <w:rPr>
          <w:rFonts w:ascii="Times New Roman" w:hAnsi="Times New Roman"/>
          <w:b/>
          <w:bCs/>
          <w:sz w:val="24"/>
          <w:szCs w:val="24"/>
        </w:rPr>
        <w:t xml:space="preserve"> </w:t>
      </w:r>
      <w:r w:rsidRPr="00E233D2">
        <w:rPr>
          <w:rFonts w:ascii="Times New Roman" w:hAnsi="Times New Roman"/>
          <w:b/>
          <w:bCs/>
          <w:sz w:val="24"/>
          <w:szCs w:val="24"/>
        </w:rPr>
        <w:t>There may be circumstances that may preclude consultation in a specific situation.</w:t>
      </w:r>
      <w:r w:rsidR="009D79E3">
        <w:rPr>
          <w:rFonts w:ascii="Times New Roman" w:hAnsi="Times New Roman"/>
          <w:b/>
          <w:bCs/>
          <w:sz w:val="24"/>
          <w:szCs w:val="24"/>
        </w:rPr>
        <w:t xml:space="preserve"> </w:t>
      </w:r>
      <w:r w:rsidRPr="00E233D2">
        <w:rPr>
          <w:rFonts w:ascii="Times New Roman" w:hAnsi="Times New Roman"/>
          <w:b/>
          <w:bCs/>
          <w:sz w:val="24"/>
          <w:szCs w:val="24"/>
        </w:rPr>
        <w:t xml:space="preserve">These circumstances should be explained. </w:t>
      </w:r>
    </w:p>
    <w:p w:rsidR="00F55826" w:rsidRPr="00E233D2" w:rsidP="7325457D" w14:paraId="4E9E6C44" w14:textId="469ACE20">
      <w:pPr>
        <w:spacing w:after="0" w:line="480" w:lineRule="auto"/>
        <w:rPr>
          <w:rFonts w:ascii="Times New Roman" w:hAnsi="Times New Roman"/>
          <w:sz w:val="24"/>
          <w:szCs w:val="24"/>
        </w:rPr>
      </w:pPr>
      <w:r w:rsidRPr="00E233D2">
        <w:rPr>
          <w:rFonts w:ascii="Times New Roman" w:hAnsi="Times New Roman"/>
          <w:spacing w:val="-3"/>
          <w:sz w:val="24"/>
          <w:szCs w:val="24"/>
        </w:rPr>
        <w:t>FNS</w:t>
      </w:r>
      <w:r w:rsidRPr="00E233D2" w:rsidR="00AD14AC">
        <w:rPr>
          <w:rFonts w:ascii="Times New Roman" w:hAnsi="Times New Roman"/>
          <w:spacing w:val="-3"/>
          <w:sz w:val="24"/>
          <w:szCs w:val="24"/>
        </w:rPr>
        <w:t xml:space="preserve"> held listening sessions </w:t>
      </w:r>
      <w:r w:rsidRPr="00E233D2" w:rsidR="005250E2">
        <w:rPr>
          <w:rFonts w:ascii="Times New Roman" w:hAnsi="Times New Roman"/>
          <w:spacing w:val="-3"/>
          <w:sz w:val="24"/>
          <w:szCs w:val="24"/>
        </w:rPr>
        <w:t>and consu</w:t>
      </w:r>
      <w:r w:rsidRPr="00E233D2" w:rsidR="001C0841">
        <w:rPr>
          <w:rFonts w:ascii="Times New Roman" w:hAnsi="Times New Roman"/>
          <w:spacing w:val="-3"/>
          <w:sz w:val="24"/>
          <w:szCs w:val="24"/>
        </w:rPr>
        <w:t xml:space="preserve">lted with key stakeholders, such as State agencies, </w:t>
      </w:r>
      <w:r w:rsidRPr="00E233D2" w:rsidR="00033869">
        <w:rPr>
          <w:rFonts w:ascii="Times New Roman" w:hAnsi="Times New Roman"/>
          <w:spacing w:val="-3"/>
          <w:sz w:val="24"/>
          <w:szCs w:val="24"/>
        </w:rPr>
        <w:t>SFA</w:t>
      </w:r>
      <w:r w:rsidRPr="00E233D2" w:rsidR="001C0841">
        <w:rPr>
          <w:rFonts w:ascii="Times New Roman" w:hAnsi="Times New Roman"/>
          <w:spacing w:val="-3"/>
          <w:sz w:val="24"/>
          <w:szCs w:val="24"/>
        </w:rPr>
        <w:t xml:space="preserve">s, Tribal </w:t>
      </w:r>
      <w:r w:rsidRPr="00E233D2" w:rsidR="50B00F48">
        <w:rPr>
          <w:rFonts w:ascii="Times New Roman" w:hAnsi="Times New Roman"/>
          <w:sz w:val="24"/>
          <w:szCs w:val="24"/>
        </w:rPr>
        <w:t>leaders</w:t>
      </w:r>
      <w:r w:rsidRPr="00E233D2" w:rsidR="001C0841">
        <w:rPr>
          <w:rFonts w:ascii="Times New Roman" w:hAnsi="Times New Roman"/>
          <w:spacing w:val="-3"/>
          <w:sz w:val="24"/>
          <w:szCs w:val="24"/>
        </w:rPr>
        <w:t>, and food manufacturers</w:t>
      </w:r>
      <w:r w:rsidRPr="00E233D2" w:rsidR="00752CEB">
        <w:rPr>
          <w:rFonts w:ascii="Times New Roman" w:hAnsi="Times New Roman"/>
          <w:spacing w:val="-3"/>
          <w:sz w:val="24"/>
          <w:szCs w:val="24"/>
        </w:rPr>
        <w:t xml:space="preserve"> to gain insights and perspectives </w:t>
      </w:r>
      <w:r w:rsidRPr="00E233D2" w:rsidR="002D16D7">
        <w:rPr>
          <w:rFonts w:ascii="Times New Roman" w:hAnsi="Times New Roman"/>
          <w:spacing w:val="-3"/>
          <w:sz w:val="24"/>
          <w:szCs w:val="24"/>
        </w:rPr>
        <w:t>to inform the</w:t>
      </w:r>
      <w:r w:rsidRPr="00E233D2" w:rsidR="00752CEB">
        <w:rPr>
          <w:rFonts w:ascii="Times New Roman" w:hAnsi="Times New Roman"/>
          <w:spacing w:val="-3"/>
          <w:sz w:val="24"/>
          <w:szCs w:val="24"/>
        </w:rPr>
        <w:t xml:space="preserve"> develop</w:t>
      </w:r>
      <w:r w:rsidRPr="00E233D2" w:rsidR="002D16D7">
        <w:rPr>
          <w:rFonts w:ascii="Times New Roman" w:hAnsi="Times New Roman"/>
          <w:spacing w:val="-3"/>
          <w:sz w:val="24"/>
          <w:szCs w:val="24"/>
        </w:rPr>
        <w:t xml:space="preserve">ment </w:t>
      </w:r>
      <w:r w:rsidRPr="00E233D2" w:rsidR="002D16D7">
        <w:rPr>
          <w:rFonts w:ascii="Times New Roman" w:hAnsi="Times New Roman"/>
          <w:spacing w:val="-3"/>
          <w:sz w:val="24"/>
          <w:szCs w:val="24"/>
        </w:rPr>
        <w:t>of</w:t>
      </w:r>
      <w:r w:rsidRPr="00E233D2" w:rsidR="00752CEB">
        <w:rPr>
          <w:rFonts w:ascii="Times New Roman" w:hAnsi="Times New Roman"/>
          <w:spacing w:val="-3"/>
          <w:sz w:val="24"/>
          <w:szCs w:val="24"/>
        </w:rPr>
        <w:t xml:space="preserve"> </w:t>
      </w:r>
      <w:r w:rsidRPr="00E233D2" w:rsidR="17BF1C91">
        <w:rPr>
          <w:rFonts w:ascii="Times New Roman" w:hAnsi="Times New Roman"/>
          <w:sz w:val="24"/>
          <w:szCs w:val="24"/>
        </w:rPr>
        <w:t>this rulemaking. However</w:t>
      </w:r>
      <w:r w:rsidRPr="00E233D2" w:rsidR="00893132">
        <w:rPr>
          <w:rFonts w:ascii="Times New Roman" w:hAnsi="Times New Roman"/>
          <w:spacing w:val="-3"/>
          <w:sz w:val="24"/>
          <w:szCs w:val="24"/>
        </w:rPr>
        <w:t xml:space="preserve">, those </w:t>
      </w:r>
      <w:r w:rsidRPr="00E233D2" w:rsidR="00814318">
        <w:rPr>
          <w:rFonts w:ascii="Times New Roman" w:hAnsi="Times New Roman"/>
          <w:spacing w:val="-3"/>
          <w:sz w:val="24"/>
          <w:szCs w:val="24"/>
        </w:rPr>
        <w:t xml:space="preserve">efforts were not focused </w:t>
      </w:r>
      <w:r w:rsidRPr="00E233D2" w:rsidR="00F44010">
        <w:rPr>
          <w:rFonts w:ascii="Times New Roman" w:hAnsi="Times New Roman"/>
          <w:spacing w:val="-3"/>
          <w:sz w:val="24"/>
          <w:szCs w:val="24"/>
        </w:rPr>
        <w:t>o</w:t>
      </w:r>
      <w:r w:rsidRPr="00E233D2" w:rsidR="005C3FC1">
        <w:rPr>
          <w:rFonts w:ascii="Times New Roman" w:hAnsi="Times New Roman"/>
          <w:spacing w:val="-3"/>
          <w:sz w:val="24"/>
          <w:szCs w:val="24"/>
        </w:rPr>
        <w:t xml:space="preserve">n </w:t>
      </w:r>
      <w:r w:rsidRPr="00E233D2" w:rsidR="00814318">
        <w:rPr>
          <w:rFonts w:ascii="Times New Roman" w:hAnsi="Times New Roman"/>
          <w:spacing w:val="-3"/>
          <w:sz w:val="24"/>
          <w:szCs w:val="24"/>
        </w:rPr>
        <w:t xml:space="preserve">the collections of information </w:t>
      </w:r>
      <w:r w:rsidRPr="00E233D2" w:rsidR="00147691">
        <w:rPr>
          <w:rFonts w:ascii="Times New Roman" w:hAnsi="Times New Roman"/>
          <w:spacing w:val="-3"/>
          <w:sz w:val="24"/>
          <w:szCs w:val="24"/>
        </w:rPr>
        <w:t>that would occur in conjunction with</w:t>
      </w:r>
      <w:r w:rsidRPr="00E233D2" w:rsidR="00DB6207">
        <w:rPr>
          <w:rFonts w:ascii="Times New Roman" w:hAnsi="Times New Roman"/>
          <w:spacing w:val="-3"/>
          <w:sz w:val="24"/>
          <w:szCs w:val="24"/>
        </w:rPr>
        <w:t xml:space="preserve"> the rule</w:t>
      </w:r>
      <w:r w:rsidRPr="00E233D2" w:rsidR="00BF0E2E">
        <w:rPr>
          <w:rFonts w:ascii="Times New Roman" w:hAnsi="Times New Roman"/>
          <w:spacing w:val="-3"/>
          <w:sz w:val="24"/>
          <w:szCs w:val="24"/>
        </w:rPr>
        <w:t>.</w:t>
      </w:r>
      <w:r w:rsidRPr="00E233D2" w:rsidR="00AD14AC">
        <w:rPr>
          <w:rFonts w:ascii="Times New Roman" w:hAnsi="Times New Roman"/>
          <w:spacing w:val="-3"/>
          <w:sz w:val="24"/>
          <w:szCs w:val="24"/>
        </w:rPr>
        <w:t xml:space="preserve"> </w:t>
      </w:r>
    </w:p>
    <w:p w:rsidR="00F55826" w:rsidRPr="00E233D2" w:rsidP="008326C3" w14:paraId="23F55ED5" w14:textId="77777777">
      <w:pPr>
        <w:tabs>
          <w:tab w:val="left" w:pos="-720"/>
        </w:tabs>
        <w:suppressAutoHyphens/>
        <w:spacing w:after="0" w:line="480" w:lineRule="auto"/>
        <w:rPr>
          <w:rFonts w:ascii="Times New Roman" w:hAnsi="Times New Roman"/>
          <w:spacing w:val="-3"/>
          <w:sz w:val="24"/>
          <w:szCs w:val="24"/>
        </w:rPr>
      </w:pPr>
    </w:p>
    <w:p w:rsidR="00B142D9" w:rsidRPr="00E233D2" w:rsidP="7325457D" w14:paraId="626C0AAB" w14:textId="1D91AD73">
      <w:pPr>
        <w:suppressAutoHyphens/>
        <w:spacing w:after="0" w:line="480" w:lineRule="auto"/>
        <w:rPr>
          <w:rFonts w:ascii="Times New Roman" w:hAnsi="Times New Roman"/>
          <w:spacing w:val="-3"/>
          <w:sz w:val="24"/>
          <w:szCs w:val="24"/>
        </w:rPr>
      </w:pPr>
      <w:r w:rsidRPr="00E233D2">
        <w:rPr>
          <w:rFonts w:ascii="Times New Roman" w:hAnsi="Times New Roman"/>
          <w:spacing w:val="-3"/>
          <w:sz w:val="24"/>
          <w:szCs w:val="24"/>
        </w:rPr>
        <w:t xml:space="preserve">Because </w:t>
      </w:r>
      <w:r w:rsidRPr="00E233D2" w:rsidR="00FE1B3D">
        <w:rPr>
          <w:rFonts w:ascii="Times New Roman" w:hAnsi="Times New Roman"/>
          <w:spacing w:val="-3"/>
          <w:sz w:val="24"/>
          <w:szCs w:val="24"/>
        </w:rPr>
        <w:t>FNS</w:t>
      </w:r>
      <w:r w:rsidRPr="00E233D2" w:rsidR="00A03DE3">
        <w:rPr>
          <w:rFonts w:ascii="Times New Roman" w:hAnsi="Times New Roman"/>
          <w:spacing w:val="-3"/>
          <w:sz w:val="24"/>
          <w:szCs w:val="24"/>
        </w:rPr>
        <w:t xml:space="preserve"> provide</w:t>
      </w:r>
      <w:r w:rsidRPr="00E233D2">
        <w:rPr>
          <w:rFonts w:ascii="Times New Roman" w:hAnsi="Times New Roman"/>
          <w:spacing w:val="-3"/>
          <w:sz w:val="24"/>
          <w:szCs w:val="24"/>
        </w:rPr>
        <w:t>d</w:t>
      </w:r>
      <w:r w:rsidRPr="00E233D2" w:rsidR="00A03DE3">
        <w:rPr>
          <w:rFonts w:ascii="Times New Roman" w:hAnsi="Times New Roman"/>
          <w:spacing w:val="-3"/>
          <w:sz w:val="24"/>
          <w:szCs w:val="24"/>
        </w:rPr>
        <w:t xml:space="preserve"> notice and comment through the notice of </w:t>
      </w:r>
      <w:r w:rsidRPr="00E233D2">
        <w:rPr>
          <w:rFonts w:ascii="Times New Roman" w:hAnsi="Times New Roman"/>
          <w:spacing w:val="-3"/>
          <w:sz w:val="24"/>
          <w:szCs w:val="24"/>
        </w:rPr>
        <w:t xml:space="preserve">a </w:t>
      </w:r>
      <w:r w:rsidRPr="00E233D2" w:rsidR="00A03DE3">
        <w:rPr>
          <w:rFonts w:ascii="Times New Roman" w:hAnsi="Times New Roman"/>
          <w:spacing w:val="-3"/>
          <w:sz w:val="24"/>
          <w:szCs w:val="24"/>
        </w:rPr>
        <w:t>proposed rulemaking for the proposed rule</w:t>
      </w:r>
      <w:r w:rsidRPr="00E233D2" w:rsidR="001A79B7">
        <w:rPr>
          <w:rFonts w:ascii="Times New Roman" w:hAnsi="Times New Roman"/>
          <w:spacing w:val="-3"/>
          <w:sz w:val="24"/>
          <w:szCs w:val="24"/>
        </w:rPr>
        <w:t>, which</w:t>
      </w:r>
      <w:r w:rsidRPr="00E233D2" w:rsidR="00A03DE3">
        <w:rPr>
          <w:rFonts w:ascii="Times New Roman" w:hAnsi="Times New Roman"/>
          <w:spacing w:val="-3"/>
          <w:sz w:val="24"/>
          <w:szCs w:val="24"/>
        </w:rPr>
        <w:t xml:space="preserve"> specifically include</w:t>
      </w:r>
      <w:r w:rsidRPr="00E233D2" w:rsidR="001A79B7">
        <w:rPr>
          <w:rFonts w:ascii="Times New Roman" w:hAnsi="Times New Roman"/>
          <w:spacing w:val="-3"/>
          <w:sz w:val="24"/>
          <w:szCs w:val="24"/>
        </w:rPr>
        <w:t>d</w:t>
      </w:r>
      <w:r w:rsidRPr="00E233D2" w:rsidR="00A03DE3">
        <w:rPr>
          <w:rFonts w:ascii="Times New Roman" w:hAnsi="Times New Roman"/>
          <w:spacing w:val="-3"/>
          <w:sz w:val="24"/>
          <w:szCs w:val="24"/>
        </w:rPr>
        <w:t xml:space="preserve"> the solicitation of comments </w:t>
      </w:r>
      <w:r w:rsidRPr="00E233D2" w:rsidR="001A79B7">
        <w:rPr>
          <w:rFonts w:ascii="Times New Roman" w:hAnsi="Times New Roman"/>
          <w:spacing w:val="-3"/>
          <w:sz w:val="24"/>
          <w:szCs w:val="24"/>
        </w:rPr>
        <w:t>on</w:t>
      </w:r>
      <w:r w:rsidRPr="00E233D2" w:rsidR="00EA72C2">
        <w:rPr>
          <w:rFonts w:ascii="Times New Roman" w:hAnsi="Times New Roman"/>
          <w:spacing w:val="-3"/>
          <w:sz w:val="24"/>
          <w:szCs w:val="24"/>
        </w:rPr>
        <w:t xml:space="preserve"> the proposed collections of information,</w:t>
      </w:r>
      <w:r w:rsidRPr="00E233D2" w:rsidR="00A03DE3">
        <w:rPr>
          <w:rFonts w:ascii="Times New Roman" w:hAnsi="Times New Roman"/>
          <w:spacing w:val="-3"/>
          <w:sz w:val="24"/>
          <w:szCs w:val="24"/>
        </w:rPr>
        <w:t xml:space="preserve"> </w:t>
      </w:r>
      <w:r w:rsidRPr="00E233D2" w:rsidR="00AE7293">
        <w:rPr>
          <w:rFonts w:ascii="Times New Roman" w:hAnsi="Times New Roman"/>
          <w:spacing w:val="-3"/>
          <w:sz w:val="24"/>
          <w:szCs w:val="24"/>
        </w:rPr>
        <w:t>FNS</w:t>
      </w:r>
      <w:r w:rsidRPr="00E233D2" w:rsidR="00EA72C2">
        <w:rPr>
          <w:rFonts w:ascii="Times New Roman" w:hAnsi="Times New Roman"/>
          <w:spacing w:val="-3"/>
          <w:sz w:val="24"/>
          <w:szCs w:val="24"/>
        </w:rPr>
        <w:t xml:space="preserve"> did not </w:t>
      </w:r>
      <w:r w:rsidRPr="00E233D2" w:rsidR="00566159">
        <w:rPr>
          <w:rFonts w:ascii="Times New Roman" w:hAnsi="Times New Roman"/>
          <w:spacing w:val="-3"/>
          <w:sz w:val="24"/>
          <w:szCs w:val="24"/>
        </w:rPr>
        <w:t>consult with members of the public and affected agencies</w:t>
      </w:r>
      <w:r w:rsidRPr="00E233D2" w:rsidR="00EA72C2">
        <w:rPr>
          <w:rFonts w:ascii="Times New Roman" w:hAnsi="Times New Roman"/>
          <w:spacing w:val="-3"/>
          <w:sz w:val="24"/>
          <w:szCs w:val="24"/>
        </w:rPr>
        <w:t xml:space="preserve"> out</w:t>
      </w:r>
      <w:r w:rsidRPr="00E233D2" w:rsidR="00922B46">
        <w:rPr>
          <w:rFonts w:ascii="Times New Roman" w:hAnsi="Times New Roman"/>
          <w:spacing w:val="-3"/>
          <w:sz w:val="24"/>
          <w:szCs w:val="24"/>
        </w:rPr>
        <w:t xml:space="preserve">side </w:t>
      </w:r>
      <w:r w:rsidRPr="00E233D2" w:rsidR="2159BE26">
        <w:rPr>
          <w:rFonts w:ascii="Times New Roman" w:hAnsi="Times New Roman"/>
          <w:spacing w:val="-3"/>
          <w:sz w:val="24"/>
          <w:szCs w:val="24"/>
        </w:rPr>
        <w:t>of the official comment period</w:t>
      </w:r>
      <w:r w:rsidRPr="00E233D2" w:rsidR="00F517C7">
        <w:rPr>
          <w:rFonts w:ascii="Times New Roman" w:hAnsi="Times New Roman"/>
          <w:spacing w:val="-3"/>
          <w:sz w:val="24"/>
          <w:szCs w:val="24"/>
        </w:rPr>
        <w:t xml:space="preserve"> (including the extension of the comment period)</w:t>
      </w:r>
      <w:r w:rsidRPr="00E233D2" w:rsidR="00922B46">
        <w:rPr>
          <w:rFonts w:ascii="Times New Roman" w:hAnsi="Times New Roman"/>
          <w:spacing w:val="-3"/>
          <w:sz w:val="24"/>
          <w:szCs w:val="24"/>
        </w:rPr>
        <w:t xml:space="preserve"> </w:t>
      </w:r>
      <w:r w:rsidRPr="00E233D2" w:rsidR="00105287">
        <w:rPr>
          <w:rFonts w:ascii="Times New Roman" w:hAnsi="Times New Roman"/>
          <w:spacing w:val="-3"/>
          <w:sz w:val="24"/>
          <w:szCs w:val="24"/>
        </w:rPr>
        <w:t xml:space="preserve">to obtain </w:t>
      </w:r>
      <w:r w:rsidRPr="00E233D2" w:rsidR="007E485D">
        <w:rPr>
          <w:rFonts w:ascii="Times New Roman" w:hAnsi="Times New Roman"/>
          <w:spacing w:val="-3"/>
          <w:sz w:val="24"/>
          <w:szCs w:val="24"/>
        </w:rPr>
        <w:t>views</w:t>
      </w:r>
      <w:r w:rsidRPr="00E233D2" w:rsidR="00105287">
        <w:rPr>
          <w:rFonts w:ascii="Times New Roman" w:hAnsi="Times New Roman"/>
          <w:spacing w:val="-3"/>
          <w:sz w:val="24"/>
          <w:szCs w:val="24"/>
        </w:rPr>
        <w:t xml:space="preserve"> on </w:t>
      </w:r>
      <w:r w:rsidRPr="00E233D2" w:rsidR="007E485D">
        <w:rPr>
          <w:rFonts w:ascii="Times New Roman" w:hAnsi="Times New Roman"/>
          <w:spacing w:val="-3"/>
          <w:sz w:val="24"/>
          <w:szCs w:val="24"/>
        </w:rPr>
        <w:t xml:space="preserve">the </w:t>
      </w:r>
      <w:r w:rsidRPr="00E233D2" w:rsidR="00105287">
        <w:rPr>
          <w:rFonts w:ascii="Times New Roman" w:hAnsi="Times New Roman"/>
          <w:spacing w:val="-3"/>
          <w:sz w:val="24"/>
          <w:szCs w:val="24"/>
        </w:rPr>
        <w:t>collection</w:t>
      </w:r>
      <w:r w:rsidRPr="00E233D2" w:rsidR="007E485D">
        <w:rPr>
          <w:rFonts w:ascii="Times New Roman" w:hAnsi="Times New Roman"/>
          <w:spacing w:val="-3"/>
          <w:sz w:val="24"/>
          <w:szCs w:val="24"/>
        </w:rPr>
        <w:t>s</w:t>
      </w:r>
      <w:r w:rsidRPr="00E233D2" w:rsidR="00105287">
        <w:rPr>
          <w:rFonts w:ascii="Times New Roman" w:hAnsi="Times New Roman"/>
          <w:spacing w:val="-3"/>
          <w:sz w:val="24"/>
          <w:szCs w:val="24"/>
        </w:rPr>
        <w:t xml:space="preserve"> of information</w:t>
      </w:r>
      <w:r w:rsidRPr="00E233D2" w:rsidR="00036FE3">
        <w:rPr>
          <w:rFonts w:ascii="Times New Roman" w:hAnsi="Times New Roman"/>
          <w:spacing w:val="-3"/>
          <w:sz w:val="24"/>
          <w:szCs w:val="24"/>
        </w:rPr>
        <w:t xml:space="preserve"> proposed</w:t>
      </w:r>
      <w:r w:rsidRPr="00E233D2" w:rsidR="00105287">
        <w:rPr>
          <w:rFonts w:ascii="Times New Roman" w:hAnsi="Times New Roman"/>
          <w:spacing w:val="-3"/>
          <w:sz w:val="24"/>
          <w:szCs w:val="24"/>
        </w:rPr>
        <w:t xml:space="preserve">, including the availability of data, frequency of collections, </w:t>
      </w:r>
      <w:r w:rsidRPr="00E233D2" w:rsidR="009C690D">
        <w:rPr>
          <w:rFonts w:ascii="Times New Roman" w:hAnsi="Times New Roman"/>
          <w:spacing w:val="-3"/>
          <w:sz w:val="24"/>
          <w:szCs w:val="24"/>
        </w:rPr>
        <w:t>or</w:t>
      </w:r>
      <w:r w:rsidRPr="00E233D2" w:rsidR="00105287">
        <w:rPr>
          <w:rFonts w:ascii="Times New Roman" w:hAnsi="Times New Roman"/>
          <w:spacing w:val="-3"/>
          <w:sz w:val="24"/>
          <w:szCs w:val="24"/>
        </w:rPr>
        <w:t xml:space="preserve"> recordkeeping</w:t>
      </w:r>
      <w:r w:rsidRPr="00E233D2" w:rsidR="009C690D">
        <w:rPr>
          <w:rFonts w:ascii="Times New Roman" w:hAnsi="Times New Roman"/>
          <w:spacing w:val="-3"/>
          <w:sz w:val="24"/>
          <w:szCs w:val="24"/>
        </w:rPr>
        <w:t xml:space="preserve"> </w:t>
      </w:r>
      <w:r w:rsidRPr="00E233D2" w:rsidR="007E485D">
        <w:rPr>
          <w:rFonts w:ascii="Times New Roman" w:hAnsi="Times New Roman"/>
          <w:spacing w:val="-3"/>
          <w:sz w:val="24"/>
          <w:szCs w:val="24"/>
        </w:rPr>
        <w:t>requirements</w:t>
      </w:r>
      <w:r w:rsidRPr="00E233D2" w:rsidR="00922B46">
        <w:rPr>
          <w:rFonts w:ascii="Times New Roman" w:hAnsi="Times New Roman"/>
          <w:spacing w:val="-3"/>
          <w:sz w:val="24"/>
          <w:szCs w:val="24"/>
        </w:rPr>
        <w:t>.</w:t>
      </w:r>
      <w:r w:rsidRPr="00E233D2" w:rsidR="003B4654">
        <w:rPr>
          <w:rFonts w:ascii="Times New Roman" w:hAnsi="Times New Roman"/>
          <w:spacing w:val="-3"/>
          <w:sz w:val="24"/>
          <w:szCs w:val="24"/>
        </w:rPr>
        <w:t xml:space="preserve"> </w:t>
      </w:r>
      <w:r w:rsidRPr="00E233D2" w:rsidR="008E4DBD">
        <w:rPr>
          <w:rFonts w:ascii="Times New Roman" w:hAnsi="Times New Roman"/>
          <w:spacing w:val="-3"/>
          <w:sz w:val="24"/>
          <w:szCs w:val="24"/>
        </w:rPr>
        <w:t xml:space="preserve">Interested members of the public </w:t>
      </w:r>
      <w:r w:rsidRPr="00E233D2" w:rsidR="00D41013">
        <w:rPr>
          <w:rFonts w:ascii="Times New Roman" w:hAnsi="Times New Roman"/>
          <w:spacing w:val="-3"/>
          <w:sz w:val="24"/>
          <w:szCs w:val="24"/>
        </w:rPr>
        <w:t xml:space="preserve">can </w:t>
      </w:r>
      <w:r w:rsidRPr="00E233D2" w:rsidR="00F13304">
        <w:rPr>
          <w:rFonts w:ascii="Times New Roman" w:hAnsi="Times New Roman"/>
          <w:sz w:val="24"/>
          <w:szCs w:val="24"/>
        </w:rPr>
        <w:t>provide</w:t>
      </w:r>
      <w:r w:rsidRPr="00E233D2" w:rsidR="008E4DBD">
        <w:rPr>
          <w:rFonts w:ascii="Times New Roman" w:hAnsi="Times New Roman"/>
          <w:spacing w:val="-3"/>
          <w:sz w:val="24"/>
          <w:szCs w:val="24"/>
        </w:rPr>
        <w:t xml:space="preserve"> </w:t>
      </w:r>
      <w:r w:rsidRPr="00E233D2" w:rsidR="0078291A">
        <w:rPr>
          <w:rFonts w:ascii="Times New Roman" w:hAnsi="Times New Roman"/>
          <w:spacing w:val="-3"/>
          <w:sz w:val="24"/>
          <w:szCs w:val="24"/>
        </w:rPr>
        <w:t>FNS</w:t>
      </w:r>
      <w:r w:rsidRPr="00E233D2" w:rsidR="008E4DBD">
        <w:rPr>
          <w:rFonts w:ascii="Times New Roman" w:hAnsi="Times New Roman"/>
          <w:spacing w:val="-3"/>
          <w:sz w:val="24"/>
          <w:szCs w:val="24"/>
        </w:rPr>
        <w:t xml:space="preserve"> with comments concerning the necessity, practical utility, accuracy, and merit of the information collection activities </w:t>
      </w:r>
      <w:r w:rsidRPr="00E233D2" w:rsidR="002049F7">
        <w:rPr>
          <w:rFonts w:ascii="Times New Roman" w:hAnsi="Times New Roman"/>
          <w:spacing w:val="-3"/>
          <w:sz w:val="24"/>
          <w:szCs w:val="24"/>
        </w:rPr>
        <w:t xml:space="preserve">discussed in the </w:t>
      </w:r>
      <w:r w:rsidR="002851B4">
        <w:rPr>
          <w:rFonts w:ascii="Times New Roman" w:hAnsi="Times New Roman"/>
          <w:spacing w:val="-3"/>
          <w:sz w:val="24"/>
          <w:szCs w:val="24"/>
        </w:rPr>
        <w:t xml:space="preserve">notice </w:t>
      </w:r>
      <w:r w:rsidRPr="00E233D2" w:rsidR="002049F7">
        <w:rPr>
          <w:rFonts w:ascii="Times New Roman" w:hAnsi="Times New Roman"/>
          <w:spacing w:val="-3"/>
          <w:sz w:val="24"/>
          <w:szCs w:val="24"/>
        </w:rPr>
        <w:t>embedded in the final rule</w:t>
      </w:r>
      <w:r w:rsidRPr="00E233D2" w:rsidR="008E4DBD">
        <w:rPr>
          <w:rFonts w:ascii="Times New Roman" w:hAnsi="Times New Roman"/>
          <w:spacing w:val="-3"/>
          <w:sz w:val="24"/>
          <w:szCs w:val="24"/>
        </w:rPr>
        <w:t xml:space="preserve">. </w:t>
      </w:r>
    </w:p>
    <w:p w:rsidR="007F7C57" w:rsidRPr="00E233D2" w:rsidP="008326C3" w14:paraId="508B5A45" w14:textId="570104CB">
      <w:pPr>
        <w:tabs>
          <w:tab w:val="left" w:pos="-720"/>
        </w:tabs>
        <w:suppressAutoHyphens/>
        <w:spacing w:after="0" w:line="480" w:lineRule="auto"/>
        <w:rPr>
          <w:rFonts w:ascii="Times New Roman" w:hAnsi="Times New Roman"/>
          <w:spacing w:val="-3"/>
          <w:sz w:val="24"/>
          <w:szCs w:val="24"/>
        </w:rPr>
      </w:pPr>
    </w:p>
    <w:p w:rsidR="007C4C71" w:rsidRPr="00E233D2" w:rsidP="7325457D" w14:paraId="5D21B863" w14:textId="1A11E65D">
      <w:pPr>
        <w:suppressAutoHyphens/>
        <w:spacing w:after="0" w:line="480" w:lineRule="auto"/>
        <w:rPr>
          <w:rFonts w:ascii="Times New Roman" w:hAnsi="Times New Roman"/>
          <w:spacing w:val="-3"/>
          <w:sz w:val="24"/>
          <w:szCs w:val="24"/>
        </w:rPr>
      </w:pPr>
      <w:r w:rsidRPr="00E233D2">
        <w:rPr>
          <w:rFonts w:ascii="Times New Roman" w:hAnsi="Times New Roman"/>
          <w:spacing w:val="-3"/>
          <w:sz w:val="24"/>
          <w:szCs w:val="24"/>
        </w:rPr>
        <w:t xml:space="preserve">When </w:t>
      </w:r>
      <w:r w:rsidRPr="00E233D2" w:rsidR="00056298">
        <w:rPr>
          <w:rFonts w:ascii="Times New Roman" w:hAnsi="Times New Roman"/>
          <w:spacing w:val="-3"/>
          <w:sz w:val="24"/>
          <w:szCs w:val="24"/>
        </w:rPr>
        <w:t xml:space="preserve">FNS </w:t>
      </w:r>
      <w:r w:rsidRPr="00E233D2">
        <w:rPr>
          <w:rFonts w:ascii="Times New Roman" w:hAnsi="Times New Roman"/>
          <w:spacing w:val="-3"/>
          <w:sz w:val="24"/>
          <w:szCs w:val="24"/>
        </w:rPr>
        <w:t xml:space="preserve">finalizes an information collection package, the package will be available through </w:t>
      </w:r>
      <w:hyperlink r:id="rId12" w:history="1">
        <w:r w:rsidRPr="00E233D2">
          <w:rPr>
            <w:rStyle w:val="Hyperlink"/>
            <w:rFonts w:ascii="Times New Roman" w:hAnsi="Times New Roman"/>
            <w:spacing w:val="-3"/>
            <w:sz w:val="24"/>
            <w:szCs w:val="24"/>
          </w:rPr>
          <w:t>www.regulations.gov</w:t>
        </w:r>
      </w:hyperlink>
      <w:r w:rsidRPr="00E233D2">
        <w:rPr>
          <w:rFonts w:ascii="Times New Roman" w:hAnsi="Times New Roman"/>
          <w:spacing w:val="-3"/>
          <w:sz w:val="24"/>
          <w:szCs w:val="24"/>
        </w:rPr>
        <w:t xml:space="preserve"> for review and comment by stakeholders such as State agencies, community groups, and the public regarding any legislative, regulatory, or administrative changes.</w:t>
      </w:r>
      <w:r w:rsidR="009D79E3">
        <w:rPr>
          <w:rFonts w:ascii="Times New Roman" w:hAnsi="Times New Roman"/>
          <w:spacing w:val="-3"/>
          <w:sz w:val="24"/>
          <w:szCs w:val="24"/>
        </w:rPr>
        <w:t xml:space="preserve"> </w:t>
      </w:r>
      <w:r w:rsidRPr="00E233D2" w:rsidR="00D62389">
        <w:rPr>
          <w:rFonts w:ascii="Times New Roman" w:hAnsi="Times New Roman"/>
          <w:spacing w:val="-3"/>
          <w:sz w:val="24"/>
          <w:szCs w:val="24"/>
        </w:rPr>
        <w:t>FNS</w:t>
      </w:r>
      <w:r w:rsidRPr="00E233D2">
        <w:rPr>
          <w:rFonts w:ascii="Times New Roman" w:hAnsi="Times New Roman"/>
          <w:spacing w:val="-3"/>
          <w:sz w:val="24"/>
          <w:szCs w:val="24"/>
        </w:rPr>
        <w:t xml:space="preserve"> consults with </w:t>
      </w:r>
      <w:r w:rsidRPr="00E233D2" w:rsidR="071DD1F6">
        <w:rPr>
          <w:rFonts w:ascii="Times New Roman" w:hAnsi="Times New Roman"/>
          <w:spacing w:val="-3"/>
          <w:sz w:val="24"/>
          <w:szCs w:val="24"/>
        </w:rPr>
        <w:t>its</w:t>
      </w:r>
      <w:r w:rsidRPr="00E233D2">
        <w:rPr>
          <w:rFonts w:ascii="Times New Roman" w:hAnsi="Times New Roman"/>
          <w:spacing w:val="-3"/>
          <w:sz w:val="24"/>
          <w:szCs w:val="24"/>
        </w:rPr>
        <w:t xml:space="preserve"> Regional </w:t>
      </w:r>
      <w:r w:rsidRPr="00E233D2" w:rsidR="05434A70">
        <w:rPr>
          <w:rFonts w:ascii="Times New Roman" w:hAnsi="Times New Roman"/>
          <w:spacing w:val="-3"/>
          <w:sz w:val="24"/>
          <w:szCs w:val="24"/>
        </w:rPr>
        <w:t>O</w:t>
      </w:r>
      <w:r w:rsidRPr="00E233D2">
        <w:rPr>
          <w:rFonts w:ascii="Times New Roman" w:hAnsi="Times New Roman"/>
          <w:spacing w:val="-3"/>
          <w:sz w:val="24"/>
          <w:szCs w:val="24"/>
        </w:rPr>
        <w:t>ffices</w:t>
      </w:r>
      <w:r w:rsidRPr="00E233D2" w:rsidR="000A2B1A">
        <w:rPr>
          <w:rFonts w:ascii="Times New Roman" w:hAnsi="Times New Roman"/>
          <w:spacing w:val="-3"/>
          <w:sz w:val="24"/>
          <w:szCs w:val="24"/>
        </w:rPr>
        <w:t xml:space="preserve"> regarding any legislative, regulatory, or administrative changes. </w:t>
      </w:r>
      <w:r w:rsidRPr="00E233D2" w:rsidR="008C7CDB">
        <w:rPr>
          <w:rFonts w:ascii="Times New Roman" w:hAnsi="Times New Roman"/>
          <w:spacing w:val="-3"/>
          <w:sz w:val="24"/>
          <w:szCs w:val="24"/>
        </w:rPr>
        <w:t>FNS</w:t>
      </w:r>
      <w:r w:rsidRPr="00E233D2" w:rsidR="547F1B97">
        <w:rPr>
          <w:rFonts w:ascii="Times New Roman" w:hAnsi="Times New Roman"/>
          <w:spacing w:val="-3"/>
          <w:sz w:val="24"/>
          <w:szCs w:val="24"/>
        </w:rPr>
        <w:t xml:space="preserve"> Regional Offices</w:t>
      </w:r>
      <w:r w:rsidRPr="00E233D2" w:rsidR="000A2B1A">
        <w:rPr>
          <w:rFonts w:ascii="Times New Roman" w:hAnsi="Times New Roman"/>
          <w:spacing w:val="-3"/>
          <w:sz w:val="24"/>
          <w:szCs w:val="24"/>
        </w:rPr>
        <w:t xml:space="preserve"> are in daily contact with State agencies, which provide feedback on </w:t>
      </w:r>
      <w:r w:rsidRPr="00E233D2" w:rsidR="00AE5103">
        <w:rPr>
          <w:rFonts w:ascii="Times New Roman" w:hAnsi="Times New Roman"/>
          <w:spacing w:val="-3"/>
          <w:sz w:val="24"/>
          <w:szCs w:val="24"/>
        </w:rPr>
        <w:t>FNS</w:t>
      </w:r>
      <w:r w:rsidRPr="00E233D2" w:rsidR="000A2B1A">
        <w:rPr>
          <w:rFonts w:ascii="Times New Roman" w:hAnsi="Times New Roman"/>
          <w:spacing w:val="-3"/>
          <w:sz w:val="24"/>
          <w:szCs w:val="24"/>
        </w:rPr>
        <w:t xml:space="preserve"> processes and procedures for this information collection</w:t>
      </w:r>
      <w:r w:rsidRPr="00E233D2" w:rsidR="00671A83">
        <w:rPr>
          <w:rFonts w:ascii="Times New Roman" w:hAnsi="Times New Roman"/>
          <w:spacing w:val="-3"/>
          <w:sz w:val="24"/>
          <w:szCs w:val="24"/>
        </w:rPr>
        <w:t xml:space="preserve">. Feedback from the State agencies is then used by </w:t>
      </w:r>
      <w:r w:rsidRPr="00E233D2" w:rsidR="00AE5103">
        <w:rPr>
          <w:rFonts w:ascii="Times New Roman" w:hAnsi="Times New Roman"/>
          <w:spacing w:val="-3"/>
          <w:sz w:val="24"/>
          <w:szCs w:val="24"/>
        </w:rPr>
        <w:t>FNS</w:t>
      </w:r>
      <w:r w:rsidRPr="00E233D2" w:rsidR="00671A83">
        <w:rPr>
          <w:rFonts w:ascii="Times New Roman" w:hAnsi="Times New Roman"/>
          <w:spacing w:val="-3"/>
          <w:sz w:val="24"/>
          <w:szCs w:val="24"/>
        </w:rPr>
        <w:t xml:space="preserve"> to help shape the burden estimates for this collection.</w:t>
      </w:r>
    </w:p>
    <w:p w:rsidR="00823936" w:rsidRPr="00E233D2" w:rsidP="00D02984" w14:paraId="47F0A5F4" w14:textId="77777777">
      <w:pPr>
        <w:tabs>
          <w:tab w:val="left" w:pos="-720"/>
        </w:tabs>
        <w:suppressAutoHyphens/>
        <w:spacing w:after="0" w:line="480" w:lineRule="auto"/>
        <w:rPr>
          <w:rFonts w:ascii="Times New Roman" w:hAnsi="Times New Roman"/>
          <w:spacing w:val="-3"/>
          <w:sz w:val="24"/>
          <w:szCs w:val="24"/>
        </w:rPr>
      </w:pPr>
    </w:p>
    <w:p w:rsidR="00E14194" w:rsidRPr="00E233D2" w:rsidP="008326C3" w14:paraId="761B508A" w14:textId="77777777">
      <w:pPr>
        <w:pStyle w:val="Heading1"/>
        <w:spacing w:before="0" w:after="0" w:line="480" w:lineRule="auto"/>
        <w:rPr>
          <w:rFonts w:cs="Times New Roman"/>
          <w:color w:val="auto"/>
          <w:szCs w:val="24"/>
        </w:rPr>
      </w:pPr>
      <w:bookmarkStart w:id="18" w:name="_Toc442199266"/>
      <w:bookmarkStart w:id="19" w:name="_Toc150974010"/>
      <w:r w:rsidRPr="00E233D2">
        <w:rPr>
          <w:rFonts w:cs="Times New Roman"/>
          <w:color w:val="auto"/>
          <w:szCs w:val="24"/>
        </w:rPr>
        <w:t>A9. Explain any decision to provide any payment or gift to respondents.</w:t>
      </w:r>
      <w:bookmarkEnd w:id="18"/>
      <w:bookmarkEnd w:id="19"/>
    </w:p>
    <w:p w:rsidR="00066B28" w:rsidRPr="00E233D2" w:rsidP="008326C3" w14:paraId="10EDA23D" w14:textId="42156679">
      <w:pPr>
        <w:spacing w:after="0" w:line="480" w:lineRule="auto"/>
        <w:ind w:right="-288"/>
        <w:rPr>
          <w:rFonts w:ascii="Times New Roman" w:hAnsi="Times New Roman"/>
          <w:b/>
          <w:bCs/>
          <w:sz w:val="24"/>
          <w:szCs w:val="24"/>
        </w:rPr>
      </w:pPr>
      <w:r w:rsidRPr="00E233D2">
        <w:rPr>
          <w:rFonts w:ascii="Times New Roman" w:hAnsi="Times New Roman"/>
          <w:b/>
          <w:bCs/>
          <w:sz w:val="24"/>
          <w:szCs w:val="24"/>
        </w:rPr>
        <w:t>Explain any decision to provide any payment or gift to respondent</w:t>
      </w:r>
      <w:r w:rsidRPr="00E233D2" w:rsidR="00D47BE2">
        <w:rPr>
          <w:rFonts w:ascii="Times New Roman" w:hAnsi="Times New Roman"/>
          <w:b/>
          <w:bCs/>
          <w:sz w:val="24"/>
          <w:szCs w:val="24"/>
        </w:rPr>
        <w:t xml:space="preserve">s, other than </w:t>
      </w:r>
      <w:r w:rsidRPr="00E233D2" w:rsidR="00D47BE2">
        <w:rPr>
          <w:rFonts w:ascii="Times New Roman" w:hAnsi="Times New Roman"/>
          <w:b/>
          <w:bCs/>
          <w:sz w:val="24"/>
          <w:szCs w:val="24"/>
        </w:rPr>
        <w:br/>
      </w:r>
      <w:r w:rsidRPr="00E233D2">
        <w:rPr>
          <w:rFonts w:ascii="Times New Roman" w:hAnsi="Times New Roman"/>
          <w:b/>
          <w:bCs/>
          <w:sz w:val="24"/>
          <w:szCs w:val="24"/>
        </w:rPr>
        <w:t>re</w:t>
      </w:r>
      <w:r w:rsidRPr="00E233D2" w:rsidR="00D52B78">
        <w:rPr>
          <w:rFonts w:ascii="Times New Roman" w:hAnsi="Times New Roman"/>
          <w:b/>
          <w:bCs/>
          <w:sz w:val="24"/>
          <w:szCs w:val="24"/>
        </w:rPr>
        <w:t>m</w:t>
      </w:r>
      <w:r w:rsidRPr="00E233D2" w:rsidR="00A44E46">
        <w:rPr>
          <w:rFonts w:ascii="Times New Roman" w:hAnsi="Times New Roman"/>
          <w:b/>
          <w:bCs/>
          <w:sz w:val="24"/>
          <w:szCs w:val="24"/>
        </w:rPr>
        <w:t>u</w:t>
      </w:r>
      <w:r w:rsidRPr="00E233D2">
        <w:rPr>
          <w:rFonts w:ascii="Times New Roman" w:hAnsi="Times New Roman"/>
          <w:b/>
          <w:bCs/>
          <w:sz w:val="24"/>
          <w:szCs w:val="24"/>
        </w:rPr>
        <w:t>neration of contractors or grantees.</w:t>
      </w:r>
    </w:p>
    <w:p w:rsidR="00397FCB" w:rsidRPr="00E233D2" w:rsidP="009314D6" w14:paraId="4D095F66" w14:textId="77777777">
      <w:pPr>
        <w:rPr>
          <w:rFonts w:ascii="Times New Roman" w:hAnsi="Times New Roman"/>
          <w:sz w:val="24"/>
          <w:szCs w:val="24"/>
        </w:rPr>
      </w:pPr>
      <w:bookmarkStart w:id="20" w:name="_Toc445878842"/>
      <w:r w:rsidRPr="00E233D2">
        <w:rPr>
          <w:rFonts w:ascii="Times New Roman" w:hAnsi="Times New Roman"/>
          <w:sz w:val="24"/>
          <w:szCs w:val="24"/>
        </w:rPr>
        <w:t xml:space="preserve">No payment or gift </w:t>
      </w:r>
      <w:r w:rsidRPr="00E233D2" w:rsidR="00E83EEC">
        <w:rPr>
          <w:rFonts w:ascii="Times New Roman" w:hAnsi="Times New Roman"/>
          <w:sz w:val="24"/>
          <w:szCs w:val="24"/>
        </w:rPr>
        <w:t xml:space="preserve">will be </w:t>
      </w:r>
      <w:r w:rsidRPr="00E233D2">
        <w:rPr>
          <w:rFonts w:ascii="Times New Roman" w:hAnsi="Times New Roman"/>
          <w:sz w:val="24"/>
          <w:szCs w:val="24"/>
        </w:rPr>
        <w:t>provided to respondents.</w:t>
      </w:r>
      <w:bookmarkEnd w:id="20"/>
    </w:p>
    <w:p w:rsidR="00823936" w:rsidRPr="00E233D2" w:rsidP="009314D6" w14:paraId="7B9DA73D" w14:textId="77777777"/>
    <w:p w:rsidR="00E14194" w:rsidRPr="00E233D2" w:rsidP="008326C3" w14:paraId="6A25D188" w14:textId="77777777">
      <w:pPr>
        <w:pStyle w:val="Heading1"/>
        <w:spacing w:before="0" w:after="0" w:line="480" w:lineRule="auto"/>
        <w:rPr>
          <w:rFonts w:cs="Times New Roman"/>
          <w:color w:val="auto"/>
          <w:szCs w:val="24"/>
        </w:rPr>
      </w:pPr>
      <w:bookmarkStart w:id="21" w:name="_Toc442199267"/>
      <w:bookmarkStart w:id="22" w:name="_Toc150974011"/>
      <w:r w:rsidRPr="00E233D2">
        <w:rPr>
          <w:rFonts w:cs="Times New Roman"/>
          <w:color w:val="auto"/>
          <w:szCs w:val="24"/>
        </w:rPr>
        <w:t>A10. Assurances of Confidentiality Provided to Respondents.</w:t>
      </w:r>
      <w:bookmarkEnd w:id="21"/>
      <w:bookmarkEnd w:id="22"/>
    </w:p>
    <w:p w:rsidR="000337A8" w:rsidRPr="00E233D2" w:rsidP="008326C3" w14:paraId="47E450B5" w14:textId="77777777">
      <w:pPr>
        <w:spacing w:after="0" w:line="480" w:lineRule="auto"/>
        <w:ind w:right="-720"/>
        <w:rPr>
          <w:rFonts w:ascii="Times New Roman" w:hAnsi="Times New Roman"/>
          <w:b/>
          <w:bCs/>
          <w:sz w:val="24"/>
          <w:szCs w:val="24"/>
        </w:rPr>
      </w:pPr>
      <w:r w:rsidRPr="00E233D2">
        <w:rPr>
          <w:rFonts w:ascii="Times New Roman" w:hAnsi="Times New Roman"/>
          <w:b/>
          <w:bCs/>
          <w:sz w:val="24"/>
          <w:szCs w:val="24"/>
        </w:rPr>
        <w:t>Describe any assurance of confidentiality provided to respondents and the basis for the assurance in statute, regulation, or agency policy.</w:t>
      </w:r>
    </w:p>
    <w:p w:rsidR="00F479ED" w:rsidRPr="00E233D2" w:rsidP="009314D6" w14:paraId="218D47EA" w14:textId="0E771C86">
      <w:pPr>
        <w:spacing w:line="480" w:lineRule="auto"/>
        <w:rPr>
          <w:rFonts w:ascii="Times New Roman" w:hAnsi="Times New Roman"/>
          <w:sz w:val="24"/>
          <w:szCs w:val="24"/>
        </w:rPr>
      </w:pPr>
      <w:bookmarkStart w:id="23" w:name="_Toc445878844"/>
      <w:r w:rsidRPr="00E233D2">
        <w:rPr>
          <w:rFonts w:ascii="Times New Roman" w:hAnsi="Times New Roman"/>
          <w:sz w:val="24"/>
          <w:szCs w:val="24"/>
        </w:rPr>
        <w:t xml:space="preserve">The Department </w:t>
      </w:r>
      <w:r w:rsidRPr="00E233D2" w:rsidR="00823936">
        <w:rPr>
          <w:rFonts w:ascii="Times New Roman" w:hAnsi="Times New Roman"/>
          <w:sz w:val="24"/>
          <w:szCs w:val="24"/>
        </w:rPr>
        <w:t>complies</w:t>
      </w:r>
      <w:r w:rsidRPr="00E233D2" w:rsidR="00016B15">
        <w:rPr>
          <w:rFonts w:ascii="Times New Roman" w:hAnsi="Times New Roman"/>
          <w:sz w:val="24"/>
          <w:szCs w:val="24"/>
        </w:rPr>
        <w:t xml:space="preserve"> with the Privacy Act of 1974</w:t>
      </w:r>
      <w:r w:rsidRPr="00E233D2" w:rsidR="009A2E7F">
        <w:rPr>
          <w:rFonts w:ascii="Times New Roman" w:hAnsi="Times New Roman"/>
          <w:sz w:val="24"/>
          <w:szCs w:val="24"/>
        </w:rPr>
        <w:t xml:space="preserve">, </w:t>
      </w:r>
      <w:r w:rsidRPr="00E233D2" w:rsidR="00823936">
        <w:rPr>
          <w:rFonts w:ascii="Times New Roman" w:hAnsi="Times New Roman"/>
          <w:sz w:val="24"/>
          <w:szCs w:val="24"/>
        </w:rPr>
        <w:t>5 U</w:t>
      </w:r>
      <w:r w:rsidRPr="00E233D2" w:rsidR="009A2E7F">
        <w:rPr>
          <w:rFonts w:ascii="Times New Roman" w:hAnsi="Times New Roman"/>
          <w:sz w:val="24"/>
          <w:szCs w:val="24"/>
        </w:rPr>
        <w:t>.</w:t>
      </w:r>
      <w:r w:rsidRPr="00E233D2" w:rsidR="00823936">
        <w:rPr>
          <w:rFonts w:ascii="Times New Roman" w:hAnsi="Times New Roman"/>
          <w:sz w:val="24"/>
          <w:szCs w:val="24"/>
        </w:rPr>
        <w:t>S</w:t>
      </w:r>
      <w:r w:rsidRPr="00E233D2" w:rsidR="009A2E7F">
        <w:rPr>
          <w:rFonts w:ascii="Times New Roman" w:hAnsi="Times New Roman"/>
          <w:sz w:val="24"/>
          <w:szCs w:val="24"/>
        </w:rPr>
        <w:t>.</w:t>
      </w:r>
      <w:r w:rsidRPr="00E233D2" w:rsidR="00823936">
        <w:rPr>
          <w:rFonts w:ascii="Times New Roman" w:hAnsi="Times New Roman"/>
          <w:sz w:val="24"/>
          <w:szCs w:val="24"/>
        </w:rPr>
        <w:t>C</w:t>
      </w:r>
      <w:r w:rsidRPr="00E233D2" w:rsidR="009A2E7F">
        <w:rPr>
          <w:rFonts w:ascii="Times New Roman" w:hAnsi="Times New Roman"/>
          <w:sz w:val="24"/>
          <w:szCs w:val="24"/>
        </w:rPr>
        <w:t xml:space="preserve">. § </w:t>
      </w:r>
      <w:r w:rsidRPr="00E233D2" w:rsidR="00823936">
        <w:rPr>
          <w:rFonts w:ascii="Times New Roman" w:hAnsi="Times New Roman"/>
          <w:sz w:val="24"/>
          <w:szCs w:val="24"/>
        </w:rPr>
        <w:t>552</w:t>
      </w:r>
      <w:r w:rsidRPr="00E233D2" w:rsidR="009A2E7F">
        <w:rPr>
          <w:rFonts w:ascii="Times New Roman" w:hAnsi="Times New Roman"/>
          <w:sz w:val="24"/>
          <w:szCs w:val="24"/>
        </w:rPr>
        <w:t>a</w:t>
      </w:r>
      <w:r w:rsidRPr="00E233D2" w:rsidR="00823936">
        <w:rPr>
          <w:rFonts w:ascii="Times New Roman" w:hAnsi="Times New Roman"/>
          <w:sz w:val="24"/>
          <w:szCs w:val="24"/>
        </w:rPr>
        <w:t>, which requires</w:t>
      </w:r>
      <w:r w:rsidRPr="00E233D2" w:rsidR="009A2E7F">
        <w:rPr>
          <w:rFonts w:ascii="Times New Roman" w:hAnsi="Times New Roman"/>
          <w:sz w:val="24"/>
          <w:szCs w:val="24"/>
        </w:rPr>
        <w:t xml:space="preserve"> </w:t>
      </w:r>
      <w:r w:rsidRPr="00E233D2" w:rsidR="004D2CFA">
        <w:rPr>
          <w:rFonts w:ascii="Times New Roman" w:hAnsi="Times New Roman"/>
          <w:sz w:val="24"/>
          <w:szCs w:val="24"/>
        </w:rPr>
        <w:t xml:space="preserve">the </w:t>
      </w:r>
      <w:r w:rsidRPr="00E233D2" w:rsidR="00F7018D">
        <w:rPr>
          <w:rFonts w:ascii="Times New Roman" w:hAnsi="Times New Roman"/>
          <w:sz w:val="24"/>
          <w:szCs w:val="24"/>
        </w:rPr>
        <w:t>safeguarding of individuals against invasion of privacy</w:t>
      </w:r>
      <w:r w:rsidRPr="00E233D2" w:rsidR="009A2E7F">
        <w:rPr>
          <w:rFonts w:ascii="Times New Roman" w:hAnsi="Times New Roman"/>
          <w:sz w:val="24"/>
          <w:szCs w:val="24"/>
        </w:rPr>
        <w:t xml:space="preserve">. </w:t>
      </w:r>
      <w:r w:rsidRPr="00E233D2" w:rsidR="00016B15">
        <w:rPr>
          <w:rFonts w:ascii="Times New Roman" w:hAnsi="Times New Roman"/>
          <w:sz w:val="24"/>
          <w:szCs w:val="24"/>
        </w:rPr>
        <w:t>No co</w:t>
      </w:r>
      <w:r w:rsidRPr="00E233D2" w:rsidR="00397FCB">
        <w:rPr>
          <w:rFonts w:ascii="Times New Roman" w:hAnsi="Times New Roman"/>
          <w:sz w:val="24"/>
          <w:szCs w:val="24"/>
        </w:rPr>
        <w:t>nfidential information</w:t>
      </w:r>
      <w:r w:rsidRPr="00E233D2" w:rsidR="00823936">
        <w:rPr>
          <w:rFonts w:ascii="Times New Roman" w:hAnsi="Times New Roman"/>
          <w:sz w:val="24"/>
          <w:szCs w:val="24"/>
        </w:rPr>
        <w:t xml:space="preserve"> </w:t>
      </w:r>
      <w:r w:rsidRPr="00E233D2" w:rsidR="004D2CFA">
        <w:rPr>
          <w:rFonts w:ascii="Times New Roman" w:hAnsi="Times New Roman"/>
          <w:sz w:val="24"/>
          <w:szCs w:val="24"/>
        </w:rPr>
        <w:t xml:space="preserve">is </w:t>
      </w:r>
      <w:r w:rsidRPr="00E233D2" w:rsidR="0014702E">
        <w:rPr>
          <w:rFonts w:ascii="Times New Roman" w:hAnsi="Times New Roman"/>
          <w:sz w:val="24"/>
          <w:szCs w:val="24"/>
        </w:rPr>
        <w:t>associated</w:t>
      </w:r>
      <w:r w:rsidRPr="00E233D2" w:rsidR="00016B15">
        <w:rPr>
          <w:rFonts w:ascii="Times New Roman" w:hAnsi="Times New Roman"/>
          <w:sz w:val="24"/>
          <w:szCs w:val="24"/>
        </w:rPr>
        <w:t xml:space="preserve"> with </w:t>
      </w:r>
      <w:r w:rsidRPr="00E233D2" w:rsidR="00176DAC">
        <w:rPr>
          <w:rFonts w:ascii="Times New Roman" w:hAnsi="Times New Roman"/>
          <w:sz w:val="24"/>
          <w:szCs w:val="24"/>
        </w:rPr>
        <w:t xml:space="preserve">any rule-related requirements in </w:t>
      </w:r>
      <w:r w:rsidRPr="00E233D2" w:rsidR="00016B15">
        <w:rPr>
          <w:rFonts w:ascii="Times New Roman" w:hAnsi="Times New Roman"/>
          <w:sz w:val="24"/>
          <w:szCs w:val="24"/>
        </w:rPr>
        <w:t>this information collection.</w:t>
      </w:r>
      <w:bookmarkEnd w:id="23"/>
      <w:r w:rsidRPr="00E233D2" w:rsidR="002C60A1">
        <w:rPr>
          <w:rFonts w:ascii="Times New Roman" w:hAnsi="Times New Roman"/>
          <w:sz w:val="24"/>
          <w:szCs w:val="24"/>
        </w:rPr>
        <w:t xml:space="preserve"> </w:t>
      </w:r>
      <w:r w:rsidR="007E35C7">
        <w:rPr>
          <w:rFonts w:ascii="Times New Roman" w:hAnsi="Times New Roman"/>
          <w:sz w:val="24"/>
          <w:szCs w:val="24"/>
        </w:rPr>
        <w:t>The</w:t>
      </w:r>
      <w:r w:rsidRPr="00E233D2" w:rsidR="00456C45">
        <w:rPr>
          <w:rFonts w:ascii="Times New Roman" w:hAnsi="Times New Roman"/>
          <w:sz w:val="24"/>
          <w:szCs w:val="24"/>
        </w:rPr>
        <w:t xml:space="preserve"> recordkeeping requirements for the Buy American provision, </w:t>
      </w:r>
      <w:r w:rsidRPr="00E233D2" w:rsidR="00BA62FD">
        <w:rPr>
          <w:rFonts w:ascii="Times New Roman" w:hAnsi="Times New Roman"/>
          <w:sz w:val="24"/>
          <w:szCs w:val="24"/>
        </w:rPr>
        <w:t xml:space="preserve">the menu planning option, and </w:t>
      </w:r>
      <w:r w:rsidRPr="00E233D2" w:rsidR="00456C45">
        <w:rPr>
          <w:rFonts w:ascii="Times New Roman" w:hAnsi="Times New Roman"/>
          <w:sz w:val="24"/>
          <w:szCs w:val="24"/>
        </w:rPr>
        <w:t xml:space="preserve">the </w:t>
      </w:r>
      <w:r w:rsidRPr="00E233D2" w:rsidR="00BA62FD">
        <w:rPr>
          <w:rFonts w:ascii="Times New Roman" w:hAnsi="Times New Roman"/>
          <w:sz w:val="24"/>
          <w:szCs w:val="24"/>
        </w:rPr>
        <w:t>menu development to meet nutrition requirements</w:t>
      </w:r>
      <w:r w:rsidRPr="00E233D2" w:rsidR="00456C45">
        <w:rPr>
          <w:rFonts w:ascii="Times New Roman" w:hAnsi="Times New Roman"/>
          <w:sz w:val="24"/>
          <w:szCs w:val="24"/>
        </w:rPr>
        <w:t xml:space="preserve"> involve no collection of confidential information</w:t>
      </w:r>
      <w:r w:rsidRPr="00E233D2" w:rsidR="000270E3">
        <w:rPr>
          <w:rFonts w:ascii="Times New Roman" w:hAnsi="Times New Roman"/>
          <w:sz w:val="24"/>
          <w:szCs w:val="24"/>
        </w:rPr>
        <w:t xml:space="preserve">, nor would any information collected be </w:t>
      </w:r>
      <w:r w:rsidRPr="00E233D2" w:rsidR="00772E9D">
        <w:rPr>
          <w:rFonts w:ascii="Times New Roman" w:hAnsi="Times New Roman"/>
          <w:sz w:val="24"/>
          <w:szCs w:val="24"/>
        </w:rPr>
        <w:t>shared publicly.</w:t>
      </w:r>
      <w:r w:rsidR="009D79E3">
        <w:rPr>
          <w:rFonts w:ascii="Times New Roman" w:hAnsi="Times New Roman"/>
          <w:sz w:val="24"/>
          <w:szCs w:val="24"/>
        </w:rPr>
        <w:t xml:space="preserve"> </w:t>
      </w:r>
      <w:r w:rsidRPr="00E233D2" w:rsidR="002C60A1">
        <w:rPr>
          <w:rFonts w:ascii="Times New Roman" w:hAnsi="Times New Roman"/>
          <w:sz w:val="24"/>
          <w:szCs w:val="24"/>
        </w:rPr>
        <w:t xml:space="preserve">This information collection request does not request any personally identifiable </w:t>
      </w:r>
      <w:r w:rsidRPr="00E233D2" w:rsidR="001466EF">
        <w:rPr>
          <w:rFonts w:ascii="Times New Roman" w:hAnsi="Times New Roman"/>
          <w:sz w:val="24"/>
          <w:szCs w:val="24"/>
        </w:rPr>
        <w:t>information,</w:t>
      </w:r>
      <w:r w:rsidRPr="00E233D2" w:rsidR="002C60A1">
        <w:rPr>
          <w:rFonts w:ascii="Times New Roman" w:hAnsi="Times New Roman"/>
          <w:sz w:val="24"/>
          <w:szCs w:val="24"/>
        </w:rPr>
        <w:t xml:space="preserve"> nor does it include any forms that require a Privacy Act Statement.</w:t>
      </w:r>
      <w:r w:rsidRPr="00E233D2" w:rsidR="004732DA">
        <w:rPr>
          <w:rFonts w:ascii="Times New Roman" w:hAnsi="Times New Roman"/>
          <w:sz w:val="24"/>
          <w:szCs w:val="24"/>
        </w:rPr>
        <w:t xml:space="preserve"> </w:t>
      </w:r>
      <w:r w:rsidRPr="00E233D2" w:rsidR="003E0696">
        <w:rPr>
          <w:rFonts w:ascii="Times New Roman" w:hAnsi="Times New Roman"/>
          <w:sz w:val="24"/>
          <w:szCs w:val="24"/>
        </w:rPr>
        <w:t>A review of t</w:t>
      </w:r>
      <w:r w:rsidRPr="00E233D2" w:rsidR="004732DA">
        <w:rPr>
          <w:rFonts w:ascii="Times New Roman" w:hAnsi="Times New Roman"/>
          <w:sz w:val="24"/>
          <w:szCs w:val="24"/>
        </w:rPr>
        <w:t xml:space="preserve">his information collection was </w:t>
      </w:r>
      <w:r w:rsidRPr="00E233D2" w:rsidR="003E0696">
        <w:rPr>
          <w:rFonts w:ascii="Times New Roman" w:hAnsi="Times New Roman"/>
          <w:sz w:val="24"/>
          <w:szCs w:val="24"/>
        </w:rPr>
        <w:t>finalized</w:t>
      </w:r>
      <w:r w:rsidRPr="00E233D2" w:rsidR="004732DA">
        <w:rPr>
          <w:rFonts w:ascii="Times New Roman" w:hAnsi="Times New Roman"/>
          <w:sz w:val="24"/>
          <w:szCs w:val="24"/>
        </w:rPr>
        <w:t xml:space="preserve"> by </w:t>
      </w:r>
      <w:r w:rsidRPr="00E233D2" w:rsidR="008E04FD">
        <w:rPr>
          <w:rFonts w:ascii="Times New Roman" w:hAnsi="Times New Roman"/>
          <w:sz w:val="24"/>
          <w:szCs w:val="24"/>
        </w:rPr>
        <w:t>USDA</w:t>
      </w:r>
      <w:r w:rsidRPr="00E233D2" w:rsidR="004732DA">
        <w:rPr>
          <w:rFonts w:ascii="Times New Roman" w:hAnsi="Times New Roman"/>
          <w:sz w:val="24"/>
          <w:szCs w:val="24"/>
        </w:rPr>
        <w:t>’s Privacy Office on</w:t>
      </w:r>
      <w:r w:rsidRPr="00E233D2" w:rsidR="009263B4">
        <w:rPr>
          <w:rFonts w:ascii="Times New Roman" w:hAnsi="Times New Roman"/>
          <w:sz w:val="24"/>
          <w:szCs w:val="24"/>
        </w:rPr>
        <w:t xml:space="preserve"> </w:t>
      </w:r>
      <w:r w:rsidR="00F7499A">
        <w:rPr>
          <w:rFonts w:ascii="Times New Roman" w:hAnsi="Times New Roman"/>
          <w:sz w:val="24"/>
          <w:szCs w:val="24"/>
        </w:rPr>
        <w:t>April 16</w:t>
      </w:r>
      <w:r w:rsidRPr="00E233D2" w:rsidR="009263B4">
        <w:rPr>
          <w:rFonts w:ascii="Times New Roman" w:hAnsi="Times New Roman"/>
          <w:sz w:val="24"/>
          <w:szCs w:val="24"/>
        </w:rPr>
        <w:t>, 202</w:t>
      </w:r>
      <w:r w:rsidR="00CA5216">
        <w:rPr>
          <w:rFonts w:ascii="Times New Roman" w:hAnsi="Times New Roman"/>
          <w:sz w:val="24"/>
          <w:szCs w:val="24"/>
        </w:rPr>
        <w:t>4.</w:t>
      </w:r>
      <w:r w:rsidRPr="00E233D2" w:rsidR="004732DA">
        <w:rPr>
          <w:rFonts w:ascii="Times New Roman" w:hAnsi="Times New Roman"/>
          <w:sz w:val="24"/>
          <w:szCs w:val="24"/>
        </w:rPr>
        <w:t xml:space="preserve"> The Privacy Office did not indicate the collection warrants any privacy statement, privacy impact analysis, or privacy threshold analysis, as no personal identifiable information is collected and maintained by the agency.</w:t>
      </w:r>
    </w:p>
    <w:p w:rsidR="00823936" w:rsidRPr="00E233D2" w:rsidP="009314D6" w14:paraId="11F96A54" w14:textId="77777777">
      <w:bookmarkStart w:id="24" w:name="_Toc442199268"/>
    </w:p>
    <w:p w:rsidR="00661F65" w:rsidRPr="00E233D2" w:rsidP="008326C3" w14:paraId="2870CE64" w14:textId="14F65E89">
      <w:pPr>
        <w:pStyle w:val="Heading1"/>
        <w:spacing w:before="0" w:after="0" w:line="480" w:lineRule="auto"/>
        <w:rPr>
          <w:rFonts w:cs="Times New Roman"/>
          <w:color w:val="auto"/>
          <w:szCs w:val="24"/>
        </w:rPr>
      </w:pPr>
      <w:bookmarkStart w:id="25" w:name="_Toc150974012"/>
      <w:r w:rsidRPr="00E233D2">
        <w:rPr>
          <w:rFonts w:cs="Times New Roman"/>
          <w:color w:val="auto"/>
          <w:szCs w:val="24"/>
        </w:rPr>
        <w:t>A11. Justification for any questions of</w:t>
      </w:r>
      <w:r w:rsidRPr="00E233D2" w:rsidR="00890FAA">
        <w:rPr>
          <w:rFonts w:cs="Times New Roman"/>
          <w:color w:val="auto"/>
          <w:szCs w:val="24"/>
        </w:rPr>
        <w:t xml:space="preserve"> </w:t>
      </w:r>
      <w:r w:rsidRPr="00E233D2">
        <w:rPr>
          <w:rFonts w:cs="Times New Roman"/>
          <w:color w:val="auto"/>
          <w:szCs w:val="24"/>
        </w:rPr>
        <w:t>a sensitive</w:t>
      </w:r>
      <w:r w:rsidRPr="00E233D2" w:rsidR="00890FAA">
        <w:rPr>
          <w:rFonts w:cs="Times New Roman"/>
          <w:color w:val="auto"/>
          <w:szCs w:val="24"/>
        </w:rPr>
        <w:t xml:space="preserve"> </w:t>
      </w:r>
      <w:r w:rsidRPr="00E233D2">
        <w:rPr>
          <w:rFonts w:cs="Times New Roman"/>
          <w:color w:val="auto"/>
          <w:szCs w:val="24"/>
        </w:rPr>
        <w:t>nature.</w:t>
      </w:r>
      <w:bookmarkEnd w:id="24"/>
      <w:bookmarkEnd w:id="25"/>
    </w:p>
    <w:p w:rsidR="00187F3A" w:rsidRPr="00E233D2" w:rsidP="008326C3" w14:paraId="4E4E79CE" w14:textId="51A4830C">
      <w:pPr>
        <w:spacing w:after="0" w:line="480" w:lineRule="auto"/>
        <w:ind w:right="-720"/>
        <w:rPr>
          <w:rFonts w:ascii="Times New Roman" w:hAnsi="Times New Roman"/>
          <w:b/>
          <w:sz w:val="16"/>
          <w:szCs w:val="16"/>
        </w:rPr>
      </w:pPr>
      <w:r w:rsidRPr="00E233D2">
        <w:rPr>
          <w:rFonts w:ascii="Times New Roman" w:hAnsi="Times New Roman"/>
          <w:b/>
          <w:bCs/>
          <w:sz w:val="24"/>
          <w:szCs w:val="24"/>
        </w:rPr>
        <w:t>Provide additional justification for any questions of a sensitive nature, such as sexual behavior or attitudes, religious beliefs, and other matters that are commonly considered private</w:t>
      </w:r>
      <w:r w:rsidRPr="00E233D2" w:rsidR="009A2E7F">
        <w:rPr>
          <w:rFonts w:ascii="Times New Roman" w:hAnsi="Times New Roman"/>
          <w:b/>
          <w:bCs/>
          <w:sz w:val="24"/>
          <w:szCs w:val="24"/>
        </w:rPr>
        <w:t xml:space="preserve">. </w:t>
      </w:r>
      <w:r w:rsidRPr="00E233D2">
        <w:rPr>
          <w:rFonts w:ascii="Times New Roman" w:hAnsi="Times New Roman"/>
          <w:b/>
          <w:bCs/>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61F65" w:rsidRPr="00E233D2" w:rsidP="009314D6" w14:paraId="33A3AE0D" w14:textId="77777777">
      <w:pPr>
        <w:rPr>
          <w:rFonts w:ascii="Times New Roman" w:hAnsi="Times New Roman"/>
          <w:sz w:val="24"/>
          <w:szCs w:val="24"/>
        </w:rPr>
      </w:pPr>
      <w:r w:rsidRPr="00E233D2">
        <w:rPr>
          <w:rFonts w:ascii="Times New Roman" w:hAnsi="Times New Roman"/>
          <w:sz w:val="24"/>
          <w:szCs w:val="24"/>
        </w:rPr>
        <w:t xml:space="preserve">There are no </w:t>
      </w:r>
      <w:r w:rsidRPr="00E233D2">
        <w:rPr>
          <w:rFonts w:ascii="Times New Roman" w:hAnsi="Times New Roman"/>
          <w:spacing w:val="-3"/>
          <w:sz w:val="24"/>
          <w:szCs w:val="24"/>
        </w:rPr>
        <w:t>questions</w:t>
      </w:r>
      <w:r w:rsidRPr="00E233D2">
        <w:rPr>
          <w:rFonts w:ascii="Times New Roman" w:hAnsi="Times New Roman"/>
          <w:sz w:val="24"/>
          <w:szCs w:val="24"/>
        </w:rPr>
        <w:t xml:space="preserve"> of a sensitive nature included in this </w:t>
      </w:r>
      <w:r w:rsidRPr="00E233D2" w:rsidR="0016331C">
        <w:rPr>
          <w:rFonts w:ascii="Times New Roman" w:hAnsi="Times New Roman"/>
          <w:sz w:val="24"/>
          <w:szCs w:val="24"/>
        </w:rPr>
        <w:t>information</w:t>
      </w:r>
      <w:r w:rsidRPr="00E233D2">
        <w:rPr>
          <w:rFonts w:ascii="Times New Roman" w:hAnsi="Times New Roman"/>
          <w:sz w:val="24"/>
          <w:szCs w:val="24"/>
        </w:rPr>
        <w:t xml:space="preserve"> collection.</w:t>
      </w:r>
    </w:p>
    <w:p w:rsidR="00823936" w:rsidRPr="00E233D2" w:rsidP="009314D6" w14:paraId="2958F6E0" w14:textId="77777777">
      <w:bookmarkStart w:id="26" w:name="_Toc442199269"/>
    </w:p>
    <w:p w:rsidR="00661F65" w:rsidRPr="00E233D2" w:rsidP="008326C3" w14:paraId="5503B429" w14:textId="77777777">
      <w:pPr>
        <w:pStyle w:val="Heading1"/>
        <w:spacing w:before="0" w:after="0" w:line="480" w:lineRule="auto"/>
        <w:rPr>
          <w:rFonts w:cs="Times New Roman"/>
          <w:color w:val="auto"/>
          <w:szCs w:val="24"/>
        </w:rPr>
      </w:pPr>
      <w:bookmarkStart w:id="27" w:name="_Toc150974013"/>
      <w:r w:rsidRPr="00E233D2">
        <w:rPr>
          <w:rFonts w:cs="Times New Roman"/>
          <w:color w:val="auto"/>
          <w:szCs w:val="24"/>
        </w:rPr>
        <w:t>A12. Estimates of the Hour Burden of the Collection of Information.</w:t>
      </w:r>
      <w:bookmarkEnd w:id="26"/>
      <w:bookmarkEnd w:id="27"/>
    </w:p>
    <w:p w:rsidR="00D303D2" w:rsidRPr="00E233D2" w:rsidP="008326C3" w14:paraId="0A2358FF" w14:textId="618CA804">
      <w:pPr>
        <w:spacing w:after="0" w:line="480" w:lineRule="auto"/>
        <w:rPr>
          <w:rFonts w:ascii="Times New Roman" w:hAnsi="Times New Roman"/>
          <w:b/>
          <w:bCs/>
          <w:sz w:val="24"/>
          <w:szCs w:val="24"/>
        </w:rPr>
      </w:pPr>
      <w:r w:rsidRPr="00E233D2">
        <w:rPr>
          <w:rFonts w:ascii="Times New Roman" w:hAnsi="Times New Roman"/>
          <w:b/>
          <w:bCs/>
          <w:sz w:val="24"/>
          <w:szCs w:val="24"/>
        </w:rPr>
        <w:t>Provide estimates of the hour burden of the collection of information</w:t>
      </w:r>
      <w:r w:rsidRPr="00E233D2" w:rsidR="009A2E7F">
        <w:rPr>
          <w:rFonts w:ascii="Times New Roman" w:hAnsi="Times New Roman"/>
          <w:b/>
          <w:bCs/>
          <w:sz w:val="24"/>
          <w:szCs w:val="24"/>
        </w:rPr>
        <w:t>.</w:t>
      </w:r>
      <w:r w:rsidRPr="00E233D2" w:rsidR="00ED3D1C">
        <w:rPr>
          <w:rFonts w:ascii="Times New Roman" w:hAnsi="Times New Roman"/>
          <w:b/>
          <w:bCs/>
          <w:sz w:val="24"/>
          <w:szCs w:val="24"/>
        </w:rPr>
        <w:t xml:space="preserve"> Indicate the number of respondents, frequency of response, annual hour burden, and an explanation of how the burden was estimated.</w:t>
      </w:r>
      <w:r w:rsidR="009D79E3">
        <w:rPr>
          <w:rFonts w:ascii="Times New Roman" w:hAnsi="Times New Roman"/>
          <w:b/>
          <w:bCs/>
          <w:sz w:val="24"/>
          <w:szCs w:val="24"/>
        </w:rPr>
        <w:t xml:space="preserve"> </w:t>
      </w:r>
    </w:p>
    <w:p w:rsidR="003D43E8" w:rsidRPr="00E233D2" w:rsidP="008326C3" w14:paraId="0D29DA2A" w14:textId="77777777">
      <w:pPr>
        <w:pStyle w:val="ListParagraph"/>
        <w:numPr>
          <w:ilvl w:val="0"/>
          <w:numId w:val="37"/>
        </w:numPr>
        <w:spacing w:after="0" w:line="480" w:lineRule="auto"/>
        <w:ind w:left="0"/>
        <w:rPr>
          <w:rFonts w:ascii="Times New Roman" w:hAnsi="Times New Roman"/>
          <w:b/>
          <w:bCs/>
          <w:sz w:val="24"/>
          <w:szCs w:val="24"/>
        </w:rPr>
      </w:pPr>
      <w:r w:rsidRPr="00E233D2">
        <w:rPr>
          <w:rFonts w:ascii="Times New Roman" w:hAnsi="Times New Roman"/>
          <w:b/>
          <w:bCs/>
          <w:sz w:val="24"/>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3D43E8" w:rsidRPr="00E233D2" w:rsidP="008E65DB" w14:paraId="1014E88B" w14:textId="77777777">
      <w:pPr>
        <w:spacing w:after="0" w:line="480" w:lineRule="auto"/>
        <w:ind w:left="720"/>
        <w:rPr>
          <w:rFonts w:ascii="Times New Roman" w:hAnsi="Times New Roman"/>
          <w:b/>
          <w:bCs/>
          <w:sz w:val="24"/>
          <w:szCs w:val="24"/>
        </w:rPr>
      </w:pPr>
    </w:p>
    <w:p w:rsidR="00F958EA" w:rsidRPr="00E233D2" w:rsidP="008326C3" w14:paraId="66B3257A" w14:textId="5F73BE88">
      <w:pPr>
        <w:spacing w:after="0" w:line="480" w:lineRule="auto"/>
        <w:rPr>
          <w:rFonts w:ascii="Times New Roman" w:hAnsi="Times New Roman"/>
          <w:sz w:val="24"/>
          <w:szCs w:val="24"/>
        </w:rPr>
      </w:pPr>
      <w:r w:rsidRPr="00E233D2">
        <w:rPr>
          <w:rFonts w:ascii="Times New Roman" w:hAnsi="Times New Roman"/>
          <w:sz w:val="24"/>
          <w:szCs w:val="24"/>
        </w:rPr>
        <w:t xml:space="preserve">This is a </w:t>
      </w:r>
      <w:r w:rsidRPr="00E233D2" w:rsidR="00DD2770">
        <w:rPr>
          <w:rFonts w:ascii="Times New Roman" w:hAnsi="Times New Roman"/>
          <w:sz w:val="24"/>
          <w:szCs w:val="24"/>
        </w:rPr>
        <w:t>revision of a currently approved collection</w:t>
      </w:r>
      <w:r w:rsidR="009D79E3">
        <w:rPr>
          <w:rFonts w:ascii="Times New Roman" w:hAnsi="Times New Roman"/>
          <w:sz w:val="24"/>
          <w:szCs w:val="24"/>
        </w:rPr>
        <w:t xml:space="preserve"> </w:t>
      </w:r>
      <w:r w:rsidRPr="00E233D2" w:rsidR="00312287">
        <w:rPr>
          <w:rFonts w:ascii="Times New Roman" w:hAnsi="Times New Roman"/>
          <w:sz w:val="24"/>
          <w:szCs w:val="24"/>
        </w:rPr>
        <w:t xml:space="preserve">to </w:t>
      </w:r>
      <w:r w:rsidR="00A876A4">
        <w:rPr>
          <w:rFonts w:ascii="Times New Roman" w:hAnsi="Times New Roman"/>
          <w:sz w:val="24"/>
          <w:szCs w:val="24"/>
        </w:rPr>
        <w:t>add</w:t>
      </w:r>
      <w:r w:rsidRPr="00E233D2" w:rsidR="0013106D">
        <w:rPr>
          <w:rFonts w:ascii="Times New Roman" w:hAnsi="Times New Roman"/>
          <w:sz w:val="24"/>
          <w:szCs w:val="24"/>
        </w:rPr>
        <w:t xml:space="preserve"> the new recordkeeping</w:t>
      </w:r>
      <w:r w:rsidRPr="00E233D2" w:rsidR="00312287">
        <w:rPr>
          <w:rFonts w:ascii="Times New Roman" w:hAnsi="Times New Roman"/>
          <w:sz w:val="24"/>
          <w:szCs w:val="24"/>
        </w:rPr>
        <w:t xml:space="preserve"> information </w:t>
      </w:r>
      <w:r w:rsidRPr="00E233D2" w:rsidR="0013106D">
        <w:rPr>
          <w:rFonts w:ascii="Times New Roman" w:hAnsi="Times New Roman"/>
          <w:sz w:val="24"/>
          <w:szCs w:val="24"/>
        </w:rPr>
        <w:t>requirements</w:t>
      </w:r>
      <w:r w:rsidRPr="00E233D2" w:rsidR="007048C8">
        <w:rPr>
          <w:rFonts w:ascii="Times New Roman" w:hAnsi="Times New Roman"/>
          <w:sz w:val="24"/>
          <w:szCs w:val="24"/>
        </w:rPr>
        <w:t xml:space="preserve"> included </w:t>
      </w:r>
      <w:r w:rsidRPr="00E233D2" w:rsidR="00A75148">
        <w:rPr>
          <w:rFonts w:ascii="Times New Roman" w:hAnsi="Times New Roman"/>
          <w:sz w:val="24"/>
          <w:szCs w:val="24"/>
        </w:rPr>
        <w:t xml:space="preserve">in the </w:t>
      </w:r>
      <w:r w:rsidRPr="00E233D2" w:rsidR="00572A3F">
        <w:rPr>
          <w:rFonts w:ascii="Times New Roman" w:hAnsi="Times New Roman"/>
          <w:sz w:val="24"/>
          <w:szCs w:val="24"/>
        </w:rPr>
        <w:t xml:space="preserve">final </w:t>
      </w:r>
      <w:r w:rsidRPr="00E233D2" w:rsidR="00A75148">
        <w:rPr>
          <w:rFonts w:ascii="Times New Roman" w:hAnsi="Times New Roman"/>
          <w:sz w:val="24"/>
          <w:szCs w:val="24"/>
        </w:rPr>
        <w:t>rule</w:t>
      </w:r>
      <w:r w:rsidR="00B0522B">
        <w:rPr>
          <w:rFonts w:ascii="Times New Roman" w:hAnsi="Times New Roman"/>
          <w:sz w:val="24"/>
          <w:szCs w:val="24"/>
        </w:rPr>
        <w:t xml:space="preserve"> into the collection</w:t>
      </w:r>
      <w:r w:rsidRPr="00E233D2">
        <w:rPr>
          <w:rFonts w:ascii="Times New Roman" w:hAnsi="Times New Roman"/>
          <w:sz w:val="24"/>
          <w:szCs w:val="24"/>
        </w:rPr>
        <w:t xml:space="preserve">. </w:t>
      </w:r>
      <w:r w:rsidRPr="00E233D2" w:rsidR="007659BC">
        <w:rPr>
          <w:rFonts w:ascii="Times New Roman" w:hAnsi="Times New Roman"/>
          <w:sz w:val="24"/>
          <w:szCs w:val="24"/>
        </w:rPr>
        <w:t>F</w:t>
      </w:r>
      <w:r w:rsidRPr="00E233D2" w:rsidR="00D21DF9">
        <w:rPr>
          <w:rFonts w:ascii="Times New Roman" w:hAnsi="Times New Roman"/>
          <w:sz w:val="24"/>
          <w:szCs w:val="24"/>
        </w:rPr>
        <w:t>NS</w:t>
      </w:r>
      <w:r w:rsidRPr="00E233D2" w:rsidR="00452C21">
        <w:rPr>
          <w:rFonts w:ascii="Times New Roman" w:hAnsi="Times New Roman"/>
          <w:sz w:val="24"/>
          <w:szCs w:val="24"/>
        </w:rPr>
        <w:t xml:space="preserve"> estimates that </w:t>
      </w:r>
      <w:r w:rsidRPr="00E233D2" w:rsidR="00B56C4E">
        <w:rPr>
          <w:rFonts w:ascii="Times New Roman" w:hAnsi="Times New Roman"/>
          <w:sz w:val="24"/>
          <w:szCs w:val="24"/>
        </w:rPr>
        <w:t xml:space="preserve">the burden </w:t>
      </w:r>
      <w:r w:rsidRPr="00E233D2" w:rsidR="00F83B36">
        <w:rPr>
          <w:rFonts w:ascii="Times New Roman" w:hAnsi="Times New Roman"/>
          <w:sz w:val="24"/>
          <w:szCs w:val="24"/>
        </w:rPr>
        <w:t>for the new recordkeeping information requirements resulting from this final</w:t>
      </w:r>
      <w:r w:rsidR="00E15B93">
        <w:rPr>
          <w:rFonts w:ascii="Times New Roman" w:hAnsi="Times New Roman"/>
          <w:sz w:val="24"/>
          <w:szCs w:val="24"/>
        </w:rPr>
        <w:t xml:space="preserve"> </w:t>
      </w:r>
      <w:r w:rsidRPr="00E233D2" w:rsidR="00F83B36">
        <w:rPr>
          <w:rFonts w:ascii="Times New Roman" w:hAnsi="Times New Roman"/>
          <w:sz w:val="24"/>
          <w:szCs w:val="24"/>
        </w:rPr>
        <w:t xml:space="preserve">rule </w:t>
      </w:r>
      <w:r w:rsidRPr="00E233D2" w:rsidR="00505F3D">
        <w:rPr>
          <w:rFonts w:ascii="Times New Roman" w:hAnsi="Times New Roman"/>
          <w:sz w:val="24"/>
          <w:szCs w:val="24"/>
        </w:rPr>
        <w:t xml:space="preserve">will have </w:t>
      </w:r>
      <w:r w:rsidR="003376E4">
        <w:rPr>
          <w:rFonts w:ascii="Times New Roman" w:hAnsi="Times New Roman"/>
          <w:sz w:val="24"/>
          <w:szCs w:val="24"/>
        </w:rPr>
        <w:t>17,117</w:t>
      </w:r>
      <w:r w:rsidRPr="00E233D2" w:rsidR="009F0D6F">
        <w:rPr>
          <w:rFonts w:ascii="Times New Roman" w:hAnsi="Times New Roman"/>
          <w:sz w:val="24"/>
          <w:szCs w:val="24"/>
        </w:rPr>
        <w:t xml:space="preserve"> </w:t>
      </w:r>
      <w:r w:rsidRPr="00E233D2" w:rsidR="00452C21">
        <w:rPr>
          <w:rFonts w:ascii="Times New Roman" w:hAnsi="Times New Roman"/>
          <w:sz w:val="24"/>
          <w:szCs w:val="24"/>
        </w:rPr>
        <w:t>respondents,</w:t>
      </w:r>
      <w:r w:rsidRPr="00E233D2" w:rsidR="009F0D6F">
        <w:rPr>
          <w:rFonts w:ascii="Times New Roman" w:hAnsi="Times New Roman"/>
          <w:sz w:val="24"/>
          <w:szCs w:val="24"/>
        </w:rPr>
        <w:t xml:space="preserve"> </w:t>
      </w:r>
      <w:r w:rsidRPr="00017C3C" w:rsidR="00017C3C">
        <w:rPr>
          <w:rFonts w:ascii="Times New Roman" w:hAnsi="Times New Roman"/>
          <w:sz w:val="24"/>
          <w:szCs w:val="24"/>
        </w:rPr>
        <w:t>359,742</w:t>
      </w:r>
      <w:r w:rsidR="00017C3C">
        <w:rPr>
          <w:rFonts w:ascii="Times New Roman" w:hAnsi="Times New Roman"/>
          <w:sz w:val="24"/>
          <w:szCs w:val="24"/>
        </w:rPr>
        <w:t xml:space="preserve"> </w:t>
      </w:r>
      <w:r w:rsidRPr="00E233D2" w:rsidR="00452C21">
        <w:rPr>
          <w:rFonts w:ascii="Times New Roman" w:hAnsi="Times New Roman"/>
          <w:sz w:val="24"/>
          <w:szCs w:val="24"/>
        </w:rPr>
        <w:t>responses, and</w:t>
      </w:r>
      <w:r w:rsidRPr="00E233D2" w:rsidR="009F0D6F">
        <w:rPr>
          <w:rFonts w:ascii="Times New Roman" w:hAnsi="Times New Roman"/>
          <w:sz w:val="24"/>
          <w:szCs w:val="24"/>
        </w:rPr>
        <w:t xml:space="preserve"> </w:t>
      </w:r>
      <w:r w:rsidRPr="004F379C" w:rsidR="004F379C">
        <w:rPr>
          <w:rFonts w:ascii="Times New Roman" w:hAnsi="Times New Roman"/>
          <w:sz w:val="24"/>
          <w:szCs w:val="24"/>
        </w:rPr>
        <w:t>299,833</w:t>
      </w:r>
      <w:r w:rsidR="004F379C">
        <w:rPr>
          <w:rFonts w:ascii="Times New Roman" w:hAnsi="Times New Roman"/>
          <w:sz w:val="24"/>
          <w:szCs w:val="24"/>
        </w:rPr>
        <w:t xml:space="preserve"> </w:t>
      </w:r>
      <w:r w:rsidRPr="00E233D2" w:rsidR="001C2C6A">
        <w:rPr>
          <w:rFonts w:ascii="Times New Roman" w:hAnsi="Times New Roman"/>
          <w:sz w:val="24"/>
          <w:szCs w:val="24"/>
        </w:rPr>
        <w:t>burden</w:t>
      </w:r>
      <w:r w:rsidRPr="00E233D2" w:rsidR="00A0153F">
        <w:rPr>
          <w:rFonts w:ascii="Times New Roman" w:hAnsi="Times New Roman"/>
          <w:sz w:val="24"/>
          <w:szCs w:val="24"/>
        </w:rPr>
        <w:t xml:space="preserve"> </w:t>
      </w:r>
      <w:r w:rsidRPr="00E233D2" w:rsidR="00452C21">
        <w:rPr>
          <w:rFonts w:ascii="Times New Roman" w:hAnsi="Times New Roman"/>
          <w:sz w:val="24"/>
          <w:szCs w:val="24"/>
        </w:rPr>
        <w:t xml:space="preserve">hours. </w:t>
      </w:r>
      <w:r w:rsidRPr="00E233D2" w:rsidR="00C66320">
        <w:rPr>
          <w:rFonts w:ascii="Times New Roman" w:hAnsi="Times New Roman"/>
          <w:sz w:val="24"/>
          <w:szCs w:val="24"/>
        </w:rPr>
        <w:t>T</w:t>
      </w:r>
      <w:r w:rsidRPr="00E233D2" w:rsidR="003A3ACE">
        <w:rPr>
          <w:rFonts w:ascii="Times New Roman" w:hAnsi="Times New Roman"/>
          <w:sz w:val="24"/>
          <w:szCs w:val="24"/>
        </w:rPr>
        <w:t xml:space="preserve">here are no public notification </w:t>
      </w:r>
      <w:r w:rsidRPr="00E233D2" w:rsidR="00900E2A">
        <w:rPr>
          <w:rFonts w:ascii="Times New Roman" w:hAnsi="Times New Roman"/>
          <w:sz w:val="24"/>
          <w:szCs w:val="24"/>
        </w:rPr>
        <w:t>requirements</w:t>
      </w:r>
      <w:r w:rsidRPr="00E233D2" w:rsidR="007F53DF">
        <w:rPr>
          <w:rFonts w:ascii="Times New Roman" w:hAnsi="Times New Roman"/>
          <w:sz w:val="24"/>
          <w:szCs w:val="24"/>
        </w:rPr>
        <w:t xml:space="preserve"> included in this information collection request</w:t>
      </w:r>
      <w:r w:rsidRPr="00E233D2" w:rsidR="00900E2A">
        <w:rPr>
          <w:rFonts w:ascii="Times New Roman" w:hAnsi="Times New Roman"/>
          <w:sz w:val="24"/>
          <w:szCs w:val="24"/>
        </w:rPr>
        <w:t xml:space="preserve">. </w:t>
      </w:r>
      <w:r w:rsidRPr="00E233D2">
        <w:rPr>
          <w:rFonts w:ascii="Times New Roman" w:hAnsi="Times New Roman"/>
          <w:sz w:val="24"/>
          <w:szCs w:val="24"/>
        </w:rPr>
        <w:t xml:space="preserve">To estimate the recordkeeping burdens for this submission, Program Analysts analyzed each provision involving information collection to identify </w:t>
      </w:r>
      <w:r w:rsidRPr="00E233D2" w:rsidR="002C7262">
        <w:rPr>
          <w:rFonts w:ascii="Times New Roman" w:hAnsi="Times New Roman"/>
          <w:sz w:val="24"/>
          <w:szCs w:val="24"/>
        </w:rPr>
        <w:t>tasks</w:t>
      </w:r>
      <w:r w:rsidRPr="00E233D2">
        <w:rPr>
          <w:rFonts w:ascii="Times New Roman" w:hAnsi="Times New Roman"/>
          <w:sz w:val="24"/>
          <w:szCs w:val="24"/>
        </w:rPr>
        <w:t xml:space="preserve"> necessary for compliance</w:t>
      </w:r>
      <w:r w:rsidRPr="00E233D2" w:rsidR="000E1D8E">
        <w:rPr>
          <w:rFonts w:ascii="Times New Roman" w:hAnsi="Times New Roman"/>
          <w:sz w:val="24"/>
          <w:szCs w:val="24"/>
        </w:rPr>
        <w:t>, as well as the</w:t>
      </w:r>
      <w:r w:rsidRPr="00E233D2">
        <w:rPr>
          <w:rFonts w:ascii="Times New Roman" w:hAnsi="Times New Roman"/>
          <w:sz w:val="24"/>
          <w:szCs w:val="24"/>
        </w:rPr>
        <w:t xml:space="preserve"> frequency with which a </w:t>
      </w:r>
      <w:r w:rsidRPr="00E233D2" w:rsidR="007D6B7F">
        <w:rPr>
          <w:rFonts w:ascii="Times New Roman" w:hAnsi="Times New Roman"/>
          <w:sz w:val="24"/>
          <w:szCs w:val="24"/>
        </w:rPr>
        <w:t>local program operator</w:t>
      </w:r>
      <w:r w:rsidRPr="00E233D2">
        <w:rPr>
          <w:rFonts w:ascii="Times New Roman" w:hAnsi="Times New Roman"/>
          <w:sz w:val="24"/>
          <w:szCs w:val="24"/>
        </w:rPr>
        <w:t xml:space="preserve"> </w:t>
      </w:r>
      <w:r w:rsidRPr="00E233D2" w:rsidR="006F5880">
        <w:rPr>
          <w:rFonts w:ascii="Times New Roman" w:hAnsi="Times New Roman"/>
          <w:sz w:val="24"/>
          <w:szCs w:val="24"/>
        </w:rPr>
        <w:t xml:space="preserve">may </w:t>
      </w:r>
      <w:r w:rsidRPr="00E233D2" w:rsidR="00C77BEA">
        <w:rPr>
          <w:rFonts w:ascii="Times New Roman" w:hAnsi="Times New Roman"/>
          <w:sz w:val="24"/>
          <w:szCs w:val="24"/>
        </w:rPr>
        <w:t>complete each</w:t>
      </w:r>
      <w:r w:rsidRPr="00E233D2">
        <w:rPr>
          <w:rFonts w:ascii="Times New Roman" w:hAnsi="Times New Roman"/>
          <w:sz w:val="24"/>
          <w:szCs w:val="24"/>
        </w:rPr>
        <w:t xml:space="preserve"> requirement</w:t>
      </w:r>
      <w:r w:rsidRPr="00E233D2" w:rsidR="006F5880">
        <w:rPr>
          <w:rFonts w:ascii="Times New Roman" w:hAnsi="Times New Roman"/>
          <w:sz w:val="24"/>
          <w:szCs w:val="24"/>
        </w:rPr>
        <w:t>. Program Analysts</w:t>
      </w:r>
      <w:r w:rsidRPr="00E233D2" w:rsidR="00FF5FD1">
        <w:rPr>
          <w:rFonts w:ascii="Times New Roman" w:hAnsi="Times New Roman"/>
          <w:sz w:val="24"/>
          <w:szCs w:val="24"/>
        </w:rPr>
        <w:t xml:space="preserve"> </w:t>
      </w:r>
      <w:r w:rsidRPr="00E233D2" w:rsidR="00CB66E9">
        <w:rPr>
          <w:rFonts w:ascii="Times New Roman" w:hAnsi="Times New Roman"/>
          <w:sz w:val="24"/>
          <w:szCs w:val="24"/>
        </w:rPr>
        <w:t xml:space="preserve">also </w:t>
      </w:r>
      <w:r w:rsidRPr="00E233D2" w:rsidR="00D70FC7">
        <w:rPr>
          <w:rFonts w:ascii="Times New Roman" w:hAnsi="Times New Roman"/>
          <w:sz w:val="24"/>
          <w:szCs w:val="24"/>
        </w:rPr>
        <w:t>consider</w:t>
      </w:r>
      <w:r w:rsidRPr="00E233D2" w:rsidR="00DB157F">
        <w:rPr>
          <w:rFonts w:ascii="Times New Roman" w:hAnsi="Times New Roman"/>
          <w:sz w:val="24"/>
          <w:szCs w:val="24"/>
        </w:rPr>
        <w:t>ed</w:t>
      </w:r>
      <w:r w:rsidRPr="00E233D2" w:rsidR="00FF5FD1">
        <w:rPr>
          <w:rFonts w:ascii="Times New Roman" w:hAnsi="Times New Roman"/>
          <w:sz w:val="24"/>
          <w:szCs w:val="24"/>
        </w:rPr>
        <w:t xml:space="preserve"> the</w:t>
      </w:r>
      <w:r w:rsidRPr="00E233D2">
        <w:rPr>
          <w:rFonts w:ascii="Times New Roman" w:hAnsi="Times New Roman"/>
          <w:sz w:val="24"/>
          <w:szCs w:val="24"/>
        </w:rPr>
        <w:t xml:space="preserve"> </w:t>
      </w:r>
      <w:r w:rsidRPr="00E233D2" w:rsidR="00FF5FD1">
        <w:rPr>
          <w:rFonts w:ascii="Times New Roman" w:hAnsi="Times New Roman"/>
          <w:sz w:val="24"/>
          <w:szCs w:val="24"/>
        </w:rPr>
        <w:t xml:space="preserve">hour burden of similar collection of information requirements that are covered in </w:t>
      </w:r>
      <w:r w:rsidRPr="00E233D2" w:rsidR="00244528">
        <w:rPr>
          <w:rFonts w:ascii="Times New Roman" w:hAnsi="Times New Roman"/>
          <w:sz w:val="24"/>
          <w:szCs w:val="24"/>
        </w:rPr>
        <w:t xml:space="preserve">currently </w:t>
      </w:r>
      <w:r w:rsidRPr="00E233D2" w:rsidR="00FF5FD1">
        <w:rPr>
          <w:rFonts w:ascii="Times New Roman" w:hAnsi="Times New Roman"/>
          <w:sz w:val="24"/>
          <w:szCs w:val="24"/>
        </w:rPr>
        <w:t>approved information collection request</w:t>
      </w:r>
      <w:r w:rsidRPr="00E233D2" w:rsidR="00D9015B">
        <w:rPr>
          <w:rFonts w:ascii="Times New Roman" w:hAnsi="Times New Roman"/>
          <w:sz w:val="24"/>
          <w:szCs w:val="24"/>
        </w:rPr>
        <w:t>s. The</w:t>
      </w:r>
      <w:r w:rsidRPr="00E233D2" w:rsidR="00DF226F">
        <w:rPr>
          <w:rFonts w:ascii="Times New Roman" w:hAnsi="Times New Roman"/>
          <w:sz w:val="24"/>
          <w:szCs w:val="24"/>
        </w:rPr>
        <w:t xml:space="preserve"> results of the analysis are used </w:t>
      </w:r>
      <w:r w:rsidRPr="00E233D2" w:rsidR="00D250D7">
        <w:rPr>
          <w:rFonts w:ascii="Times New Roman" w:hAnsi="Times New Roman"/>
          <w:sz w:val="24"/>
          <w:szCs w:val="24"/>
        </w:rPr>
        <w:t xml:space="preserve">to estimate the </w:t>
      </w:r>
      <w:r w:rsidRPr="00E233D2">
        <w:rPr>
          <w:rFonts w:ascii="Times New Roman" w:hAnsi="Times New Roman"/>
          <w:sz w:val="24"/>
          <w:szCs w:val="24"/>
        </w:rPr>
        <w:t>amount of time needed to perform the task</w:t>
      </w:r>
      <w:r w:rsidRPr="00E233D2" w:rsidR="00D9015B">
        <w:rPr>
          <w:rFonts w:ascii="Times New Roman" w:hAnsi="Times New Roman"/>
          <w:sz w:val="24"/>
          <w:szCs w:val="24"/>
        </w:rPr>
        <w:t xml:space="preserve"> or meet the requirement</w:t>
      </w:r>
      <w:r w:rsidRPr="00E233D2">
        <w:rPr>
          <w:rFonts w:ascii="Times New Roman" w:hAnsi="Times New Roman"/>
          <w:sz w:val="24"/>
          <w:szCs w:val="24"/>
        </w:rPr>
        <w:t xml:space="preserve">. </w:t>
      </w:r>
      <w:r w:rsidRPr="00E233D2" w:rsidR="00132DD9">
        <w:rPr>
          <w:rFonts w:ascii="Times New Roman" w:hAnsi="Times New Roman"/>
          <w:sz w:val="24"/>
          <w:szCs w:val="24"/>
        </w:rPr>
        <w:t xml:space="preserve">Once the information collection requests related to this </w:t>
      </w:r>
      <w:r w:rsidRPr="00E233D2" w:rsidR="00347FE5">
        <w:rPr>
          <w:rFonts w:ascii="Times New Roman" w:hAnsi="Times New Roman"/>
          <w:sz w:val="24"/>
          <w:szCs w:val="24"/>
        </w:rPr>
        <w:t xml:space="preserve">rule is approved by OMB, </w:t>
      </w:r>
      <w:r w:rsidRPr="00E233D2" w:rsidR="00723FBB">
        <w:rPr>
          <w:rFonts w:ascii="Times New Roman" w:hAnsi="Times New Roman"/>
          <w:sz w:val="24"/>
          <w:szCs w:val="24"/>
        </w:rPr>
        <w:t xml:space="preserve">FNS </w:t>
      </w:r>
      <w:r w:rsidRPr="00E233D2" w:rsidR="00347FE5">
        <w:rPr>
          <w:rFonts w:ascii="Times New Roman" w:hAnsi="Times New Roman"/>
          <w:sz w:val="24"/>
          <w:szCs w:val="24"/>
        </w:rPr>
        <w:t xml:space="preserve">expects that the total information </w:t>
      </w:r>
      <w:r w:rsidRPr="00E233D2" w:rsidR="00347FE5">
        <w:rPr>
          <w:rFonts w:ascii="Times New Roman" w:hAnsi="Times New Roman"/>
          <w:sz w:val="24"/>
          <w:szCs w:val="24"/>
        </w:rPr>
        <w:t xml:space="preserve">collection burden for this collection will be </w:t>
      </w:r>
      <w:r w:rsidR="004E654E">
        <w:rPr>
          <w:rFonts w:ascii="Times New Roman" w:hAnsi="Times New Roman"/>
          <w:sz w:val="24"/>
          <w:szCs w:val="24"/>
        </w:rPr>
        <w:t>105,700</w:t>
      </w:r>
      <w:r w:rsidRPr="00E233D2" w:rsidR="00347FE5">
        <w:rPr>
          <w:rFonts w:ascii="Times New Roman" w:hAnsi="Times New Roman"/>
          <w:sz w:val="24"/>
          <w:szCs w:val="24"/>
        </w:rPr>
        <w:t xml:space="preserve"> respondents, </w:t>
      </w:r>
      <w:r w:rsidR="00833ABE">
        <w:rPr>
          <w:rFonts w:ascii="Times New Roman" w:hAnsi="Times New Roman"/>
          <w:sz w:val="24"/>
          <w:szCs w:val="24"/>
        </w:rPr>
        <w:t>33,462</w:t>
      </w:r>
      <w:r w:rsidRPr="00E233D2" w:rsidR="00ED54E9">
        <w:rPr>
          <w:rFonts w:ascii="Times New Roman" w:hAnsi="Times New Roman"/>
          <w:sz w:val="24"/>
          <w:szCs w:val="24"/>
        </w:rPr>
        <w:t>,</w:t>
      </w:r>
      <w:r w:rsidR="00833ABE">
        <w:rPr>
          <w:rFonts w:ascii="Times New Roman" w:hAnsi="Times New Roman"/>
          <w:sz w:val="24"/>
          <w:szCs w:val="24"/>
        </w:rPr>
        <w:t>278</w:t>
      </w:r>
      <w:r w:rsidRPr="00E233D2" w:rsidR="00ED54E9">
        <w:rPr>
          <w:rFonts w:ascii="Times New Roman" w:hAnsi="Times New Roman"/>
          <w:sz w:val="24"/>
          <w:szCs w:val="24"/>
        </w:rPr>
        <w:t xml:space="preserve"> responses, and </w:t>
      </w:r>
      <w:r w:rsidR="00833ABE">
        <w:rPr>
          <w:rFonts w:ascii="Times New Roman" w:hAnsi="Times New Roman"/>
          <w:sz w:val="24"/>
          <w:szCs w:val="24"/>
        </w:rPr>
        <w:t>4,036,508</w:t>
      </w:r>
      <w:r w:rsidRPr="00E233D2" w:rsidR="00ED54E9">
        <w:rPr>
          <w:rFonts w:ascii="Times New Roman" w:hAnsi="Times New Roman"/>
          <w:sz w:val="24"/>
          <w:szCs w:val="24"/>
        </w:rPr>
        <w:t xml:space="preserve"> burden hours.</w:t>
      </w:r>
      <w:r w:rsidR="009D79E3">
        <w:rPr>
          <w:rFonts w:ascii="Times New Roman" w:hAnsi="Times New Roman"/>
          <w:sz w:val="24"/>
          <w:szCs w:val="24"/>
        </w:rPr>
        <w:t xml:space="preserve"> </w:t>
      </w:r>
    </w:p>
    <w:p w:rsidR="00F958EA" w:rsidRPr="00E233D2" w:rsidP="008326C3" w14:paraId="77E43B98" w14:textId="77777777">
      <w:pPr>
        <w:spacing w:after="0" w:line="480" w:lineRule="auto"/>
        <w:rPr>
          <w:rFonts w:ascii="Times New Roman" w:hAnsi="Times New Roman"/>
          <w:sz w:val="24"/>
          <w:szCs w:val="24"/>
        </w:rPr>
      </w:pPr>
    </w:p>
    <w:p w:rsidR="00FC5793" w:rsidRPr="00E233D2" w:rsidP="00A770D9" w14:paraId="6CF02BFA" w14:textId="7A93466F">
      <w:pPr>
        <w:spacing w:after="0" w:line="480" w:lineRule="auto"/>
        <w:rPr>
          <w:rFonts w:ascii="Times New Roman" w:hAnsi="Times New Roman"/>
          <w:b/>
          <w:bCs/>
          <w:sz w:val="24"/>
          <w:szCs w:val="24"/>
        </w:rPr>
      </w:pPr>
      <w:r w:rsidRPr="00E233D2">
        <w:rPr>
          <w:rFonts w:ascii="Times New Roman" w:hAnsi="Times New Roman"/>
          <w:sz w:val="24"/>
          <w:szCs w:val="24"/>
        </w:rPr>
        <w:t xml:space="preserve">The </w:t>
      </w:r>
      <w:r w:rsidRPr="00E233D2" w:rsidR="00D250D7">
        <w:rPr>
          <w:rFonts w:ascii="Times New Roman" w:hAnsi="Times New Roman"/>
          <w:sz w:val="24"/>
          <w:szCs w:val="24"/>
        </w:rPr>
        <w:t>hour burden</w:t>
      </w:r>
      <w:r w:rsidRPr="00E233D2" w:rsidR="00D9015B">
        <w:rPr>
          <w:rFonts w:ascii="Times New Roman" w:hAnsi="Times New Roman"/>
          <w:sz w:val="24"/>
          <w:szCs w:val="24"/>
        </w:rPr>
        <w:t xml:space="preserve"> </w:t>
      </w:r>
      <w:r w:rsidRPr="00E233D2" w:rsidR="00FB0207">
        <w:rPr>
          <w:rFonts w:ascii="Times New Roman" w:hAnsi="Times New Roman"/>
          <w:sz w:val="24"/>
          <w:szCs w:val="24"/>
        </w:rPr>
        <w:t xml:space="preserve">and response </w:t>
      </w:r>
      <w:r w:rsidRPr="00E233D2" w:rsidR="00D9015B">
        <w:rPr>
          <w:rFonts w:ascii="Times New Roman" w:hAnsi="Times New Roman"/>
          <w:sz w:val="24"/>
          <w:szCs w:val="24"/>
        </w:rPr>
        <w:t>estimations</w:t>
      </w:r>
      <w:r w:rsidRPr="00E233D2">
        <w:rPr>
          <w:rFonts w:ascii="Times New Roman" w:hAnsi="Times New Roman"/>
          <w:sz w:val="24"/>
          <w:szCs w:val="24"/>
        </w:rPr>
        <w:t xml:space="preserve"> </w:t>
      </w:r>
      <w:r w:rsidRPr="00E233D2" w:rsidR="006E24D9">
        <w:rPr>
          <w:rFonts w:ascii="Times New Roman" w:hAnsi="Times New Roman"/>
          <w:sz w:val="24"/>
          <w:szCs w:val="24"/>
        </w:rPr>
        <w:t>for each collection of information requirement</w:t>
      </w:r>
      <w:r w:rsidR="00E40A90">
        <w:rPr>
          <w:rFonts w:ascii="Times New Roman" w:hAnsi="Times New Roman"/>
          <w:sz w:val="24"/>
          <w:szCs w:val="24"/>
        </w:rPr>
        <w:t>s</w:t>
      </w:r>
      <w:r w:rsidRPr="00E233D2" w:rsidR="006E24D9">
        <w:rPr>
          <w:rFonts w:ascii="Times New Roman" w:hAnsi="Times New Roman"/>
          <w:sz w:val="24"/>
          <w:szCs w:val="24"/>
        </w:rPr>
        <w:t xml:space="preserve"> </w:t>
      </w:r>
      <w:r w:rsidRPr="00E233D2">
        <w:rPr>
          <w:rFonts w:ascii="Times New Roman" w:hAnsi="Times New Roman"/>
          <w:sz w:val="24"/>
          <w:szCs w:val="24"/>
        </w:rPr>
        <w:t xml:space="preserve">are </w:t>
      </w:r>
      <w:r w:rsidRPr="00E233D2" w:rsidR="00D9015B">
        <w:rPr>
          <w:rFonts w:ascii="Times New Roman" w:hAnsi="Times New Roman"/>
          <w:sz w:val="24"/>
          <w:szCs w:val="24"/>
        </w:rPr>
        <w:t xml:space="preserve">reflected </w:t>
      </w:r>
      <w:r w:rsidRPr="00E233D2">
        <w:rPr>
          <w:rFonts w:ascii="Times New Roman" w:hAnsi="Times New Roman"/>
          <w:sz w:val="24"/>
          <w:szCs w:val="24"/>
        </w:rPr>
        <w:t xml:space="preserve">in the attached Burden </w:t>
      </w:r>
      <w:r w:rsidRPr="00E233D2" w:rsidR="00D9015B">
        <w:rPr>
          <w:rFonts w:ascii="Times New Roman" w:hAnsi="Times New Roman"/>
          <w:sz w:val="24"/>
          <w:szCs w:val="24"/>
        </w:rPr>
        <w:t>Chart</w:t>
      </w:r>
      <w:r w:rsidRPr="00E233D2">
        <w:rPr>
          <w:rFonts w:ascii="Times New Roman" w:hAnsi="Times New Roman"/>
          <w:sz w:val="24"/>
          <w:szCs w:val="24"/>
        </w:rPr>
        <w:t xml:space="preserve"> (</w:t>
      </w:r>
      <w:r w:rsidR="00124AF4">
        <w:rPr>
          <w:rFonts w:ascii="Times New Roman" w:hAnsi="Times New Roman"/>
          <w:sz w:val="24"/>
          <w:szCs w:val="24"/>
        </w:rPr>
        <w:t>Attachment</w:t>
      </w:r>
      <w:r w:rsidRPr="00E233D2" w:rsidR="00D9015B">
        <w:rPr>
          <w:rFonts w:ascii="Times New Roman" w:hAnsi="Times New Roman"/>
          <w:sz w:val="24"/>
          <w:szCs w:val="24"/>
        </w:rPr>
        <w:t xml:space="preserve"> A</w:t>
      </w:r>
      <w:r w:rsidRPr="00E233D2">
        <w:rPr>
          <w:rFonts w:ascii="Times New Roman" w:hAnsi="Times New Roman"/>
          <w:sz w:val="24"/>
          <w:szCs w:val="24"/>
        </w:rPr>
        <w:t>) and in the Burden Narrative (</w:t>
      </w:r>
      <w:r w:rsidR="00124AF4">
        <w:rPr>
          <w:rFonts w:ascii="Times New Roman" w:hAnsi="Times New Roman"/>
          <w:sz w:val="24"/>
          <w:szCs w:val="24"/>
        </w:rPr>
        <w:t>Attachment</w:t>
      </w:r>
      <w:r w:rsidRPr="00E233D2">
        <w:rPr>
          <w:rFonts w:ascii="Times New Roman" w:hAnsi="Times New Roman"/>
          <w:sz w:val="24"/>
          <w:szCs w:val="24"/>
        </w:rPr>
        <w:t xml:space="preserve"> </w:t>
      </w:r>
      <w:r w:rsidRPr="00E233D2" w:rsidR="00D21C1B">
        <w:rPr>
          <w:rFonts w:ascii="Times New Roman" w:hAnsi="Times New Roman"/>
          <w:sz w:val="24"/>
          <w:szCs w:val="24"/>
        </w:rPr>
        <w:t>B</w:t>
      </w:r>
      <w:r w:rsidRPr="00E233D2">
        <w:rPr>
          <w:rFonts w:ascii="Times New Roman" w:hAnsi="Times New Roman"/>
          <w:sz w:val="24"/>
          <w:szCs w:val="24"/>
        </w:rPr>
        <w:t>)</w:t>
      </w:r>
      <w:r w:rsidRPr="00E233D2" w:rsidR="001E3B13">
        <w:rPr>
          <w:rFonts w:ascii="Times New Roman" w:hAnsi="Times New Roman"/>
          <w:sz w:val="24"/>
          <w:szCs w:val="24"/>
        </w:rPr>
        <w:t>, as well as summarized below</w:t>
      </w:r>
      <w:r w:rsidRPr="00E233D2" w:rsidR="006E24D9">
        <w:rPr>
          <w:rFonts w:ascii="Times New Roman" w:hAnsi="Times New Roman"/>
          <w:sz w:val="24"/>
          <w:szCs w:val="24"/>
        </w:rPr>
        <w:t>.</w:t>
      </w:r>
    </w:p>
    <w:p w:rsidR="00FC5793" w:rsidRPr="00E233D2" w:rsidP="00A770D9" w14:paraId="4C7D5551" w14:textId="3E52AC8A">
      <w:pPr>
        <w:spacing w:after="0" w:line="480" w:lineRule="auto"/>
        <w:rPr>
          <w:rFonts w:ascii="Times New Roman" w:hAnsi="Times New Roman"/>
          <w:b/>
          <w:bCs/>
          <w:sz w:val="24"/>
          <w:szCs w:val="24"/>
        </w:rPr>
      </w:pPr>
      <w:r w:rsidRPr="00E233D2">
        <w:rPr>
          <w:rFonts w:ascii="Times New Roman" w:hAnsi="Times New Roman"/>
          <w:b/>
          <w:bCs/>
          <w:sz w:val="24"/>
          <w:szCs w:val="24"/>
        </w:rPr>
        <w:t>Burden Summary of Recordkeeping Requirements</w:t>
      </w:r>
    </w:p>
    <w:p w:rsidR="00A770D9" w:rsidRPr="00E233D2" w:rsidP="00A770D9" w14:paraId="1E0079FE" w14:textId="2EC6B650">
      <w:pPr>
        <w:spacing w:after="0" w:line="480" w:lineRule="auto"/>
        <w:rPr>
          <w:rFonts w:ascii="Times New Roman" w:hAnsi="Times New Roman"/>
          <w:sz w:val="24"/>
          <w:szCs w:val="24"/>
        </w:rPr>
      </w:pPr>
      <w:r w:rsidRPr="00E233D2">
        <w:rPr>
          <w:rFonts w:ascii="Times New Roman" w:hAnsi="Times New Roman"/>
          <w:sz w:val="24"/>
          <w:szCs w:val="24"/>
        </w:rPr>
        <w:t>Respondents (</w:t>
      </w:r>
      <w:r w:rsidRPr="00E233D2" w:rsidR="003E6D4F">
        <w:rPr>
          <w:rFonts w:ascii="Times New Roman" w:hAnsi="Times New Roman"/>
          <w:sz w:val="24"/>
          <w:szCs w:val="24"/>
        </w:rPr>
        <w:t>Affected Public</w:t>
      </w:r>
      <w:r w:rsidRPr="00E233D2">
        <w:rPr>
          <w:rFonts w:ascii="Times New Roman" w:hAnsi="Times New Roman"/>
          <w:sz w:val="24"/>
          <w:szCs w:val="24"/>
        </w:rPr>
        <w:t>)</w:t>
      </w:r>
      <w:r w:rsidRPr="00E233D2" w:rsidR="003E6D4F">
        <w:rPr>
          <w:rFonts w:ascii="Times New Roman" w:hAnsi="Times New Roman"/>
          <w:sz w:val="24"/>
          <w:szCs w:val="24"/>
        </w:rPr>
        <w:t>:</w:t>
      </w:r>
      <w:r w:rsidR="0054699E">
        <w:rPr>
          <w:rFonts w:ascii="Times New Roman" w:hAnsi="Times New Roman"/>
          <w:sz w:val="24"/>
          <w:szCs w:val="24"/>
        </w:rPr>
        <w:t xml:space="preserve"> </w:t>
      </w:r>
      <w:r w:rsidRPr="00E233D2" w:rsidR="003E6D4F">
        <w:rPr>
          <w:rFonts w:ascii="Times New Roman" w:hAnsi="Times New Roman"/>
          <w:sz w:val="24"/>
          <w:szCs w:val="24"/>
        </w:rPr>
        <w:t>SFAs</w:t>
      </w:r>
      <w:r w:rsidRPr="00E233D2" w:rsidR="00AA7070">
        <w:rPr>
          <w:rFonts w:ascii="Times New Roman" w:hAnsi="Times New Roman"/>
          <w:sz w:val="24"/>
          <w:szCs w:val="24"/>
        </w:rPr>
        <w:t xml:space="preserve"> (local governments)</w:t>
      </w:r>
      <w:r w:rsidRPr="00E233D2" w:rsidR="007B6B3D">
        <w:rPr>
          <w:rFonts w:ascii="Times New Roman" w:hAnsi="Times New Roman"/>
          <w:sz w:val="24"/>
          <w:szCs w:val="24"/>
        </w:rPr>
        <w:t>.</w:t>
      </w:r>
    </w:p>
    <w:p w:rsidR="00FC5793" w:rsidRPr="00E233D2" w:rsidP="00FC5793" w14:paraId="3F46BD3D" w14:textId="766160B6">
      <w:pPr>
        <w:spacing w:after="0" w:line="480" w:lineRule="auto"/>
        <w:rPr>
          <w:rFonts w:ascii="Times New Roman" w:hAnsi="Times New Roman"/>
          <w:sz w:val="24"/>
          <w:szCs w:val="24"/>
        </w:rPr>
      </w:pPr>
      <w:r w:rsidRPr="00E233D2">
        <w:rPr>
          <w:rFonts w:ascii="Times New Roman" w:hAnsi="Times New Roman"/>
          <w:sz w:val="24"/>
          <w:szCs w:val="24"/>
        </w:rPr>
        <w:t>Estimated Number of Respondents:</w:t>
      </w:r>
      <w:r w:rsidR="009D79E3">
        <w:rPr>
          <w:rFonts w:ascii="Times New Roman" w:hAnsi="Times New Roman"/>
          <w:sz w:val="24"/>
          <w:szCs w:val="24"/>
        </w:rPr>
        <w:t xml:space="preserve"> </w:t>
      </w:r>
      <w:r w:rsidR="00011759">
        <w:rPr>
          <w:rFonts w:ascii="Times New Roman" w:hAnsi="Times New Roman"/>
          <w:sz w:val="24"/>
          <w:szCs w:val="24"/>
        </w:rPr>
        <w:t>17,117</w:t>
      </w:r>
    </w:p>
    <w:p w:rsidR="00FC5793" w:rsidRPr="00E233D2" w:rsidP="00FC5793" w14:paraId="17D6911F" w14:textId="10C8293F">
      <w:pPr>
        <w:spacing w:after="0" w:line="480" w:lineRule="auto"/>
        <w:rPr>
          <w:rFonts w:ascii="Times New Roman" w:hAnsi="Times New Roman"/>
          <w:sz w:val="24"/>
          <w:szCs w:val="24"/>
        </w:rPr>
      </w:pPr>
      <w:r w:rsidRPr="00E233D2">
        <w:rPr>
          <w:rFonts w:ascii="Times New Roman" w:hAnsi="Times New Roman"/>
          <w:sz w:val="24"/>
          <w:szCs w:val="24"/>
        </w:rPr>
        <w:t>Estimated Number of Responses per Respondent:</w:t>
      </w:r>
      <w:r w:rsidR="009D79E3">
        <w:rPr>
          <w:rFonts w:ascii="Times New Roman" w:hAnsi="Times New Roman"/>
          <w:sz w:val="24"/>
          <w:szCs w:val="24"/>
        </w:rPr>
        <w:t xml:space="preserve"> </w:t>
      </w:r>
      <w:r w:rsidRPr="00E233D2" w:rsidR="00487DD7">
        <w:rPr>
          <w:rFonts w:ascii="Times New Roman" w:hAnsi="Times New Roman"/>
          <w:sz w:val="24"/>
          <w:szCs w:val="24"/>
        </w:rPr>
        <w:t>21.0</w:t>
      </w:r>
      <w:r w:rsidR="00011759">
        <w:rPr>
          <w:rFonts w:ascii="Times New Roman" w:hAnsi="Times New Roman"/>
          <w:sz w:val="24"/>
          <w:szCs w:val="24"/>
        </w:rPr>
        <w:t>2</w:t>
      </w:r>
    </w:p>
    <w:p w:rsidR="00FC5793" w:rsidRPr="00E233D2" w:rsidP="00FC5793" w14:paraId="1D8A2270" w14:textId="69E30491">
      <w:pPr>
        <w:spacing w:after="0" w:line="480" w:lineRule="auto"/>
        <w:rPr>
          <w:rFonts w:ascii="Times New Roman" w:hAnsi="Times New Roman"/>
          <w:sz w:val="24"/>
          <w:szCs w:val="24"/>
        </w:rPr>
      </w:pPr>
      <w:r w:rsidRPr="00E233D2">
        <w:rPr>
          <w:rFonts w:ascii="Times New Roman" w:hAnsi="Times New Roman"/>
          <w:sz w:val="24"/>
          <w:szCs w:val="24"/>
        </w:rPr>
        <w:t>Estimated Total Annual Responses:</w:t>
      </w:r>
      <w:r w:rsidR="009D79E3">
        <w:rPr>
          <w:rFonts w:ascii="Times New Roman" w:hAnsi="Times New Roman"/>
          <w:sz w:val="24"/>
          <w:szCs w:val="24"/>
        </w:rPr>
        <w:t xml:space="preserve"> </w:t>
      </w:r>
      <w:r w:rsidR="00011759">
        <w:rPr>
          <w:rFonts w:ascii="Times New Roman" w:hAnsi="Times New Roman"/>
          <w:sz w:val="24"/>
          <w:szCs w:val="24"/>
        </w:rPr>
        <w:t>359,742</w:t>
      </w:r>
    </w:p>
    <w:p w:rsidR="00FC5793" w:rsidRPr="00E233D2" w:rsidP="00FC5793" w14:paraId="5757E3CD" w14:textId="45330EBC">
      <w:pPr>
        <w:spacing w:after="0" w:line="480" w:lineRule="auto"/>
        <w:rPr>
          <w:rFonts w:ascii="Times New Roman" w:hAnsi="Times New Roman"/>
          <w:sz w:val="24"/>
          <w:szCs w:val="24"/>
        </w:rPr>
      </w:pPr>
      <w:r w:rsidRPr="00E233D2">
        <w:rPr>
          <w:rFonts w:ascii="Times New Roman" w:hAnsi="Times New Roman"/>
          <w:sz w:val="24"/>
          <w:szCs w:val="24"/>
        </w:rPr>
        <w:t>Estimated Time per Response:</w:t>
      </w:r>
      <w:r w:rsidR="009D79E3">
        <w:rPr>
          <w:rFonts w:ascii="Times New Roman" w:hAnsi="Times New Roman"/>
          <w:sz w:val="24"/>
          <w:szCs w:val="24"/>
        </w:rPr>
        <w:t xml:space="preserve"> </w:t>
      </w:r>
      <w:r w:rsidRPr="00E233D2">
        <w:rPr>
          <w:rFonts w:ascii="Times New Roman" w:hAnsi="Times New Roman"/>
          <w:sz w:val="24"/>
          <w:szCs w:val="24"/>
        </w:rPr>
        <w:t xml:space="preserve">Approximately </w:t>
      </w:r>
      <w:r w:rsidRPr="00E233D2" w:rsidR="00C3754C">
        <w:rPr>
          <w:rFonts w:ascii="Times New Roman" w:hAnsi="Times New Roman"/>
          <w:sz w:val="24"/>
          <w:szCs w:val="24"/>
        </w:rPr>
        <w:t xml:space="preserve">50 minutes </w:t>
      </w:r>
      <w:r w:rsidRPr="00E233D2">
        <w:rPr>
          <w:rFonts w:ascii="Times New Roman" w:hAnsi="Times New Roman"/>
          <w:sz w:val="24"/>
          <w:szCs w:val="24"/>
        </w:rPr>
        <w:t>(</w:t>
      </w:r>
      <w:r w:rsidRPr="00E233D2" w:rsidR="00C3754C">
        <w:rPr>
          <w:rFonts w:ascii="Times New Roman" w:hAnsi="Times New Roman"/>
          <w:sz w:val="24"/>
          <w:szCs w:val="24"/>
        </w:rPr>
        <w:t>0.83</w:t>
      </w:r>
      <w:r w:rsidRPr="00E233D2">
        <w:rPr>
          <w:rFonts w:ascii="Times New Roman" w:hAnsi="Times New Roman"/>
          <w:sz w:val="24"/>
          <w:szCs w:val="24"/>
        </w:rPr>
        <w:t xml:space="preserve"> hours) </w:t>
      </w:r>
    </w:p>
    <w:p w:rsidR="001A2412" w:rsidRPr="00E233D2" w:rsidP="00A770D9" w14:paraId="74DEDAD9" w14:textId="52C916E4">
      <w:pPr>
        <w:spacing w:after="0" w:line="480" w:lineRule="auto"/>
        <w:rPr>
          <w:rFonts w:ascii="Times New Roman" w:hAnsi="Times New Roman"/>
          <w:sz w:val="24"/>
          <w:szCs w:val="24"/>
        </w:rPr>
      </w:pPr>
      <w:r w:rsidRPr="00E233D2">
        <w:rPr>
          <w:rFonts w:ascii="Times New Roman" w:hAnsi="Times New Roman"/>
          <w:sz w:val="24"/>
          <w:szCs w:val="24"/>
        </w:rPr>
        <w:t>Estimate Total Annual Burden on Respondents:</w:t>
      </w:r>
      <w:r w:rsidR="009D79E3">
        <w:rPr>
          <w:rFonts w:ascii="Times New Roman" w:hAnsi="Times New Roman"/>
          <w:sz w:val="24"/>
          <w:szCs w:val="24"/>
        </w:rPr>
        <w:t xml:space="preserve"> </w:t>
      </w:r>
      <w:r w:rsidR="00011759">
        <w:rPr>
          <w:rFonts w:ascii="Times New Roman" w:hAnsi="Times New Roman"/>
          <w:sz w:val="24"/>
          <w:szCs w:val="24"/>
        </w:rPr>
        <w:t>299,833</w:t>
      </w:r>
    </w:p>
    <w:tbl>
      <w:tblPr>
        <w:tblStyle w:val="TableGrid"/>
        <w:tblW w:w="11330" w:type="dxa"/>
        <w:jc w:val="center"/>
        <w:tblLayout w:type="fixed"/>
        <w:tblLook w:val="04A0"/>
      </w:tblPr>
      <w:tblGrid>
        <w:gridCol w:w="1610"/>
        <w:gridCol w:w="1260"/>
        <w:gridCol w:w="1440"/>
        <w:gridCol w:w="1170"/>
        <w:gridCol w:w="1170"/>
        <w:gridCol w:w="1170"/>
        <w:gridCol w:w="1260"/>
        <w:gridCol w:w="1080"/>
        <w:gridCol w:w="1170"/>
      </w:tblGrid>
      <w:tr w14:paraId="37CAC11A" w14:textId="77777777" w:rsidTr="00BC5F47">
        <w:tblPrEx>
          <w:tblW w:w="11330" w:type="dxa"/>
          <w:jc w:val="center"/>
          <w:tblLayout w:type="fixed"/>
          <w:tblLook w:val="04A0"/>
        </w:tblPrEx>
        <w:trPr>
          <w:jc w:val="center"/>
        </w:trPr>
        <w:tc>
          <w:tcPr>
            <w:tcW w:w="11330" w:type="dxa"/>
            <w:gridSpan w:val="9"/>
            <w:tcBorders>
              <w:top w:val="single" w:sz="8" w:space="0" w:color="auto"/>
              <w:left w:val="single" w:sz="8" w:space="0" w:color="auto"/>
              <w:bottom w:val="single" w:sz="8" w:space="0" w:color="auto"/>
              <w:right w:val="single" w:sz="4" w:space="0" w:color="auto"/>
            </w:tcBorders>
          </w:tcPr>
          <w:p w:rsidR="0087746F" w:rsidRPr="00BB2097" w:rsidP="0051520F" w14:paraId="2304B554" w14:textId="77777777">
            <w:pPr>
              <w:jc w:val="center"/>
              <w:rPr>
                <w:b/>
                <w:bCs/>
                <w:sz w:val="20"/>
                <w:szCs w:val="20"/>
              </w:rPr>
            </w:pPr>
            <w:r w:rsidRPr="00BB2097">
              <w:rPr>
                <w:b/>
                <w:bCs/>
                <w:sz w:val="20"/>
                <w:szCs w:val="20"/>
              </w:rPr>
              <w:t>Recordkeeping for OMB Control Number 0584-0012</w:t>
            </w:r>
          </w:p>
          <w:p w:rsidR="0087746F" w:rsidRPr="00BB2097" w:rsidP="0051520F" w14:paraId="06AD0CA5" w14:textId="77777777">
            <w:pPr>
              <w:jc w:val="center"/>
              <w:rPr>
                <w:b/>
                <w:bCs/>
                <w:sz w:val="20"/>
                <w:szCs w:val="20"/>
              </w:rPr>
            </w:pPr>
          </w:p>
        </w:tc>
      </w:tr>
      <w:tr w14:paraId="6D0FCAFF" w14:textId="77777777" w:rsidTr="00BC5F47">
        <w:tblPrEx>
          <w:tblW w:w="11330" w:type="dxa"/>
          <w:jc w:val="center"/>
          <w:tblLayout w:type="fixed"/>
          <w:tblLook w:val="04A0"/>
        </w:tblPrEx>
        <w:trPr>
          <w:jc w:val="center"/>
        </w:trPr>
        <w:tc>
          <w:tcPr>
            <w:tcW w:w="1610" w:type="dxa"/>
            <w:tcBorders>
              <w:top w:val="single" w:sz="8" w:space="0" w:color="auto"/>
              <w:left w:val="single" w:sz="8" w:space="0" w:color="auto"/>
              <w:bottom w:val="single" w:sz="8" w:space="0" w:color="auto"/>
              <w:right w:val="single" w:sz="4" w:space="0" w:color="auto"/>
            </w:tcBorders>
          </w:tcPr>
          <w:p w:rsidR="0087746F" w:rsidRPr="00BB2097" w:rsidP="0051520F" w14:paraId="785ECDE5" w14:textId="77777777">
            <w:pPr>
              <w:rPr>
                <w:sz w:val="20"/>
                <w:szCs w:val="20"/>
              </w:rPr>
            </w:pPr>
            <w:r w:rsidRPr="00BB2097">
              <w:rPr>
                <w:b/>
                <w:bCs/>
                <w:sz w:val="20"/>
                <w:szCs w:val="20"/>
              </w:rPr>
              <w:t>Description of Activities</w:t>
            </w:r>
          </w:p>
        </w:tc>
        <w:tc>
          <w:tcPr>
            <w:tcW w:w="1260" w:type="dxa"/>
            <w:tcBorders>
              <w:top w:val="single" w:sz="4" w:space="0" w:color="auto"/>
              <w:left w:val="single" w:sz="4" w:space="0" w:color="auto"/>
              <w:bottom w:val="single" w:sz="4" w:space="0" w:color="auto"/>
              <w:right w:val="single" w:sz="4" w:space="0" w:color="auto"/>
            </w:tcBorders>
          </w:tcPr>
          <w:p w:rsidR="0087746F" w:rsidRPr="00BB2097" w:rsidP="0051520F" w14:paraId="680DC705" w14:textId="77777777">
            <w:pPr>
              <w:rPr>
                <w:sz w:val="20"/>
                <w:szCs w:val="20"/>
              </w:rPr>
            </w:pPr>
            <w:r w:rsidRPr="00BB2097">
              <w:rPr>
                <w:b/>
                <w:bCs/>
                <w:sz w:val="20"/>
                <w:szCs w:val="20"/>
              </w:rPr>
              <w:t>Regulation Citation</w:t>
            </w:r>
          </w:p>
        </w:tc>
        <w:tc>
          <w:tcPr>
            <w:tcW w:w="1440" w:type="dxa"/>
            <w:tcBorders>
              <w:top w:val="single" w:sz="4" w:space="0" w:color="auto"/>
              <w:left w:val="single" w:sz="4" w:space="0" w:color="auto"/>
              <w:bottom w:val="single" w:sz="4" w:space="0" w:color="auto"/>
              <w:right w:val="single" w:sz="4" w:space="0" w:color="auto"/>
            </w:tcBorders>
          </w:tcPr>
          <w:p w:rsidR="0087746F" w:rsidRPr="00BB2097" w:rsidP="0051520F" w14:paraId="7398FC54" w14:textId="77777777">
            <w:pPr>
              <w:rPr>
                <w:sz w:val="20"/>
                <w:szCs w:val="20"/>
              </w:rPr>
            </w:pPr>
            <w:r w:rsidRPr="00BB2097">
              <w:rPr>
                <w:b/>
                <w:bCs/>
                <w:sz w:val="20"/>
                <w:szCs w:val="20"/>
              </w:rPr>
              <w:t>Estimated # of Respondents</w:t>
            </w:r>
          </w:p>
        </w:tc>
        <w:tc>
          <w:tcPr>
            <w:tcW w:w="1170" w:type="dxa"/>
            <w:tcBorders>
              <w:top w:val="single" w:sz="4" w:space="0" w:color="auto"/>
              <w:left w:val="single" w:sz="4" w:space="0" w:color="auto"/>
              <w:bottom w:val="single" w:sz="4" w:space="0" w:color="auto"/>
              <w:right w:val="single" w:sz="4" w:space="0" w:color="auto"/>
            </w:tcBorders>
          </w:tcPr>
          <w:p w:rsidR="0087746F" w:rsidRPr="00BB2097" w:rsidP="0051520F" w14:paraId="4F1529D6" w14:textId="77777777">
            <w:pPr>
              <w:rPr>
                <w:sz w:val="20"/>
                <w:szCs w:val="20"/>
              </w:rPr>
            </w:pPr>
            <w:r w:rsidRPr="00BB2097">
              <w:rPr>
                <w:b/>
                <w:bCs/>
                <w:sz w:val="20"/>
                <w:szCs w:val="20"/>
              </w:rPr>
              <w:t>Frequency of Response</w:t>
            </w:r>
          </w:p>
        </w:tc>
        <w:tc>
          <w:tcPr>
            <w:tcW w:w="1170" w:type="dxa"/>
            <w:tcBorders>
              <w:top w:val="single" w:sz="4" w:space="0" w:color="auto"/>
              <w:left w:val="single" w:sz="4" w:space="0" w:color="auto"/>
              <w:bottom w:val="single" w:sz="4" w:space="0" w:color="auto"/>
              <w:right w:val="single" w:sz="4" w:space="0" w:color="auto"/>
            </w:tcBorders>
          </w:tcPr>
          <w:p w:rsidR="0087746F" w:rsidRPr="00BB2097" w:rsidP="0051520F" w14:paraId="79F2D260" w14:textId="77777777">
            <w:pPr>
              <w:rPr>
                <w:sz w:val="20"/>
                <w:szCs w:val="20"/>
              </w:rPr>
            </w:pPr>
            <w:r w:rsidRPr="00BB2097">
              <w:rPr>
                <w:b/>
                <w:bCs/>
                <w:sz w:val="20"/>
                <w:szCs w:val="20"/>
              </w:rPr>
              <w:t>Total Annual Responses</w:t>
            </w:r>
          </w:p>
        </w:tc>
        <w:tc>
          <w:tcPr>
            <w:tcW w:w="1170" w:type="dxa"/>
            <w:tcBorders>
              <w:top w:val="single" w:sz="4" w:space="0" w:color="auto"/>
              <w:left w:val="single" w:sz="4" w:space="0" w:color="auto"/>
              <w:bottom w:val="single" w:sz="4" w:space="0" w:color="auto"/>
              <w:right w:val="single" w:sz="4" w:space="0" w:color="auto"/>
            </w:tcBorders>
          </w:tcPr>
          <w:p w:rsidR="0087746F" w:rsidRPr="00BB2097" w:rsidP="0051520F" w14:paraId="737DB2B2" w14:textId="77777777">
            <w:pPr>
              <w:rPr>
                <w:sz w:val="20"/>
                <w:szCs w:val="20"/>
              </w:rPr>
            </w:pPr>
            <w:r w:rsidRPr="00BB2097">
              <w:rPr>
                <w:b/>
                <w:bCs/>
                <w:sz w:val="20"/>
                <w:szCs w:val="20"/>
              </w:rPr>
              <w:t>Average Burden Hours per Response</w:t>
            </w:r>
          </w:p>
        </w:tc>
        <w:tc>
          <w:tcPr>
            <w:tcW w:w="1260" w:type="dxa"/>
            <w:tcBorders>
              <w:top w:val="single" w:sz="4" w:space="0" w:color="auto"/>
              <w:left w:val="single" w:sz="4" w:space="0" w:color="auto"/>
              <w:bottom w:val="single" w:sz="4" w:space="0" w:color="auto"/>
              <w:right w:val="single" w:sz="4" w:space="0" w:color="auto"/>
            </w:tcBorders>
          </w:tcPr>
          <w:p w:rsidR="0087746F" w:rsidRPr="00BB2097" w:rsidP="0051520F" w14:paraId="383D4064" w14:textId="555D8702">
            <w:pPr>
              <w:rPr>
                <w:sz w:val="20"/>
                <w:szCs w:val="20"/>
              </w:rPr>
            </w:pPr>
            <w:r w:rsidRPr="00BB2097">
              <w:rPr>
                <w:b/>
                <w:bCs/>
                <w:sz w:val="20"/>
                <w:szCs w:val="20"/>
              </w:rPr>
              <w:t xml:space="preserve">Estimated Total Annual Burden Hours Due to </w:t>
            </w:r>
            <w:r>
              <w:rPr>
                <w:b/>
                <w:bCs/>
                <w:sz w:val="20"/>
                <w:szCs w:val="20"/>
              </w:rPr>
              <w:t xml:space="preserve">Final </w:t>
            </w:r>
            <w:r w:rsidRPr="00BB2097">
              <w:rPr>
                <w:b/>
                <w:bCs/>
                <w:sz w:val="20"/>
                <w:szCs w:val="20"/>
              </w:rPr>
              <w:t>Rulemaking</w:t>
            </w:r>
          </w:p>
        </w:tc>
        <w:tc>
          <w:tcPr>
            <w:tcW w:w="1080" w:type="dxa"/>
            <w:tcBorders>
              <w:top w:val="single" w:sz="4" w:space="0" w:color="auto"/>
              <w:left w:val="single" w:sz="4" w:space="0" w:color="auto"/>
              <w:bottom w:val="single" w:sz="4" w:space="0" w:color="auto"/>
              <w:right w:val="single" w:sz="4" w:space="0" w:color="auto"/>
            </w:tcBorders>
          </w:tcPr>
          <w:p w:rsidR="0087746F" w:rsidRPr="00BB2097" w:rsidP="0051520F" w14:paraId="20DBFB32" w14:textId="77777777">
            <w:pPr>
              <w:rPr>
                <w:b/>
                <w:bCs/>
                <w:sz w:val="20"/>
                <w:szCs w:val="20"/>
              </w:rPr>
            </w:pPr>
            <w:r w:rsidRPr="00BB2097">
              <w:rPr>
                <w:b/>
                <w:bCs/>
                <w:sz w:val="20"/>
                <w:szCs w:val="20"/>
              </w:rPr>
              <w:t xml:space="preserve">Hours Currently Approved </w:t>
            </w:r>
          </w:p>
        </w:tc>
        <w:tc>
          <w:tcPr>
            <w:tcW w:w="1170" w:type="dxa"/>
            <w:tcBorders>
              <w:top w:val="single" w:sz="4" w:space="0" w:color="auto"/>
              <w:left w:val="single" w:sz="4" w:space="0" w:color="auto"/>
              <w:bottom w:val="single" w:sz="4" w:space="0" w:color="auto"/>
              <w:right w:val="single" w:sz="4" w:space="0" w:color="auto"/>
            </w:tcBorders>
          </w:tcPr>
          <w:p w:rsidR="0087746F" w:rsidRPr="00BB2097" w:rsidP="0051520F" w14:paraId="32406FDA" w14:textId="77777777">
            <w:pPr>
              <w:rPr>
                <w:sz w:val="20"/>
                <w:szCs w:val="20"/>
              </w:rPr>
            </w:pPr>
            <w:r w:rsidRPr="00BB2097">
              <w:rPr>
                <w:b/>
                <w:bCs/>
                <w:sz w:val="20"/>
                <w:szCs w:val="20"/>
              </w:rPr>
              <w:t>Estimated Total Difference</w:t>
            </w:r>
          </w:p>
        </w:tc>
      </w:tr>
      <w:tr w14:paraId="268F02DB" w14:textId="77777777" w:rsidTr="00C5433E">
        <w:tblPrEx>
          <w:tblW w:w="11330" w:type="dxa"/>
          <w:jc w:val="center"/>
          <w:tblLayout w:type="fixed"/>
          <w:tblLook w:val="04A0"/>
        </w:tblPrEx>
        <w:trPr>
          <w:trHeight w:val="3850"/>
          <w:jc w:val="center"/>
        </w:trPr>
        <w:tc>
          <w:tcPr>
            <w:tcW w:w="1610" w:type="dxa"/>
            <w:tcBorders>
              <w:top w:val="single" w:sz="8" w:space="0" w:color="auto"/>
              <w:left w:val="single" w:sz="8" w:space="0" w:color="auto"/>
              <w:bottom w:val="single" w:sz="8" w:space="0" w:color="auto"/>
              <w:right w:val="single" w:sz="8" w:space="0" w:color="auto"/>
            </w:tcBorders>
            <w:vAlign w:val="bottom"/>
          </w:tcPr>
          <w:p w:rsidR="0087746F" w:rsidRPr="00BB2097" w:rsidP="0051520F" w14:paraId="11EB7972" w14:textId="0B946967">
            <w:pPr>
              <w:rPr>
                <w:sz w:val="20"/>
                <w:szCs w:val="20"/>
              </w:rPr>
            </w:pPr>
            <w:r w:rsidRPr="00BB2097">
              <w:rPr>
                <w:sz w:val="20"/>
                <w:szCs w:val="20"/>
              </w:rPr>
              <w:t>School food authorities maintain documentation demonstrating compliance with the Buy American provision</w:t>
            </w:r>
            <w:r w:rsidR="0053223F">
              <w:rPr>
                <w:sz w:val="20"/>
                <w:szCs w:val="20"/>
              </w:rPr>
              <w:t xml:space="preserve"> (non-domestic food purchases do not exceed the specified </w:t>
            </w:r>
            <w:r w:rsidR="005A237E">
              <w:rPr>
                <w:sz w:val="20"/>
                <w:szCs w:val="20"/>
              </w:rPr>
              <w:t>annual threshold)</w:t>
            </w:r>
          </w:p>
          <w:p w:rsidR="0087746F" w:rsidRPr="00BB2097" w:rsidP="0051520F" w14:paraId="119ED7F8" w14:textId="77777777">
            <w:pPr>
              <w:rPr>
                <w:sz w:val="20"/>
                <w:szCs w:val="20"/>
              </w:rPr>
            </w:pPr>
          </w:p>
        </w:tc>
        <w:tc>
          <w:tcPr>
            <w:tcW w:w="1260" w:type="dxa"/>
            <w:tcBorders>
              <w:top w:val="single" w:sz="8" w:space="0" w:color="auto"/>
              <w:left w:val="single" w:sz="8" w:space="0" w:color="auto"/>
              <w:bottom w:val="single" w:sz="8" w:space="0" w:color="auto"/>
              <w:right w:val="single" w:sz="8" w:space="0" w:color="auto"/>
            </w:tcBorders>
            <w:vAlign w:val="center"/>
          </w:tcPr>
          <w:p w:rsidR="0087746F" w:rsidRPr="00BB2097" w:rsidP="0051520F" w14:paraId="15CFF87F" w14:textId="77777777">
            <w:pPr>
              <w:jc w:val="center"/>
              <w:rPr>
                <w:sz w:val="20"/>
                <w:szCs w:val="20"/>
              </w:rPr>
            </w:pPr>
            <w:r w:rsidRPr="00BB2097">
              <w:rPr>
                <w:sz w:val="20"/>
                <w:szCs w:val="20"/>
              </w:rPr>
              <w:t xml:space="preserve">220.16(d)(5) </w:t>
            </w:r>
          </w:p>
        </w:tc>
        <w:tc>
          <w:tcPr>
            <w:tcW w:w="1440" w:type="dxa"/>
            <w:tcBorders>
              <w:top w:val="single" w:sz="8" w:space="0" w:color="auto"/>
              <w:left w:val="single" w:sz="8" w:space="0" w:color="auto"/>
              <w:bottom w:val="single" w:sz="8" w:space="0" w:color="auto"/>
              <w:right w:val="single" w:sz="8" w:space="0" w:color="auto"/>
            </w:tcBorders>
            <w:vAlign w:val="center"/>
          </w:tcPr>
          <w:p w:rsidR="0087746F" w:rsidRPr="00BB2097" w:rsidP="0051520F" w14:paraId="667CEAD7" w14:textId="77777777">
            <w:pPr>
              <w:jc w:val="center"/>
              <w:rPr>
                <w:sz w:val="20"/>
                <w:szCs w:val="20"/>
              </w:rPr>
            </w:pPr>
            <w:r w:rsidRPr="00BB2097">
              <w:rPr>
                <w:sz w:val="20"/>
                <w:szCs w:val="20"/>
              </w:rPr>
              <w:t>17,117</w:t>
            </w:r>
          </w:p>
        </w:tc>
        <w:tc>
          <w:tcPr>
            <w:tcW w:w="1170" w:type="dxa"/>
            <w:tcBorders>
              <w:top w:val="single" w:sz="8" w:space="0" w:color="auto"/>
              <w:left w:val="single" w:sz="8" w:space="0" w:color="auto"/>
              <w:bottom w:val="single" w:sz="8" w:space="0" w:color="auto"/>
              <w:right w:val="single" w:sz="8" w:space="0" w:color="auto"/>
            </w:tcBorders>
            <w:vAlign w:val="center"/>
          </w:tcPr>
          <w:p w:rsidR="0087746F" w:rsidRPr="00BB2097" w:rsidP="0051520F" w14:paraId="614A179D" w14:textId="77777777">
            <w:pPr>
              <w:jc w:val="center"/>
              <w:rPr>
                <w:sz w:val="20"/>
                <w:szCs w:val="20"/>
              </w:rPr>
            </w:pPr>
            <w:r w:rsidRPr="00BB2097">
              <w:rPr>
                <w:sz w:val="20"/>
                <w:szCs w:val="20"/>
              </w:rPr>
              <w:t>10</w:t>
            </w:r>
          </w:p>
        </w:tc>
        <w:tc>
          <w:tcPr>
            <w:tcW w:w="1170" w:type="dxa"/>
            <w:tcBorders>
              <w:top w:val="single" w:sz="8" w:space="0" w:color="auto"/>
              <w:left w:val="single" w:sz="8" w:space="0" w:color="auto"/>
              <w:bottom w:val="single" w:sz="8" w:space="0" w:color="auto"/>
              <w:right w:val="single" w:sz="8" w:space="0" w:color="auto"/>
            </w:tcBorders>
            <w:vAlign w:val="center"/>
          </w:tcPr>
          <w:p w:rsidR="0087746F" w:rsidRPr="00BB2097" w:rsidP="0051520F" w14:paraId="7278D63F" w14:textId="77777777">
            <w:pPr>
              <w:jc w:val="center"/>
              <w:rPr>
                <w:sz w:val="20"/>
                <w:szCs w:val="20"/>
              </w:rPr>
            </w:pPr>
            <w:r w:rsidRPr="00BB2097">
              <w:rPr>
                <w:sz w:val="20"/>
                <w:szCs w:val="20"/>
              </w:rPr>
              <w:t>171,170</w:t>
            </w:r>
          </w:p>
        </w:tc>
        <w:tc>
          <w:tcPr>
            <w:tcW w:w="1170" w:type="dxa"/>
            <w:tcBorders>
              <w:top w:val="single" w:sz="8" w:space="0" w:color="auto"/>
              <w:left w:val="single" w:sz="8" w:space="0" w:color="auto"/>
              <w:bottom w:val="single" w:sz="8" w:space="0" w:color="auto"/>
              <w:right w:val="single" w:sz="8" w:space="0" w:color="auto"/>
            </w:tcBorders>
            <w:vAlign w:val="center"/>
          </w:tcPr>
          <w:p w:rsidR="0087746F" w:rsidRPr="00BB2097" w:rsidP="0051520F" w14:paraId="20C02487" w14:textId="7398F333">
            <w:pPr>
              <w:jc w:val="center"/>
              <w:rPr>
                <w:sz w:val="20"/>
                <w:szCs w:val="20"/>
              </w:rPr>
            </w:pPr>
            <w:r w:rsidRPr="00BB2097">
              <w:rPr>
                <w:sz w:val="20"/>
                <w:szCs w:val="20"/>
              </w:rPr>
              <w:t>0</w:t>
            </w:r>
            <w:r w:rsidR="000347BD">
              <w:rPr>
                <w:sz w:val="20"/>
                <w:szCs w:val="20"/>
              </w:rPr>
              <w:t>.25</w:t>
            </w:r>
          </w:p>
        </w:tc>
        <w:tc>
          <w:tcPr>
            <w:tcW w:w="1260" w:type="dxa"/>
            <w:tcBorders>
              <w:top w:val="single" w:sz="8" w:space="0" w:color="auto"/>
              <w:left w:val="single" w:sz="8" w:space="0" w:color="auto"/>
              <w:bottom w:val="single" w:sz="8" w:space="0" w:color="auto"/>
              <w:right w:val="single" w:sz="8" w:space="0" w:color="auto"/>
            </w:tcBorders>
            <w:vAlign w:val="center"/>
          </w:tcPr>
          <w:p w:rsidR="0087746F" w:rsidRPr="00BB2097" w:rsidP="0051520F" w14:paraId="0646096A" w14:textId="77777777">
            <w:pPr>
              <w:jc w:val="center"/>
              <w:rPr>
                <w:sz w:val="20"/>
                <w:szCs w:val="20"/>
              </w:rPr>
            </w:pPr>
            <w:r w:rsidRPr="00BB2097">
              <w:rPr>
                <w:sz w:val="20"/>
                <w:szCs w:val="20"/>
              </w:rPr>
              <w:t>42,793</w:t>
            </w:r>
          </w:p>
        </w:tc>
        <w:tc>
          <w:tcPr>
            <w:tcW w:w="1080" w:type="dxa"/>
            <w:tcBorders>
              <w:top w:val="single" w:sz="8" w:space="0" w:color="auto"/>
              <w:left w:val="single" w:sz="8" w:space="0" w:color="auto"/>
              <w:bottom w:val="single" w:sz="8" w:space="0" w:color="auto"/>
              <w:right w:val="single" w:sz="8" w:space="0" w:color="auto"/>
            </w:tcBorders>
            <w:vAlign w:val="center"/>
          </w:tcPr>
          <w:p w:rsidR="0087746F" w:rsidRPr="00A20D2C" w:rsidP="0051520F" w14:paraId="47E3EE17" w14:textId="77777777">
            <w:pPr>
              <w:jc w:val="center"/>
              <w:rPr>
                <w:sz w:val="20"/>
                <w:szCs w:val="20"/>
              </w:rPr>
            </w:pPr>
            <w:r>
              <w:rPr>
                <w:sz w:val="20"/>
                <w:szCs w:val="20"/>
              </w:rPr>
              <w:t>0</w:t>
            </w:r>
          </w:p>
        </w:tc>
        <w:tc>
          <w:tcPr>
            <w:tcW w:w="1170" w:type="dxa"/>
            <w:tcBorders>
              <w:top w:val="single" w:sz="8" w:space="0" w:color="auto"/>
              <w:left w:val="single" w:sz="8" w:space="0" w:color="auto"/>
              <w:bottom w:val="single" w:sz="8" w:space="0" w:color="auto"/>
              <w:right w:val="single" w:sz="8" w:space="0" w:color="auto"/>
            </w:tcBorders>
            <w:vAlign w:val="center"/>
          </w:tcPr>
          <w:p w:rsidR="0087746F" w:rsidRPr="00BB2097" w:rsidP="0051520F" w14:paraId="0E31C63E" w14:textId="77777777">
            <w:pPr>
              <w:jc w:val="center"/>
              <w:rPr>
                <w:sz w:val="20"/>
                <w:szCs w:val="20"/>
              </w:rPr>
            </w:pPr>
            <w:r w:rsidRPr="00BB2097">
              <w:rPr>
                <w:sz w:val="20"/>
                <w:szCs w:val="20"/>
              </w:rPr>
              <w:t>42,793</w:t>
            </w:r>
          </w:p>
        </w:tc>
      </w:tr>
      <w:tr w14:paraId="1CD86DC8" w14:textId="77777777" w:rsidTr="00BC5F47">
        <w:tblPrEx>
          <w:tblW w:w="11330" w:type="dxa"/>
          <w:jc w:val="center"/>
          <w:tblLayout w:type="fixed"/>
          <w:tblLook w:val="04A0"/>
        </w:tblPrEx>
        <w:trPr>
          <w:jc w:val="center"/>
        </w:trPr>
        <w:tc>
          <w:tcPr>
            <w:tcW w:w="1610" w:type="dxa"/>
            <w:tcBorders>
              <w:top w:val="single" w:sz="8" w:space="0" w:color="auto"/>
              <w:left w:val="single" w:sz="8" w:space="0" w:color="auto"/>
              <w:bottom w:val="single" w:sz="8" w:space="0" w:color="auto"/>
              <w:right w:val="single" w:sz="8" w:space="0" w:color="auto"/>
            </w:tcBorders>
            <w:vAlign w:val="bottom"/>
          </w:tcPr>
          <w:p w:rsidR="0087746F" w:rsidRPr="00BB2097" w:rsidP="0051520F" w14:paraId="576D463A" w14:textId="77777777">
            <w:pPr>
              <w:rPr>
                <w:sz w:val="20"/>
                <w:szCs w:val="20"/>
              </w:rPr>
            </w:pPr>
            <w:r w:rsidRPr="00BB2097">
              <w:rPr>
                <w:sz w:val="20"/>
                <w:szCs w:val="20"/>
              </w:rPr>
              <w:t>School food authorities include language requiring Buy American in all procurement procedures, solicitations, and contracts and maintain such documentation</w:t>
            </w:r>
          </w:p>
        </w:tc>
        <w:tc>
          <w:tcPr>
            <w:tcW w:w="1260" w:type="dxa"/>
            <w:tcBorders>
              <w:top w:val="single" w:sz="8" w:space="0" w:color="auto"/>
              <w:left w:val="single" w:sz="8" w:space="0" w:color="auto"/>
              <w:bottom w:val="single" w:sz="8" w:space="0" w:color="auto"/>
              <w:right w:val="single" w:sz="8" w:space="0" w:color="auto"/>
            </w:tcBorders>
            <w:vAlign w:val="center"/>
          </w:tcPr>
          <w:p w:rsidR="0087746F" w:rsidRPr="00BB2097" w:rsidP="0051520F" w14:paraId="162C0187" w14:textId="77777777">
            <w:pPr>
              <w:jc w:val="center"/>
              <w:rPr>
                <w:sz w:val="20"/>
                <w:szCs w:val="20"/>
              </w:rPr>
            </w:pPr>
            <w:r w:rsidRPr="00BB2097">
              <w:rPr>
                <w:sz w:val="20"/>
                <w:szCs w:val="20"/>
              </w:rPr>
              <w:t xml:space="preserve">220.16(d)(3) </w:t>
            </w:r>
          </w:p>
        </w:tc>
        <w:tc>
          <w:tcPr>
            <w:tcW w:w="1440" w:type="dxa"/>
            <w:tcBorders>
              <w:top w:val="single" w:sz="8" w:space="0" w:color="auto"/>
              <w:left w:val="single" w:sz="8" w:space="0" w:color="auto"/>
              <w:bottom w:val="single" w:sz="8" w:space="0" w:color="auto"/>
              <w:right w:val="single" w:sz="8" w:space="0" w:color="auto"/>
            </w:tcBorders>
            <w:vAlign w:val="center"/>
          </w:tcPr>
          <w:p w:rsidR="0087746F" w:rsidRPr="00BB2097" w:rsidP="0051520F" w14:paraId="31436572" w14:textId="77777777">
            <w:pPr>
              <w:jc w:val="center"/>
              <w:rPr>
                <w:sz w:val="20"/>
                <w:szCs w:val="20"/>
              </w:rPr>
            </w:pPr>
            <w:r w:rsidRPr="00BB2097">
              <w:rPr>
                <w:sz w:val="20"/>
                <w:szCs w:val="20"/>
              </w:rPr>
              <w:t>17,117</w:t>
            </w:r>
          </w:p>
        </w:tc>
        <w:tc>
          <w:tcPr>
            <w:tcW w:w="1170" w:type="dxa"/>
            <w:tcBorders>
              <w:top w:val="single" w:sz="8" w:space="0" w:color="auto"/>
              <w:left w:val="single" w:sz="8" w:space="0" w:color="auto"/>
              <w:bottom w:val="single" w:sz="8" w:space="0" w:color="auto"/>
              <w:right w:val="single" w:sz="8" w:space="0" w:color="auto"/>
            </w:tcBorders>
            <w:vAlign w:val="center"/>
          </w:tcPr>
          <w:p w:rsidR="0087746F" w:rsidRPr="00BB2097" w:rsidP="0051520F" w14:paraId="0197923F" w14:textId="77777777">
            <w:pPr>
              <w:jc w:val="center"/>
              <w:rPr>
                <w:sz w:val="20"/>
                <w:szCs w:val="20"/>
              </w:rPr>
            </w:pPr>
            <w:r w:rsidRPr="00BB2097">
              <w:rPr>
                <w:sz w:val="20"/>
                <w:szCs w:val="20"/>
              </w:rPr>
              <w:t>1</w:t>
            </w:r>
          </w:p>
        </w:tc>
        <w:tc>
          <w:tcPr>
            <w:tcW w:w="1170" w:type="dxa"/>
            <w:tcBorders>
              <w:top w:val="single" w:sz="8" w:space="0" w:color="auto"/>
              <w:left w:val="single" w:sz="8" w:space="0" w:color="auto"/>
              <w:bottom w:val="single" w:sz="8" w:space="0" w:color="auto"/>
              <w:right w:val="single" w:sz="8" w:space="0" w:color="auto"/>
            </w:tcBorders>
            <w:vAlign w:val="center"/>
          </w:tcPr>
          <w:p w:rsidR="0087746F" w:rsidRPr="00BB2097" w:rsidP="0051520F" w14:paraId="2ED22778" w14:textId="77777777">
            <w:pPr>
              <w:jc w:val="center"/>
              <w:rPr>
                <w:sz w:val="20"/>
                <w:szCs w:val="20"/>
              </w:rPr>
            </w:pPr>
            <w:r w:rsidRPr="00BB2097">
              <w:rPr>
                <w:sz w:val="20"/>
                <w:szCs w:val="20"/>
              </w:rPr>
              <w:t>17,117</w:t>
            </w:r>
          </w:p>
        </w:tc>
        <w:tc>
          <w:tcPr>
            <w:tcW w:w="1170" w:type="dxa"/>
            <w:tcBorders>
              <w:top w:val="single" w:sz="8" w:space="0" w:color="auto"/>
              <w:left w:val="single" w:sz="8" w:space="0" w:color="auto"/>
              <w:bottom w:val="single" w:sz="8" w:space="0" w:color="auto"/>
              <w:right w:val="single" w:sz="8" w:space="0" w:color="auto"/>
            </w:tcBorders>
            <w:vAlign w:val="center"/>
          </w:tcPr>
          <w:p w:rsidR="0087746F" w:rsidRPr="00BB2097" w:rsidP="0051520F" w14:paraId="4F41035B" w14:textId="77777777">
            <w:pPr>
              <w:jc w:val="center"/>
              <w:rPr>
                <w:sz w:val="20"/>
                <w:szCs w:val="20"/>
              </w:rPr>
            </w:pPr>
            <w:r w:rsidRPr="00BB2097">
              <w:rPr>
                <w:sz w:val="20"/>
                <w:szCs w:val="20"/>
              </w:rPr>
              <w:t>10</w:t>
            </w:r>
          </w:p>
        </w:tc>
        <w:tc>
          <w:tcPr>
            <w:tcW w:w="1260" w:type="dxa"/>
            <w:tcBorders>
              <w:top w:val="single" w:sz="8" w:space="0" w:color="auto"/>
              <w:left w:val="single" w:sz="8" w:space="0" w:color="auto"/>
              <w:bottom w:val="single" w:sz="8" w:space="0" w:color="auto"/>
              <w:right w:val="single" w:sz="8" w:space="0" w:color="auto"/>
            </w:tcBorders>
            <w:vAlign w:val="center"/>
          </w:tcPr>
          <w:p w:rsidR="0087746F" w:rsidRPr="00BB2097" w:rsidP="0051520F" w14:paraId="0C2A9A75" w14:textId="77777777">
            <w:pPr>
              <w:jc w:val="center"/>
              <w:rPr>
                <w:sz w:val="20"/>
                <w:szCs w:val="20"/>
              </w:rPr>
            </w:pPr>
            <w:r w:rsidRPr="00BB2097">
              <w:rPr>
                <w:sz w:val="20"/>
                <w:szCs w:val="20"/>
              </w:rPr>
              <w:t>171,170</w:t>
            </w:r>
          </w:p>
        </w:tc>
        <w:tc>
          <w:tcPr>
            <w:tcW w:w="1080" w:type="dxa"/>
            <w:tcBorders>
              <w:top w:val="single" w:sz="8" w:space="0" w:color="auto"/>
              <w:left w:val="single" w:sz="8" w:space="0" w:color="auto"/>
              <w:bottom w:val="single" w:sz="8" w:space="0" w:color="auto"/>
              <w:right w:val="single" w:sz="8" w:space="0" w:color="auto"/>
            </w:tcBorders>
            <w:vAlign w:val="center"/>
          </w:tcPr>
          <w:p w:rsidR="0087746F" w:rsidRPr="00A20D2C" w:rsidP="0051520F" w14:paraId="597434F2" w14:textId="77777777">
            <w:pPr>
              <w:jc w:val="center"/>
              <w:rPr>
                <w:sz w:val="20"/>
                <w:szCs w:val="20"/>
              </w:rPr>
            </w:pPr>
            <w:r>
              <w:rPr>
                <w:sz w:val="20"/>
                <w:szCs w:val="20"/>
              </w:rPr>
              <w:t>0</w:t>
            </w:r>
          </w:p>
        </w:tc>
        <w:tc>
          <w:tcPr>
            <w:tcW w:w="1170" w:type="dxa"/>
            <w:tcBorders>
              <w:top w:val="single" w:sz="8" w:space="0" w:color="auto"/>
              <w:left w:val="single" w:sz="8" w:space="0" w:color="auto"/>
              <w:bottom w:val="single" w:sz="8" w:space="0" w:color="auto"/>
              <w:right w:val="single" w:sz="8" w:space="0" w:color="auto"/>
            </w:tcBorders>
            <w:vAlign w:val="center"/>
          </w:tcPr>
          <w:p w:rsidR="0087746F" w:rsidRPr="00BB2097" w:rsidP="0051520F" w14:paraId="5A201BD4" w14:textId="77777777">
            <w:pPr>
              <w:jc w:val="center"/>
              <w:rPr>
                <w:sz w:val="20"/>
                <w:szCs w:val="20"/>
              </w:rPr>
            </w:pPr>
            <w:r w:rsidRPr="00BB2097">
              <w:rPr>
                <w:sz w:val="20"/>
                <w:szCs w:val="20"/>
              </w:rPr>
              <w:t>171,170</w:t>
            </w:r>
          </w:p>
        </w:tc>
      </w:tr>
      <w:tr w14:paraId="39B7731E" w14:textId="77777777" w:rsidTr="00BC5F47">
        <w:tblPrEx>
          <w:tblW w:w="11330" w:type="dxa"/>
          <w:jc w:val="center"/>
          <w:tblLayout w:type="fixed"/>
          <w:tblLook w:val="04A0"/>
        </w:tblPrEx>
        <w:trPr>
          <w:jc w:val="center"/>
        </w:trPr>
        <w:tc>
          <w:tcPr>
            <w:tcW w:w="1610" w:type="dxa"/>
            <w:tcBorders>
              <w:top w:val="single" w:sz="8" w:space="0" w:color="auto"/>
              <w:left w:val="single" w:sz="8" w:space="0" w:color="auto"/>
              <w:bottom w:val="single" w:sz="8" w:space="0" w:color="auto"/>
              <w:right w:val="single" w:sz="8" w:space="0" w:color="auto"/>
            </w:tcBorders>
            <w:vAlign w:val="bottom"/>
          </w:tcPr>
          <w:p w:rsidR="0087746F" w:rsidRPr="00BB2097" w:rsidP="0051520F" w14:paraId="35F85C5C" w14:textId="72F43595">
            <w:pPr>
              <w:rPr>
                <w:sz w:val="20"/>
                <w:szCs w:val="20"/>
              </w:rPr>
            </w:pPr>
            <w:r w:rsidRPr="00BB2097">
              <w:rPr>
                <w:sz w:val="20"/>
                <w:szCs w:val="20"/>
              </w:rPr>
              <w:t>School food authorities maintain records to demonstrate that schools are tribally operated, are operated by the Bureau of Indian Education, or serve primarily American Indian or Alaska Native students</w:t>
            </w:r>
            <w:r w:rsidR="000950EA">
              <w:rPr>
                <w:sz w:val="20"/>
                <w:szCs w:val="20"/>
              </w:rPr>
              <w:t xml:space="preserve"> </w:t>
            </w:r>
            <w:r w:rsidR="00F52B92">
              <w:rPr>
                <w:sz w:val="20"/>
                <w:szCs w:val="20"/>
              </w:rPr>
              <w:t>and that they are eligible to elect to implement the operational flexibility to serve vegetables in place of grains in school meals.</w:t>
            </w:r>
          </w:p>
        </w:tc>
        <w:tc>
          <w:tcPr>
            <w:tcW w:w="1260" w:type="dxa"/>
            <w:tcBorders>
              <w:top w:val="single" w:sz="8" w:space="0" w:color="auto"/>
              <w:left w:val="single" w:sz="8" w:space="0" w:color="auto"/>
              <w:bottom w:val="single" w:sz="8" w:space="0" w:color="auto"/>
              <w:right w:val="single" w:sz="8" w:space="0" w:color="auto"/>
            </w:tcBorders>
            <w:vAlign w:val="center"/>
          </w:tcPr>
          <w:p w:rsidR="0087746F" w:rsidRPr="00BB2097" w:rsidP="0051520F" w14:paraId="13FC12EF" w14:textId="77777777">
            <w:pPr>
              <w:jc w:val="center"/>
              <w:rPr>
                <w:sz w:val="20"/>
                <w:szCs w:val="20"/>
              </w:rPr>
            </w:pPr>
            <w:r w:rsidRPr="00BB2097">
              <w:rPr>
                <w:sz w:val="20"/>
                <w:szCs w:val="20"/>
              </w:rPr>
              <w:t>220.8(c)(3)</w:t>
            </w:r>
          </w:p>
        </w:tc>
        <w:tc>
          <w:tcPr>
            <w:tcW w:w="1440" w:type="dxa"/>
            <w:tcBorders>
              <w:top w:val="single" w:sz="8" w:space="0" w:color="auto"/>
              <w:left w:val="single" w:sz="8" w:space="0" w:color="auto"/>
              <w:bottom w:val="single" w:sz="8" w:space="0" w:color="auto"/>
              <w:right w:val="single" w:sz="8" w:space="0" w:color="auto"/>
            </w:tcBorders>
            <w:vAlign w:val="center"/>
          </w:tcPr>
          <w:p w:rsidR="0087746F" w:rsidRPr="00BB2097" w:rsidP="0051520F" w14:paraId="486F28AD" w14:textId="77777777">
            <w:pPr>
              <w:jc w:val="center"/>
              <w:rPr>
                <w:sz w:val="20"/>
                <w:szCs w:val="20"/>
              </w:rPr>
            </w:pPr>
            <w:r w:rsidRPr="00BB2097">
              <w:rPr>
                <w:sz w:val="20"/>
                <w:szCs w:val="20"/>
              </w:rPr>
              <w:t>285</w:t>
            </w:r>
          </w:p>
        </w:tc>
        <w:tc>
          <w:tcPr>
            <w:tcW w:w="1170" w:type="dxa"/>
            <w:tcBorders>
              <w:top w:val="single" w:sz="8" w:space="0" w:color="auto"/>
              <w:left w:val="single" w:sz="8" w:space="0" w:color="auto"/>
              <w:bottom w:val="single" w:sz="8" w:space="0" w:color="auto"/>
              <w:right w:val="single" w:sz="8" w:space="0" w:color="auto"/>
            </w:tcBorders>
            <w:vAlign w:val="center"/>
          </w:tcPr>
          <w:p w:rsidR="0087746F" w:rsidRPr="00BB2097" w:rsidP="0051520F" w14:paraId="6B78441F" w14:textId="77777777">
            <w:pPr>
              <w:jc w:val="center"/>
              <w:rPr>
                <w:sz w:val="20"/>
                <w:szCs w:val="20"/>
              </w:rPr>
            </w:pPr>
            <w:r w:rsidRPr="00BB2097">
              <w:rPr>
                <w:sz w:val="20"/>
                <w:szCs w:val="20"/>
              </w:rPr>
              <w:t>1</w:t>
            </w:r>
          </w:p>
        </w:tc>
        <w:tc>
          <w:tcPr>
            <w:tcW w:w="1170" w:type="dxa"/>
            <w:tcBorders>
              <w:top w:val="single" w:sz="8" w:space="0" w:color="auto"/>
              <w:left w:val="single" w:sz="8" w:space="0" w:color="auto"/>
              <w:bottom w:val="single" w:sz="8" w:space="0" w:color="auto"/>
              <w:right w:val="single" w:sz="8" w:space="0" w:color="auto"/>
            </w:tcBorders>
            <w:vAlign w:val="center"/>
          </w:tcPr>
          <w:p w:rsidR="0087746F" w:rsidRPr="00BB2097" w:rsidP="0051520F" w14:paraId="7FDA39D7" w14:textId="77777777">
            <w:pPr>
              <w:jc w:val="center"/>
              <w:rPr>
                <w:sz w:val="20"/>
                <w:szCs w:val="20"/>
              </w:rPr>
            </w:pPr>
            <w:r w:rsidRPr="00BB2097">
              <w:rPr>
                <w:sz w:val="20"/>
                <w:szCs w:val="20"/>
              </w:rPr>
              <w:t>285</w:t>
            </w:r>
          </w:p>
        </w:tc>
        <w:tc>
          <w:tcPr>
            <w:tcW w:w="1170" w:type="dxa"/>
            <w:tcBorders>
              <w:top w:val="single" w:sz="8" w:space="0" w:color="auto"/>
              <w:left w:val="single" w:sz="8" w:space="0" w:color="auto"/>
              <w:bottom w:val="single" w:sz="8" w:space="0" w:color="auto"/>
              <w:right w:val="single" w:sz="8" w:space="0" w:color="auto"/>
            </w:tcBorders>
            <w:vAlign w:val="center"/>
          </w:tcPr>
          <w:p w:rsidR="0087746F" w:rsidRPr="00BB2097" w:rsidP="0051520F" w14:paraId="71E9F28D" w14:textId="77777777">
            <w:pPr>
              <w:jc w:val="center"/>
              <w:rPr>
                <w:sz w:val="20"/>
                <w:szCs w:val="20"/>
              </w:rPr>
            </w:pPr>
            <w:r w:rsidRPr="00BB2097">
              <w:rPr>
                <w:sz w:val="20"/>
                <w:szCs w:val="20"/>
              </w:rPr>
              <w:t>1</w:t>
            </w:r>
          </w:p>
        </w:tc>
        <w:tc>
          <w:tcPr>
            <w:tcW w:w="1260" w:type="dxa"/>
            <w:tcBorders>
              <w:top w:val="single" w:sz="8" w:space="0" w:color="auto"/>
              <w:left w:val="single" w:sz="8" w:space="0" w:color="auto"/>
              <w:bottom w:val="single" w:sz="8" w:space="0" w:color="auto"/>
              <w:right w:val="single" w:sz="8" w:space="0" w:color="auto"/>
            </w:tcBorders>
            <w:vAlign w:val="center"/>
          </w:tcPr>
          <w:p w:rsidR="0087746F" w:rsidRPr="00BB2097" w:rsidP="0051520F" w14:paraId="370AF865" w14:textId="77777777">
            <w:pPr>
              <w:jc w:val="center"/>
              <w:rPr>
                <w:sz w:val="20"/>
                <w:szCs w:val="20"/>
              </w:rPr>
            </w:pPr>
            <w:r w:rsidRPr="00BB2097">
              <w:rPr>
                <w:sz w:val="20"/>
                <w:szCs w:val="20"/>
              </w:rPr>
              <w:t>285</w:t>
            </w:r>
          </w:p>
        </w:tc>
        <w:tc>
          <w:tcPr>
            <w:tcW w:w="1080" w:type="dxa"/>
            <w:tcBorders>
              <w:top w:val="single" w:sz="8" w:space="0" w:color="auto"/>
              <w:left w:val="single" w:sz="8" w:space="0" w:color="auto"/>
              <w:bottom w:val="single" w:sz="8" w:space="0" w:color="auto"/>
              <w:right w:val="single" w:sz="8" w:space="0" w:color="auto"/>
            </w:tcBorders>
            <w:vAlign w:val="center"/>
          </w:tcPr>
          <w:p w:rsidR="0087746F" w:rsidRPr="00A20D2C" w:rsidP="0051520F" w14:paraId="3AE80732" w14:textId="77777777">
            <w:pPr>
              <w:jc w:val="center"/>
              <w:rPr>
                <w:sz w:val="20"/>
                <w:szCs w:val="20"/>
              </w:rPr>
            </w:pPr>
            <w:r>
              <w:rPr>
                <w:sz w:val="20"/>
                <w:szCs w:val="20"/>
              </w:rPr>
              <w:t>0</w:t>
            </w:r>
          </w:p>
        </w:tc>
        <w:tc>
          <w:tcPr>
            <w:tcW w:w="1170" w:type="dxa"/>
            <w:tcBorders>
              <w:top w:val="single" w:sz="8" w:space="0" w:color="auto"/>
              <w:left w:val="single" w:sz="8" w:space="0" w:color="auto"/>
              <w:bottom w:val="single" w:sz="8" w:space="0" w:color="auto"/>
              <w:right w:val="single" w:sz="8" w:space="0" w:color="auto"/>
            </w:tcBorders>
            <w:vAlign w:val="center"/>
          </w:tcPr>
          <w:p w:rsidR="0087746F" w:rsidRPr="00BB2097" w:rsidP="0051520F" w14:paraId="7268CE18" w14:textId="77777777">
            <w:pPr>
              <w:jc w:val="center"/>
              <w:rPr>
                <w:sz w:val="20"/>
                <w:szCs w:val="20"/>
              </w:rPr>
            </w:pPr>
            <w:r w:rsidRPr="00BB2097">
              <w:rPr>
                <w:sz w:val="20"/>
                <w:szCs w:val="20"/>
              </w:rPr>
              <w:t>285</w:t>
            </w:r>
          </w:p>
        </w:tc>
      </w:tr>
      <w:tr w14:paraId="7501E9D2" w14:textId="77777777" w:rsidTr="00BC5F47">
        <w:tblPrEx>
          <w:tblW w:w="11330" w:type="dxa"/>
          <w:jc w:val="center"/>
          <w:tblLayout w:type="fixed"/>
          <w:tblLook w:val="04A0"/>
        </w:tblPrEx>
        <w:trPr>
          <w:jc w:val="center"/>
        </w:trPr>
        <w:tc>
          <w:tcPr>
            <w:tcW w:w="1610" w:type="dxa"/>
            <w:tcBorders>
              <w:top w:val="single" w:sz="8" w:space="0" w:color="auto"/>
              <w:left w:val="single" w:sz="8" w:space="0" w:color="auto"/>
              <w:bottom w:val="single" w:sz="8" w:space="0" w:color="auto"/>
              <w:right w:val="single" w:sz="8" w:space="0" w:color="auto"/>
            </w:tcBorders>
            <w:vAlign w:val="bottom"/>
          </w:tcPr>
          <w:p w:rsidR="0087746F" w:rsidRPr="00BB2097" w:rsidP="0051520F" w14:paraId="4DC81E3D" w14:textId="00113218">
            <w:pPr>
              <w:rPr>
                <w:sz w:val="20"/>
                <w:szCs w:val="20"/>
              </w:rPr>
            </w:pPr>
            <w:r w:rsidRPr="00BB2097">
              <w:rPr>
                <w:sz w:val="20"/>
                <w:szCs w:val="20"/>
              </w:rPr>
              <w:t xml:space="preserve">SFAs develop menu records (beyond regular </w:t>
            </w:r>
            <w:r w:rsidRPr="00BB2097">
              <w:rPr>
                <w:sz w:val="20"/>
                <w:szCs w:val="20"/>
              </w:rPr>
              <w:t xml:space="preserve">menu maintenance) that meet updated and new </w:t>
            </w:r>
            <w:r w:rsidR="00492EA0">
              <w:rPr>
                <w:sz w:val="20"/>
                <w:szCs w:val="20"/>
              </w:rPr>
              <w:t>FN</w:t>
            </w:r>
            <w:r w:rsidR="009A0C80">
              <w:rPr>
                <w:sz w:val="20"/>
                <w:szCs w:val="20"/>
              </w:rPr>
              <w:t>S</w:t>
            </w:r>
            <w:r w:rsidRPr="00BB2097">
              <w:rPr>
                <w:sz w:val="20"/>
                <w:szCs w:val="20"/>
              </w:rPr>
              <w:t xml:space="preserve"> specifications from the rule</w:t>
            </w:r>
          </w:p>
        </w:tc>
        <w:tc>
          <w:tcPr>
            <w:tcW w:w="1260" w:type="dxa"/>
            <w:tcBorders>
              <w:top w:val="single" w:sz="8" w:space="0" w:color="auto"/>
              <w:left w:val="single" w:sz="8" w:space="0" w:color="auto"/>
              <w:bottom w:val="single" w:sz="8" w:space="0" w:color="auto"/>
              <w:right w:val="single" w:sz="8" w:space="0" w:color="auto"/>
            </w:tcBorders>
            <w:vAlign w:val="center"/>
          </w:tcPr>
          <w:p w:rsidR="0087746F" w:rsidRPr="00BB2097" w:rsidP="0051520F" w14:paraId="113CE9EC" w14:textId="77777777">
            <w:pPr>
              <w:jc w:val="center"/>
              <w:rPr>
                <w:sz w:val="20"/>
                <w:szCs w:val="20"/>
              </w:rPr>
            </w:pPr>
            <w:r w:rsidRPr="00BB2097">
              <w:rPr>
                <w:sz w:val="20"/>
                <w:szCs w:val="20"/>
              </w:rPr>
              <w:t>220.8(a)(3)</w:t>
            </w:r>
          </w:p>
        </w:tc>
        <w:tc>
          <w:tcPr>
            <w:tcW w:w="1440" w:type="dxa"/>
            <w:tcBorders>
              <w:top w:val="single" w:sz="8" w:space="0" w:color="auto"/>
              <w:left w:val="single" w:sz="8" w:space="0" w:color="auto"/>
              <w:bottom w:val="single" w:sz="8" w:space="0" w:color="auto"/>
              <w:right w:val="single" w:sz="8" w:space="0" w:color="auto"/>
            </w:tcBorders>
            <w:vAlign w:val="center"/>
          </w:tcPr>
          <w:p w:rsidR="0087746F" w:rsidRPr="00A20D2C" w:rsidP="0051520F" w14:paraId="68E6BB74" w14:textId="77777777">
            <w:pPr>
              <w:jc w:val="center"/>
              <w:rPr>
                <w:b/>
                <w:bCs/>
                <w:sz w:val="20"/>
                <w:szCs w:val="20"/>
              </w:rPr>
            </w:pPr>
            <w:r w:rsidRPr="00BB2097">
              <w:rPr>
                <w:sz w:val="20"/>
                <w:szCs w:val="20"/>
              </w:rPr>
              <w:t>17,117</w:t>
            </w:r>
          </w:p>
        </w:tc>
        <w:tc>
          <w:tcPr>
            <w:tcW w:w="1170" w:type="dxa"/>
            <w:tcBorders>
              <w:top w:val="single" w:sz="8" w:space="0" w:color="auto"/>
              <w:left w:val="single" w:sz="8" w:space="0" w:color="auto"/>
              <w:bottom w:val="single" w:sz="8" w:space="0" w:color="auto"/>
              <w:right w:val="single" w:sz="8" w:space="0" w:color="auto"/>
            </w:tcBorders>
            <w:shd w:val="clear" w:color="auto" w:fill="auto"/>
            <w:vAlign w:val="center"/>
          </w:tcPr>
          <w:p w:rsidR="0087746F" w:rsidRPr="00BB2097" w:rsidP="0051520F" w14:paraId="76B23E3C" w14:textId="77777777">
            <w:pPr>
              <w:jc w:val="center"/>
              <w:rPr>
                <w:b/>
                <w:bCs/>
                <w:sz w:val="20"/>
                <w:szCs w:val="20"/>
              </w:rPr>
            </w:pPr>
            <w:r w:rsidRPr="00BB2097">
              <w:rPr>
                <w:sz w:val="20"/>
                <w:szCs w:val="20"/>
              </w:rPr>
              <w:t>10</w:t>
            </w:r>
          </w:p>
        </w:tc>
        <w:tc>
          <w:tcPr>
            <w:tcW w:w="1170" w:type="dxa"/>
            <w:tcBorders>
              <w:top w:val="single" w:sz="8" w:space="0" w:color="auto"/>
              <w:left w:val="single" w:sz="8" w:space="0" w:color="auto"/>
              <w:bottom w:val="single" w:sz="8" w:space="0" w:color="auto"/>
              <w:right w:val="single" w:sz="8" w:space="0" w:color="auto"/>
            </w:tcBorders>
            <w:shd w:val="clear" w:color="auto" w:fill="auto"/>
            <w:vAlign w:val="center"/>
          </w:tcPr>
          <w:p w:rsidR="0087746F" w:rsidRPr="00A20D2C" w:rsidP="0051520F" w14:paraId="2F0A6F9F" w14:textId="77777777">
            <w:pPr>
              <w:jc w:val="center"/>
              <w:rPr>
                <w:b/>
                <w:bCs/>
                <w:sz w:val="20"/>
                <w:szCs w:val="20"/>
              </w:rPr>
            </w:pPr>
            <w:r w:rsidRPr="00BB2097">
              <w:rPr>
                <w:sz w:val="20"/>
                <w:szCs w:val="20"/>
              </w:rPr>
              <w:t>171,170</w:t>
            </w:r>
          </w:p>
        </w:tc>
        <w:tc>
          <w:tcPr>
            <w:tcW w:w="1170" w:type="dxa"/>
            <w:tcBorders>
              <w:top w:val="single" w:sz="8" w:space="0" w:color="auto"/>
              <w:left w:val="single" w:sz="8" w:space="0" w:color="auto"/>
              <w:bottom w:val="single" w:sz="8" w:space="0" w:color="auto"/>
              <w:right w:val="single" w:sz="8" w:space="0" w:color="auto"/>
            </w:tcBorders>
            <w:shd w:val="clear" w:color="auto" w:fill="auto"/>
            <w:vAlign w:val="center"/>
          </w:tcPr>
          <w:p w:rsidR="0087746F" w:rsidRPr="00BB2097" w:rsidP="0051520F" w14:paraId="3E68E8EC" w14:textId="2EBB7872">
            <w:pPr>
              <w:jc w:val="center"/>
              <w:rPr>
                <w:b/>
                <w:bCs/>
                <w:sz w:val="20"/>
                <w:szCs w:val="20"/>
              </w:rPr>
            </w:pPr>
            <w:r>
              <w:rPr>
                <w:sz w:val="20"/>
                <w:szCs w:val="20"/>
              </w:rPr>
              <w:t>0.5</w:t>
            </w:r>
          </w:p>
        </w:tc>
        <w:tc>
          <w:tcPr>
            <w:tcW w:w="1260" w:type="dxa"/>
            <w:tcBorders>
              <w:top w:val="single" w:sz="8" w:space="0" w:color="auto"/>
              <w:left w:val="single" w:sz="8" w:space="0" w:color="auto"/>
              <w:bottom w:val="single" w:sz="8" w:space="0" w:color="auto"/>
              <w:right w:val="single" w:sz="8" w:space="0" w:color="auto"/>
            </w:tcBorders>
            <w:vAlign w:val="center"/>
          </w:tcPr>
          <w:p w:rsidR="0087746F" w:rsidRPr="00A20D2C" w:rsidP="0051520F" w14:paraId="59BC8E7C" w14:textId="77777777">
            <w:pPr>
              <w:jc w:val="center"/>
              <w:rPr>
                <w:b/>
                <w:bCs/>
                <w:sz w:val="20"/>
                <w:szCs w:val="20"/>
              </w:rPr>
            </w:pPr>
            <w:r w:rsidRPr="00BB2097">
              <w:rPr>
                <w:sz w:val="20"/>
                <w:szCs w:val="20"/>
              </w:rPr>
              <w:t>85,585</w:t>
            </w:r>
          </w:p>
        </w:tc>
        <w:tc>
          <w:tcPr>
            <w:tcW w:w="1080" w:type="dxa"/>
            <w:tcBorders>
              <w:top w:val="single" w:sz="8" w:space="0" w:color="auto"/>
              <w:left w:val="single" w:sz="8" w:space="0" w:color="auto"/>
              <w:bottom w:val="single" w:sz="8" w:space="0" w:color="auto"/>
              <w:right w:val="single" w:sz="8" w:space="0" w:color="auto"/>
            </w:tcBorders>
            <w:vAlign w:val="center"/>
          </w:tcPr>
          <w:p w:rsidR="0087746F" w:rsidRPr="00A20D2C" w:rsidP="0051520F" w14:paraId="31B30257" w14:textId="77777777">
            <w:pPr>
              <w:jc w:val="center"/>
              <w:rPr>
                <w:b/>
                <w:bCs/>
                <w:sz w:val="20"/>
                <w:szCs w:val="20"/>
              </w:rPr>
            </w:pPr>
            <w:r>
              <w:rPr>
                <w:sz w:val="20"/>
                <w:szCs w:val="20"/>
              </w:rPr>
              <w:t>0</w:t>
            </w:r>
          </w:p>
        </w:tc>
        <w:tc>
          <w:tcPr>
            <w:tcW w:w="1170" w:type="dxa"/>
            <w:tcBorders>
              <w:top w:val="single" w:sz="8" w:space="0" w:color="auto"/>
              <w:left w:val="single" w:sz="8" w:space="0" w:color="auto"/>
              <w:bottom w:val="single" w:sz="8" w:space="0" w:color="auto"/>
              <w:right w:val="single" w:sz="8" w:space="0" w:color="auto"/>
            </w:tcBorders>
            <w:vAlign w:val="center"/>
          </w:tcPr>
          <w:p w:rsidR="0087746F" w:rsidRPr="00A20D2C" w:rsidP="0051520F" w14:paraId="3B6D8E89" w14:textId="77777777">
            <w:pPr>
              <w:jc w:val="center"/>
              <w:rPr>
                <w:b/>
                <w:bCs/>
                <w:sz w:val="20"/>
                <w:szCs w:val="20"/>
              </w:rPr>
            </w:pPr>
            <w:r w:rsidRPr="00BB2097">
              <w:rPr>
                <w:sz w:val="20"/>
                <w:szCs w:val="20"/>
              </w:rPr>
              <w:t>85,585</w:t>
            </w:r>
          </w:p>
        </w:tc>
      </w:tr>
      <w:tr w14:paraId="264D8EAF" w14:textId="77777777" w:rsidTr="00BC5F47">
        <w:tblPrEx>
          <w:tblW w:w="11330" w:type="dxa"/>
          <w:jc w:val="center"/>
          <w:tblLayout w:type="fixed"/>
          <w:tblLook w:val="04A0"/>
        </w:tblPrEx>
        <w:trPr>
          <w:jc w:val="center"/>
        </w:trPr>
        <w:tc>
          <w:tcPr>
            <w:tcW w:w="1610" w:type="dxa"/>
            <w:tcBorders>
              <w:top w:val="single" w:sz="8" w:space="0" w:color="auto"/>
              <w:left w:val="single" w:sz="8" w:space="0" w:color="auto"/>
              <w:bottom w:val="single" w:sz="8" w:space="0" w:color="auto"/>
              <w:right w:val="single" w:sz="8" w:space="0" w:color="auto"/>
            </w:tcBorders>
            <w:vAlign w:val="bottom"/>
          </w:tcPr>
          <w:p w:rsidR="0087746F" w:rsidRPr="00BB2097" w:rsidP="0051520F" w14:paraId="65740523" w14:textId="77777777">
            <w:pPr>
              <w:rPr>
                <w:sz w:val="20"/>
                <w:szCs w:val="20"/>
              </w:rPr>
            </w:pPr>
            <w:r w:rsidRPr="00BB2097">
              <w:rPr>
                <w:b/>
                <w:bCs/>
                <w:sz w:val="20"/>
                <w:szCs w:val="20"/>
              </w:rPr>
              <w:t>Total School Food Authority Recordkeeping</w:t>
            </w:r>
            <w:r>
              <w:rPr>
                <w:b/>
                <w:bCs/>
                <w:sz w:val="20"/>
                <w:szCs w:val="20"/>
              </w:rPr>
              <w:t xml:space="preserve"> </w:t>
            </w:r>
          </w:p>
        </w:tc>
        <w:tc>
          <w:tcPr>
            <w:tcW w:w="1260" w:type="dxa"/>
            <w:tcBorders>
              <w:top w:val="single" w:sz="8" w:space="0" w:color="auto"/>
              <w:left w:val="single" w:sz="8" w:space="0" w:color="auto"/>
              <w:bottom w:val="single" w:sz="8" w:space="0" w:color="auto"/>
              <w:right w:val="single" w:sz="8" w:space="0" w:color="auto"/>
            </w:tcBorders>
            <w:vAlign w:val="bottom"/>
          </w:tcPr>
          <w:p w:rsidR="0087746F" w:rsidRPr="00BB2097" w:rsidP="0051520F" w14:paraId="2EF606A1" w14:textId="77777777">
            <w:pPr>
              <w:rPr>
                <w:sz w:val="20"/>
                <w:szCs w:val="20"/>
              </w:rPr>
            </w:pPr>
          </w:p>
        </w:tc>
        <w:tc>
          <w:tcPr>
            <w:tcW w:w="1440" w:type="dxa"/>
            <w:tcBorders>
              <w:top w:val="single" w:sz="8" w:space="0" w:color="auto"/>
              <w:left w:val="single" w:sz="8" w:space="0" w:color="auto"/>
              <w:bottom w:val="single" w:sz="8" w:space="0" w:color="auto"/>
              <w:right w:val="single" w:sz="8" w:space="0" w:color="auto"/>
            </w:tcBorders>
            <w:vAlign w:val="center"/>
          </w:tcPr>
          <w:p w:rsidR="0087746F" w:rsidRPr="00BB2097" w:rsidP="0051520F" w14:paraId="2F690C15" w14:textId="77777777">
            <w:pPr>
              <w:jc w:val="center"/>
              <w:rPr>
                <w:b/>
                <w:bCs/>
                <w:sz w:val="20"/>
                <w:szCs w:val="20"/>
              </w:rPr>
            </w:pPr>
            <w:r w:rsidRPr="00BB2097">
              <w:rPr>
                <w:sz w:val="20"/>
                <w:szCs w:val="20"/>
              </w:rPr>
              <w:t>17,117</w:t>
            </w:r>
          </w:p>
        </w:tc>
        <w:tc>
          <w:tcPr>
            <w:tcW w:w="1170"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87746F" w:rsidRPr="00BB2097" w:rsidP="0051520F" w14:paraId="6C0140F1" w14:textId="77777777">
            <w:pPr>
              <w:jc w:val="center"/>
              <w:rPr>
                <w:b/>
                <w:bCs/>
                <w:sz w:val="20"/>
                <w:szCs w:val="20"/>
              </w:rPr>
            </w:pPr>
          </w:p>
        </w:tc>
        <w:tc>
          <w:tcPr>
            <w:tcW w:w="1170" w:type="dxa"/>
            <w:tcBorders>
              <w:top w:val="single" w:sz="8" w:space="0" w:color="auto"/>
              <w:left w:val="single" w:sz="8" w:space="0" w:color="auto"/>
              <w:bottom w:val="single" w:sz="8" w:space="0" w:color="auto"/>
              <w:right w:val="single" w:sz="8" w:space="0" w:color="auto"/>
            </w:tcBorders>
            <w:vAlign w:val="center"/>
          </w:tcPr>
          <w:p w:rsidR="0087746F" w:rsidRPr="00BB2097" w:rsidP="0051520F" w14:paraId="07254A0D" w14:textId="77777777">
            <w:pPr>
              <w:jc w:val="center"/>
              <w:rPr>
                <w:b/>
                <w:bCs/>
                <w:sz w:val="20"/>
                <w:szCs w:val="20"/>
              </w:rPr>
            </w:pPr>
            <w:r w:rsidRPr="00BB2097">
              <w:rPr>
                <w:sz w:val="20"/>
                <w:szCs w:val="20"/>
              </w:rPr>
              <w:t>359,742</w:t>
            </w:r>
          </w:p>
        </w:tc>
        <w:tc>
          <w:tcPr>
            <w:tcW w:w="1170"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87746F" w:rsidRPr="00BB2097" w:rsidP="0051520F" w14:paraId="3C9688CC" w14:textId="77777777">
            <w:pPr>
              <w:jc w:val="center"/>
              <w:rPr>
                <w:b/>
                <w:bCs/>
                <w:sz w:val="20"/>
                <w:szCs w:val="20"/>
              </w:rPr>
            </w:pPr>
          </w:p>
        </w:tc>
        <w:tc>
          <w:tcPr>
            <w:tcW w:w="1260" w:type="dxa"/>
            <w:tcBorders>
              <w:top w:val="single" w:sz="8" w:space="0" w:color="auto"/>
              <w:left w:val="single" w:sz="8" w:space="0" w:color="auto"/>
              <w:bottom w:val="single" w:sz="8" w:space="0" w:color="auto"/>
              <w:right w:val="single" w:sz="8" w:space="0" w:color="auto"/>
            </w:tcBorders>
            <w:vAlign w:val="center"/>
          </w:tcPr>
          <w:p w:rsidR="0087746F" w:rsidRPr="00BB2097" w:rsidP="0051520F" w14:paraId="760ADD29" w14:textId="77777777">
            <w:pPr>
              <w:jc w:val="center"/>
              <w:rPr>
                <w:b/>
                <w:bCs/>
                <w:sz w:val="20"/>
                <w:szCs w:val="20"/>
              </w:rPr>
            </w:pPr>
            <w:r w:rsidRPr="00BB2097">
              <w:rPr>
                <w:sz w:val="20"/>
                <w:szCs w:val="20"/>
              </w:rPr>
              <w:t>299,833</w:t>
            </w:r>
          </w:p>
        </w:tc>
        <w:tc>
          <w:tcPr>
            <w:tcW w:w="1080" w:type="dxa"/>
            <w:tcBorders>
              <w:top w:val="single" w:sz="8" w:space="0" w:color="auto"/>
              <w:left w:val="single" w:sz="8" w:space="0" w:color="auto"/>
              <w:bottom w:val="single" w:sz="8" w:space="0" w:color="auto"/>
              <w:right w:val="single" w:sz="8" w:space="0" w:color="auto"/>
            </w:tcBorders>
            <w:vAlign w:val="center"/>
          </w:tcPr>
          <w:p w:rsidR="0087746F" w:rsidRPr="00A20D2C" w:rsidP="0051520F" w14:paraId="19D3730B" w14:textId="77777777">
            <w:pPr>
              <w:jc w:val="center"/>
              <w:rPr>
                <w:b/>
                <w:bCs/>
                <w:sz w:val="20"/>
                <w:szCs w:val="20"/>
              </w:rPr>
            </w:pPr>
            <w:r>
              <w:rPr>
                <w:sz w:val="20"/>
                <w:szCs w:val="20"/>
              </w:rPr>
              <w:t>0</w:t>
            </w:r>
          </w:p>
        </w:tc>
        <w:tc>
          <w:tcPr>
            <w:tcW w:w="1170" w:type="dxa"/>
            <w:tcBorders>
              <w:top w:val="single" w:sz="8" w:space="0" w:color="auto"/>
              <w:left w:val="single" w:sz="8" w:space="0" w:color="auto"/>
              <w:bottom w:val="single" w:sz="8" w:space="0" w:color="auto"/>
              <w:right w:val="single" w:sz="8" w:space="0" w:color="auto"/>
            </w:tcBorders>
            <w:vAlign w:val="center"/>
          </w:tcPr>
          <w:p w:rsidR="0087746F" w:rsidRPr="00BB2097" w:rsidP="0051520F" w14:paraId="5FF13E4B" w14:textId="77777777">
            <w:pPr>
              <w:jc w:val="center"/>
              <w:rPr>
                <w:b/>
                <w:bCs/>
                <w:sz w:val="20"/>
                <w:szCs w:val="20"/>
              </w:rPr>
            </w:pPr>
            <w:r w:rsidRPr="00BB2097">
              <w:rPr>
                <w:sz w:val="20"/>
                <w:szCs w:val="20"/>
              </w:rPr>
              <w:t>299,833</w:t>
            </w:r>
          </w:p>
        </w:tc>
      </w:tr>
      <w:tr w14:paraId="4EFC08F4" w14:textId="77777777" w:rsidTr="00BC5F47">
        <w:tblPrEx>
          <w:tblW w:w="11330" w:type="dxa"/>
          <w:jc w:val="center"/>
          <w:tblLayout w:type="fixed"/>
          <w:tblLook w:val="04A0"/>
        </w:tblPrEx>
        <w:trPr>
          <w:jc w:val="center"/>
        </w:trPr>
        <w:tc>
          <w:tcPr>
            <w:tcW w:w="1610" w:type="dxa"/>
            <w:tcBorders>
              <w:top w:val="double" w:sz="4" w:space="0" w:color="auto"/>
              <w:left w:val="single" w:sz="8" w:space="0" w:color="auto"/>
              <w:bottom w:val="double" w:sz="4" w:space="0" w:color="auto"/>
              <w:right w:val="single" w:sz="8" w:space="0" w:color="auto"/>
            </w:tcBorders>
            <w:vAlign w:val="center"/>
          </w:tcPr>
          <w:p w:rsidR="0087746F" w:rsidP="0051520F" w14:paraId="37E0015D" w14:textId="77777777">
            <w:pPr>
              <w:jc w:val="center"/>
              <w:rPr>
                <w:b/>
                <w:bCs/>
                <w:sz w:val="20"/>
                <w:szCs w:val="20"/>
              </w:rPr>
            </w:pPr>
            <w:r w:rsidRPr="00BB2097">
              <w:rPr>
                <w:b/>
                <w:bCs/>
                <w:sz w:val="20"/>
                <w:szCs w:val="20"/>
              </w:rPr>
              <w:t xml:space="preserve">Total Recordkeeping </w:t>
            </w:r>
          </w:p>
          <w:p w:rsidR="0087746F" w:rsidRPr="00BB2097" w:rsidP="0051520F" w14:paraId="27A116AB" w14:textId="77777777">
            <w:pPr>
              <w:jc w:val="center"/>
              <w:rPr>
                <w:sz w:val="20"/>
                <w:szCs w:val="20"/>
              </w:rPr>
            </w:pPr>
            <w:r>
              <w:rPr>
                <w:b/>
                <w:bCs/>
                <w:sz w:val="20"/>
                <w:szCs w:val="20"/>
              </w:rPr>
              <w:t>for OMB Control Number 0584-0012</w:t>
            </w:r>
          </w:p>
        </w:tc>
        <w:tc>
          <w:tcPr>
            <w:tcW w:w="1260" w:type="dxa"/>
            <w:tcBorders>
              <w:top w:val="double" w:sz="4" w:space="0" w:color="auto"/>
              <w:left w:val="single" w:sz="8" w:space="0" w:color="auto"/>
              <w:bottom w:val="double" w:sz="4" w:space="0" w:color="auto"/>
              <w:right w:val="single" w:sz="8" w:space="0" w:color="auto"/>
            </w:tcBorders>
            <w:vAlign w:val="bottom"/>
          </w:tcPr>
          <w:p w:rsidR="0087746F" w:rsidRPr="00BB2097" w:rsidP="0051520F" w14:paraId="69EF5557" w14:textId="77777777">
            <w:pPr>
              <w:rPr>
                <w:sz w:val="20"/>
                <w:szCs w:val="20"/>
              </w:rPr>
            </w:pPr>
            <w:r w:rsidRPr="00BB2097">
              <w:rPr>
                <w:b/>
                <w:bCs/>
                <w:sz w:val="20"/>
                <w:szCs w:val="20"/>
              </w:rPr>
              <w:t xml:space="preserve"> </w:t>
            </w:r>
          </w:p>
        </w:tc>
        <w:tc>
          <w:tcPr>
            <w:tcW w:w="1440" w:type="dxa"/>
            <w:tcBorders>
              <w:top w:val="double" w:sz="4" w:space="0" w:color="auto"/>
              <w:left w:val="single" w:sz="8" w:space="0" w:color="auto"/>
              <w:bottom w:val="double" w:sz="4" w:space="0" w:color="auto"/>
              <w:right w:val="single" w:sz="8" w:space="0" w:color="auto"/>
            </w:tcBorders>
            <w:vAlign w:val="center"/>
          </w:tcPr>
          <w:p w:rsidR="0087746F" w:rsidRPr="00BB2097" w:rsidP="0051520F" w14:paraId="1DA9E5CA" w14:textId="77777777">
            <w:pPr>
              <w:jc w:val="center"/>
              <w:rPr>
                <w:b/>
                <w:bCs/>
                <w:sz w:val="20"/>
                <w:szCs w:val="20"/>
              </w:rPr>
            </w:pPr>
            <w:r w:rsidRPr="00BB2097">
              <w:rPr>
                <w:sz w:val="20"/>
                <w:szCs w:val="20"/>
              </w:rPr>
              <w:t>17,117</w:t>
            </w:r>
          </w:p>
        </w:tc>
        <w:tc>
          <w:tcPr>
            <w:tcW w:w="1170" w:type="dxa"/>
            <w:tcBorders>
              <w:top w:val="double" w:sz="4" w:space="0" w:color="auto"/>
              <w:left w:val="single" w:sz="8" w:space="0" w:color="auto"/>
              <w:bottom w:val="double" w:sz="4" w:space="0" w:color="auto"/>
              <w:right w:val="single" w:sz="8" w:space="0" w:color="auto"/>
            </w:tcBorders>
            <w:shd w:val="clear" w:color="auto" w:fill="BFBFBF" w:themeFill="background1" w:themeFillShade="BF"/>
            <w:vAlign w:val="center"/>
          </w:tcPr>
          <w:p w:rsidR="0087746F" w:rsidRPr="00BB2097" w:rsidP="0051520F" w14:paraId="19E1418A" w14:textId="0A948969">
            <w:pPr>
              <w:jc w:val="center"/>
              <w:rPr>
                <w:b/>
                <w:bCs/>
                <w:sz w:val="20"/>
                <w:szCs w:val="20"/>
              </w:rPr>
            </w:pPr>
            <w:r>
              <w:rPr>
                <w:b/>
                <w:bCs/>
                <w:sz w:val="20"/>
                <w:szCs w:val="20"/>
              </w:rPr>
              <w:t>21.02</w:t>
            </w:r>
          </w:p>
        </w:tc>
        <w:tc>
          <w:tcPr>
            <w:tcW w:w="1170" w:type="dxa"/>
            <w:tcBorders>
              <w:top w:val="double" w:sz="4" w:space="0" w:color="auto"/>
              <w:left w:val="single" w:sz="8" w:space="0" w:color="auto"/>
              <w:bottom w:val="double" w:sz="4" w:space="0" w:color="auto"/>
              <w:right w:val="single" w:sz="8" w:space="0" w:color="auto"/>
            </w:tcBorders>
            <w:vAlign w:val="center"/>
          </w:tcPr>
          <w:p w:rsidR="0087746F" w:rsidRPr="00BB2097" w:rsidP="0051520F" w14:paraId="719C05B9" w14:textId="77777777">
            <w:pPr>
              <w:jc w:val="center"/>
              <w:rPr>
                <w:b/>
                <w:bCs/>
                <w:sz w:val="20"/>
                <w:szCs w:val="20"/>
              </w:rPr>
            </w:pPr>
            <w:r w:rsidRPr="00BB2097">
              <w:rPr>
                <w:sz w:val="20"/>
                <w:szCs w:val="20"/>
              </w:rPr>
              <w:t>359,742</w:t>
            </w:r>
          </w:p>
        </w:tc>
        <w:tc>
          <w:tcPr>
            <w:tcW w:w="1170" w:type="dxa"/>
            <w:tcBorders>
              <w:top w:val="double" w:sz="4" w:space="0" w:color="auto"/>
              <w:left w:val="single" w:sz="8" w:space="0" w:color="auto"/>
              <w:bottom w:val="double" w:sz="4" w:space="0" w:color="auto"/>
              <w:right w:val="single" w:sz="8" w:space="0" w:color="auto"/>
            </w:tcBorders>
            <w:shd w:val="clear" w:color="auto" w:fill="BFBFBF" w:themeFill="background1" w:themeFillShade="BF"/>
            <w:vAlign w:val="center"/>
          </w:tcPr>
          <w:p w:rsidR="0087746F" w:rsidRPr="00BB2097" w:rsidP="0051520F" w14:paraId="09948C10" w14:textId="38C12766">
            <w:pPr>
              <w:jc w:val="center"/>
              <w:rPr>
                <w:b/>
                <w:bCs/>
                <w:sz w:val="20"/>
                <w:szCs w:val="20"/>
              </w:rPr>
            </w:pPr>
            <w:r>
              <w:rPr>
                <w:b/>
                <w:bCs/>
                <w:sz w:val="20"/>
                <w:szCs w:val="20"/>
              </w:rPr>
              <w:t>0.83</w:t>
            </w:r>
          </w:p>
        </w:tc>
        <w:tc>
          <w:tcPr>
            <w:tcW w:w="1260" w:type="dxa"/>
            <w:tcBorders>
              <w:top w:val="double" w:sz="4" w:space="0" w:color="auto"/>
              <w:left w:val="single" w:sz="8" w:space="0" w:color="auto"/>
              <w:bottom w:val="double" w:sz="4" w:space="0" w:color="auto"/>
              <w:right w:val="single" w:sz="8" w:space="0" w:color="auto"/>
            </w:tcBorders>
            <w:vAlign w:val="center"/>
          </w:tcPr>
          <w:p w:rsidR="0087746F" w:rsidRPr="00BB2097" w:rsidP="0051520F" w14:paraId="22CDED0C" w14:textId="77777777">
            <w:pPr>
              <w:jc w:val="center"/>
              <w:rPr>
                <w:b/>
                <w:bCs/>
                <w:sz w:val="20"/>
                <w:szCs w:val="20"/>
              </w:rPr>
            </w:pPr>
            <w:r w:rsidRPr="00BB2097">
              <w:rPr>
                <w:sz w:val="20"/>
                <w:szCs w:val="20"/>
              </w:rPr>
              <w:t>299,833</w:t>
            </w:r>
          </w:p>
        </w:tc>
        <w:tc>
          <w:tcPr>
            <w:tcW w:w="1080" w:type="dxa"/>
            <w:tcBorders>
              <w:top w:val="double" w:sz="4" w:space="0" w:color="auto"/>
              <w:left w:val="single" w:sz="8" w:space="0" w:color="auto"/>
              <w:bottom w:val="double" w:sz="4" w:space="0" w:color="auto"/>
              <w:right w:val="single" w:sz="8" w:space="0" w:color="auto"/>
            </w:tcBorders>
            <w:vAlign w:val="center"/>
          </w:tcPr>
          <w:p w:rsidR="0087746F" w:rsidRPr="00A20D2C" w:rsidP="0051520F" w14:paraId="510BB7C8" w14:textId="77777777">
            <w:pPr>
              <w:jc w:val="center"/>
              <w:rPr>
                <w:b/>
                <w:bCs/>
                <w:sz w:val="20"/>
                <w:szCs w:val="20"/>
              </w:rPr>
            </w:pPr>
            <w:r>
              <w:rPr>
                <w:sz w:val="20"/>
                <w:szCs w:val="20"/>
              </w:rPr>
              <w:t>0</w:t>
            </w:r>
          </w:p>
        </w:tc>
        <w:tc>
          <w:tcPr>
            <w:tcW w:w="1170" w:type="dxa"/>
            <w:tcBorders>
              <w:top w:val="double" w:sz="4" w:space="0" w:color="auto"/>
              <w:left w:val="single" w:sz="8" w:space="0" w:color="auto"/>
              <w:bottom w:val="double" w:sz="4" w:space="0" w:color="auto"/>
              <w:right w:val="single" w:sz="8" w:space="0" w:color="auto"/>
            </w:tcBorders>
            <w:vAlign w:val="center"/>
          </w:tcPr>
          <w:p w:rsidR="0087746F" w:rsidRPr="00BB2097" w:rsidP="0051520F" w14:paraId="49964601" w14:textId="77777777">
            <w:pPr>
              <w:jc w:val="center"/>
              <w:rPr>
                <w:b/>
                <w:bCs/>
                <w:sz w:val="20"/>
                <w:szCs w:val="20"/>
              </w:rPr>
            </w:pPr>
            <w:r w:rsidRPr="00BB2097">
              <w:rPr>
                <w:sz w:val="20"/>
                <w:szCs w:val="20"/>
              </w:rPr>
              <w:t>299,833</w:t>
            </w:r>
          </w:p>
        </w:tc>
      </w:tr>
    </w:tbl>
    <w:p w:rsidR="0087746F" w:rsidP="0087746F" w14:paraId="4D4DCB86" w14:textId="77777777">
      <w:pPr>
        <w:spacing w:line="480" w:lineRule="auto"/>
        <w:rPr>
          <w:rFonts w:eastAsia="Calibri"/>
        </w:rPr>
      </w:pPr>
    </w:p>
    <w:tbl>
      <w:tblPr>
        <w:tblStyle w:val="TableGrid"/>
        <w:tblW w:w="10221" w:type="dxa"/>
        <w:jc w:val="center"/>
        <w:tblLook w:val="04A0"/>
      </w:tblPr>
      <w:tblGrid>
        <w:gridCol w:w="8206"/>
        <w:gridCol w:w="2015"/>
      </w:tblGrid>
      <w:tr w14:paraId="78D4CA46" w14:textId="77777777" w:rsidTr="00D457D8">
        <w:tblPrEx>
          <w:tblW w:w="10221" w:type="dxa"/>
          <w:jc w:val="center"/>
          <w:tblLook w:val="04A0"/>
        </w:tblPrEx>
        <w:trPr>
          <w:trHeight w:val="411"/>
          <w:jc w:val="center"/>
        </w:trPr>
        <w:tc>
          <w:tcPr>
            <w:tcW w:w="10221" w:type="dxa"/>
            <w:gridSpan w:val="2"/>
            <w:noWrap/>
          </w:tcPr>
          <w:p w:rsidR="00D55C4A" w:rsidRPr="00DE3D23" w:rsidP="00E857EB" w14:paraId="5E583421" w14:textId="7FBEFC41">
            <w:pPr>
              <w:rPr>
                <w:rFonts w:ascii="Times New Roman" w:hAnsi="Times New Roman"/>
                <w:sz w:val="20"/>
                <w:szCs w:val="20"/>
              </w:rPr>
            </w:pPr>
            <w:r w:rsidRPr="00A8009F">
              <w:rPr>
                <w:rFonts w:ascii="Times New Roman" w:hAnsi="Times New Roman"/>
                <w:b/>
                <w:bCs/>
                <w:sz w:val="24"/>
                <w:szCs w:val="24"/>
              </w:rPr>
              <w:t>Burden Summary for Total Collection for</w:t>
            </w:r>
            <w:r w:rsidRPr="00A8009F">
              <w:rPr>
                <w:b/>
                <w:bCs/>
              </w:rPr>
              <w:t xml:space="preserve"> </w:t>
            </w:r>
            <w:r w:rsidRPr="00A8009F">
              <w:rPr>
                <w:rFonts w:ascii="Times New Roman" w:hAnsi="Times New Roman"/>
                <w:b/>
                <w:bCs/>
                <w:sz w:val="24"/>
                <w:szCs w:val="24"/>
              </w:rPr>
              <w:t>OMB Control Number 0584-00</w:t>
            </w:r>
            <w:r>
              <w:rPr>
                <w:rFonts w:ascii="Times New Roman" w:hAnsi="Times New Roman"/>
                <w:b/>
                <w:bCs/>
                <w:sz w:val="24"/>
                <w:szCs w:val="24"/>
              </w:rPr>
              <w:t>12</w:t>
            </w:r>
          </w:p>
        </w:tc>
      </w:tr>
      <w:tr w14:paraId="7EBF11F1" w14:textId="77777777" w:rsidTr="00DE3D23">
        <w:tblPrEx>
          <w:tblW w:w="10221" w:type="dxa"/>
          <w:jc w:val="center"/>
          <w:tblLook w:val="04A0"/>
        </w:tblPrEx>
        <w:trPr>
          <w:trHeight w:val="411"/>
          <w:jc w:val="center"/>
        </w:trPr>
        <w:tc>
          <w:tcPr>
            <w:tcW w:w="8206" w:type="dxa"/>
            <w:noWrap/>
            <w:hideMark/>
          </w:tcPr>
          <w:p w:rsidR="0015060E" w:rsidRPr="00E233D2" w:rsidP="0015060E" w14:paraId="1CD9C8C9" w14:textId="77777777">
            <w:pPr>
              <w:rPr>
                <w:rFonts w:ascii="Times New Roman" w:hAnsi="Times New Roman"/>
                <w:color w:val="000000"/>
                <w:sz w:val="20"/>
                <w:szCs w:val="20"/>
              </w:rPr>
            </w:pPr>
            <w:r w:rsidRPr="00E233D2">
              <w:rPr>
                <w:rFonts w:ascii="Times New Roman" w:hAnsi="Times New Roman"/>
                <w:color w:val="000000"/>
                <w:sz w:val="20"/>
                <w:szCs w:val="20"/>
              </w:rPr>
              <w:t>TOTAL NO. RESPONDENTS</w:t>
            </w:r>
          </w:p>
        </w:tc>
        <w:tc>
          <w:tcPr>
            <w:tcW w:w="2015" w:type="dxa"/>
            <w:noWrap/>
            <w:hideMark/>
          </w:tcPr>
          <w:p w:rsidR="0015060E" w:rsidRPr="007C423F" w:rsidP="0015060E" w14:paraId="69F8897B" w14:textId="2E309888">
            <w:pPr>
              <w:jc w:val="right"/>
              <w:rPr>
                <w:rFonts w:ascii="Times New Roman" w:hAnsi="Times New Roman"/>
                <w:color w:val="000000"/>
                <w:sz w:val="20"/>
                <w:szCs w:val="20"/>
              </w:rPr>
            </w:pPr>
            <w:r w:rsidRPr="00DE3D23">
              <w:rPr>
                <w:rFonts w:ascii="Times New Roman" w:hAnsi="Times New Roman"/>
                <w:sz w:val="20"/>
                <w:szCs w:val="20"/>
              </w:rPr>
              <w:t>105,700</w:t>
            </w:r>
          </w:p>
        </w:tc>
      </w:tr>
      <w:tr w14:paraId="42848B0E" w14:textId="77777777" w:rsidTr="00DE3D23">
        <w:tblPrEx>
          <w:tblW w:w="10221" w:type="dxa"/>
          <w:jc w:val="center"/>
          <w:tblLook w:val="04A0"/>
        </w:tblPrEx>
        <w:trPr>
          <w:trHeight w:val="411"/>
          <w:jc w:val="center"/>
        </w:trPr>
        <w:tc>
          <w:tcPr>
            <w:tcW w:w="8206" w:type="dxa"/>
            <w:noWrap/>
            <w:hideMark/>
          </w:tcPr>
          <w:p w:rsidR="0015060E" w:rsidRPr="00E233D2" w:rsidP="0015060E" w14:paraId="032037BA" w14:textId="77777777">
            <w:pPr>
              <w:rPr>
                <w:rFonts w:ascii="Times New Roman" w:hAnsi="Times New Roman"/>
                <w:color w:val="000000"/>
                <w:sz w:val="20"/>
                <w:szCs w:val="20"/>
              </w:rPr>
            </w:pPr>
            <w:r w:rsidRPr="00E233D2">
              <w:rPr>
                <w:rFonts w:ascii="Times New Roman" w:hAnsi="Times New Roman"/>
                <w:color w:val="000000"/>
                <w:sz w:val="20"/>
                <w:szCs w:val="20"/>
              </w:rPr>
              <w:t>AVERAGE NO. RESPONSES PER RESPONDENT</w:t>
            </w:r>
          </w:p>
        </w:tc>
        <w:tc>
          <w:tcPr>
            <w:tcW w:w="2015" w:type="dxa"/>
            <w:noWrap/>
            <w:hideMark/>
          </w:tcPr>
          <w:p w:rsidR="0015060E" w:rsidRPr="007C423F" w:rsidP="0015060E" w14:paraId="060680B6" w14:textId="3C21C58C">
            <w:pPr>
              <w:jc w:val="right"/>
              <w:rPr>
                <w:rFonts w:ascii="Times New Roman" w:hAnsi="Times New Roman"/>
                <w:color w:val="000000"/>
                <w:sz w:val="20"/>
                <w:szCs w:val="20"/>
              </w:rPr>
            </w:pPr>
            <w:r w:rsidRPr="00DE3D23">
              <w:rPr>
                <w:rFonts w:ascii="Times New Roman" w:hAnsi="Times New Roman"/>
                <w:sz w:val="20"/>
                <w:szCs w:val="20"/>
              </w:rPr>
              <w:t>31</w:t>
            </w:r>
            <w:r w:rsidRPr="00DE3D23" w:rsidR="007C423F">
              <w:rPr>
                <w:rFonts w:ascii="Times New Roman" w:hAnsi="Times New Roman"/>
                <w:sz w:val="20"/>
                <w:szCs w:val="20"/>
              </w:rPr>
              <w:t>7</w:t>
            </w:r>
          </w:p>
        </w:tc>
      </w:tr>
      <w:tr w14:paraId="2B267623" w14:textId="77777777" w:rsidTr="00DE3D23">
        <w:tblPrEx>
          <w:tblW w:w="10221" w:type="dxa"/>
          <w:jc w:val="center"/>
          <w:tblLook w:val="04A0"/>
        </w:tblPrEx>
        <w:trPr>
          <w:trHeight w:val="411"/>
          <w:jc w:val="center"/>
        </w:trPr>
        <w:tc>
          <w:tcPr>
            <w:tcW w:w="8206" w:type="dxa"/>
            <w:noWrap/>
            <w:hideMark/>
          </w:tcPr>
          <w:p w:rsidR="0015060E" w:rsidRPr="00E233D2" w:rsidP="0015060E" w14:paraId="71D766C0" w14:textId="77777777">
            <w:pPr>
              <w:rPr>
                <w:rFonts w:ascii="Times New Roman" w:hAnsi="Times New Roman"/>
                <w:color w:val="000000"/>
                <w:sz w:val="20"/>
                <w:szCs w:val="20"/>
              </w:rPr>
            </w:pPr>
            <w:r w:rsidRPr="00E233D2">
              <w:rPr>
                <w:rFonts w:ascii="Times New Roman" w:hAnsi="Times New Roman"/>
                <w:color w:val="000000"/>
                <w:sz w:val="20"/>
                <w:szCs w:val="20"/>
              </w:rPr>
              <w:t>TOTAL ANNUAL RESPONSES</w:t>
            </w:r>
          </w:p>
        </w:tc>
        <w:tc>
          <w:tcPr>
            <w:tcW w:w="2015" w:type="dxa"/>
            <w:noWrap/>
            <w:hideMark/>
          </w:tcPr>
          <w:p w:rsidR="0015060E" w:rsidRPr="007C423F" w:rsidP="0015060E" w14:paraId="6F8DBA06" w14:textId="4EB6F5A9">
            <w:pPr>
              <w:jc w:val="right"/>
              <w:rPr>
                <w:rFonts w:ascii="Times New Roman" w:hAnsi="Times New Roman"/>
                <w:color w:val="000000"/>
                <w:sz w:val="20"/>
                <w:szCs w:val="20"/>
              </w:rPr>
            </w:pPr>
            <w:r w:rsidRPr="00DE3D23">
              <w:rPr>
                <w:rFonts w:ascii="Times New Roman" w:hAnsi="Times New Roman"/>
                <w:sz w:val="20"/>
                <w:szCs w:val="20"/>
              </w:rPr>
              <w:t>33,462,278</w:t>
            </w:r>
          </w:p>
        </w:tc>
      </w:tr>
      <w:tr w14:paraId="18152953" w14:textId="77777777" w:rsidTr="00DE3D23">
        <w:tblPrEx>
          <w:tblW w:w="10221" w:type="dxa"/>
          <w:jc w:val="center"/>
          <w:tblLook w:val="04A0"/>
        </w:tblPrEx>
        <w:trPr>
          <w:trHeight w:val="411"/>
          <w:jc w:val="center"/>
        </w:trPr>
        <w:tc>
          <w:tcPr>
            <w:tcW w:w="8206" w:type="dxa"/>
            <w:noWrap/>
            <w:hideMark/>
          </w:tcPr>
          <w:p w:rsidR="0015060E" w:rsidRPr="00E233D2" w:rsidP="0015060E" w14:paraId="7D8EDD3A" w14:textId="77777777">
            <w:pPr>
              <w:rPr>
                <w:rFonts w:ascii="Times New Roman" w:hAnsi="Times New Roman"/>
                <w:color w:val="000000"/>
                <w:sz w:val="20"/>
                <w:szCs w:val="20"/>
              </w:rPr>
            </w:pPr>
            <w:r w:rsidRPr="00E233D2">
              <w:rPr>
                <w:rFonts w:ascii="Times New Roman" w:hAnsi="Times New Roman"/>
                <w:color w:val="000000"/>
                <w:sz w:val="20"/>
                <w:szCs w:val="20"/>
              </w:rPr>
              <w:t>AVERAGE HOURS PER RESPONSE</w:t>
            </w:r>
          </w:p>
        </w:tc>
        <w:tc>
          <w:tcPr>
            <w:tcW w:w="2015" w:type="dxa"/>
            <w:noWrap/>
            <w:hideMark/>
          </w:tcPr>
          <w:p w:rsidR="0015060E" w:rsidRPr="007C423F" w:rsidP="0015060E" w14:paraId="6CC9E2F8" w14:textId="172B7549">
            <w:pPr>
              <w:jc w:val="right"/>
              <w:rPr>
                <w:rFonts w:ascii="Times New Roman" w:hAnsi="Times New Roman"/>
                <w:color w:val="000000"/>
                <w:sz w:val="20"/>
                <w:szCs w:val="20"/>
              </w:rPr>
            </w:pPr>
            <w:r w:rsidRPr="00DE3D23">
              <w:rPr>
                <w:rFonts w:ascii="Times New Roman" w:hAnsi="Times New Roman"/>
                <w:sz w:val="20"/>
                <w:szCs w:val="20"/>
              </w:rPr>
              <w:t>0.12</w:t>
            </w:r>
          </w:p>
        </w:tc>
      </w:tr>
      <w:tr w14:paraId="118C9222" w14:textId="77777777" w:rsidTr="00DE3D23">
        <w:tblPrEx>
          <w:tblW w:w="10221" w:type="dxa"/>
          <w:jc w:val="center"/>
          <w:tblLook w:val="04A0"/>
        </w:tblPrEx>
        <w:trPr>
          <w:trHeight w:val="411"/>
          <w:jc w:val="center"/>
        </w:trPr>
        <w:tc>
          <w:tcPr>
            <w:tcW w:w="8206" w:type="dxa"/>
            <w:noWrap/>
            <w:hideMark/>
          </w:tcPr>
          <w:p w:rsidR="0015060E" w:rsidRPr="00E233D2" w:rsidP="0015060E" w14:paraId="7EDF17E9" w14:textId="77777777">
            <w:pPr>
              <w:rPr>
                <w:rFonts w:ascii="Times New Roman" w:hAnsi="Times New Roman"/>
                <w:color w:val="000000"/>
                <w:sz w:val="20"/>
                <w:szCs w:val="20"/>
              </w:rPr>
            </w:pPr>
            <w:r w:rsidRPr="00E233D2">
              <w:rPr>
                <w:rFonts w:ascii="Times New Roman" w:hAnsi="Times New Roman"/>
                <w:color w:val="000000"/>
                <w:sz w:val="20"/>
                <w:szCs w:val="20"/>
              </w:rPr>
              <w:t xml:space="preserve">TOTAL BURDEN HOURS </w:t>
            </w:r>
          </w:p>
        </w:tc>
        <w:tc>
          <w:tcPr>
            <w:tcW w:w="2015" w:type="dxa"/>
            <w:noWrap/>
            <w:hideMark/>
          </w:tcPr>
          <w:p w:rsidR="0015060E" w:rsidRPr="007C423F" w:rsidP="0015060E" w14:paraId="4FA53FC7" w14:textId="30709EE3">
            <w:pPr>
              <w:jc w:val="right"/>
              <w:rPr>
                <w:rFonts w:ascii="Times New Roman" w:hAnsi="Times New Roman"/>
                <w:color w:val="000000"/>
                <w:sz w:val="20"/>
                <w:szCs w:val="20"/>
              </w:rPr>
            </w:pPr>
            <w:r w:rsidRPr="00DE3D23">
              <w:rPr>
                <w:rFonts w:ascii="Times New Roman" w:hAnsi="Times New Roman"/>
                <w:sz w:val="20"/>
                <w:szCs w:val="20"/>
              </w:rPr>
              <w:t>4,036,508</w:t>
            </w:r>
          </w:p>
        </w:tc>
      </w:tr>
      <w:tr w14:paraId="503AB93E" w14:textId="77777777" w:rsidTr="00DE3D23">
        <w:tblPrEx>
          <w:tblW w:w="10221" w:type="dxa"/>
          <w:jc w:val="center"/>
          <w:tblLook w:val="04A0"/>
        </w:tblPrEx>
        <w:trPr>
          <w:trHeight w:val="411"/>
          <w:jc w:val="center"/>
        </w:trPr>
        <w:tc>
          <w:tcPr>
            <w:tcW w:w="8206" w:type="dxa"/>
            <w:noWrap/>
          </w:tcPr>
          <w:p w:rsidR="0015060E" w:rsidRPr="00E233D2" w:rsidP="0015060E" w14:paraId="7E2A1A6B" w14:textId="142ABE0B">
            <w:pPr>
              <w:rPr>
                <w:rFonts w:ascii="Times New Roman" w:hAnsi="Times New Roman"/>
                <w:color w:val="000000"/>
                <w:sz w:val="20"/>
                <w:szCs w:val="20"/>
              </w:rPr>
            </w:pPr>
            <w:r w:rsidRPr="00E233D2">
              <w:rPr>
                <w:rFonts w:ascii="Times New Roman" w:hAnsi="Times New Roman"/>
                <w:color w:val="000000"/>
                <w:sz w:val="20"/>
                <w:szCs w:val="20"/>
              </w:rPr>
              <w:t>CURRENT OMB INVENTORY</w:t>
            </w:r>
          </w:p>
        </w:tc>
        <w:tc>
          <w:tcPr>
            <w:tcW w:w="2015" w:type="dxa"/>
            <w:noWrap/>
          </w:tcPr>
          <w:p w:rsidR="0015060E" w:rsidRPr="007C423F" w:rsidP="0015060E" w14:paraId="304488A4" w14:textId="4C80AB54">
            <w:pPr>
              <w:jc w:val="right"/>
              <w:rPr>
                <w:rFonts w:ascii="Times New Roman" w:hAnsi="Times New Roman"/>
                <w:color w:val="000000"/>
                <w:sz w:val="20"/>
                <w:szCs w:val="20"/>
              </w:rPr>
            </w:pPr>
            <w:r w:rsidRPr="00DE3D23">
              <w:rPr>
                <w:rFonts w:ascii="Times New Roman" w:hAnsi="Times New Roman"/>
                <w:sz w:val="20"/>
                <w:szCs w:val="20"/>
              </w:rPr>
              <w:t>3,736,676</w:t>
            </w:r>
          </w:p>
        </w:tc>
      </w:tr>
      <w:tr w14:paraId="2A5C4222" w14:textId="77777777" w:rsidTr="00DE3D23">
        <w:tblPrEx>
          <w:tblW w:w="10221" w:type="dxa"/>
          <w:jc w:val="center"/>
          <w:tblLook w:val="04A0"/>
        </w:tblPrEx>
        <w:trPr>
          <w:trHeight w:val="411"/>
          <w:jc w:val="center"/>
        </w:trPr>
        <w:tc>
          <w:tcPr>
            <w:tcW w:w="8206" w:type="dxa"/>
            <w:noWrap/>
          </w:tcPr>
          <w:p w:rsidR="0015060E" w:rsidRPr="00E233D2" w:rsidP="0015060E" w14:paraId="712A3286" w14:textId="690869F5">
            <w:pPr>
              <w:rPr>
                <w:rFonts w:ascii="Times New Roman" w:hAnsi="Times New Roman"/>
                <w:color w:val="000000"/>
                <w:sz w:val="20"/>
                <w:szCs w:val="20"/>
              </w:rPr>
            </w:pPr>
            <w:r w:rsidRPr="00E233D2">
              <w:rPr>
                <w:rFonts w:ascii="Times New Roman" w:hAnsi="Times New Roman"/>
                <w:color w:val="000000"/>
                <w:sz w:val="20"/>
                <w:szCs w:val="20"/>
              </w:rPr>
              <w:t>DIFFERENCE DUE TO FINAL</w:t>
            </w:r>
            <w:r w:rsidR="00F8276F">
              <w:rPr>
                <w:rFonts w:ascii="Times New Roman" w:hAnsi="Times New Roman"/>
                <w:color w:val="000000"/>
                <w:sz w:val="20"/>
                <w:szCs w:val="20"/>
              </w:rPr>
              <w:t xml:space="preserve"> </w:t>
            </w:r>
            <w:r w:rsidRPr="00E233D2">
              <w:rPr>
                <w:rFonts w:ascii="Times New Roman" w:hAnsi="Times New Roman"/>
                <w:color w:val="000000"/>
                <w:sz w:val="20"/>
                <w:szCs w:val="20"/>
              </w:rPr>
              <w:t>RULE</w:t>
            </w:r>
          </w:p>
        </w:tc>
        <w:tc>
          <w:tcPr>
            <w:tcW w:w="2015" w:type="dxa"/>
            <w:noWrap/>
          </w:tcPr>
          <w:p w:rsidR="0015060E" w:rsidRPr="007C423F" w:rsidP="0015060E" w14:paraId="7AE1252E" w14:textId="78896924">
            <w:pPr>
              <w:jc w:val="right"/>
              <w:rPr>
                <w:rFonts w:ascii="Times New Roman" w:hAnsi="Times New Roman"/>
                <w:color w:val="000000"/>
                <w:sz w:val="20"/>
                <w:szCs w:val="20"/>
              </w:rPr>
            </w:pPr>
            <w:r w:rsidRPr="00DE3D23">
              <w:rPr>
                <w:rFonts w:ascii="Times New Roman" w:hAnsi="Times New Roman"/>
                <w:sz w:val="20"/>
                <w:szCs w:val="20"/>
              </w:rPr>
              <w:t>299,83</w:t>
            </w:r>
            <w:r w:rsidRPr="00DE3D23" w:rsidR="007C423F">
              <w:rPr>
                <w:rFonts w:ascii="Times New Roman" w:hAnsi="Times New Roman"/>
                <w:sz w:val="20"/>
                <w:szCs w:val="20"/>
              </w:rPr>
              <w:t>3</w:t>
            </w:r>
          </w:p>
        </w:tc>
      </w:tr>
    </w:tbl>
    <w:p w:rsidR="00BE03D0" w:rsidRPr="00DE3D23" w:rsidP="00DE3D23" w14:paraId="10406042" w14:textId="14ABDAF6">
      <w:pPr>
        <w:pStyle w:val="ListParagraph"/>
        <w:widowControl w:val="0"/>
        <w:numPr>
          <w:ilvl w:val="0"/>
          <w:numId w:val="37"/>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before="480" w:after="0" w:line="480" w:lineRule="auto"/>
        <w:rPr>
          <w:rFonts w:ascii="Times New Roman" w:hAnsi="Times New Roman"/>
          <w:sz w:val="24"/>
          <w:szCs w:val="24"/>
        </w:rPr>
      </w:pPr>
      <w:r w:rsidRPr="00DE3D23">
        <w:rPr>
          <w:rFonts w:ascii="Times New Roman" w:hAnsi="Times New Roman"/>
          <w:b/>
          <w:bCs/>
          <w:sz w:val="24"/>
          <w:szCs w:val="24"/>
        </w:rPr>
        <w:t>Provide estimates of annualized cost to respondents for the hour burdens for collections of information, identifying and using appropriate wage rate categories.</w:t>
      </w:r>
      <w:r w:rsidRPr="00DE3D23" w:rsidR="001575FA">
        <w:rPr>
          <w:rFonts w:ascii="Times New Roman" w:hAnsi="Times New Roman"/>
          <w:sz w:val="24"/>
          <w:szCs w:val="24"/>
        </w:rPr>
        <w:br/>
      </w:r>
      <w:r w:rsidRPr="00DE3D23" w:rsidR="00F4149C">
        <w:rPr>
          <w:rFonts w:ascii="Times New Roman" w:hAnsi="Times New Roman"/>
          <w:sz w:val="24"/>
          <w:szCs w:val="24"/>
        </w:rPr>
        <w:t>FNS</w:t>
      </w:r>
      <w:r w:rsidRPr="00DE3D23" w:rsidR="00F713CB">
        <w:rPr>
          <w:rFonts w:ascii="Times New Roman" w:hAnsi="Times New Roman"/>
          <w:sz w:val="24"/>
          <w:szCs w:val="24"/>
        </w:rPr>
        <w:t xml:space="preserve"> estimates that the total cost to respondents for this collection will be </w:t>
      </w:r>
      <w:r w:rsidRPr="00E21FEA" w:rsidR="00E21FEA">
        <w:rPr>
          <w:rFonts w:ascii="Times New Roman" w:hAnsi="Times New Roman"/>
          <w:sz w:val="24"/>
          <w:szCs w:val="24"/>
        </w:rPr>
        <w:t>$12,157,228.70</w:t>
      </w:r>
      <w:r w:rsidRPr="00DE3D23" w:rsidR="00F713CB">
        <w:rPr>
          <w:rFonts w:ascii="Times New Roman" w:hAnsi="Times New Roman"/>
          <w:sz w:val="24"/>
          <w:szCs w:val="24"/>
        </w:rPr>
        <w:t>.</w:t>
      </w:r>
      <w:r w:rsidRPr="00DE3D23" w:rsidR="003F0744">
        <w:rPr>
          <w:rFonts w:ascii="Times New Roman" w:hAnsi="Times New Roman"/>
          <w:sz w:val="24"/>
          <w:szCs w:val="24"/>
        </w:rPr>
        <w:t xml:space="preserve"> </w:t>
      </w:r>
      <w:r w:rsidRPr="00DE3D23" w:rsidR="00A4530A">
        <w:rPr>
          <w:rFonts w:ascii="Times New Roman" w:hAnsi="Times New Roman"/>
          <w:sz w:val="24"/>
          <w:szCs w:val="24"/>
        </w:rPr>
        <w:t>The estimate of respondent cost is based on the burden estimates and utilizes the U.S. Department of Labor, Bureau of Labor Statistics, May 20</w:t>
      </w:r>
      <w:r w:rsidRPr="00DE3D23" w:rsidR="00AD55BF">
        <w:rPr>
          <w:rFonts w:ascii="Times New Roman" w:hAnsi="Times New Roman"/>
          <w:sz w:val="24"/>
          <w:szCs w:val="24"/>
        </w:rPr>
        <w:t>2</w:t>
      </w:r>
      <w:r w:rsidRPr="00DE3D23" w:rsidR="00E15CDA">
        <w:rPr>
          <w:rFonts w:ascii="Times New Roman" w:hAnsi="Times New Roman"/>
          <w:sz w:val="24"/>
          <w:szCs w:val="24"/>
        </w:rPr>
        <w:t>2</w:t>
      </w:r>
      <w:r w:rsidRPr="00DE3D23" w:rsidR="00A4530A">
        <w:rPr>
          <w:rFonts w:ascii="Times New Roman" w:hAnsi="Times New Roman"/>
          <w:sz w:val="24"/>
          <w:szCs w:val="24"/>
        </w:rPr>
        <w:t xml:space="preserve"> National Occupational and Wage Statistics, Occupational Group 25-0000</w:t>
      </w:r>
      <w:r w:rsidRPr="00DE3D23" w:rsidR="003F0744">
        <w:rPr>
          <w:rFonts w:ascii="Times New Roman" w:hAnsi="Times New Roman"/>
          <w:sz w:val="24"/>
          <w:szCs w:val="24"/>
        </w:rPr>
        <w:t xml:space="preserve"> </w:t>
      </w:r>
      <w:r w:rsidRPr="00DE3D23" w:rsidR="00A4530A">
        <w:rPr>
          <w:rFonts w:ascii="Times New Roman" w:hAnsi="Times New Roman"/>
          <w:sz w:val="24"/>
          <w:szCs w:val="24"/>
        </w:rPr>
        <w:t>(</w:t>
      </w:r>
      <w:hyperlink r:id="rId13" w:history="1">
        <w:r w:rsidRPr="00890FAA" w:rsidR="00171681">
          <w:rPr>
            <w:rStyle w:val="Hyperlink"/>
            <w:rFonts w:ascii="Times New Roman" w:hAnsi="Times New Roman"/>
            <w:sz w:val="24"/>
            <w:szCs w:val="24"/>
          </w:rPr>
          <w:t>http://www.bls.gov/oes/current/oes_nat.htm</w:t>
        </w:r>
      </w:hyperlink>
      <w:r w:rsidRPr="00DE3D23" w:rsidR="00A4530A">
        <w:rPr>
          <w:rFonts w:ascii="Times New Roman" w:hAnsi="Times New Roman"/>
          <w:sz w:val="24"/>
          <w:szCs w:val="24"/>
        </w:rPr>
        <w:t>). The hourly mean wage for education-</w:t>
      </w:r>
      <w:r w:rsidRPr="00DE3D23" w:rsidR="00A4530A">
        <w:rPr>
          <w:rFonts w:ascii="Times New Roman" w:hAnsi="Times New Roman"/>
          <w:sz w:val="24"/>
          <w:szCs w:val="24"/>
        </w:rPr>
        <w:t xml:space="preserve">related occupations for functions performed by State agency and local </w:t>
      </w:r>
      <w:r w:rsidRPr="00DE3D23" w:rsidR="002366B6">
        <w:rPr>
          <w:rFonts w:ascii="Times New Roman" w:hAnsi="Times New Roman"/>
          <w:sz w:val="24"/>
          <w:szCs w:val="24"/>
        </w:rPr>
        <w:t>program</w:t>
      </w:r>
      <w:r w:rsidRPr="00DE3D23" w:rsidR="00A4530A">
        <w:rPr>
          <w:rFonts w:ascii="Times New Roman" w:hAnsi="Times New Roman"/>
          <w:sz w:val="24"/>
          <w:szCs w:val="24"/>
        </w:rPr>
        <w:t xml:space="preserve"> staff are estimated at $</w:t>
      </w:r>
      <w:r w:rsidRPr="00DE3D23" w:rsidR="00483E2A">
        <w:rPr>
          <w:rFonts w:ascii="Times New Roman" w:hAnsi="Times New Roman"/>
          <w:sz w:val="24"/>
          <w:szCs w:val="24"/>
        </w:rPr>
        <w:t>30.41</w:t>
      </w:r>
      <w:r w:rsidRPr="00DE3D23" w:rsidR="00A4530A">
        <w:rPr>
          <w:rFonts w:ascii="Times New Roman" w:hAnsi="Times New Roman"/>
          <w:sz w:val="24"/>
          <w:szCs w:val="24"/>
        </w:rPr>
        <w:t xml:space="preserve"> per staff hour.</w:t>
      </w:r>
    </w:p>
    <w:p w:rsidR="00BE03D0" w:rsidRPr="00E233D2" w:rsidP="00A4530A" w14:paraId="3B8FA042" w14:textId="77777777">
      <w:pPr>
        <w:pStyle w:val="p5"/>
        <w:tabs>
          <w:tab w:val="clear" w:pos="663"/>
        </w:tabs>
        <w:spacing w:line="480" w:lineRule="auto"/>
        <w:ind w:hanging="57"/>
        <w:jc w:val="center"/>
        <w:rPr>
          <w:b/>
          <w:color w:val="000000"/>
        </w:rPr>
      </w:pPr>
    </w:p>
    <w:p w:rsidR="00A4530A" w:rsidRPr="00E233D2" w:rsidP="00A4530A" w14:paraId="6FF7E032" w14:textId="385F0C56">
      <w:pPr>
        <w:pStyle w:val="p5"/>
        <w:tabs>
          <w:tab w:val="clear" w:pos="663"/>
        </w:tabs>
        <w:spacing w:line="480" w:lineRule="auto"/>
        <w:ind w:hanging="57"/>
        <w:jc w:val="center"/>
        <w:rPr>
          <w:color w:val="000000"/>
        </w:rPr>
      </w:pPr>
      <w:r w:rsidRPr="00E233D2">
        <w:rPr>
          <w:b/>
          <w:color w:val="000000"/>
        </w:rPr>
        <w:t>TOTAL COST TO PUBLIC</w:t>
      </w:r>
      <w:r w:rsidRPr="00E233D2">
        <w:rPr>
          <w:color w:val="000000"/>
        </w:rPr>
        <w:t xml:space="preserve"> = </w:t>
      </w:r>
      <w:r w:rsidR="004B102C">
        <w:rPr>
          <w:color w:val="000000"/>
        </w:rPr>
        <w:t>299,833</w:t>
      </w:r>
      <w:r w:rsidRPr="00E233D2" w:rsidR="00CA7045">
        <w:rPr>
          <w:color w:val="000000"/>
        </w:rPr>
        <w:t xml:space="preserve"> </w:t>
      </w:r>
      <w:r w:rsidRPr="00E233D2">
        <w:rPr>
          <w:color w:val="000000"/>
        </w:rPr>
        <w:t xml:space="preserve">hours </w:t>
      </w:r>
      <w:r w:rsidRPr="00E233D2" w:rsidR="00A41955">
        <w:rPr>
          <w:color w:val="000000"/>
        </w:rPr>
        <w:t xml:space="preserve">x </w:t>
      </w:r>
      <w:r w:rsidRPr="00E233D2">
        <w:rPr>
          <w:color w:val="000000"/>
        </w:rPr>
        <w:t>$</w:t>
      </w:r>
      <w:r w:rsidRPr="00E233D2" w:rsidR="00483E2A">
        <w:rPr>
          <w:color w:val="000000"/>
        </w:rPr>
        <w:t>30.41</w:t>
      </w:r>
      <w:r w:rsidRPr="00E233D2">
        <w:rPr>
          <w:color w:val="000000"/>
        </w:rPr>
        <w:t xml:space="preserve"> per hour = $</w:t>
      </w:r>
      <w:r w:rsidR="00172B34">
        <w:rPr>
          <w:color w:val="000000"/>
        </w:rPr>
        <w:t>9,117,921.53</w:t>
      </w:r>
      <w:r w:rsidRPr="00E233D2" w:rsidR="00A41955">
        <w:rPr>
          <w:color w:val="000000"/>
        </w:rPr>
        <w:t>.</w:t>
      </w:r>
    </w:p>
    <w:p w:rsidR="005B351D" w:rsidRPr="00E233D2" w:rsidP="00A4530A" w14:paraId="0598D566" w14:textId="2477FCCA">
      <w:pPr>
        <w:widowControl w:val="0"/>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450"/>
        <w:rPr>
          <w:rFonts w:ascii="Times New Roman" w:hAnsi="Times New Roman"/>
          <w:color w:val="000000"/>
          <w:sz w:val="24"/>
          <w:szCs w:val="24"/>
        </w:rPr>
      </w:pPr>
      <w:r w:rsidRPr="00E233D2">
        <w:rPr>
          <w:rFonts w:ascii="Times New Roman" w:hAnsi="Times New Roman"/>
          <w:color w:val="000000"/>
          <w:sz w:val="24"/>
          <w:szCs w:val="24"/>
        </w:rPr>
        <w:t xml:space="preserve">To account for </w:t>
      </w:r>
      <w:r w:rsidRPr="00E233D2">
        <w:rPr>
          <w:rFonts w:ascii="Times New Roman" w:hAnsi="Times New Roman"/>
          <w:color w:val="000000"/>
          <w:sz w:val="24"/>
          <w:szCs w:val="24"/>
        </w:rPr>
        <w:t>full</w:t>
      </w:r>
      <w:r w:rsidRPr="00E233D2" w:rsidR="003617D0">
        <w:rPr>
          <w:rFonts w:ascii="Times New Roman" w:hAnsi="Times New Roman"/>
          <w:color w:val="000000"/>
          <w:sz w:val="24"/>
          <w:szCs w:val="24"/>
        </w:rPr>
        <w:t>y-loaded</w:t>
      </w:r>
      <w:r w:rsidRPr="00E233D2" w:rsidR="003617D0">
        <w:rPr>
          <w:rFonts w:ascii="Times New Roman" w:hAnsi="Times New Roman"/>
          <w:color w:val="000000"/>
          <w:sz w:val="24"/>
          <w:szCs w:val="24"/>
        </w:rPr>
        <w:t xml:space="preserve"> wages, an additional $</w:t>
      </w:r>
      <w:r w:rsidRPr="00E233D2" w:rsidR="00D4260B">
        <w:rPr>
          <w:rFonts w:ascii="Times New Roman" w:hAnsi="Times New Roman"/>
          <w:color w:val="000000"/>
          <w:sz w:val="24"/>
          <w:szCs w:val="24"/>
        </w:rPr>
        <w:t>3,</w:t>
      </w:r>
      <w:r w:rsidR="00101687">
        <w:rPr>
          <w:rFonts w:ascii="Times New Roman" w:hAnsi="Times New Roman"/>
          <w:color w:val="000000"/>
          <w:sz w:val="24"/>
          <w:szCs w:val="24"/>
        </w:rPr>
        <w:t>039,307.18</w:t>
      </w:r>
      <w:r w:rsidRPr="00E233D2">
        <w:rPr>
          <w:rFonts w:ascii="Times New Roman" w:hAnsi="Times New Roman"/>
          <w:color w:val="000000"/>
          <w:sz w:val="24"/>
          <w:szCs w:val="24"/>
        </w:rPr>
        <w:t xml:space="preserve"> (33% of </w:t>
      </w:r>
      <w:r w:rsidRPr="005779EC" w:rsidR="005779EC">
        <w:rPr>
          <w:rFonts w:ascii="Times New Roman" w:hAnsi="Times New Roman"/>
          <w:color w:val="000000"/>
          <w:sz w:val="24"/>
          <w:szCs w:val="24"/>
        </w:rPr>
        <w:t>$9,117,921.53</w:t>
      </w:r>
      <w:r w:rsidRPr="00E233D2">
        <w:rPr>
          <w:rFonts w:ascii="Times New Roman" w:hAnsi="Times New Roman"/>
          <w:color w:val="000000"/>
          <w:sz w:val="24"/>
          <w:szCs w:val="24"/>
        </w:rPr>
        <w:t>) has been added to $</w:t>
      </w:r>
      <w:r w:rsidRPr="00101687" w:rsidR="00101687">
        <w:rPr>
          <w:rFonts w:ascii="Times New Roman" w:hAnsi="Times New Roman"/>
          <w:color w:val="000000"/>
          <w:sz w:val="24"/>
          <w:szCs w:val="24"/>
        </w:rPr>
        <w:t>9,117,921.53</w:t>
      </w:r>
      <w:r w:rsidR="00101687">
        <w:rPr>
          <w:rFonts w:ascii="Times New Roman" w:hAnsi="Times New Roman"/>
          <w:color w:val="000000"/>
          <w:sz w:val="24"/>
          <w:szCs w:val="24"/>
        </w:rPr>
        <w:t xml:space="preserve"> </w:t>
      </w:r>
      <w:r w:rsidRPr="00E233D2">
        <w:rPr>
          <w:rFonts w:ascii="Times New Roman" w:hAnsi="Times New Roman"/>
          <w:color w:val="000000"/>
          <w:sz w:val="24"/>
          <w:szCs w:val="24"/>
        </w:rPr>
        <w:t>for a total respondent cost of $</w:t>
      </w:r>
      <w:r w:rsidR="00101687">
        <w:rPr>
          <w:rFonts w:ascii="Times New Roman" w:hAnsi="Times New Roman"/>
          <w:color w:val="000000"/>
          <w:sz w:val="24"/>
          <w:szCs w:val="24"/>
        </w:rPr>
        <w:t>12,157,228.70</w:t>
      </w:r>
      <w:r w:rsidRPr="00E233D2">
        <w:rPr>
          <w:rFonts w:ascii="Times New Roman" w:hAnsi="Times New Roman"/>
          <w:color w:val="000000"/>
          <w:sz w:val="24"/>
          <w:szCs w:val="24"/>
        </w:rPr>
        <w:t>.</w:t>
      </w:r>
      <w:r w:rsidR="00BD289D">
        <w:rPr>
          <w:rFonts w:ascii="Times New Roman" w:hAnsi="Times New Roman"/>
          <w:color w:val="000000"/>
          <w:sz w:val="24"/>
          <w:szCs w:val="24"/>
        </w:rPr>
        <w:t xml:space="preserve">  Once the final </w:t>
      </w:r>
      <w:r w:rsidR="00273FCB">
        <w:rPr>
          <w:rFonts w:ascii="Times New Roman" w:hAnsi="Times New Roman"/>
          <w:color w:val="000000"/>
          <w:sz w:val="24"/>
          <w:szCs w:val="24"/>
        </w:rPr>
        <w:t>rule provisions are incorporated into the collection, FNS estimates that the total respondent costs will be $</w:t>
      </w:r>
      <w:r w:rsidR="007641C1">
        <w:rPr>
          <w:rFonts w:ascii="Times New Roman" w:hAnsi="Times New Roman"/>
          <w:color w:val="000000"/>
          <w:sz w:val="24"/>
          <w:szCs w:val="24"/>
        </w:rPr>
        <w:t>148</w:t>
      </w:r>
      <w:r w:rsidR="00DA747A">
        <w:rPr>
          <w:rFonts w:ascii="Times New Roman" w:hAnsi="Times New Roman"/>
          <w:color w:val="000000"/>
          <w:sz w:val="24"/>
          <w:szCs w:val="24"/>
        </w:rPr>
        <w:t>,875,851.19</w:t>
      </w:r>
    </w:p>
    <w:p w:rsidR="00A020DA" w:rsidRPr="00E233D2" w:rsidP="001C7E4C" w14:paraId="4DE60C4E" w14:textId="77777777">
      <w:bookmarkStart w:id="28" w:name="_Toc442199270"/>
    </w:p>
    <w:p w:rsidR="00661F65" w:rsidRPr="00E233D2" w:rsidP="008326C3" w14:paraId="43414191" w14:textId="5C01D8C6">
      <w:pPr>
        <w:pStyle w:val="Heading1"/>
        <w:spacing w:before="0" w:after="0" w:line="480" w:lineRule="auto"/>
        <w:rPr>
          <w:rFonts w:cs="Times New Roman"/>
          <w:color w:val="auto"/>
          <w:szCs w:val="24"/>
        </w:rPr>
      </w:pPr>
      <w:bookmarkStart w:id="29" w:name="_Toc150974014"/>
      <w:r w:rsidRPr="00E233D2">
        <w:rPr>
          <w:rFonts w:cs="Times New Roman"/>
          <w:color w:val="auto"/>
          <w:szCs w:val="24"/>
        </w:rPr>
        <w:t xml:space="preserve">A13. </w:t>
      </w:r>
      <w:r w:rsidRPr="00E233D2">
        <w:rPr>
          <w:rFonts w:cs="Times New Roman"/>
          <w:color w:val="auto"/>
          <w:spacing w:val="-3"/>
          <w:szCs w:val="24"/>
        </w:rPr>
        <w:t>Estimate of Other Total Annual Cost Burden</w:t>
      </w:r>
      <w:r w:rsidRPr="00E233D2">
        <w:rPr>
          <w:rFonts w:cs="Times New Roman"/>
          <w:color w:val="auto"/>
          <w:szCs w:val="24"/>
        </w:rPr>
        <w:t>.</w:t>
      </w:r>
      <w:bookmarkEnd w:id="28"/>
      <w:bookmarkEnd w:id="29"/>
    </w:p>
    <w:p w:rsidR="00533BE1" w:rsidRPr="00E233D2" w:rsidP="008326C3" w14:paraId="12B088D4" w14:textId="35CDEAB0">
      <w:pPr>
        <w:widowControl w:val="0"/>
        <w:autoSpaceDE w:val="0"/>
        <w:autoSpaceDN w:val="0"/>
        <w:adjustRightInd w:val="0"/>
        <w:spacing w:after="0" w:line="480" w:lineRule="auto"/>
        <w:rPr>
          <w:rFonts w:ascii="Times New Roman" w:hAnsi="Times New Roman"/>
          <w:b/>
          <w:bCs/>
          <w:sz w:val="24"/>
          <w:szCs w:val="24"/>
        </w:rPr>
      </w:pPr>
      <w:r w:rsidRPr="00E233D2">
        <w:rPr>
          <w:rFonts w:ascii="Times New Roman" w:hAnsi="Times New Roman"/>
          <w:b/>
          <w:bCs/>
          <w:sz w:val="24"/>
          <w:szCs w:val="24"/>
        </w:rPr>
        <w:t>Provide estimates</w:t>
      </w:r>
      <w:r w:rsidRPr="00E233D2" w:rsidR="005B351D">
        <w:rPr>
          <w:rFonts w:ascii="Times New Roman" w:hAnsi="Times New Roman"/>
          <w:b/>
          <w:bCs/>
          <w:sz w:val="24"/>
          <w:szCs w:val="24"/>
        </w:rPr>
        <w:t xml:space="preserve"> of the total annual cost burden to respondents or record keepers resulting from the collection of information (do not </w:t>
      </w:r>
      <w:r w:rsidRPr="00E233D2" w:rsidR="005543FA">
        <w:rPr>
          <w:rFonts w:ascii="Times New Roman" w:hAnsi="Times New Roman"/>
          <w:b/>
          <w:bCs/>
          <w:sz w:val="24"/>
          <w:szCs w:val="24"/>
        </w:rPr>
        <w:t>include the cost of any hour</w:t>
      </w:r>
      <w:r w:rsidRPr="00E233D2" w:rsidR="00353D75">
        <w:rPr>
          <w:rFonts w:ascii="Times New Roman" w:hAnsi="Times New Roman"/>
          <w:b/>
          <w:bCs/>
          <w:sz w:val="24"/>
          <w:szCs w:val="24"/>
        </w:rPr>
        <w:t xml:space="preserve"> </w:t>
      </w:r>
      <w:r w:rsidRPr="00E233D2" w:rsidR="005B351D">
        <w:rPr>
          <w:rFonts w:ascii="Times New Roman" w:hAnsi="Times New Roman"/>
          <w:b/>
          <w:bCs/>
          <w:sz w:val="24"/>
          <w:szCs w:val="24"/>
        </w:rPr>
        <w:t>bur</w:t>
      </w:r>
      <w:r w:rsidRPr="00E233D2" w:rsidR="00134ACA">
        <w:rPr>
          <w:rFonts w:ascii="Times New Roman" w:hAnsi="Times New Roman"/>
          <w:b/>
          <w:bCs/>
          <w:sz w:val="24"/>
          <w:szCs w:val="24"/>
        </w:rPr>
        <w:t xml:space="preserve">den shown in items 12 and 14). </w:t>
      </w:r>
      <w:r w:rsidRPr="00E233D2" w:rsidR="005B351D">
        <w:rPr>
          <w:rFonts w:ascii="Times New Roman" w:hAnsi="Times New Roman"/>
          <w:b/>
          <w:bCs/>
          <w:sz w:val="24"/>
          <w:szCs w:val="24"/>
        </w:rPr>
        <w:t>The cost estimates should be split into two components: (a) a total capital and start-up cost component annualized over its expected useful life; and (b) a total operation and maintenance and purchase of services component.</w:t>
      </w:r>
    </w:p>
    <w:p w:rsidR="00617862" w:rsidRPr="00DE3C26" w:rsidP="00A020DA" w14:paraId="249A46C2" w14:textId="765AF445">
      <w:pPr>
        <w:spacing w:line="480" w:lineRule="auto"/>
        <w:rPr>
          <w:rFonts w:ascii="Times New Roman" w:hAnsi="Times New Roman"/>
          <w:sz w:val="24"/>
          <w:szCs w:val="24"/>
        </w:rPr>
      </w:pPr>
      <w:r w:rsidRPr="00E02352">
        <w:rPr>
          <w:rFonts w:ascii="Times New Roman" w:hAnsi="Times New Roman"/>
          <w:sz w:val="24"/>
          <w:szCs w:val="24"/>
        </w:rPr>
        <w:t>As a result of the implementation of the provisions in this rule, there will be some start-up and maintenance costs for this collection.</w:t>
      </w:r>
      <w:r w:rsidR="009D79E3">
        <w:rPr>
          <w:rFonts w:ascii="Times New Roman" w:hAnsi="Times New Roman"/>
          <w:sz w:val="24"/>
          <w:szCs w:val="24"/>
        </w:rPr>
        <w:t xml:space="preserve"> </w:t>
      </w:r>
      <w:r w:rsidRPr="00E02352" w:rsidR="009B4034">
        <w:rPr>
          <w:rFonts w:ascii="Times New Roman" w:hAnsi="Times New Roman"/>
          <w:sz w:val="24"/>
          <w:szCs w:val="24"/>
        </w:rPr>
        <w:t>In public comments, these include costs</w:t>
      </w:r>
      <w:r w:rsidR="008325F3">
        <w:rPr>
          <w:rFonts w:ascii="Times New Roman" w:hAnsi="Times New Roman"/>
          <w:sz w:val="24"/>
          <w:szCs w:val="24"/>
        </w:rPr>
        <w:t xml:space="preserve"> for</w:t>
      </w:r>
      <w:r w:rsidRPr="00E02352" w:rsidR="009B4034">
        <w:rPr>
          <w:rFonts w:ascii="Times New Roman" w:hAnsi="Times New Roman"/>
          <w:sz w:val="24"/>
          <w:szCs w:val="24"/>
        </w:rPr>
        <w:t xml:space="preserve"> such</w:t>
      </w:r>
      <w:r w:rsidR="008325F3">
        <w:rPr>
          <w:rFonts w:ascii="Times New Roman" w:hAnsi="Times New Roman"/>
          <w:sz w:val="24"/>
          <w:szCs w:val="24"/>
        </w:rPr>
        <w:t xml:space="preserve"> items</w:t>
      </w:r>
      <w:r w:rsidRPr="00E02352" w:rsidR="009B4034">
        <w:rPr>
          <w:rFonts w:ascii="Times New Roman" w:hAnsi="Times New Roman"/>
          <w:sz w:val="24"/>
          <w:szCs w:val="24"/>
        </w:rPr>
        <w:t xml:space="preserve"> as extra supplies or funding to implement the updated meal patterns, as well as </w:t>
      </w:r>
      <w:r w:rsidR="001C445F">
        <w:rPr>
          <w:rFonts w:ascii="Times New Roman" w:hAnsi="Times New Roman"/>
          <w:sz w:val="24"/>
          <w:szCs w:val="24"/>
        </w:rPr>
        <w:t xml:space="preserve">costs for </w:t>
      </w:r>
      <w:r w:rsidRPr="00E02352" w:rsidR="009B4034">
        <w:rPr>
          <w:rFonts w:ascii="Times New Roman" w:hAnsi="Times New Roman"/>
          <w:sz w:val="24"/>
          <w:szCs w:val="24"/>
        </w:rPr>
        <w:t>updating  websites</w:t>
      </w:r>
      <w:r w:rsidRPr="00E02352" w:rsidR="009B4034">
        <w:rPr>
          <w:rFonts w:ascii="Times New Roman" w:hAnsi="Times New Roman"/>
          <w:sz w:val="24"/>
          <w:szCs w:val="24"/>
        </w:rPr>
        <w:t>, materials</w:t>
      </w:r>
      <w:r w:rsidRPr="00E02352" w:rsidR="004034CD">
        <w:rPr>
          <w:rFonts w:ascii="Times New Roman" w:hAnsi="Times New Roman"/>
          <w:sz w:val="24"/>
          <w:szCs w:val="24"/>
        </w:rPr>
        <w:t>, menus, and recipes.</w:t>
      </w:r>
      <w:r w:rsidR="009D79E3">
        <w:rPr>
          <w:rFonts w:ascii="Times New Roman" w:hAnsi="Times New Roman"/>
          <w:sz w:val="24"/>
          <w:szCs w:val="24"/>
        </w:rPr>
        <w:t xml:space="preserve"> </w:t>
      </w:r>
      <w:r w:rsidR="00D2769B">
        <w:rPr>
          <w:rFonts w:ascii="Times New Roman" w:hAnsi="Times New Roman"/>
          <w:sz w:val="24"/>
          <w:szCs w:val="24"/>
        </w:rPr>
        <w:t xml:space="preserve">Other </w:t>
      </w:r>
      <w:r w:rsidRPr="00E02352" w:rsidR="004034CD">
        <w:rPr>
          <w:rFonts w:ascii="Times New Roman" w:hAnsi="Times New Roman"/>
          <w:sz w:val="24"/>
          <w:szCs w:val="24"/>
        </w:rPr>
        <w:t>potential costs for SFAs detailed in public comments includes updating meal planning databases.</w:t>
      </w:r>
      <w:r w:rsidR="009D79E3">
        <w:rPr>
          <w:rFonts w:ascii="Times New Roman" w:hAnsi="Times New Roman"/>
          <w:sz w:val="24"/>
          <w:szCs w:val="24"/>
        </w:rPr>
        <w:t xml:space="preserve"> </w:t>
      </w:r>
      <w:r w:rsidRPr="00E02352" w:rsidR="004034CD">
        <w:rPr>
          <w:rFonts w:ascii="Times New Roman" w:hAnsi="Times New Roman"/>
          <w:sz w:val="24"/>
          <w:szCs w:val="24"/>
        </w:rPr>
        <w:t>Public comments also pointed to start-up costs for implementing the Buy American provision over time, mainly due to updated forms and labor</w:t>
      </w:r>
      <w:r w:rsidRPr="00E02352" w:rsidR="00B17A6D">
        <w:rPr>
          <w:rFonts w:ascii="Times New Roman" w:hAnsi="Times New Roman"/>
          <w:sz w:val="24"/>
          <w:szCs w:val="24"/>
        </w:rPr>
        <w:t xml:space="preserve"> associated with updating ordering procedures/documentation.</w:t>
      </w:r>
      <w:r w:rsidR="00A462DA">
        <w:rPr>
          <w:rFonts w:ascii="Times New Roman" w:hAnsi="Times New Roman"/>
          <w:sz w:val="24"/>
          <w:szCs w:val="24"/>
        </w:rPr>
        <w:t xml:space="preserve"> These costs </w:t>
      </w:r>
      <w:r w:rsidR="006C3FF8">
        <w:rPr>
          <w:rFonts w:ascii="Times New Roman" w:hAnsi="Times New Roman"/>
          <w:sz w:val="24"/>
          <w:szCs w:val="24"/>
        </w:rPr>
        <w:t xml:space="preserve">for the SBP </w:t>
      </w:r>
      <w:r w:rsidR="00A462DA">
        <w:rPr>
          <w:rFonts w:ascii="Times New Roman" w:hAnsi="Times New Roman"/>
          <w:sz w:val="24"/>
          <w:szCs w:val="24"/>
        </w:rPr>
        <w:t xml:space="preserve">are accounted for in the NSLP information collection (OMB Control Number 0584-0006) since all schools </w:t>
      </w:r>
      <w:r w:rsidR="00F92686">
        <w:rPr>
          <w:rFonts w:ascii="Times New Roman" w:hAnsi="Times New Roman"/>
          <w:sz w:val="24"/>
          <w:szCs w:val="24"/>
        </w:rPr>
        <w:t>that operate SBP also operate NSLP</w:t>
      </w:r>
      <w:r w:rsidR="009C06C7">
        <w:rPr>
          <w:rFonts w:ascii="Times New Roman" w:hAnsi="Times New Roman"/>
          <w:sz w:val="24"/>
          <w:szCs w:val="24"/>
        </w:rPr>
        <w:t xml:space="preserve">, </w:t>
      </w:r>
      <w:r w:rsidR="00F92686">
        <w:rPr>
          <w:rFonts w:ascii="Times New Roman" w:hAnsi="Times New Roman"/>
          <w:sz w:val="24"/>
          <w:szCs w:val="24"/>
        </w:rPr>
        <w:t xml:space="preserve">and there is overlap in equipment, websites, menu </w:t>
      </w:r>
      <w:r w:rsidR="00F92686">
        <w:rPr>
          <w:rFonts w:ascii="Times New Roman" w:hAnsi="Times New Roman"/>
          <w:sz w:val="24"/>
          <w:szCs w:val="24"/>
        </w:rPr>
        <w:t xml:space="preserve">software and supplies </w:t>
      </w:r>
      <w:r w:rsidR="009C06C7">
        <w:rPr>
          <w:rFonts w:ascii="Times New Roman" w:hAnsi="Times New Roman"/>
          <w:sz w:val="24"/>
          <w:szCs w:val="24"/>
        </w:rPr>
        <w:t xml:space="preserve">between the two programs. No </w:t>
      </w:r>
      <w:r w:rsidR="00C26C11">
        <w:rPr>
          <w:rFonts w:ascii="Times New Roman" w:hAnsi="Times New Roman"/>
          <w:sz w:val="24"/>
          <w:szCs w:val="24"/>
        </w:rPr>
        <w:t xml:space="preserve">start-up or maintenance </w:t>
      </w:r>
      <w:r w:rsidR="009C06C7">
        <w:rPr>
          <w:rFonts w:ascii="Times New Roman" w:hAnsi="Times New Roman"/>
          <w:sz w:val="24"/>
          <w:szCs w:val="24"/>
        </w:rPr>
        <w:t>costs have been added to this information collection</w:t>
      </w:r>
      <w:r w:rsidR="00C26C11">
        <w:rPr>
          <w:rFonts w:ascii="Times New Roman" w:hAnsi="Times New Roman"/>
          <w:sz w:val="24"/>
          <w:szCs w:val="24"/>
        </w:rPr>
        <w:t xml:space="preserve">. </w:t>
      </w:r>
    </w:p>
    <w:p w:rsidR="00661F65" w:rsidRPr="00E233D2" w:rsidP="008326C3" w14:paraId="50478A31" w14:textId="77777777">
      <w:pPr>
        <w:pStyle w:val="Heading1"/>
        <w:spacing w:before="0" w:after="0" w:line="480" w:lineRule="auto"/>
        <w:rPr>
          <w:rFonts w:cs="Times New Roman"/>
          <w:color w:val="auto"/>
          <w:szCs w:val="24"/>
        </w:rPr>
      </w:pPr>
      <w:bookmarkStart w:id="30" w:name="_Toc442199271"/>
      <w:bookmarkStart w:id="31" w:name="_Toc150974015"/>
      <w:r w:rsidRPr="00E233D2">
        <w:rPr>
          <w:rFonts w:cs="Times New Roman"/>
          <w:color w:val="auto"/>
          <w:szCs w:val="24"/>
        </w:rPr>
        <w:t>A14. Provide E</w:t>
      </w:r>
      <w:r w:rsidRPr="00E233D2">
        <w:rPr>
          <w:rFonts w:cs="Times New Roman"/>
          <w:color w:val="auto"/>
          <w:spacing w:val="-3"/>
          <w:szCs w:val="24"/>
        </w:rPr>
        <w:t>stimates of Annualized Cost to the Federal Government</w:t>
      </w:r>
      <w:r w:rsidRPr="00E233D2">
        <w:rPr>
          <w:rFonts w:cs="Times New Roman"/>
          <w:color w:val="auto"/>
          <w:szCs w:val="24"/>
        </w:rPr>
        <w:t>.</w:t>
      </w:r>
      <w:bookmarkEnd w:id="30"/>
      <w:bookmarkEnd w:id="31"/>
    </w:p>
    <w:p w:rsidR="00B86530" w:rsidRPr="00E233D2" w:rsidP="008326C3" w14:paraId="638D4ACC" w14:textId="77777777">
      <w:pPr>
        <w:widowControl w:val="0"/>
        <w:tabs>
          <w:tab w:val="left" w:pos="-720"/>
          <w:tab w:val="left" w:pos="0"/>
        </w:tabs>
        <w:suppressAutoHyphens/>
        <w:autoSpaceDE w:val="0"/>
        <w:autoSpaceDN w:val="0"/>
        <w:adjustRightInd w:val="0"/>
        <w:spacing w:after="0" w:line="480" w:lineRule="auto"/>
        <w:rPr>
          <w:rFonts w:ascii="Times New Roman" w:hAnsi="Times New Roman"/>
          <w:b/>
          <w:sz w:val="24"/>
          <w:szCs w:val="24"/>
        </w:rPr>
      </w:pPr>
      <w:r w:rsidRPr="00E233D2">
        <w:rPr>
          <w:rFonts w:ascii="Times New Roman" w:hAnsi="Times New Roman"/>
          <w:b/>
          <w:color w:val="000000"/>
          <w:sz w:val="24"/>
          <w:szCs w:val="24"/>
        </w:rPr>
        <w:t>Provide estimates of annualized cost to the Federal govern</w:t>
      </w:r>
      <w:r w:rsidRPr="00E233D2" w:rsidR="002C6869">
        <w:rPr>
          <w:rFonts w:ascii="Times New Roman" w:hAnsi="Times New Roman"/>
          <w:b/>
          <w:color w:val="000000"/>
          <w:sz w:val="24"/>
          <w:szCs w:val="24"/>
        </w:rPr>
        <w:t xml:space="preserve">ment. </w:t>
      </w:r>
      <w:r w:rsidRPr="00E233D2">
        <w:rPr>
          <w:rFonts w:ascii="Times New Roman" w:hAnsi="Times New Roman"/>
          <w:b/>
          <w:sz w:val="24"/>
          <w:szCs w:val="24"/>
        </w:rPr>
        <w:t>Also, provide a description of the method used to estimate cost and any other expense that would not have been incurred without this collection of information.</w:t>
      </w:r>
    </w:p>
    <w:p w:rsidR="00CB56A7" w:rsidRPr="00E233D2" w:rsidP="7325457D" w14:paraId="491088AF" w14:textId="309037D8">
      <w:pPr>
        <w:suppressAutoHyphens/>
        <w:spacing w:after="0" w:line="480" w:lineRule="auto"/>
        <w:rPr>
          <w:rFonts w:ascii="Times New Roman" w:hAnsi="Times New Roman"/>
          <w:spacing w:val="-3"/>
          <w:sz w:val="24"/>
          <w:szCs w:val="24"/>
        </w:rPr>
      </w:pPr>
      <w:r w:rsidRPr="00E233D2">
        <w:rPr>
          <w:rFonts w:ascii="Times New Roman" w:hAnsi="Times New Roman"/>
          <w:spacing w:val="-3"/>
          <w:sz w:val="24"/>
          <w:szCs w:val="24"/>
        </w:rPr>
        <w:t xml:space="preserve">FNS </w:t>
      </w:r>
      <w:r w:rsidRPr="00E233D2" w:rsidR="327D4A7E">
        <w:rPr>
          <w:rFonts w:ascii="Times New Roman" w:hAnsi="Times New Roman"/>
          <w:spacing w:val="-3"/>
          <w:sz w:val="24"/>
          <w:szCs w:val="24"/>
        </w:rPr>
        <w:t>N</w:t>
      </w:r>
      <w:r w:rsidRPr="00E233D2" w:rsidR="003E6D4F">
        <w:rPr>
          <w:rFonts w:ascii="Times New Roman" w:hAnsi="Times New Roman"/>
          <w:spacing w:val="-3"/>
          <w:sz w:val="24"/>
          <w:szCs w:val="24"/>
        </w:rPr>
        <w:t>ation</w:t>
      </w:r>
      <w:r w:rsidRPr="00E233D2" w:rsidR="00FC15CB">
        <w:rPr>
          <w:rFonts w:ascii="Times New Roman" w:hAnsi="Times New Roman"/>
          <w:spacing w:val="-3"/>
          <w:sz w:val="24"/>
          <w:szCs w:val="24"/>
        </w:rPr>
        <w:t>al</w:t>
      </w:r>
      <w:r w:rsidRPr="00E233D2" w:rsidR="003E6D4F">
        <w:rPr>
          <w:rFonts w:ascii="Times New Roman" w:hAnsi="Times New Roman"/>
          <w:spacing w:val="-3"/>
          <w:sz w:val="24"/>
          <w:szCs w:val="24"/>
        </w:rPr>
        <w:t xml:space="preserve"> </w:t>
      </w:r>
      <w:r w:rsidRPr="00E233D2" w:rsidR="603F28AE">
        <w:rPr>
          <w:rFonts w:ascii="Times New Roman" w:hAnsi="Times New Roman"/>
          <w:spacing w:val="-3"/>
          <w:sz w:val="24"/>
          <w:szCs w:val="24"/>
        </w:rPr>
        <w:t>O</w:t>
      </w:r>
      <w:r w:rsidRPr="00E233D2" w:rsidR="003E6D4F">
        <w:rPr>
          <w:rFonts w:ascii="Times New Roman" w:hAnsi="Times New Roman"/>
          <w:spacing w:val="-3"/>
          <w:sz w:val="24"/>
          <w:szCs w:val="24"/>
        </w:rPr>
        <w:t xml:space="preserve">ffice employees spend time drafting the </w:t>
      </w:r>
      <w:r w:rsidRPr="00E233D2" w:rsidR="00F15A9C">
        <w:rPr>
          <w:rFonts w:ascii="Times New Roman" w:hAnsi="Times New Roman"/>
          <w:spacing w:val="-3"/>
          <w:sz w:val="24"/>
          <w:szCs w:val="24"/>
        </w:rPr>
        <w:t xml:space="preserve">sections of the </w:t>
      </w:r>
      <w:r w:rsidRPr="00E233D2" w:rsidR="003E6D4F">
        <w:rPr>
          <w:rFonts w:ascii="Times New Roman" w:hAnsi="Times New Roman"/>
          <w:spacing w:val="-3"/>
          <w:sz w:val="24"/>
          <w:szCs w:val="24"/>
        </w:rPr>
        <w:t>rule and regulations</w:t>
      </w:r>
      <w:r w:rsidRPr="00E233D2" w:rsidR="00822701">
        <w:rPr>
          <w:rFonts w:ascii="Times New Roman" w:hAnsi="Times New Roman"/>
          <w:spacing w:val="-3"/>
          <w:sz w:val="24"/>
          <w:szCs w:val="24"/>
        </w:rPr>
        <w:t xml:space="preserve"> </w:t>
      </w:r>
      <w:r w:rsidRPr="00E233D2" w:rsidR="00CD7979">
        <w:rPr>
          <w:rFonts w:ascii="Times New Roman" w:hAnsi="Times New Roman"/>
          <w:spacing w:val="-3"/>
          <w:sz w:val="24"/>
          <w:szCs w:val="24"/>
        </w:rPr>
        <w:t xml:space="preserve">that </w:t>
      </w:r>
      <w:r w:rsidRPr="00E233D2" w:rsidR="006051C2">
        <w:rPr>
          <w:rFonts w:ascii="Times New Roman" w:hAnsi="Times New Roman"/>
          <w:spacing w:val="-3"/>
          <w:sz w:val="24"/>
          <w:szCs w:val="24"/>
        </w:rPr>
        <w:t>pertain to the</w:t>
      </w:r>
      <w:r w:rsidRPr="00E233D2" w:rsidR="0029108F">
        <w:rPr>
          <w:rFonts w:ascii="Times New Roman" w:hAnsi="Times New Roman"/>
          <w:spacing w:val="-3"/>
          <w:sz w:val="24"/>
          <w:szCs w:val="24"/>
        </w:rPr>
        <w:t xml:space="preserve"> proposed</w:t>
      </w:r>
      <w:r w:rsidRPr="00E233D2" w:rsidR="00CD7979">
        <w:rPr>
          <w:rFonts w:ascii="Times New Roman" w:hAnsi="Times New Roman"/>
          <w:spacing w:val="-3"/>
          <w:sz w:val="24"/>
          <w:szCs w:val="24"/>
        </w:rPr>
        <w:t xml:space="preserve"> </w:t>
      </w:r>
      <w:r w:rsidRPr="00E233D2" w:rsidR="00C537B0">
        <w:rPr>
          <w:rFonts w:ascii="Times New Roman" w:hAnsi="Times New Roman"/>
          <w:sz w:val="24"/>
          <w:szCs w:val="24"/>
        </w:rPr>
        <w:t xml:space="preserve">and final </w:t>
      </w:r>
      <w:r w:rsidRPr="00E233D2" w:rsidR="00CD7979">
        <w:rPr>
          <w:rFonts w:ascii="Times New Roman" w:hAnsi="Times New Roman"/>
          <w:spacing w:val="-3"/>
          <w:sz w:val="24"/>
          <w:szCs w:val="24"/>
        </w:rPr>
        <w:t>collections of information</w:t>
      </w:r>
      <w:r w:rsidRPr="00E233D2" w:rsidR="00601003">
        <w:rPr>
          <w:rFonts w:ascii="Times New Roman" w:hAnsi="Times New Roman"/>
          <w:spacing w:val="-3"/>
          <w:sz w:val="24"/>
          <w:szCs w:val="24"/>
        </w:rPr>
        <w:t>, as well as</w:t>
      </w:r>
      <w:r w:rsidRPr="00E233D2" w:rsidR="003E6D4F">
        <w:rPr>
          <w:rFonts w:ascii="Times New Roman" w:hAnsi="Times New Roman"/>
          <w:spacing w:val="-3"/>
          <w:sz w:val="24"/>
          <w:szCs w:val="24"/>
        </w:rPr>
        <w:t xml:space="preserve"> </w:t>
      </w:r>
      <w:r w:rsidRPr="00E233D2" w:rsidR="00990DE3">
        <w:rPr>
          <w:rFonts w:ascii="Times New Roman" w:hAnsi="Times New Roman"/>
          <w:spacing w:val="-3"/>
          <w:sz w:val="24"/>
          <w:szCs w:val="24"/>
        </w:rPr>
        <w:t xml:space="preserve">spend time </w:t>
      </w:r>
      <w:r w:rsidRPr="00E233D2" w:rsidR="003E6D4F">
        <w:rPr>
          <w:rFonts w:ascii="Times New Roman" w:hAnsi="Times New Roman"/>
          <w:spacing w:val="-3"/>
          <w:sz w:val="24"/>
          <w:szCs w:val="24"/>
        </w:rPr>
        <w:t xml:space="preserve">developing the information collection request to ensure compliance with the Paperwork Reduction Act. </w:t>
      </w:r>
      <w:r w:rsidRPr="00E233D2" w:rsidR="00344D72">
        <w:rPr>
          <w:rFonts w:ascii="Times New Roman" w:hAnsi="Times New Roman"/>
          <w:spacing w:val="-3"/>
          <w:sz w:val="24"/>
          <w:szCs w:val="24"/>
        </w:rPr>
        <w:t>W</w:t>
      </w:r>
      <w:r w:rsidRPr="00E233D2" w:rsidR="00903B2A">
        <w:rPr>
          <w:rFonts w:ascii="Times New Roman" w:hAnsi="Times New Roman"/>
          <w:spacing w:val="-3"/>
          <w:sz w:val="24"/>
          <w:szCs w:val="24"/>
        </w:rPr>
        <w:t>hile t</w:t>
      </w:r>
      <w:r w:rsidRPr="00E233D2" w:rsidR="005B351D">
        <w:rPr>
          <w:rFonts w:ascii="Times New Roman" w:hAnsi="Times New Roman"/>
          <w:spacing w:val="-3"/>
          <w:sz w:val="24"/>
          <w:szCs w:val="24"/>
        </w:rPr>
        <w:t xml:space="preserve">he </w:t>
      </w:r>
      <w:r w:rsidRPr="00E233D2" w:rsidR="00514B8D">
        <w:rPr>
          <w:rFonts w:ascii="Times New Roman" w:hAnsi="Times New Roman"/>
          <w:spacing w:val="-3"/>
          <w:sz w:val="24"/>
          <w:szCs w:val="24"/>
        </w:rPr>
        <w:t xml:space="preserve">information collection requirements included in the </w:t>
      </w:r>
      <w:r w:rsidRPr="00E233D2" w:rsidR="00FD2B20">
        <w:rPr>
          <w:rFonts w:ascii="Times New Roman" w:hAnsi="Times New Roman"/>
          <w:sz w:val="24"/>
          <w:szCs w:val="24"/>
        </w:rPr>
        <w:t xml:space="preserve">final </w:t>
      </w:r>
      <w:r w:rsidRPr="00E233D2" w:rsidR="004D4C37">
        <w:rPr>
          <w:rFonts w:ascii="Times New Roman" w:hAnsi="Times New Roman"/>
          <w:spacing w:val="-3"/>
          <w:sz w:val="24"/>
          <w:szCs w:val="24"/>
        </w:rPr>
        <w:t xml:space="preserve">rule </w:t>
      </w:r>
      <w:r w:rsidRPr="00E233D2" w:rsidR="00BB5157">
        <w:rPr>
          <w:rFonts w:ascii="Times New Roman" w:hAnsi="Times New Roman"/>
          <w:spacing w:val="-3"/>
          <w:sz w:val="24"/>
          <w:szCs w:val="24"/>
        </w:rPr>
        <w:t>would</w:t>
      </w:r>
      <w:r w:rsidRPr="00E233D2" w:rsidR="001A1956">
        <w:rPr>
          <w:rFonts w:ascii="Times New Roman" w:hAnsi="Times New Roman"/>
          <w:spacing w:val="-3"/>
          <w:sz w:val="24"/>
          <w:szCs w:val="24"/>
        </w:rPr>
        <w:t xml:space="preserve"> not occur at the federal level</w:t>
      </w:r>
      <w:r w:rsidRPr="00E233D2" w:rsidR="00903B2A">
        <w:rPr>
          <w:rFonts w:ascii="Times New Roman" w:hAnsi="Times New Roman"/>
          <w:spacing w:val="-3"/>
          <w:sz w:val="24"/>
          <w:szCs w:val="24"/>
        </w:rPr>
        <w:t>,</w:t>
      </w:r>
      <w:r w:rsidRPr="00E233D2" w:rsidR="001A1956">
        <w:rPr>
          <w:rFonts w:ascii="Times New Roman" w:hAnsi="Times New Roman"/>
          <w:spacing w:val="-3"/>
          <w:sz w:val="24"/>
          <w:szCs w:val="24"/>
        </w:rPr>
        <w:t xml:space="preserve"> </w:t>
      </w:r>
      <w:r w:rsidRPr="00E233D2" w:rsidR="00D52402">
        <w:rPr>
          <w:rFonts w:ascii="Times New Roman" w:hAnsi="Times New Roman"/>
          <w:spacing w:val="-3"/>
          <w:sz w:val="24"/>
          <w:szCs w:val="24"/>
        </w:rPr>
        <w:t>FNS</w:t>
      </w:r>
      <w:r w:rsidRPr="00E233D2" w:rsidR="005607F4">
        <w:rPr>
          <w:rFonts w:ascii="Times New Roman" w:hAnsi="Times New Roman"/>
          <w:spacing w:val="-3"/>
          <w:sz w:val="24"/>
          <w:szCs w:val="24"/>
        </w:rPr>
        <w:t xml:space="preserve"> N</w:t>
      </w:r>
      <w:r w:rsidRPr="00E233D2" w:rsidR="2DA07250">
        <w:rPr>
          <w:rFonts w:ascii="Times New Roman" w:hAnsi="Times New Roman"/>
          <w:spacing w:val="-3"/>
          <w:sz w:val="24"/>
          <w:szCs w:val="24"/>
        </w:rPr>
        <w:t xml:space="preserve">ational </w:t>
      </w:r>
      <w:r w:rsidRPr="00E233D2" w:rsidR="005607F4">
        <w:rPr>
          <w:rFonts w:ascii="Times New Roman" w:hAnsi="Times New Roman"/>
          <w:spacing w:val="-3"/>
          <w:sz w:val="24"/>
          <w:szCs w:val="24"/>
        </w:rPr>
        <w:t>O</w:t>
      </w:r>
      <w:r w:rsidRPr="00E233D2" w:rsidR="0AA775DF">
        <w:rPr>
          <w:rFonts w:ascii="Times New Roman" w:hAnsi="Times New Roman"/>
          <w:spacing w:val="-3"/>
          <w:sz w:val="24"/>
          <w:szCs w:val="24"/>
        </w:rPr>
        <w:t>ffice</w:t>
      </w:r>
      <w:r w:rsidRPr="00E233D2" w:rsidR="00903B2A">
        <w:rPr>
          <w:rFonts w:ascii="Times New Roman" w:hAnsi="Times New Roman"/>
          <w:spacing w:val="-3"/>
          <w:sz w:val="24"/>
          <w:szCs w:val="24"/>
        </w:rPr>
        <w:t xml:space="preserve"> </w:t>
      </w:r>
      <w:r w:rsidRPr="00E233D2" w:rsidR="00D871DA">
        <w:rPr>
          <w:rFonts w:ascii="Times New Roman" w:hAnsi="Times New Roman"/>
          <w:spacing w:val="-3"/>
          <w:sz w:val="24"/>
          <w:szCs w:val="24"/>
        </w:rPr>
        <w:t xml:space="preserve">staff </w:t>
      </w:r>
      <w:r w:rsidRPr="00E233D2" w:rsidR="3C814D22">
        <w:rPr>
          <w:rFonts w:ascii="Times New Roman" w:hAnsi="Times New Roman"/>
          <w:spacing w:val="-3"/>
          <w:sz w:val="24"/>
          <w:szCs w:val="24"/>
        </w:rPr>
        <w:t xml:space="preserve">will </w:t>
      </w:r>
      <w:r w:rsidRPr="00E233D2" w:rsidR="00BB5157">
        <w:rPr>
          <w:rFonts w:ascii="Times New Roman" w:hAnsi="Times New Roman"/>
          <w:spacing w:val="-3"/>
          <w:sz w:val="24"/>
          <w:szCs w:val="24"/>
        </w:rPr>
        <w:t>be</w:t>
      </w:r>
      <w:r w:rsidRPr="00E233D2" w:rsidR="00D871DA">
        <w:rPr>
          <w:rFonts w:ascii="Times New Roman" w:hAnsi="Times New Roman"/>
          <w:spacing w:val="-3"/>
          <w:sz w:val="24"/>
          <w:szCs w:val="24"/>
        </w:rPr>
        <w:t xml:space="preserve"> responsible for </w:t>
      </w:r>
      <w:r w:rsidRPr="00E233D2" w:rsidR="005344AA">
        <w:rPr>
          <w:rFonts w:ascii="Times New Roman" w:hAnsi="Times New Roman"/>
          <w:spacing w:val="-3"/>
          <w:sz w:val="24"/>
          <w:szCs w:val="24"/>
        </w:rPr>
        <w:t>provid</w:t>
      </w:r>
      <w:r w:rsidRPr="00E233D2" w:rsidR="00D871DA">
        <w:rPr>
          <w:rFonts w:ascii="Times New Roman" w:hAnsi="Times New Roman"/>
          <w:spacing w:val="-3"/>
          <w:sz w:val="24"/>
          <w:szCs w:val="24"/>
        </w:rPr>
        <w:t>ing</w:t>
      </w:r>
      <w:r w:rsidRPr="00E233D2" w:rsidR="005344AA">
        <w:rPr>
          <w:rFonts w:ascii="Times New Roman" w:hAnsi="Times New Roman"/>
          <w:spacing w:val="-3"/>
          <w:sz w:val="24"/>
          <w:szCs w:val="24"/>
        </w:rPr>
        <w:t xml:space="preserve"> technical assistance</w:t>
      </w:r>
      <w:r w:rsidRPr="00E233D2" w:rsidR="00834D6D">
        <w:rPr>
          <w:rFonts w:ascii="Times New Roman" w:hAnsi="Times New Roman"/>
          <w:spacing w:val="-3"/>
          <w:sz w:val="24"/>
          <w:szCs w:val="24"/>
        </w:rPr>
        <w:t xml:space="preserve"> webinars</w:t>
      </w:r>
      <w:r w:rsidRPr="00E233D2" w:rsidR="005344AA">
        <w:rPr>
          <w:rFonts w:ascii="Times New Roman" w:hAnsi="Times New Roman"/>
          <w:spacing w:val="-3"/>
          <w:sz w:val="24"/>
          <w:szCs w:val="24"/>
        </w:rPr>
        <w:t xml:space="preserve"> and</w:t>
      </w:r>
      <w:r w:rsidRPr="00E233D2" w:rsidR="009221B8">
        <w:rPr>
          <w:rFonts w:ascii="Times New Roman" w:hAnsi="Times New Roman"/>
          <w:spacing w:val="-3"/>
          <w:sz w:val="24"/>
          <w:szCs w:val="24"/>
        </w:rPr>
        <w:t xml:space="preserve"> </w:t>
      </w:r>
      <w:r w:rsidRPr="00E233D2" w:rsidR="00AA5028">
        <w:rPr>
          <w:rFonts w:ascii="Times New Roman" w:hAnsi="Times New Roman"/>
          <w:spacing w:val="-3"/>
          <w:sz w:val="24"/>
          <w:szCs w:val="24"/>
        </w:rPr>
        <w:t>policy guidance</w:t>
      </w:r>
      <w:r w:rsidRPr="00E233D2" w:rsidR="00756DDD">
        <w:rPr>
          <w:rFonts w:ascii="Times New Roman" w:hAnsi="Times New Roman"/>
          <w:spacing w:val="-3"/>
          <w:sz w:val="24"/>
          <w:szCs w:val="24"/>
        </w:rPr>
        <w:t xml:space="preserve"> </w:t>
      </w:r>
      <w:r w:rsidRPr="00E233D2" w:rsidR="00834D6D">
        <w:rPr>
          <w:rFonts w:ascii="Times New Roman" w:hAnsi="Times New Roman"/>
          <w:spacing w:val="-3"/>
          <w:sz w:val="24"/>
          <w:szCs w:val="24"/>
        </w:rPr>
        <w:t xml:space="preserve">that </w:t>
      </w:r>
      <w:r w:rsidRPr="00E233D2" w:rsidR="00AA5028">
        <w:rPr>
          <w:rFonts w:ascii="Times New Roman" w:hAnsi="Times New Roman"/>
          <w:spacing w:val="-3"/>
          <w:sz w:val="24"/>
          <w:szCs w:val="24"/>
        </w:rPr>
        <w:t>would</w:t>
      </w:r>
      <w:r w:rsidRPr="00E233D2" w:rsidR="00834D6D">
        <w:rPr>
          <w:rFonts w:ascii="Times New Roman" w:hAnsi="Times New Roman"/>
          <w:spacing w:val="-3"/>
          <w:sz w:val="24"/>
          <w:szCs w:val="24"/>
        </w:rPr>
        <w:t xml:space="preserve"> cover </w:t>
      </w:r>
      <w:r w:rsidRPr="00E233D2" w:rsidR="005344AA">
        <w:rPr>
          <w:rFonts w:ascii="Times New Roman" w:hAnsi="Times New Roman"/>
          <w:spacing w:val="-3"/>
          <w:sz w:val="24"/>
          <w:szCs w:val="24"/>
        </w:rPr>
        <w:t>best practices for</w:t>
      </w:r>
      <w:r w:rsidRPr="00E233D2" w:rsidR="00756DDD">
        <w:rPr>
          <w:rFonts w:ascii="Times New Roman" w:hAnsi="Times New Roman"/>
          <w:spacing w:val="-3"/>
          <w:sz w:val="24"/>
          <w:szCs w:val="24"/>
        </w:rPr>
        <w:t xml:space="preserve"> how respondents can meet</w:t>
      </w:r>
      <w:r w:rsidRPr="00E233D2" w:rsidR="005344AA">
        <w:rPr>
          <w:rFonts w:ascii="Times New Roman" w:hAnsi="Times New Roman"/>
          <w:spacing w:val="-3"/>
          <w:sz w:val="24"/>
          <w:szCs w:val="24"/>
        </w:rPr>
        <w:t xml:space="preserve"> the </w:t>
      </w:r>
      <w:r w:rsidRPr="00E233D2" w:rsidR="00C147FD">
        <w:rPr>
          <w:rFonts w:ascii="Times New Roman" w:hAnsi="Times New Roman"/>
          <w:sz w:val="24"/>
          <w:szCs w:val="24"/>
        </w:rPr>
        <w:t xml:space="preserve">final </w:t>
      </w:r>
      <w:r w:rsidRPr="00E233D2" w:rsidR="005344AA">
        <w:rPr>
          <w:rFonts w:ascii="Times New Roman" w:hAnsi="Times New Roman"/>
          <w:spacing w:val="-3"/>
          <w:sz w:val="24"/>
          <w:szCs w:val="24"/>
        </w:rPr>
        <w:t>collection of information</w:t>
      </w:r>
      <w:r w:rsidRPr="00E233D2" w:rsidR="00834D6D">
        <w:rPr>
          <w:rFonts w:ascii="Times New Roman" w:hAnsi="Times New Roman"/>
          <w:spacing w:val="-3"/>
          <w:sz w:val="24"/>
          <w:szCs w:val="24"/>
        </w:rPr>
        <w:t xml:space="preserve"> requirements</w:t>
      </w:r>
      <w:r w:rsidRPr="00E233D2" w:rsidR="00756DDD">
        <w:rPr>
          <w:rFonts w:ascii="Times New Roman" w:hAnsi="Times New Roman"/>
          <w:spacing w:val="-3"/>
          <w:sz w:val="24"/>
          <w:szCs w:val="24"/>
        </w:rPr>
        <w:t>.</w:t>
      </w:r>
      <w:r w:rsidR="009D79E3">
        <w:rPr>
          <w:rFonts w:ascii="Times New Roman" w:hAnsi="Times New Roman"/>
          <w:spacing w:val="-3"/>
          <w:sz w:val="24"/>
          <w:szCs w:val="24"/>
        </w:rPr>
        <w:t xml:space="preserve"> </w:t>
      </w:r>
      <w:r w:rsidRPr="00E233D2" w:rsidR="00C90215">
        <w:rPr>
          <w:rFonts w:ascii="Times New Roman" w:hAnsi="Times New Roman"/>
          <w:spacing w:val="-3"/>
          <w:sz w:val="24"/>
          <w:szCs w:val="24"/>
        </w:rPr>
        <w:t xml:space="preserve">FNS </w:t>
      </w:r>
      <w:r w:rsidRPr="00E233D2" w:rsidR="7B606844">
        <w:rPr>
          <w:rFonts w:ascii="Times New Roman" w:hAnsi="Times New Roman"/>
          <w:spacing w:val="-3"/>
          <w:sz w:val="24"/>
          <w:szCs w:val="24"/>
        </w:rPr>
        <w:t>R</w:t>
      </w:r>
      <w:r w:rsidRPr="00E233D2" w:rsidR="00893D48">
        <w:rPr>
          <w:rFonts w:ascii="Times New Roman" w:hAnsi="Times New Roman"/>
          <w:spacing w:val="-3"/>
          <w:sz w:val="24"/>
          <w:szCs w:val="24"/>
        </w:rPr>
        <w:t xml:space="preserve">egional </w:t>
      </w:r>
      <w:r w:rsidRPr="00E233D2" w:rsidR="2096D643">
        <w:rPr>
          <w:rFonts w:ascii="Times New Roman" w:hAnsi="Times New Roman"/>
          <w:spacing w:val="-3"/>
          <w:sz w:val="24"/>
          <w:szCs w:val="24"/>
        </w:rPr>
        <w:t>O</w:t>
      </w:r>
      <w:r w:rsidRPr="00E233D2" w:rsidR="00893D48">
        <w:rPr>
          <w:rFonts w:ascii="Times New Roman" w:hAnsi="Times New Roman"/>
          <w:spacing w:val="-3"/>
          <w:sz w:val="24"/>
          <w:szCs w:val="24"/>
        </w:rPr>
        <w:t>ffices</w:t>
      </w:r>
      <w:r w:rsidRPr="00E233D2" w:rsidR="6F750A84">
        <w:rPr>
          <w:rFonts w:ascii="Times New Roman" w:hAnsi="Times New Roman"/>
          <w:spacing w:val="-3"/>
          <w:sz w:val="24"/>
          <w:szCs w:val="24"/>
        </w:rPr>
        <w:t xml:space="preserve"> will</w:t>
      </w:r>
      <w:r w:rsidRPr="00E233D2" w:rsidR="00893D48">
        <w:rPr>
          <w:rFonts w:ascii="Times New Roman" w:hAnsi="Times New Roman"/>
          <w:spacing w:val="-3"/>
          <w:sz w:val="24"/>
          <w:szCs w:val="24"/>
        </w:rPr>
        <w:t xml:space="preserve"> </w:t>
      </w:r>
      <w:r w:rsidRPr="00E233D2" w:rsidR="00987670">
        <w:rPr>
          <w:rFonts w:ascii="Times New Roman" w:hAnsi="Times New Roman"/>
          <w:spacing w:val="-3"/>
          <w:sz w:val="24"/>
          <w:szCs w:val="24"/>
        </w:rPr>
        <w:t xml:space="preserve">also </w:t>
      </w:r>
      <w:r w:rsidRPr="00E233D2" w:rsidR="00893D48">
        <w:rPr>
          <w:rFonts w:ascii="Times New Roman" w:hAnsi="Times New Roman"/>
          <w:spacing w:val="-3"/>
          <w:sz w:val="24"/>
          <w:szCs w:val="24"/>
        </w:rPr>
        <w:t xml:space="preserve">provide technical assistance in the form of answering questions </w:t>
      </w:r>
      <w:r w:rsidRPr="00E233D2" w:rsidR="00326A20">
        <w:rPr>
          <w:rFonts w:ascii="Times New Roman" w:hAnsi="Times New Roman"/>
          <w:spacing w:val="-3"/>
          <w:sz w:val="24"/>
          <w:szCs w:val="24"/>
        </w:rPr>
        <w:t>submitted on behalf of program administrators at all levels</w:t>
      </w:r>
      <w:r w:rsidRPr="00E233D2" w:rsidR="00DC7141">
        <w:rPr>
          <w:rFonts w:ascii="Times New Roman" w:hAnsi="Times New Roman"/>
          <w:spacing w:val="-3"/>
          <w:sz w:val="24"/>
          <w:szCs w:val="24"/>
        </w:rPr>
        <w:t xml:space="preserve"> </w:t>
      </w:r>
      <w:r w:rsidRPr="00E233D2" w:rsidR="007B7E0B">
        <w:rPr>
          <w:rFonts w:ascii="Times New Roman" w:hAnsi="Times New Roman"/>
          <w:spacing w:val="-3"/>
          <w:sz w:val="24"/>
          <w:szCs w:val="24"/>
        </w:rPr>
        <w:t>about</w:t>
      </w:r>
      <w:r w:rsidRPr="00E233D2" w:rsidR="00DC7141">
        <w:rPr>
          <w:rFonts w:ascii="Times New Roman" w:hAnsi="Times New Roman"/>
          <w:spacing w:val="-3"/>
          <w:sz w:val="24"/>
          <w:szCs w:val="24"/>
        </w:rPr>
        <w:t xml:space="preserve"> the collections of information</w:t>
      </w:r>
      <w:r w:rsidRPr="00E233D2" w:rsidR="00326A20">
        <w:rPr>
          <w:rFonts w:ascii="Times New Roman" w:hAnsi="Times New Roman"/>
          <w:spacing w:val="-3"/>
          <w:sz w:val="24"/>
          <w:szCs w:val="24"/>
        </w:rPr>
        <w:t xml:space="preserve">. </w:t>
      </w:r>
      <w:r w:rsidRPr="00E233D2" w:rsidR="00EB4E72">
        <w:rPr>
          <w:rFonts w:ascii="Times New Roman" w:hAnsi="Times New Roman"/>
          <w:spacing w:val="-3"/>
          <w:sz w:val="24"/>
          <w:szCs w:val="24"/>
        </w:rPr>
        <w:t xml:space="preserve">These tasks </w:t>
      </w:r>
      <w:r w:rsidRPr="00E233D2" w:rsidR="00B2525A">
        <w:rPr>
          <w:rFonts w:ascii="Times New Roman" w:hAnsi="Times New Roman"/>
          <w:spacing w:val="-3"/>
          <w:sz w:val="24"/>
          <w:szCs w:val="24"/>
        </w:rPr>
        <w:t xml:space="preserve">increase federal costs that </w:t>
      </w:r>
      <w:r w:rsidRPr="00E233D2" w:rsidR="00EB4E72">
        <w:rPr>
          <w:rFonts w:ascii="Times New Roman" w:hAnsi="Times New Roman"/>
          <w:spacing w:val="-3"/>
          <w:sz w:val="24"/>
          <w:szCs w:val="24"/>
        </w:rPr>
        <w:t>would not otherwise be incurred without the collections of information.</w:t>
      </w:r>
      <w:r w:rsidR="009D79E3">
        <w:rPr>
          <w:rFonts w:ascii="Times New Roman" w:hAnsi="Times New Roman"/>
          <w:spacing w:val="-3"/>
          <w:sz w:val="24"/>
          <w:szCs w:val="24"/>
        </w:rPr>
        <w:t xml:space="preserve"> </w:t>
      </w:r>
    </w:p>
    <w:p w:rsidR="00CB46CD" w:rsidRPr="00E233D2" w:rsidP="00AB74E0" w14:paraId="366FE0D3" w14:textId="77777777">
      <w:pPr>
        <w:tabs>
          <w:tab w:val="left" w:pos="-720"/>
        </w:tabs>
        <w:suppressAutoHyphens/>
        <w:spacing w:after="0" w:line="480" w:lineRule="auto"/>
        <w:rPr>
          <w:rFonts w:ascii="Times New Roman" w:hAnsi="Times New Roman"/>
          <w:spacing w:val="-3"/>
          <w:sz w:val="24"/>
          <w:szCs w:val="24"/>
        </w:rPr>
      </w:pPr>
    </w:p>
    <w:p w:rsidR="00614B22" w:rsidRPr="00E233D2" w:rsidP="7325457D" w14:paraId="3F0A17BA" w14:textId="3475E184">
      <w:pPr>
        <w:suppressAutoHyphens/>
        <w:spacing w:after="0" w:line="480" w:lineRule="auto"/>
        <w:rPr>
          <w:rFonts w:ascii="Times New Roman" w:hAnsi="Times New Roman"/>
          <w:spacing w:val="-3"/>
          <w:sz w:val="24"/>
          <w:szCs w:val="24"/>
        </w:rPr>
      </w:pPr>
      <w:r w:rsidRPr="00E233D2">
        <w:rPr>
          <w:rFonts w:ascii="Times New Roman" w:hAnsi="Times New Roman"/>
          <w:spacing w:val="-3"/>
          <w:sz w:val="24"/>
          <w:szCs w:val="24"/>
        </w:rPr>
        <w:t>The 202</w:t>
      </w:r>
      <w:r w:rsidRPr="00E233D2" w:rsidR="00EF59F8">
        <w:rPr>
          <w:rFonts w:ascii="Times New Roman" w:hAnsi="Times New Roman"/>
          <w:spacing w:val="-3"/>
          <w:sz w:val="24"/>
          <w:szCs w:val="24"/>
        </w:rPr>
        <w:t>4</w:t>
      </w:r>
      <w:r w:rsidRPr="00E233D2">
        <w:rPr>
          <w:rFonts w:ascii="Times New Roman" w:hAnsi="Times New Roman"/>
          <w:spacing w:val="-3"/>
          <w:sz w:val="24"/>
          <w:szCs w:val="24"/>
        </w:rPr>
        <w:t xml:space="preserve"> Federal Wage Salary Tables </w:t>
      </w:r>
      <w:r w:rsidRPr="00E233D2" w:rsidR="00B83397">
        <w:rPr>
          <w:rFonts w:ascii="Times New Roman" w:hAnsi="Times New Roman"/>
          <w:spacing w:val="-3"/>
          <w:sz w:val="24"/>
          <w:szCs w:val="24"/>
        </w:rPr>
        <w:t>(</w:t>
      </w:r>
      <w:r w:rsidRPr="00E233D2">
        <w:rPr>
          <w:rFonts w:ascii="Times New Roman" w:hAnsi="Times New Roman"/>
          <w:spacing w:val="-3"/>
          <w:sz w:val="24"/>
          <w:szCs w:val="24"/>
        </w:rPr>
        <w:t>202</w:t>
      </w:r>
      <w:r w:rsidR="00356872">
        <w:rPr>
          <w:rFonts w:ascii="Times New Roman" w:hAnsi="Times New Roman"/>
          <w:spacing w:val="-3"/>
          <w:sz w:val="24"/>
          <w:szCs w:val="24"/>
        </w:rPr>
        <w:t>4</w:t>
      </w:r>
      <w:r w:rsidRPr="00E233D2">
        <w:rPr>
          <w:rFonts w:ascii="Times New Roman" w:hAnsi="Times New Roman"/>
          <w:spacing w:val="-3"/>
          <w:sz w:val="24"/>
          <w:szCs w:val="24"/>
        </w:rPr>
        <w:t xml:space="preserve"> General Schedule (GS)</w:t>
      </w:r>
      <w:r w:rsidRPr="00E233D2" w:rsidR="001D69F5">
        <w:rPr>
          <w:rFonts w:ascii="Times New Roman" w:hAnsi="Times New Roman"/>
          <w:spacing w:val="-3"/>
          <w:sz w:val="24"/>
          <w:szCs w:val="24"/>
        </w:rPr>
        <w:t>)</w:t>
      </w:r>
      <w:r w:rsidRPr="00E233D2">
        <w:rPr>
          <w:rFonts w:ascii="Times New Roman" w:hAnsi="Times New Roman"/>
          <w:spacing w:val="-3"/>
          <w:sz w:val="24"/>
          <w:szCs w:val="24"/>
        </w:rPr>
        <w:t xml:space="preserve"> for Washington, DC-Northern Virginia </w:t>
      </w:r>
      <w:r w:rsidRPr="00E233D2" w:rsidR="007B7B17">
        <w:rPr>
          <w:rFonts w:ascii="Times New Roman" w:hAnsi="Times New Roman"/>
          <w:spacing w:val="-3"/>
          <w:sz w:val="24"/>
          <w:szCs w:val="24"/>
        </w:rPr>
        <w:t>areas</w:t>
      </w:r>
      <w:r w:rsidRPr="00E233D2">
        <w:rPr>
          <w:rFonts w:ascii="Times New Roman" w:hAnsi="Times New Roman"/>
          <w:spacing w:val="-3"/>
          <w:sz w:val="24"/>
          <w:szCs w:val="24"/>
        </w:rPr>
        <w:t xml:space="preserve"> were used to estimate the hourly wages for </w:t>
      </w:r>
      <w:r w:rsidRPr="00E233D2" w:rsidR="00C967F0">
        <w:rPr>
          <w:rFonts w:ascii="Times New Roman" w:hAnsi="Times New Roman"/>
          <w:spacing w:val="-3"/>
          <w:sz w:val="24"/>
          <w:szCs w:val="24"/>
        </w:rPr>
        <w:t xml:space="preserve">FNS </w:t>
      </w:r>
      <w:r w:rsidRPr="00E233D2">
        <w:rPr>
          <w:rFonts w:ascii="Times New Roman" w:hAnsi="Times New Roman"/>
          <w:spacing w:val="-3"/>
          <w:sz w:val="24"/>
          <w:szCs w:val="24"/>
        </w:rPr>
        <w:t>staff</w:t>
      </w:r>
      <w:r w:rsidRPr="00E233D2" w:rsidR="00A86668">
        <w:rPr>
          <w:rFonts w:ascii="Times New Roman" w:hAnsi="Times New Roman"/>
          <w:spacing w:val="-3"/>
          <w:sz w:val="24"/>
          <w:szCs w:val="24"/>
        </w:rPr>
        <w:t xml:space="preserve"> </w:t>
      </w:r>
      <w:r w:rsidRPr="00E233D2">
        <w:rPr>
          <w:rFonts w:ascii="Times New Roman" w:hAnsi="Times New Roman"/>
          <w:spacing w:val="-3"/>
          <w:sz w:val="24"/>
          <w:szCs w:val="24"/>
        </w:rPr>
        <w:t>(</w:t>
      </w:r>
      <w:hyperlink r:id="rId14" w:history="1">
        <w:r w:rsidRPr="00E233D2" w:rsidR="002804D6">
          <w:rPr>
            <w:rStyle w:val="Hyperlink"/>
            <w:rFonts w:ascii="Times New Roman" w:hAnsi="Times New Roman"/>
            <w:spacing w:val="-3"/>
            <w:sz w:val="24"/>
            <w:szCs w:val="24"/>
          </w:rPr>
          <w:t>https://www.opm.gov/policy-data-oversight/pay-leave/salaries-wages/2024/general-schedule</w:t>
        </w:r>
      </w:hyperlink>
      <w:r w:rsidRPr="00E233D2" w:rsidR="002804D6">
        <w:rPr>
          <w:rFonts w:ascii="Times New Roman" w:hAnsi="Times New Roman"/>
          <w:spacing w:val="-3"/>
          <w:sz w:val="24"/>
          <w:szCs w:val="24"/>
        </w:rPr>
        <w:t>).</w:t>
      </w:r>
      <w:r w:rsidR="009D79E3">
        <w:rPr>
          <w:rFonts w:ascii="Times New Roman" w:hAnsi="Times New Roman"/>
          <w:spacing w:val="-3"/>
          <w:sz w:val="24"/>
          <w:szCs w:val="24"/>
        </w:rPr>
        <w:t xml:space="preserve"> </w:t>
      </w:r>
      <w:r w:rsidRPr="00E233D2" w:rsidR="00D3194C">
        <w:rPr>
          <w:rFonts w:ascii="Times New Roman" w:hAnsi="Times New Roman"/>
          <w:spacing w:val="-3"/>
          <w:sz w:val="24"/>
          <w:szCs w:val="24"/>
        </w:rPr>
        <w:t>FNS</w:t>
      </w:r>
      <w:r w:rsidRPr="00E233D2">
        <w:rPr>
          <w:rFonts w:ascii="Times New Roman" w:hAnsi="Times New Roman"/>
          <w:spacing w:val="-3"/>
          <w:sz w:val="24"/>
          <w:szCs w:val="24"/>
        </w:rPr>
        <w:t xml:space="preserve"> estimates the hourly wage rate is $</w:t>
      </w:r>
      <w:r w:rsidRPr="00E233D2" w:rsidR="00E066A4">
        <w:rPr>
          <w:rFonts w:ascii="Times New Roman" w:hAnsi="Times New Roman"/>
          <w:spacing w:val="-3"/>
          <w:sz w:val="24"/>
          <w:szCs w:val="24"/>
        </w:rPr>
        <w:t>5</w:t>
      </w:r>
      <w:r w:rsidRPr="00E233D2" w:rsidR="00FA217B">
        <w:rPr>
          <w:rFonts w:ascii="Times New Roman" w:hAnsi="Times New Roman"/>
          <w:spacing w:val="-3"/>
          <w:sz w:val="24"/>
          <w:szCs w:val="24"/>
        </w:rPr>
        <w:t>8.60</w:t>
      </w:r>
      <w:r w:rsidRPr="00E233D2">
        <w:rPr>
          <w:rFonts w:ascii="Times New Roman" w:hAnsi="Times New Roman"/>
          <w:spacing w:val="-3"/>
          <w:sz w:val="24"/>
          <w:szCs w:val="24"/>
        </w:rPr>
        <w:t xml:space="preserve"> (GS 1</w:t>
      </w:r>
      <w:r w:rsidRPr="00E233D2" w:rsidR="00E066A4">
        <w:rPr>
          <w:rFonts w:ascii="Times New Roman" w:hAnsi="Times New Roman"/>
          <w:spacing w:val="-3"/>
          <w:sz w:val="24"/>
          <w:szCs w:val="24"/>
        </w:rPr>
        <w:t>3</w:t>
      </w:r>
      <w:r w:rsidRPr="00E233D2">
        <w:rPr>
          <w:rFonts w:ascii="Times New Roman" w:hAnsi="Times New Roman"/>
          <w:spacing w:val="-3"/>
          <w:sz w:val="24"/>
          <w:szCs w:val="24"/>
        </w:rPr>
        <w:t xml:space="preserve">, Step </w:t>
      </w:r>
      <w:r w:rsidRPr="00E233D2" w:rsidR="00E066A4">
        <w:rPr>
          <w:rFonts w:ascii="Times New Roman" w:hAnsi="Times New Roman"/>
          <w:spacing w:val="-3"/>
          <w:sz w:val="24"/>
          <w:szCs w:val="24"/>
        </w:rPr>
        <w:t>2)</w:t>
      </w:r>
      <w:r w:rsidRPr="00E233D2" w:rsidR="0022363B">
        <w:rPr>
          <w:rFonts w:ascii="Times New Roman" w:hAnsi="Times New Roman"/>
          <w:spacing w:val="-3"/>
          <w:sz w:val="24"/>
          <w:szCs w:val="24"/>
        </w:rPr>
        <w:t xml:space="preserve"> for</w:t>
      </w:r>
      <w:r w:rsidRPr="00E233D2" w:rsidR="00DA200D">
        <w:rPr>
          <w:rFonts w:ascii="Times New Roman" w:hAnsi="Times New Roman"/>
          <w:spacing w:val="-3"/>
          <w:sz w:val="24"/>
          <w:szCs w:val="24"/>
        </w:rPr>
        <w:t xml:space="preserve"> </w:t>
      </w:r>
      <w:r w:rsidRPr="00E233D2" w:rsidR="00662C64">
        <w:rPr>
          <w:rFonts w:ascii="Times New Roman" w:hAnsi="Times New Roman"/>
          <w:spacing w:val="-3"/>
          <w:sz w:val="24"/>
          <w:szCs w:val="24"/>
        </w:rPr>
        <w:t>FNS</w:t>
      </w:r>
      <w:r w:rsidRPr="00E233D2" w:rsidR="00DA200D">
        <w:rPr>
          <w:rFonts w:ascii="Times New Roman" w:hAnsi="Times New Roman"/>
          <w:spacing w:val="-3"/>
          <w:sz w:val="24"/>
          <w:szCs w:val="24"/>
        </w:rPr>
        <w:t xml:space="preserve"> N</w:t>
      </w:r>
      <w:r w:rsidRPr="00E233D2" w:rsidR="6683678A">
        <w:rPr>
          <w:rFonts w:ascii="Times New Roman" w:hAnsi="Times New Roman"/>
          <w:spacing w:val="-3"/>
          <w:sz w:val="24"/>
          <w:szCs w:val="24"/>
        </w:rPr>
        <w:t xml:space="preserve">ational </w:t>
      </w:r>
      <w:r w:rsidRPr="00E233D2" w:rsidR="00DA200D">
        <w:rPr>
          <w:rFonts w:ascii="Times New Roman" w:hAnsi="Times New Roman"/>
          <w:spacing w:val="-3"/>
          <w:sz w:val="24"/>
          <w:szCs w:val="24"/>
        </w:rPr>
        <w:t>O</w:t>
      </w:r>
      <w:r w:rsidRPr="00E233D2" w:rsidR="291AC000">
        <w:rPr>
          <w:rFonts w:ascii="Times New Roman" w:hAnsi="Times New Roman"/>
          <w:spacing w:val="-3"/>
          <w:sz w:val="24"/>
          <w:szCs w:val="24"/>
        </w:rPr>
        <w:t>ffice</w:t>
      </w:r>
      <w:r w:rsidRPr="00E233D2" w:rsidR="0022363B">
        <w:rPr>
          <w:rFonts w:ascii="Times New Roman" w:hAnsi="Times New Roman"/>
          <w:spacing w:val="-3"/>
          <w:sz w:val="24"/>
          <w:szCs w:val="24"/>
        </w:rPr>
        <w:t xml:space="preserve"> staff responsible for drafting rules and regulations.</w:t>
      </w:r>
      <w:r w:rsidRPr="00E233D2">
        <w:rPr>
          <w:rFonts w:ascii="Times New Roman" w:hAnsi="Times New Roman"/>
          <w:spacing w:val="-3"/>
          <w:sz w:val="24"/>
          <w:szCs w:val="24"/>
        </w:rPr>
        <w:t xml:space="preserve"> </w:t>
      </w:r>
      <w:r w:rsidRPr="00E233D2" w:rsidR="00130E91">
        <w:rPr>
          <w:rFonts w:ascii="Times New Roman" w:hAnsi="Times New Roman"/>
          <w:spacing w:val="-3"/>
          <w:sz w:val="24"/>
          <w:szCs w:val="24"/>
        </w:rPr>
        <w:t xml:space="preserve">The </w:t>
      </w:r>
      <w:r w:rsidRPr="00E233D2" w:rsidR="002003F9">
        <w:rPr>
          <w:rFonts w:ascii="Times New Roman" w:hAnsi="Times New Roman"/>
          <w:spacing w:val="-3"/>
          <w:sz w:val="24"/>
          <w:szCs w:val="24"/>
        </w:rPr>
        <w:t xml:space="preserve">estimated hourly wage rate for </w:t>
      </w:r>
      <w:r w:rsidRPr="00E233D2" w:rsidR="00662C64">
        <w:rPr>
          <w:rFonts w:ascii="Times New Roman" w:hAnsi="Times New Roman"/>
          <w:spacing w:val="-3"/>
          <w:sz w:val="24"/>
          <w:szCs w:val="24"/>
        </w:rPr>
        <w:t>FNS</w:t>
      </w:r>
      <w:r w:rsidRPr="00E233D2" w:rsidR="00DA200D">
        <w:rPr>
          <w:rFonts w:ascii="Times New Roman" w:hAnsi="Times New Roman"/>
          <w:spacing w:val="-3"/>
          <w:sz w:val="24"/>
          <w:szCs w:val="24"/>
        </w:rPr>
        <w:t xml:space="preserve"> N</w:t>
      </w:r>
      <w:r w:rsidRPr="00E233D2" w:rsidR="1FC7426C">
        <w:rPr>
          <w:rFonts w:ascii="Times New Roman" w:hAnsi="Times New Roman"/>
          <w:spacing w:val="-3"/>
          <w:sz w:val="24"/>
          <w:szCs w:val="24"/>
        </w:rPr>
        <w:t xml:space="preserve">ational </w:t>
      </w:r>
      <w:r w:rsidRPr="00E233D2" w:rsidR="00DA200D">
        <w:rPr>
          <w:rFonts w:ascii="Times New Roman" w:hAnsi="Times New Roman"/>
          <w:spacing w:val="-3"/>
          <w:sz w:val="24"/>
          <w:szCs w:val="24"/>
        </w:rPr>
        <w:t>O</w:t>
      </w:r>
      <w:r w:rsidRPr="00E233D2" w:rsidR="72BE7F2D">
        <w:rPr>
          <w:rFonts w:ascii="Times New Roman" w:hAnsi="Times New Roman"/>
          <w:spacing w:val="-3"/>
          <w:sz w:val="24"/>
          <w:szCs w:val="24"/>
        </w:rPr>
        <w:t>ffice</w:t>
      </w:r>
      <w:r w:rsidRPr="00E233D2" w:rsidR="00DA200D">
        <w:rPr>
          <w:rFonts w:ascii="Times New Roman" w:hAnsi="Times New Roman"/>
          <w:spacing w:val="-3"/>
          <w:sz w:val="24"/>
          <w:szCs w:val="24"/>
        </w:rPr>
        <w:t xml:space="preserve"> staff who work on</w:t>
      </w:r>
      <w:r w:rsidRPr="00E233D2" w:rsidR="00130E91">
        <w:rPr>
          <w:rFonts w:ascii="Times New Roman" w:hAnsi="Times New Roman"/>
          <w:spacing w:val="-3"/>
          <w:sz w:val="24"/>
          <w:szCs w:val="24"/>
        </w:rPr>
        <w:t xml:space="preserve"> technical assistance resources is $5</w:t>
      </w:r>
      <w:r w:rsidRPr="00E233D2" w:rsidR="00C616DE">
        <w:rPr>
          <w:rFonts w:ascii="Times New Roman" w:hAnsi="Times New Roman"/>
          <w:spacing w:val="-3"/>
          <w:sz w:val="24"/>
          <w:szCs w:val="24"/>
        </w:rPr>
        <w:t>8.60</w:t>
      </w:r>
      <w:r w:rsidRPr="00E233D2" w:rsidR="002003F9">
        <w:rPr>
          <w:rFonts w:ascii="Times New Roman" w:hAnsi="Times New Roman"/>
          <w:spacing w:val="-3"/>
          <w:sz w:val="24"/>
          <w:szCs w:val="24"/>
        </w:rPr>
        <w:t xml:space="preserve"> (GS 1</w:t>
      </w:r>
      <w:r w:rsidRPr="00E233D2" w:rsidR="00FA217B">
        <w:rPr>
          <w:rFonts w:ascii="Times New Roman" w:hAnsi="Times New Roman"/>
          <w:spacing w:val="-3"/>
          <w:sz w:val="24"/>
          <w:szCs w:val="24"/>
        </w:rPr>
        <w:t>3</w:t>
      </w:r>
      <w:r w:rsidRPr="00E233D2" w:rsidR="002003F9">
        <w:rPr>
          <w:rFonts w:ascii="Times New Roman" w:hAnsi="Times New Roman"/>
          <w:spacing w:val="-3"/>
          <w:sz w:val="24"/>
          <w:szCs w:val="24"/>
        </w:rPr>
        <w:t xml:space="preserve">, Step </w:t>
      </w:r>
      <w:r w:rsidRPr="00E233D2" w:rsidR="00FA217B">
        <w:rPr>
          <w:rFonts w:ascii="Times New Roman" w:hAnsi="Times New Roman"/>
          <w:spacing w:val="-3"/>
          <w:sz w:val="24"/>
          <w:szCs w:val="24"/>
        </w:rPr>
        <w:t>2</w:t>
      </w:r>
      <w:r w:rsidRPr="00E233D2" w:rsidR="002003F9">
        <w:rPr>
          <w:rFonts w:ascii="Times New Roman" w:hAnsi="Times New Roman"/>
          <w:spacing w:val="-3"/>
          <w:sz w:val="24"/>
          <w:szCs w:val="24"/>
        </w:rPr>
        <w:t xml:space="preserve">). </w:t>
      </w:r>
      <w:r w:rsidRPr="00E233D2" w:rsidR="000E7E96">
        <w:rPr>
          <w:rFonts w:ascii="Times New Roman" w:hAnsi="Times New Roman"/>
          <w:spacing w:val="-3"/>
          <w:sz w:val="24"/>
          <w:szCs w:val="24"/>
        </w:rPr>
        <w:t>T</w:t>
      </w:r>
      <w:r w:rsidRPr="00E233D2">
        <w:rPr>
          <w:rFonts w:ascii="Times New Roman" w:hAnsi="Times New Roman"/>
          <w:spacing w:val="-3"/>
          <w:sz w:val="24"/>
          <w:szCs w:val="24"/>
        </w:rPr>
        <w:t xml:space="preserve">he </w:t>
      </w:r>
      <w:r w:rsidRPr="00E233D2" w:rsidR="009D0809">
        <w:rPr>
          <w:rFonts w:ascii="Times New Roman" w:hAnsi="Times New Roman"/>
          <w:spacing w:val="-3"/>
          <w:sz w:val="24"/>
          <w:szCs w:val="24"/>
        </w:rPr>
        <w:t xml:space="preserve">estimated </w:t>
      </w:r>
      <w:r w:rsidRPr="00E233D2">
        <w:rPr>
          <w:rFonts w:ascii="Times New Roman" w:hAnsi="Times New Roman"/>
          <w:spacing w:val="-3"/>
          <w:sz w:val="24"/>
          <w:szCs w:val="24"/>
        </w:rPr>
        <w:t xml:space="preserve">average hourly rate for </w:t>
      </w:r>
      <w:r w:rsidRPr="00E233D2" w:rsidR="00451896">
        <w:rPr>
          <w:rFonts w:ascii="Times New Roman" w:hAnsi="Times New Roman"/>
          <w:spacing w:val="-3"/>
          <w:sz w:val="24"/>
          <w:szCs w:val="24"/>
        </w:rPr>
        <w:t>FNS</w:t>
      </w:r>
      <w:r w:rsidRPr="00E233D2" w:rsidR="00445F16">
        <w:rPr>
          <w:rFonts w:ascii="Times New Roman" w:hAnsi="Times New Roman"/>
          <w:spacing w:val="-3"/>
          <w:sz w:val="24"/>
          <w:szCs w:val="24"/>
        </w:rPr>
        <w:t xml:space="preserve"> Regional </w:t>
      </w:r>
      <w:r w:rsidRPr="00E233D2" w:rsidR="00445F16">
        <w:rPr>
          <w:rFonts w:ascii="Times New Roman" w:hAnsi="Times New Roman"/>
          <w:spacing w:val="-3"/>
          <w:sz w:val="24"/>
          <w:szCs w:val="24"/>
        </w:rPr>
        <w:t xml:space="preserve">Office </w:t>
      </w:r>
      <w:r w:rsidRPr="00E233D2" w:rsidR="007E0F5F">
        <w:rPr>
          <w:rFonts w:ascii="Times New Roman" w:hAnsi="Times New Roman"/>
          <w:spacing w:val="-3"/>
          <w:sz w:val="24"/>
          <w:szCs w:val="24"/>
        </w:rPr>
        <w:t xml:space="preserve">staff who provide technical assistance by responding to inquiries received from </w:t>
      </w:r>
      <w:r w:rsidRPr="00E233D2" w:rsidR="0057712E">
        <w:rPr>
          <w:rFonts w:ascii="Times New Roman" w:hAnsi="Times New Roman"/>
          <w:spacing w:val="-3"/>
          <w:sz w:val="24"/>
          <w:szCs w:val="24"/>
        </w:rPr>
        <w:t>program administrators at all levels is $</w:t>
      </w:r>
      <w:r w:rsidRPr="00E233D2" w:rsidR="00584D20">
        <w:rPr>
          <w:rFonts w:ascii="Times New Roman" w:hAnsi="Times New Roman"/>
          <w:spacing w:val="-3"/>
          <w:sz w:val="24"/>
          <w:szCs w:val="24"/>
        </w:rPr>
        <w:t>51.73</w:t>
      </w:r>
      <w:r w:rsidRPr="00E233D2" w:rsidR="0057712E">
        <w:rPr>
          <w:rFonts w:ascii="Times New Roman" w:hAnsi="Times New Roman"/>
          <w:spacing w:val="-3"/>
          <w:sz w:val="24"/>
          <w:szCs w:val="24"/>
        </w:rPr>
        <w:t xml:space="preserve"> (</w:t>
      </w:r>
      <w:r w:rsidRPr="00E233D2">
        <w:rPr>
          <w:rFonts w:ascii="Times New Roman" w:hAnsi="Times New Roman"/>
          <w:spacing w:val="-3"/>
          <w:sz w:val="24"/>
          <w:szCs w:val="24"/>
        </w:rPr>
        <w:t>GS 1</w:t>
      </w:r>
      <w:r w:rsidRPr="00E233D2" w:rsidR="0057712E">
        <w:rPr>
          <w:rFonts w:ascii="Times New Roman" w:hAnsi="Times New Roman"/>
          <w:spacing w:val="-3"/>
          <w:sz w:val="24"/>
          <w:szCs w:val="24"/>
        </w:rPr>
        <w:t>1</w:t>
      </w:r>
      <w:r w:rsidRPr="00E233D2">
        <w:rPr>
          <w:rFonts w:ascii="Times New Roman" w:hAnsi="Times New Roman"/>
          <w:spacing w:val="-3"/>
          <w:sz w:val="24"/>
          <w:szCs w:val="24"/>
        </w:rPr>
        <w:t xml:space="preserve">, Step </w:t>
      </w:r>
      <w:r w:rsidRPr="00E233D2" w:rsidR="0057712E">
        <w:rPr>
          <w:rFonts w:ascii="Times New Roman" w:hAnsi="Times New Roman"/>
          <w:spacing w:val="-3"/>
          <w:sz w:val="24"/>
          <w:szCs w:val="24"/>
        </w:rPr>
        <w:t xml:space="preserve">10). </w:t>
      </w:r>
      <w:r w:rsidRPr="00E233D2" w:rsidR="00816361">
        <w:rPr>
          <w:rFonts w:ascii="Times New Roman" w:hAnsi="Times New Roman"/>
          <w:spacing w:val="-3"/>
          <w:sz w:val="24"/>
          <w:szCs w:val="24"/>
        </w:rPr>
        <w:t xml:space="preserve">It is estimated </w:t>
      </w:r>
      <w:r w:rsidRPr="00E233D2" w:rsidR="00CF78F4">
        <w:rPr>
          <w:rFonts w:ascii="Times New Roman" w:hAnsi="Times New Roman"/>
          <w:spacing w:val="-3"/>
          <w:sz w:val="24"/>
          <w:szCs w:val="24"/>
        </w:rPr>
        <w:t>GS 13, Step 2</w:t>
      </w:r>
      <w:r w:rsidRPr="00E233D2" w:rsidR="004C51F5">
        <w:rPr>
          <w:rFonts w:ascii="Times New Roman" w:hAnsi="Times New Roman"/>
          <w:spacing w:val="-3"/>
          <w:sz w:val="24"/>
          <w:szCs w:val="24"/>
        </w:rPr>
        <w:t xml:space="preserve"> </w:t>
      </w:r>
      <w:r w:rsidRPr="00E233D2" w:rsidR="007D7696">
        <w:rPr>
          <w:rFonts w:ascii="Times New Roman" w:hAnsi="Times New Roman"/>
          <w:spacing w:val="-3"/>
          <w:sz w:val="24"/>
          <w:szCs w:val="24"/>
        </w:rPr>
        <w:t xml:space="preserve">employees </w:t>
      </w:r>
      <w:r w:rsidRPr="00E233D2" w:rsidR="00623E92">
        <w:rPr>
          <w:rFonts w:ascii="Times New Roman" w:hAnsi="Times New Roman"/>
          <w:spacing w:val="-3"/>
          <w:sz w:val="24"/>
          <w:szCs w:val="24"/>
        </w:rPr>
        <w:t>spen</w:t>
      </w:r>
      <w:r w:rsidRPr="00E233D2" w:rsidR="00AC4548">
        <w:rPr>
          <w:rFonts w:ascii="Times New Roman" w:hAnsi="Times New Roman"/>
          <w:spacing w:val="-3"/>
          <w:sz w:val="24"/>
          <w:szCs w:val="24"/>
        </w:rPr>
        <w:t>d</w:t>
      </w:r>
      <w:r w:rsidRPr="00E233D2" w:rsidR="00623E92">
        <w:rPr>
          <w:rFonts w:ascii="Times New Roman" w:hAnsi="Times New Roman"/>
          <w:spacing w:val="-3"/>
          <w:sz w:val="24"/>
          <w:szCs w:val="24"/>
        </w:rPr>
        <w:t xml:space="preserve"> </w:t>
      </w:r>
      <w:r w:rsidRPr="00E233D2" w:rsidR="00C22713">
        <w:rPr>
          <w:rFonts w:ascii="Times New Roman" w:hAnsi="Times New Roman"/>
          <w:spacing w:val="-3"/>
          <w:sz w:val="24"/>
          <w:szCs w:val="24"/>
        </w:rPr>
        <w:t xml:space="preserve">approximately </w:t>
      </w:r>
      <w:r w:rsidRPr="00E233D2" w:rsidR="00E924DD">
        <w:rPr>
          <w:rFonts w:ascii="Times New Roman" w:hAnsi="Times New Roman"/>
          <w:spacing w:val="-3"/>
          <w:sz w:val="24"/>
          <w:szCs w:val="24"/>
        </w:rPr>
        <w:t>640</w:t>
      </w:r>
      <w:r w:rsidRPr="00E233D2" w:rsidR="007522A1">
        <w:rPr>
          <w:rFonts w:ascii="Times New Roman" w:hAnsi="Times New Roman"/>
          <w:spacing w:val="-3"/>
          <w:sz w:val="24"/>
          <w:szCs w:val="24"/>
        </w:rPr>
        <w:t xml:space="preserve"> hours</w:t>
      </w:r>
      <w:r w:rsidRPr="00E233D2" w:rsidR="00C22713">
        <w:rPr>
          <w:rFonts w:ascii="Times New Roman" w:hAnsi="Times New Roman"/>
          <w:spacing w:val="-3"/>
          <w:sz w:val="24"/>
          <w:szCs w:val="24"/>
        </w:rPr>
        <w:t xml:space="preserve"> </w:t>
      </w:r>
      <w:r w:rsidRPr="00E233D2" w:rsidR="00FC34FA">
        <w:rPr>
          <w:rFonts w:ascii="Times New Roman" w:hAnsi="Times New Roman"/>
          <w:spacing w:val="-3"/>
          <w:sz w:val="24"/>
          <w:szCs w:val="24"/>
        </w:rPr>
        <w:t>d</w:t>
      </w:r>
      <w:r w:rsidRPr="00E233D2" w:rsidR="007522A1">
        <w:rPr>
          <w:rFonts w:ascii="Times New Roman" w:hAnsi="Times New Roman"/>
          <w:spacing w:val="-3"/>
          <w:sz w:val="24"/>
          <w:szCs w:val="24"/>
        </w:rPr>
        <w:t>rafting, reviewing, and revising</w:t>
      </w:r>
      <w:r w:rsidRPr="00E233D2" w:rsidR="00FC34FA">
        <w:rPr>
          <w:rFonts w:ascii="Times New Roman" w:hAnsi="Times New Roman"/>
          <w:spacing w:val="-3"/>
          <w:sz w:val="24"/>
          <w:szCs w:val="24"/>
        </w:rPr>
        <w:t xml:space="preserve"> the proposed </w:t>
      </w:r>
      <w:r w:rsidRPr="00E233D2" w:rsidR="00EE7043">
        <w:rPr>
          <w:rFonts w:ascii="Times New Roman" w:hAnsi="Times New Roman"/>
          <w:sz w:val="24"/>
          <w:szCs w:val="24"/>
        </w:rPr>
        <w:t xml:space="preserve">and final </w:t>
      </w:r>
      <w:r w:rsidRPr="00E233D2" w:rsidR="00FC34FA">
        <w:rPr>
          <w:rFonts w:ascii="Times New Roman" w:hAnsi="Times New Roman"/>
          <w:spacing w:val="-3"/>
          <w:sz w:val="24"/>
          <w:szCs w:val="24"/>
        </w:rPr>
        <w:t>rule</w:t>
      </w:r>
      <w:r w:rsidRPr="00E233D2" w:rsidR="006161A4">
        <w:rPr>
          <w:rFonts w:ascii="Times New Roman" w:hAnsi="Times New Roman"/>
          <w:spacing w:val="-3"/>
          <w:sz w:val="24"/>
          <w:szCs w:val="24"/>
        </w:rPr>
        <w:t>’s language</w:t>
      </w:r>
      <w:r w:rsidRPr="00E233D2" w:rsidR="00FC34FA">
        <w:rPr>
          <w:rFonts w:ascii="Times New Roman" w:hAnsi="Times New Roman"/>
          <w:spacing w:val="-3"/>
          <w:sz w:val="24"/>
          <w:szCs w:val="24"/>
        </w:rPr>
        <w:t xml:space="preserve"> and its regulations</w:t>
      </w:r>
      <w:r w:rsidRPr="00E233D2" w:rsidR="006161A4">
        <w:rPr>
          <w:rFonts w:ascii="Times New Roman" w:hAnsi="Times New Roman"/>
          <w:spacing w:val="-3"/>
          <w:sz w:val="24"/>
          <w:szCs w:val="24"/>
        </w:rPr>
        <w:t xml:space="preserve"> on sections that pertain to the collections of info</w:t>
      </w:r>
      <w:r w:rsidRPr="00E233D2" w:rsidR="009D4D5C">
        <w:rPr>
          <w:rFonts w:ascii="Times New Roman" w:hAnsi="Times New Roman"/>
          <w:spacing w:val="-3"/>
          <w:sz w:val="24"/>
          <w:szCs w:val="24"/>
        </w:rPr>
        <w:t>rmation</w:t>
      </w:r>
      <w:r w:rsidRPr="00E233D2" w:rsidR="00FC34FA">
        <w:rPr>
          <w:rFonts w:ascii="Times New Roman" w:hAnsi="Times New Roman"/>
          <w:spacing w:val="-3"/>
          <w:sz w:val="24"/>
          <w:szCs w:val="24"/>
        </w:rPr>
        <w:t>. It is estimated GS 1</w:t>
      </w:r>
      <w:r w:rsidRPr="00E233D2" w:rsidR="007E14BE">
        <w:rPr>
          <w:rFonts w:ascii="Times New Roman" w:hAnsi="Times New Roman"/>
          <w:spacing w:val="-3"/>
          <w:sz w:val="24"/>
          <w:szCs w:val="24"/>
        </w:rPr>
        <w:t>3</w:t>
      </w:r>
      <w:r w:rsidRPr="00E233D2" w:rsidR="00FC34FA">
        <w:rPr>
          <w:rFonts w:ascii="Times New Roman" w:hAnsi="Times New Roman"/>
          <w:spacing w:val="-3"/>
          <w:sz w:val="24"/>
          <w:szCs w:val="24"/>
        </w:rPr>
        <w:t xml:space="preserve">, Step </w:t>
      </w:r>
      <w:r w:rsidRPr="00E233D2" w:rsidR="007E14BE">
        <w:rPr>
          <w:rFonts w:ascii="Times New Roman" w:hAnsi="Times New Roman"/>
          <w:spacing w:val="-3"/>
          <w:sz w:val="24"/>
          <w:szCs w:val="24"/>
        </w:rPr>
        <w:t>2</w:t>
      </w:r>
      <w:r w:rsidRPr="00E233D2" w:rsidR="002145F1">
        <w:rPr>
          <w:rFonts w:ascii="Times New Roman" w:hAnsi="Times New Roman"/>
          <w:spacing w:val="-3"/>
          <w:sz w:val="24"/>
          <w:szCs w:val="24"/>
        </w:rPr>
        <w:t xml:space="preserve"> </w:t>
      </w:r>
      <w:r w:rsidRPr="00E233D2" w:rsidR="007D7696">
        <w:rPr>
          <w:rFonts w:ascii="Times New Roman" w:hAnsi="Times New Roman"/>
          <w:spacing w:val="-3"/>
          <w:sz w:val="24"/>
          <w:szCs w:val="24"/>
        </w:rPr>
        <w:t>employees spend approxi</w:t>
      </w:r>
      <w:r w:rsidRPr="00E233D2" w:rsidR="00AC4548">
        <w:rPr>
          <w:rFonts w:ascii="Times New Roman" w:hAnsi="Times New Roman"/>
          <w:spacing w:val="-3"/>
          <w:sz w:val="24"/>
          <w:szCs w:val="24"/>
        </w:rPr>
        <w:t xml:space="preserve">mately </w:t>
      </w:r>
      <w:r w:rsidRPr="00E233D2" w:rsidR="0061520C">
        <w:rPr>
          <w:rFonts w:ascii="Times New Roman" w:hAnsi="Times New Roman"/>
          <w:spacing w:val="-3"/>
          <w:sz w:val="24"/>
          <w:szCs w:val="24"/>
        </w:rPr>
        <w:t>8</w:t>
      </w:r>
      <w:r w:rsidRPr="00E233D2" w:rsidR="006D296E">
        <w:rPr>
          <w:rFonts w:ascii="Times New Roman" w:hAnsi="Times New Roman"/>
          <w:spacing w:val="-3"/>
          <w:sz w:val="24"/>
          <w:szCs w:val="24"/>
        </w:rPr>
        <w:t xml:space="preserve">0 hours </w:t>
      </w:r>
      <w:r w:rsidRPr="00E233D2" w:rsidR="00FD2EA6">
        <w:rPr>
          <w:rFonts w:ascii="Times New Roman" w:hAnsi="Times New Roman"/>
          <w:spacing w:val="-3"/>
          <w:sz w:val="24"/>
          <w:szCs w:val="24"/>
        </w:rPr>
        <w:t>develop</w:t>
      </w:r>
      <w:r w:rsidRPr="00E233D2" w:rsidR="006D296E">
        <w:rPr>
          <w:rFonts w:ascii="Times New Roman" w:hAnsi="Times New Roman"/>
          <w:spacing w:val="-3"/>
          <w:sz w:val="24"/>
          <w:szCs w:val="24"/>
        </w:rPr>
        <w:t>ing and presenting</w:t>
      </w:r>
      <w:r w:rsidRPr="00E233D2" w:rsidR="00FD2EA6">
        <w:rPr>
          <w:rFonts w:ascii="Times New Roman" w:hAnsi="Times New Roman"/>
          <w:spacing w:val="-3"/>
          <w:sz w:val="24"/>
          <w:szCs w:val="24"/>
        </w:rPr>
        <w:t xml:space="preserve"> technical assistance</w:t>
      </w:r>
      <w:r w:rsidRPr="00E233D2" w:rsidR="006D296E">
        <w:rPr>
          <w:rFonts w:ascii="Times New Roman" w:hAnsi="Times New Roman"/>
          <w:spacing w:val="-3"/>
          <w:sz w:val="24"/>
          <w:szCs w:val="24"/>
        </w:rPr>
        <w:t xml:space="preserve"> webinars, and </w:t>
      </w:r>
      <w:r w:rsidRPr="00E233D2" w:rsidR="0023520D">
        <w:rPr>
          <w:rFonts w:ascii="Times New Roman" w:hAnsi="Times New Roman"/>
          <w:spacing w:val="-3"/>
          <w:sz w:val="24"/>
          <w:szCs w:val="24"/>
        </w:rPr>
        <w:t>160</w:t>
      </w:r>
      <w:r w:rsidRPr="00E233D2" w:rsidR="001F1540">
        <w:rPr>
          <w:rFonts w:ascii="Times New Roman" w:hAnsi="Times New Roman"/>
          <w:spacing w:val="-3"/>
          <w:sz w:val="24"/>
          <w:szCs w:val="24"/>
        </w:rPr>
        <w:t xml:space="preserve"> hours drafting</w:t>
      </w:r>
      <w:r w:rsidRPr="00E233D2" w:rsidR="00616AE3">
        <w:rPr>
          <w:rFonts w:ascii="Times New Roman" w:hAnsi="Times New Roman"/>
          <w:spacing w:val="-3"/>
          <w:sz w:val="24"/>
          <w:szCs w:val="24"/>
        </w:rPr>
        <w:t>, reviewing, revising</w:t>
      </w:r>
      <w:r w:rsidRPr="00E233D2" w:rsidR="001F1540">
        <w:rPr>
          <w:rFonts w:ascii="Times New Roman" w:hAnsi="Times New Roman"/>
          <w:spacing w:val="-3"/>
          <w:sz w:val="24"/>
          <w:szCs w:val="24"/>
        </w:rPr>
        <w:t xml:space="preserve"> policy guidance </w:t>
      </w:r>
      <w:r w:rsidRPr="00E233D2" w:rsidR="009F14E0">
        <w:rPr>
          <w:rFonts w:ascii="Times New Roman" w:hAnsi="Times New Roman"/>
          <w:spacing w:val="-3"/>
          <w:sz w:val="24"/>
          <w:szCs w:val="24"/>
        </w:rPr>
        <w:t xml:space="preserve">to </w:t>
      </w:r>
      <w:r w:rsidRPr="00E233D2" w:rsidR="00324AC8">
        <w:rPr>
          <w:rFonts w:ascii="Times New Roman" w:hAnsi="Times New Roman"/>
          <w:spacing w:val="-3"/>
          <w:sz w:val="24"/>
          <w:szCs w:val="24"/>
        </w:rPr>
        <w:t>provid</w:t>
      </w:r>
      <w:r w:rsidRPr="00E233D2" w:rsidR="009F14E0">
        <w:rPr>
          <w:rFonts w:ascii="Times New Roman" w:hAnsi="Times New Roman"/>
          <w:spacing w:val="-3"/>
          <w:sz w:val="24"/>
          <w:szCs w:val="24"/>
        </w:rPr>
        <w:t>e</w:t>
      </w:r>
      <w:r w:rsidRPr="00E233D2" w:rsidR="00324AC8">
        <w:rPr>
          <w:rFonts w:ascii="Times New Roman" w:hAnsi="Times New Roman"/>
          <w:spacing w:val="-3"/>
          <w:sz w:val="24"/>
          <w:szCs w:val="24"/>
        </w:rPr>
        <w:t xml:space="preserve"> </w:t>
      </w:r>
      <w:r w:rsidRPr="00E233D2" w:rsidR="00486FCD">
        <w:rPr>
          <w:rFonts w:ascii="Times New Roman" w:hAnsi="Times New Roman"/>
          <w:spacing w:val="-3"/>
          <w:sz w:val="24"/>
          <w:szCs w:val="24"/>
        </w:rPr>
        <w:t xml:space="preserve">information </w:t>
      </w:r>
      <w:r w:rsidRPr="00E233D2" w:rsidR="007145A8">
        <w:rPr>
          <w:rFonts w:ascii="Times New Roman" w:hAnsi="Times New Roman"/>
          <w:spacing w:val="-3"/>
          <w:sz w:val="24"/>
          <w:szCs w:val="24"/>
        </w:rPr>
        <w:t>about</w:t>
      </w:r>
      <w:r w:rsidRPr="00E233D2" w:rsidR="00486FCD">
        <w:rPr>
          <w:rFonts w:ascii="Times New Roman" w:hAnsi="Times New Roman"/>
          <w:spacing w:val="-3"/>
          <w:sz w:val="24"/>
          <w:szCs w:val="24"/>
        </w:rPr>
        <w:t xml:space="preserve"> </w:t>
      </w:r>
      <w:r w:rsidRPr="00E233D2" w:rsidR="00324AC8">
        <w:rPr>
          <w:rFonts w:ascii="Times New Roman" w:hAnsi="Times New Roman"/>
          <w:spacing w:val="-3"/>
          <w:sz w:val="24"/>
          <w:szCs w:val="24"/>
        </w:rPr>
        <w:t xml:space="preserve">the collection of information requirements and how </w:t>
      </w:r>
      <w:r w:rsidRPr="00E233D2" w:rsidR="00486FCD">
        <w:rPr>
          <w:rFonts w:ascii="Times New Roman" w:hAnsi="Times New Roman"/>
          <w:spacing w:val="-3"/>
          <w:sz w:val="24"/>
          <w:szCs w:val="24"/>
        </w:rPr>
        <w:t>they may be met</w:t>
      </w:r>
      <w:r w:rsidRPr="00E233D2" w:rsidR="007145A8">
        <w:rPr>
          <w:rFonts w:ascii="Times New Roman" w:hAnsi="Times New Roman"/>
          <w:spacing w:val="-3"/>
          <w:sz w:val="24"/>
          <w:szCs w:val="24"/>
        </w:rPr>
        <w:t>.</w:t>
      </w:r>
      <w:r w:rsidRPr="00E233D2" w:rsidR="00CB3768">
        <w:rPr>
          <w:rFonts w:ascii="Times New Roman" w:hAnsi="Times New Roman"/>
          <w:spacing w:val="-3"/>
          <w:sz w:val="24"/>
          <w:szCs w:val="24"/>
        </w:rPr>
        <w:t xml:space="preserve"> It</w:t>
      </w:r>
      <w:r w:rsidRPr="00E233D2" w:rsidR="007145A8">
        <w:rPr>
          <w:rFonts w:ascii="Times New Roman" w:hAnsi="Times New Roman"/>
          <w:spacing w:val="-3"/>
          <w:sz w:val="24"/>
          <w:szCs w:val="24"/>
        </w:rPr>
        <w:t xml:space="preserve"> is estimated GS</w:t>
      </w:r>
      <w:r w:rsidRPr="00E233D2" w:rsidR="004B2866">
        <w:rPr>
          <w:rFonts w:ascii="Times New Roman" w:hAnsi="Times New Roman"/>
          <w:spacing w:val="-3"/>
          <w:sz w:val="24"/>
          <w:szCs w:val="24"/>
        </w:rPr>
        <w:t xml:space="preserve"> 11, Step 10 employees </w:t>
      </w:r>
      <w:r w:rsidRPr="00E233D2" w:rsidR="0023520D">
        <w:rPr>
          <w:rFonts w:ascii="Times New Roman" w:hAnsi="Times New Roman"/>
          <w:spacing w:val="-3"/>
          <w:sz w:val="24"/>
          <w:szCs w:val="24"/>
        </w:rPr>
        <w:t xml:space="preserve">would </w:t>
      </w:r>
      <w:r w:rsidRPr="00E233D2" w:rsidR="004B2866">
        <w:rPr>
          <w:rFonts w:ascii="Times New Roman" w:hAnsi="Times New Roman"/>
          <w:spacing w:val="-3"/>
          <w:sz w:val="24"/>
          <w:szCs w:val="24"/>
        </w:rPr>
        <w:t xml:space="preserve">spend an estimated </w:t>
      </w:r>
      <w:r w:rsidRPr="00E233D2" w:rsidR="0091031D">
        <w:rPr>
          <w:rFonts w:ascii="Times New Roman" w:hAnsi="Times New Roman"/>
          <w:spacing w:val="-3"/>
          <w:sz w:val="24"/>
          <w:szCs w:val="24"/>
        </w:rPr>
        <w:t>160</w:t>
      </w:r>
      <w:r w:rsidRPr="00E233D2" w:rsidR="004B2866">
        <w:rPr>
          <w:rFonts w:ascii="Times New Roman" w:hAnsi="Times New Roman"/>
          <w:spacing w:val="-3"/>
          <w:sz w:val="24"/>
          <w:szCs w:val="24"/>
        </w:rPr>
        <w:t xml:space="preserve"> hours </w:t>
      </w:r>
      <w:r w:rsidRPr="00E233D2" w:rsidR="00C7257C">
        <w:rPr>
          <w:rFonts w:ascii="Times New Roman" w:hAnsi="Times New Roman"/>
          <w:spacing w:val="-3"/>
          <w:sz w:val="24"/>
          <w:szCs w:val="24"/>
        </w:rPr>
        <w:t>developing responses and responding to incoming inquiri</w:t>
      </w:r>
      <w:r w:rsidRPr="00E233D2" w:rsidR="0041502E">
        <w:rPr>
          <w:rFonts w:ascii="Times New Roman" w:hAnsi="Times New Roman"/>
          <w:spacing w:val="-3"/>
          <w:sz w:val="24"/>
          <w:szCs w:val="24"/>
        </w:rPr>
        <w:t>es</w:t>
      </w:r>
      <w:r w:rsidRPr="00E233D2" w:rsidR="00C7257C">
        <w:rPr>
          <w:rFonts w:ascii="Times New Roman" w:hAnsi="Times New Roman"/>
          <w:spacing w:val="-3"/>
          <w:sz w:val="24"/>
          <w:szCs w:val="24"/>
        </w:rPr>
        <w:t xml:space="preserve"> from program administrators at all levels.</w:t>
      </w:r>
      <w:r w:rsidRPr="00E233D2" w:rsidR="006C5F53">
        <w:rPr>
          <w:rFonts w:ascii="Times New Roman" w:hAnsi="Times New Roman"/>
          <w:spacing w:val="-3"/>
          <w:sz w:val="24"/>
          <w:szCs w:val="24"/>
        </w:rPr>
        <w:t xml:space="preserve"> It is estimated that GS 14, Step 2 employees</w:t>
      </w:r>
      <w:r w:rsidRPr="00E233D2" w:rsidR="00490DC1">
        <w:rPr>
          <w:rFonts w:ascii="Times New Roman" w:hAnsi="Times New Roman"/>
          <w:spacing w:val="-3"/>
          <w:sz w:val="24"/>
          <w:szCs w:val="24"/>
        </w:rPr>
        <w:t xml:space="preserve"> (including branch chief and senior technical advisor</w:t>
      </w:r>
      <w:r w:rsidRPr="00E233D2" w:rsidR="00302C2B">
        <w:rPr>
          <w:rFonts w:ascii="Times New Roman" w:hAnsi="Times New Roman"/>
          <w:spacing w:val="-3"/>
          <w:sz w:val="24"/>
          <w:szCs w:val="24"/>
        </w:rPr>
        <w:t xml:space="preserve">) </w:t>
      </w:r>
      <w:r w:rsidRPr="00E233D2" w:rsidR="006C5F53">
        <w:rPr>
          <w:rFonts w:ascii="Times New Roman" w:hAnsi="Times New Roman"/>
          <w:spacing w:val="-3"/>
          <w:sz w:val="24"/>
          <w:szCs w:val="24"/>
        </w:rPr>
        <w:t xml:space="preserve">would spend an estimated </w:t>
      </w:r>
      <w:r w:rsidRPr="00E233D2" w:rsidR="00490DC1">
        <w:rPr>
          <w:rFonts w:ascii="Times New Roman" w:hAnsi="Times New Roman"/>
          <w:spacing w:val="-3"/>
          <w:sz w:val="24"/>
          <w:szCs w:val="24"/>
        </w:rPr>
        <w:t>60 hours reviewing</w:t>
      </w:r>
      <w:r w:rsidRPr="00E233D2" w:rsidR="00302C2B">
        <w:rPr>
          <w:rFonts w:ascii="Times New Roman" w:hAnsi="Times New Roman"/>
          <w:spacing w:val="-3"/>
          <w:sz w:val="24"/>
          <w:szCs w:val="24"/>
        </w:rPr>
        <w:t xml:space="preserve"> each element of the rule completed.</w:t>
      </w:r>
      <w:r w:rsidR="009D79E3">
        <w:rPr>
          <w:rFonts w:ascii="Times New Roman" w:hAnsi="Times New Roman"/>
          <w:spacing w:val="-3"/>
          <w:sz w:val="24"/>
          <w:szCs w:val="24"/>
        </w:rPr>
        <w:t xml:space="preserve"> </w:t>
      </w:r>
      <w:r w:rsidRPr="00E233D2" w:rsidR="00810580">
        <w:rPr>
          <w:rFonts w:ascii="Times New Roman" w:hAnsi="Times New Roman"/>
          <w:spacing w:val="-3"/>
          <w:sz w:val="24"/>
          <w:szCs w:val="24"/>
        </w:rPr>
        <w:t xml:space="preserve">These estimates are based on </w:t>
      </w:r>
      <w:r w:rsidRPr="00E233D2" w:rsidR="00051338">
        <w:rPr>
          <w:rFonts w:ascii="Times New Roman" w:hAnsi="Times New Roman"/>
          <w:spacing w:val="-3"/>
          <w:sz w:val="24"/>
          <w:szCs w:val="24"/>
        </w:rPr>
        <w:t>FNS</w:t>
      </w:r>
      <w:r w:rsidRPr="00E233D2" w:rsidR="00810580">
        <w:rPr>
          <w:rFonts w:ascii="Times New Roman" w:hAnsi="Times New Roman"/>
          <w:spacing w:val="-3"/>
          <w:sz w:val="24"/>
          <w:szCs w:val="24"/>
        </w:rPr>
        <w:t xml:space="preserve"> employees </w:t>
      </w:r>
      <w:r w:rsidRPr="00E233D2" w:rsidR="007E0B80">
        <w:rPr>
          <w:rFonts w:ascii="Times New Roman" w:hAnsi="Times New Roman"/>
          <w:spacing w:val="-3"/>
          <w:sz w:val="24"/>
          <w:szCs w:val="24"/>
        </w:rPr>
        <w:t xml:space="preserve">who work to complete these tasks. </w:t>
      </w:r>
      <w:r w:rsidRPr="00E233D2" w:rsidR="00692F73">
        <w:rPr>
          <w:rFonts w:ascii="Times New Roman" w:hAnsi="Times New Roman"/>
          <w:spacing w:val="-3"/>
          <w:sz w:val="24"/>
          <w:szCs w:val="24"/>
        </w:rPr>
        <w:t xml:space="preserve">The table below shows </w:t>
      </w:r>
      <w:r w:rsidRPr="00E233D2" w:rsidR="00C84D7B">
        <w:rPr>
          <w:rFonts w:ascii="Times New Roman" w:hAnsi="Times New Roman"/>
          <w:spacing w:val="-3"/>
          <w:sz w:val="24"/>
          <w:szCs w:val="24"/>
        </w:rPr>
        <w:t>estimations of the</w:t>
      </w:r>
      <w:r w:rsidRPr="00E233D2" w:rsidR="00692F73">
        <w:rPr>
          <w:rFonts w:ascii="Times New Roman" w:hAnsi="Times New Roman"/>
          <w:spacing w:val="-3"/>
          <w:sz w:val="24"/>
          <w:szCs w:val="24"/>
        </w:rPr>
        <w:t xml:space="preserve"> annualized </w:t>
      </w:r>
      <w:r w:rsidRPr="00E233D2" w:rsidR="00E211CB">
        <w:rPr>
          <w:rFonts w:ascii="Times New Roman" w:hAnsi="Times New Roman"/>
          <w:spacing w:val="-3"/>
          <w:sz w:val="24"/>
          <w:szCs w:val="24"/>
        </w:rPr>
        <w:t>sum</w:t>
      </w:r>
      <w:r w:rsidRPr="00E233D2" w:rsidR="00FE22AE">
        <w:rPr>
          <w:rFonts w:ascii="Times New Roman" w:hAnsi="Times New Roman"/>
          <w:spacing w:val="-3"/>
          <w:sz w:val="24"/>
          <w:szCs w:val="24"/>
        </w:rPr>
        <w:t>s</w:t>
      </w:r>
      <w:r w:rsidRPr="00E233D2" w:rsidR="00E211CB">
        <w:rPr>
          <w:rFonts w:ascii="Times New Roman" w:hAnsi="Times New Roman"/>
          <w:spacing w:val="-3"/>
          <w:sz w:val="24"/>
          <w:szCs w:val="24"/>
        </w:rPr>
        <w:t xml:space="preserve"> of federal </w:t>
      </w:r>
      <w:r w:rsidRPr="00E233D2" w:rsidR="003942B4">
        <w:rPr>
          <w:rFonts w:ascii="Times New Roman" w:hAnsi="Times New Roman"/>
          <w:spacing w:val="-3"/>
          <w:sz w:val="24"/>
          <w:szCs w:val="24"/>
        </w:rPr>
        <w:t>salary wages</w:t>
      </w:r>
      <w:r w:rsidRPr="00E233D2" w:rsidR="00692F73">
        <w:rPr>
          <w:rFonts w:ascii="Times New Roman" w:hAnsi="Times New Roman"/>
          <w:spacing w:val="-3"/>
          <w:sz w:val="24"/>
          <w:szCs w:val="24"/>
        </w:rPr>
        <w:t xml:space="preserve"> </w:t>
      </w:r>
      <w:r w:rsidRPr="00E233D2" w:rsidR="004D1D12">
        <w:rPr>
          <w:rFonts w:ascii="Times New Roman" w:hAnsi="Times New Roman"/>
          <w:spacing w:val="-3"/>
          <w:sz w:val="24"/>
          <w:szCs w:val="24"/>
        </w:rPr>
        <w:t xml:space="preserve">for </w:t>
      </w:r>
      <w:r w:rsidRPr="00E233D2" w:rsidR="00692F73">
        <w:rPr>
          <w:rFonts w:ascii="Times New Roman" w:hAnsi="Times New Roman"/>
          <w:spacing w:val="-3"/>
          <w:sz w:val="24"/>
          <w:szCs w:val="24"/>
        </w:rPr>
        <w:t xml:space="preserve">each function </w:t>
      </w:r>
      <w:r w:rsidRPr="00E233D2" w:rsidR="008151C1">
        <w:rPr>
          <w:rFonts w:ascii="Times New Roman" w:hAnsi="Times New Roman"/>
          <w:spacing w:val="-3"/>
          <w:sz w:val="24"/>
          <w:szCs w:val="24"/>
        </w:rPr>
        <w:t>FNS</w:t>
      </w:r>
      <w:r w:rsidRPr="00E233D2" w:rsidR="00692F73">
        <w:rPr>
          <w:rFonts w:ascii="Times New Roman" w:hAnsi="Times New Roman"/>
          <w:spacing w:val="-3"/>
          <w:sz w:val="24"/>
          <w:szCs w:val="24"/>
        </w:rPr>
        <w:t xml:space="preserve"> employees perform</w:t>
      </w:r>
      <w:r w:rsidRPr="00E233D2" w:rsidR="004245B4">
        <w:rPr>
          <w:rFonts w:ascii="Times New Roman" w:hAnsi="Times New Roman"/>
          <w:spacing w:val="-3"/>
          <w:sz w:val="24"/>
          <w:szCs w:val="24"/>
        </w:rPr>
        <w:t xml:space="preserve"> and the </w:t>
      </w:r>
      <w:r w:rsidRPr="00E233D2" w:rsidR="00C84D7B">
        <w:rPr>
          <w:rFonts w:ascii="Times New Roman" w:hAnsi="Times New Roman"/>
          <w:spacing w:val="-3"/>
          <w:sz w:val="24"/>
          <w:szCs w:val="24"/>
        </w:rPr>
        <w:t xml:space="preserve">estimated </w:t>
      </w:r>
      <w:r w:rsidRPr="00E233D2" w:rsidR="004245B4">
        <w:rPr>
          <w:rFonts w:ascii="Times New Roman" w:hAnsi="Times New Roman"/>
          <w:spacing w:val="-3"/>
          <w:sz w:val="24"/>
          <w:szCs w:val="24"/>
        </w:rPr>
        <w:t>total annual costs</w:t>
      </w:r>
      <w:r w:rsidRPr="00E233D2" w:rsidR="001125DB">
        <w:rPr>
          <w:rFonts w:ascii="Times New Roman" w:hAnsi="Times New Roman"/>
          <w:spacing w:val="-3"/>
          <w:sz w:val="24"/>
          <w:szCs w:val="24"/>
        </w:rPr>
        <w:t xml:space="preserve"> to the federal government</w:t>
      </w:r>
      <w:r w:rsidRPr="00E233D2" w:rsidR="00692F73">
        <w:rPr>
          <w:rFonts w:ascii="Times New Roman" w:hAnsi="Times New Roman"/>
          <w:spacing w:val="-3"/>
          <w:sz w:val="24"/>
          <w:szCs w:val="24"/>
        </w:rPr>
        <w:t xml:space="preserve">. </w:t>
      </w:r>
      <w:r w:rsidRPr="00E233D2" w:rsidR="009E0EC2">
        <w:rPr>
          <w:rFonts w:ascii="Times New Roman" w:hAnsi="Times New Roman"/>
          <w:spacing w:val="-3"/>
          <w:sz w:val="24"/>
          <w:szCs w:val="24"/>
        </w:rPr>
        <w:t xml:space="preserve">To account for fully loaded wages, an additional 33 percent of the </w:t>
      </w:r>
      <w:r w:rsidRPr="00E233D2" w:rsidR="004D1D12">
        <w:rPr>
          <w:rFonts w:ascii="Times New Roman" w:hAnsi="Times New Roman"/>
          <w:spacing w:val="-3"/>
          <w:sz w:val="24"/>
          <w:szCs w:val="24"/>
        </w:rPr>
        <w:t>totaled salary wages</w:t>
      </w:r>
      <w:r w:rsidRPr="00E233D2" w:rsidR="003942B4">
        <w:rPr>
          <w:rFonts w:ascii="Times New Roman" w:hAnsi="Times New Roman"/>
          <w:spacing w:val="-3"/>
          <w:sz w:val="24"/>
          <w:szCs w:val="24"/>
        </w:rPr>
        <w:t xml:space="preserve"> is added to </w:t>
      </w:r>
      <w:r w:rsidRPr="00E233D2" w:rsidR="004D1D12">
        <w:rPr>
          <w:rFonts w:ascii="Times New Roman" w:hAnsi="Times New Roman"/>
          <w:spacing w:val="-3"/>
          <w:sz w:val="24"/>
          <w:szCs w:val="24"/>
        </w:rPr>
        <w:t>estimate the</w:t>
      </w:r>
      <w:r w:rsidRPr="00E233D2" w:rsidR="003942B4">
        <w:rPr>
          <w:rFonts w:ascii="Times New Roman" w:hAnsi="Times New Roman"/>
          <w:spacing w:val="-3"/>
          <w:sz w:val="24"/>
          <w:szCs w:val="24"/>
        </w:rPr>
        <w:t xml:space="preserve"> total annualized costs</w:t>
      </w:r>
      <w:r w:rsidRPr="00E233D2" w:rsidR="004D1D12">
        <w:rPr>
          <w:rFonts w:ascii="Times New Roman" w:hAnsi="Times New Roman"/>
          <w:spacing w:val="-3"/>
          <w:sz w:val="24"/>
          <w:szCs w:val="24"/>
        </w:rPr>
        <w:t xml:space="preserve"> to the federal government.</w:t>
      </w:r>
      <w:r w:rsidR="00D138EB">
        <w:rPr>
          <w:rFonts w:ascii="Times New Roman" w:hAnsi="Times New Roman"/>
          <w:spacing w:val="-3"/>
          <w:sz w:val="24"/>
          <w:szCs w:val="24"/>
        </w:rPr>
        <w:t xml:space="preserve">  The f</w:t>
      </w:r>
      <w:r w:rsidR="00B81CA7">
        <w:rPr>
          <w:rFonts w:ascii="Times New Roman" w:hAnsi="Times New Roman"/>
          <w:spacing w:val="-3"/>
          <w:sz w:val="24"/>
          <w:szCs w:val="24"/>
        </w:rPr>
        <w:t xml:space="preserve">ederal costs related to the rule provisions is approximately $85,333.33.  </w:t>
      </w:r>
      <w:r w:rsidR="008C7074">
        <w:rPr>
          <w:rFonts w:ascii="Times New Roman" w:hAnsi="Times New Roman"/>
          <w:spacing w:val="-3"/>
          <w:sz w:val="24"/>
          <w:szCs w:val="24"/>
        </w:rPr>
        <w:t>Once the final rule provisions are incorporated into the collection, FNS estimates that the federal costs will be approximately $</w:t>
      </w:r>
      <w:r w:rsidR="00AB7805">
        <w:rPr>
          <w:rFonts w:ascii="Times New Roman" w:hAnsi="Times New Roman"/>
          <w:spacing w:val="-3"/>
          <w:sz w:val="24"/>
          <w:szCs w:val="24"/>
        </w:rPr>
        <w:t>90</w:t>
      </w:r>
      <w:r w:rsidR="00F14B83">
        <w:rPr>
          <w:rFonts w:ascii="Times New Roman" w:hAnsi="Times New Roman"/>
          <w:spacing w:val="-3"/>
          <w:sz w:val="24"/>
          <w:szCs w:val="24"/>
        </w:rPr>
        <w:t>,676.73.</w:t>
      </w:r>
    </w:p>
    <w:p w:rsidR="000E7E96" w:rsidRPr="00E233D2" w:rsidP="00AB74E0" w14:paraId="2B21FF6B" w14:textId="77777777">
      <w:pPr>
        <w:tabs>
          <w:tab w:val="left" w:pos="-720"/>
        </w:tabs>
        <w:suppressAutoHyphens/>
        <w:spacing w:after="0" w:line="480" w:lineRule="auto"/>
        <w:rPr>
          <w:rFonts w:ascii="Times New Roman" w:hAnsi="Times New Roman"/>
          <w:spacing w:val="-3"/>
          <w:sz w:val="24"/>
          <w:szCs w:val="24"/>
        </w:rPr>
      </w:pP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785"/>
        <w:gridCol w:w="1440"/>
        <w:gridCol w:w="1260"/>
        <w:gridCol w:w="1260"/>
        <w:gridCol w:w="1260"/>
        <w:gridCol w:w="1440"/>
      </w:tblGrid>
      <w:tr w14:paraId="674E8822" w14:textId="77777777" w:rsidTr="007A45CF">
        <w:tblPrEx>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jc w:val="center"/>
        </w:trPr>
        <w:tc>
          <w:tcPr>
            <w:tcW w:w="9445" w:type="dxa"/>
            <w:gridSpan w:val="6"/>
            <w:shd w:val="clear" w:color="auto" w:fill="BFBFBF" w:themeFill="background1" w:themeFillShade="BF"/>
            <w:vAlign w:val="center"/>
          </w:tcPr>
          <w:p w:rsidR="00CB56A7" w:rsidRPr="00E233D2" w:rsidP="00796356" w14:paraId="58E86A9A" w14:textId="7777777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b/>
                <w:sz w:val="24"/>
                <w:szCs w:val="24"/>
              </w:rPr>
              <w:t>FEDERAL COSTS OF CNP PERSONNEL</w:t>
            </w:r>
          </w:p>
        </w:tc>
      </w:tr>
      <w:tr w14:paraId="6844E7E7" w14:textId="77777777" w:rsidTr="007A45CF">
        <w:tblPrEx>
          <w:tblW w:w="9445" w:type="dxa"/>
          <w:jc w:val="center"/>
          <w:tblLayout w:type="fixed"/>
          <w:tblLook w:val="00A0"/>
        </w:tblPrEx>
        <w:trPr>
          <w:jc w:val="center"/>
        </w:trPr>
        <w:tc>
          <w:tcPr>
            <w:tcW w:w="2785" w:type="dxa"/>
            <w:vAlign w:val="center"/>
          </w:tcPr>
          <w:p w:rsidR="00CB56A7" w:rsidRPr="00E233D2" w:rsidP="00796356" w14:paraId="4AC979A9" w14:textId="7777777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FUNCTION</w:t>
            </w:r>
          </w:p>
        </w:tc>
        <w:tc>
          <w:tcPr>
            <w:tcW w:w="1440" w:type="dxa"/>
            <w:vAlign w:val="center"/>
          </w:tcPr>
          <w:p w:rsidR="00CB56A7" w:rsidRPr="00E233D2" w:rsidP="00796356" w14:paraId="2E4D2528" w14:textId="655657CF">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FNS NO/FNS</w:t>
            </w:r>
            <w:r w:rsidRPr="00E233D2" w:rsidR="007544AB">
              <w:rPr>
                <w:rFonts w:ascii="Times New Roman" w:hAnsi="Times New Roman"/>
                <w:sz w:val="24"/>
                <w:szCs w:val="24"/>
              </w:rPr>
              <w:t xml:space="preserve"> </w:t>
            </w:r>
            <w:r w:rsidRPr="00E233D2">
              <w:rPr>
                <w:rFonts w:ascii="Times New Roman" w:hAnsi="Times New Roman"/>
                <w:sz w:val="24"/>
                <w:szCs w:val="24"/>
              </w:rPr>
              <w:t>RO</w:t>
            </w:r>
          </w:p>
        </w:tc>
        <w:tc>
          <w:tcPr>
            <w:tcW w:w="1260" w:type="dxa"/>
          </w:tcPr>
          <w:p w:rsidR="00CB56A7" w:rsidRPr="00E233D2" w:rsidP="00796356" w14:paraId="6097446C" w14:textId="7777777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PAY SCALE</w:t>
            </w:r>
          </w:p>
        </w:tc>
        <w:tc>
          <w:tcPr>
            <w:tcW w:w="1260" w:type="dxa"/>
            <w:vAlign w:val="center"/>
          </w:tcPr>
          <w:p w:rsidR="00CB56A7" w:rsidRPr="00E233D2" w:rsidP="00796356" w14:paraId="2628DBB9" w14:textId="7777777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 xml:space="preserve">HOURLY PAY </w:t>
            </w:r>
          </w:p>
        </w:tc>
        <w:tc>
          <w:tcPr>
            <w:tcW w:w="1260" w:type="dxa"/>
            <w:vAlign w:val="center"/>
          </w:tcPr>
          <w:p w:rsidR="00CB56A7" w:rsidRPr="00E233D2" w:rsidP="00796356" w14:paraId="0881FEAF" w14:textId="7777777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ANNUAL STAFF HOURS</w:t>
            </w:r>
          </w:p>
        </w:tc>
        <w:tc>
          <w:tcPr>
            <w:tcW w:w="1440" w:type="dxa"/>
          </w:tcPr>
          <w:p w:rsidR="00CB56A7" w:rsidRPr="00E233D2" w:rsidP="00796356" w14:paraId="7E143512" w14:textId="7777777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TOTAL COST</w:t>
            </w:r>
          </w:p>
        </w:tc>
      </w:tr>
      <w:tr w14:paraId="7FC4A813" w14:textId="77777777" w:rsidTr="003F73C3">
        <w:tblPrEx>
          <w:tblW w:w="9445" w:type="dxa"/>
          <w:jc w:val="center"/>
          <w:tblLayout w:type="fixed"/>
          <w:tblLook w:val="00A0"/>
        </w:tblPrEx>
        <w:trPr>
          <w:trHeight w:val="755"/>
          <w:jc w:val="center"/>
        </w:trPr>
        <w:tc>
          <w:tcPr>
            <w:tcW w:w="2785" w:type="dxa"/>
            <w:vAlign w:val="center"/>
          </w:tcPr>
          <w:p w:rsidR="00CB56A7" w:rsidRPr="00E233D2" w:rsidP="00796356" w14:paraId="36816634" w14:textId="7777777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Developing the Rule and Regulations</w:t>
            </w:r>
          </w:p>
        </w:tc>
        <w:tc>
          <w:tcPr>
            <w:tcW w:w="1440" w:type="dxa"/>
            <w:vAlign w:val="center"/>
          </w:tcPr>
          <w:p w:rsidR="00CB56A7" w:rsidRPr="00E233D2" w:rsidP="00796356" w14:paraId="1D3AB834" w14:textId="78D4705D">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FNS NO</w:t>
            </w:r>
          </w:p>
        </w:tc>
        <w:tc>
          <w:tcPr>
            <w:tcW w:w="1260" w:type="dxa"/>
            <w:vAlign w:val="center"/>
          </w:tcPr>
          <w:p w:rsidR="00CB56A7" w:rsidRPr="00E233D2" w:rsidP="00796356" w14:paraId="70B95829" w14:textId="60344F3A">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 xml:space="preserve">GS 13, Step </w:t>
            </w:r>
            <w:r w:rsidRPr="00E233D2" w:rsidR="00584D20">
              <w:rPr>
                <w:rFonts w:ascii="Times New Roman" w:hAnsi="Times New Roman"/>
                <w:sz w:val="24"/>
                <w:szCs w:val="24"/>
              </w:rPr>
              <w:t>2</w:t>
            </w:r>
          </w:p>
        </w:tc>
        <w:tc>
          <w:tcPr>
            <w:tcW w:w="1260" w:type="dxa"/>
            <w:vAlign w:val="center"/>
          </w:tcPr>
          <w:p w:rsidR="00CB56A7" w:rsidRPr="00E233D2" w:rsidP="00796356" w14:paraId="117822B8" w14:textId="51D05B21">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$5</w:t>
            </w:r>
            <w:r w:rsidRPr="00E233D2" w:rsidR="009A036E">
              <w:rPr>
                <w:rFonts w:ascii="Times New Roman" w:hAnsi="Times New Roman"/>
                <w:sz w:val="24"/>
                <w:szCs w:val="24"/>
              </w:rPr>
              <w:t>8.60</w:t>
            </w:r>
          </w:p>
        </w:tc>
        <w:tc>
          <w:tcPr>
            <w:tcW w:w="1260" w:type="dxa"/>
            <w:vAlign w:val="center"/>
          </w:tcPr>
          <w:p w:rsidR="00CB56A7" w:rsidRPr="00E233D2" w:rsidP="00796356" w14:paraId="48D8B034" w14:textId="1FB5A60E">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640 Hours</w:t>
            </w:r>
          </w:p>
        </w:tc>
        <w:tc>
          <w:tcPr>
            <w:tcW w:w="1440" w:type="dxa"/>
            <w:vAlign w:val="center"/>
          </w:tcPr>
          <w:p w:rsidR="00CB56A7" w:rsidRPr="00E233D2" w:rsidP="00110814" w14:paraId="3BECA00B" w14:textId="6A8AA915">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w:t>
            </w:r>
            <w:r w:rsidRPr="00E233D2" w:rsidR="0076402E">
              <w:rPr>
                <w:rFonts w:ascii="Times New Roman" w:hAnsi="Times New Roman"/>
                <w:sz w:val="24"/>
                <w:szCs w:val="24"/>
              </w:rPr>
              <w:t>37,504.00</w:t>
            </w:r>
          </w:p>
        </w:tc>
      </w:tr>
      <w:tr w14:paraId="28A0B21C" w14:textId="77777777" w:rsidTr="003F73C3">
        <w:tblPrEx>
          <w:tblW w:w="9445" w:type="dxa"/>
          <w:jc w:val="center"/>
          <w:tblLayout w:type="fixed"/>
          <w:tblLook w:val="00A0"/>
        </w:tblPrEx>
        <w:trPr>
          <w:jc w:val="center"/>
        </w:trPr>
        <w:tc>
          <w:tcPr>
            <w:tcW w:w="2785" w:type="dxa"/>
            <w:vAlign w:val="center"/>
          </w:tcPr>
          <w:p w:rsidR="00CB56A7" w:rsidRPr="00E233D2" w:rsidP="00796356" w14:paraId="22E097C6" w14:textId="7777777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Developing and Presenting TA Webinars</w:t>
            </w:r>
          </w:p>
        </w:tc>
        <w:tc>
          <w:tcPr>
            <w:tcW w:w="1440" w:type="dxa"/>
            <w:vAlign w:val="center"/>
          </w:tcPr>
          <w:p w:rsidR="00CB56A7" w:rsidRPr="00E233D2" w:rsidP="00796356" w14:paraId="1D2B4C8A" w14:textId="3559A80B">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FNS NO</w:t>
            </w:r>
          </w:p>
        </w:tc>
        <w:tc>
          <w:tcPr>
            <w:tcW w:w="1260" w:type="dxa"/>
            <w:vAlign w:val="center"/>
          </w:tcPr>
          <w:p w:rsidR="00CB56A7" w:rsidRPr="00E233D2" w:rsidP="00796356" w14:paraId="21241A29" w14:textId="2DA74141">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GS 1</w:t>
            </w:r>
            <w:r w:rsidRPr="00E233D2" w:rsidR="009A036E">
              <w:rPr>
                <w:rFonts w:ascii="Times New Roman" w:hAnsi="Times New Roman"/>
                <w:sz w:val="24"/>
                <w:szCs w:val="24"/>
              </w:rPr>
              <w:t>3</w:t>
            </w:r>
            <w:r w:rsidRPr="00E233D2">
              <w:rPr>
                <w:rFonts w:ascii="Times New Roman" w:hAnsi="Times New Roman"/>
                <w:sz w:val="24"/>
                <w:szCs w:val="24"/>
              </w:rPr>
              <w:t xml:space="preserve">, Step </w:t>
            </w:r>
            <w:r w:rsidRPr="00E233D2" w:rsidR="009A036E">
              <w:rPr>
                <w:rFonts w:ascii="Times New Roman" w:hAnsi="Times New Roman"/>
                <w:sz w:val="24"/>
                <w:szCs w:val="24"/>
              </w:rPr>
              <w:t>2</w:t>
            </w:r>
          </w:p>
        </w:tc>
        <w:tc>
          <w:tcPr>
            <w:tcW w:w="1260" w:type="dxa"/>
            <w:vAlign w:val="center"/>
          </w:tcPr>
          <w:p w:rsidR="00CB56A7" w:rsidRPr="00E233D2" w:rsidP="00796356" w14:paraId="010C4A13" w14:textId="27977D5F">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$58.60</w:t>
            </w:r>
          </w:p>
        </w:tc>
        <w:tc>
          <w:tcPr>
            <w:tcW w:w="1260" w:type="dxa"/>
            <w:vAlign w:val="center"/>
          </w:tcPr>
          <w:p w:rsidR="00CB56A7" w:rsidRPr="00E233D2" w:rsidP="00796356" w14:paraId="4F8270B3" w14:textId="7551942F">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80 Hours</w:t>
            </w:r>
          </w:p>
        </w:tc>
        <w:tc>
          <w:tcPr>
            <w:tcW w:w="1440" w:type="dxa"/>
            <w:vAlign w:val="center"/>
          </w:tcPr>
          <w:p w:rsidR="00CB56A7" w:rsidRPr="00E233D2" w:rsidP="00110814" w14:paraId="5A2A6CE7" w14:textId="1C8A4BEC">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w:t>
            </w:r>
            <w:r w:rsidRPr="00E233D2" w:rsidR="00437AD9">
              <w:rPr>
                <w:rFonts w:ascii="Times New Roman" w:hAnsi="Times New Roman"/>
                <w:sz w:val="24"/>
                <w:szCs w:val="24"/>
              </w:rPr>
              <w:t>4,</w:t>
            </w:r>
            <w:r w:rsidRPr="00E233D2" w:rsidR="00482C24">
              <w:rPr>
                <w:rFonts w:ascii="Times New Roman" w:hAnsi="Times New Roman"/>
                <w:sz w:val="24"/>
                <w:szCs w:val="24"/>
              </w:rPr>
              <w:t>688.00</w:t>
            </w:r>
          </w:p>
        </w:tc>
      </w:tr>
      <w:tr w14:paraId="463EEE03" w14:textId="77777777" w:rsidTr="003F73C3">
        <w:tblPrEx>
          <w:tblW w:w="9445" w:type="dxa"/>
          <w:jc w:val="center"/>
          <w:tblLayout w:type="fixed"/>
          <w:tblLook w:val="00A0"/>
        </w:tblPrEx>
        <w:trPr>
          <w:jc w:val="center"/>
        </w:trPr>
        <w:tc>
          <w:tcPr>
            <w:tcW w:w="2785" w:type="dxa"/>
            <w:vAlign w:val="center"/>
          </w:tcPr>
          <w:p w:rsidR="00CB56A7" w:rsidRPr="00E233D2" w:rsidP="00796356" w14:paraId="37DDADFF" w14:textId="7777777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Developing Policy Guidance</w:t>
            </w:r>
          </w:p>
        </w:tc>
        <w:tc>
          <w:tcPr>
            <w:tcW w:w="1440" w:type="dxa"/>
            <w:vAlign w:val="center"/>
          </w:tcPr>
          <w:p w:rsidR="00CB56A7" w:rsidRPr="00E233D2" w:rsidP="00796356" w14:paraId="4E68D099" w14:textId="4B907660">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FNS NO</w:t>
            </w:r>
          </w:p>
        </w:tc>
        <w:tc>
          <w:tcPr>
            <w:tcW w:w="1260" w:type="dxa"/>
            <w:vAlign w:val="center"/>
          </w:tcPr>
          <w:p w:rsidR="00CB56A7" w:rsidRPr="00E233D2" w:rsidP="00796356" w14:paraId="261769EE" w14:textId="19DBE18D">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GS 1</w:t>
            </w:r>
            <w:r w:rsidRPr="00E233D2" w:rsidR="009A036E">
              <w:rPr>
                <w:rFonts w:ascii="Times New Roman" w:hAnsi="Times New Roman"/>
                <w:sz w:val="24"/>
                <w:szCs w:val="24"/>
              </w:rPr>
              <w:t>3</w:t>
            </w:r>
            <w:r w:rsidRPr="00E233D2">
              <w:rPr>
                <w:rFonts w:ascii="Times New Roman" w:hAnsi="Times New Roman"/>
                <w:sz w:val="24"/>
                <w:szCs w:val="24"/>
              </w:rPr>
              <w:t xml:space="preserve">, Step </w:t>
            </w:r>
            <w:r w:rsidRPr="00E233D2" w:rsidR="009A036E">
              <w:rPr>
                <w:rFonts w:ascii="Times New Roman" w:hAnsi="Times New Roman"/>
                <w:sz w:val="24"/>
                <w:szCs w:val="24"/>
              </w:rPr>
              <w:t>2</w:t>
            </w:r>
          </w:p>
        </w:tc>
        <w:tc>
          <w:tcPr>
            <w:tcW w:w="1260" w:type="dxa"/>
            <w:vAlign w:val="center"/>
          </w:tcPr>
          <w:p w:rsidR="00CB56A7" w:rsidRPr="00E233D2" w:rsidP="00796356" w14:paraId="6B479BF6" w14:textId="01A10F8E">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$58.60</w:t>
            </w:r>
          </w:p>
        </w:tc>
        <w:tc>
          <w:tcPr>
            <w:tcW w:w="1260" w:type="dxa"/>
            <w:vAlign w:val="center"/>
          </w:tcPr>
          <w:p w:rsidR="00CB56A7" w:rsidRPr="00E233D2" w:rsidP="00796356" w14:paraId="353717AA" w14:textId="7FF1B85D">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160 Hours</w:t>
            </w:r>
          </w:p>
        </w:tc>
        <w:tc>
          <w:tcPr>
            <w:tcW w:w="1440" w:type="dxa"/>
            <w:vAlign w:val="center"/>
          </w:tcPr>
          <w:p w:rsidR="00CB56A7" w:rsidRPr="00E233D2" w:rsidP="00110814" w14:paraId="1D93B2CC" w14:textId="513D62B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w:t>
            </w:r>
            <w:r w:rsidRPr="00E233D2" w:rsidR="00EC2B79">
              <w:rPr>
                <w:rFonts w:ascii="Times New Roman" w:hAnsi="Times New Roman"/>
                <w:sz w:val="24"/>
                <w:szCs w:val="24"/>
              </w:rPr>
              <w:t>9,376.00</w:t>
            </w:r>
          </w:p>
        </w:tc>
      </w:tr>
      <w:tr w14:paraId="31BFEF54" w14:textId="77777777" w:rsidTr="003F73C3">
        <w:tblPrEx>
          <w:tblW w:w="9445" w:type="dxa"/>
          <w:jc w:val="center"/>
          <w:tblLayout w:type="fixed"/>
          <w:tblLook w:val="00A0"/>
        </w:tblPrEx>
        <w:trPr>
          <w:jc w:val="center"/>
        </w:trPr>
        <w:tc>
          <w:tcPr>
            <w:tcW w:w="2785" w:type="dxa"/>
            <w:vAlign w:val="center"/>
          </w:tcPr>
          <w:p w:rsidR="00CB56A7" w:rsidRPr="00E233D2" w:rsidP="00796356" w14:paraId="773DC1E0" w14:textId="7777777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TA – Responding to Program administrators</w:t>
            </w:r>
          </w:p>
        </w:tc>
        <w:tc>
          <w:tcPr>
            <w:tcW w:w="1440" w:type="dxa"/>
            <w:tcBorders>
              <w:bottom w:val="single" w:sz="4" w:space="0" w:color="auto"/>
            </w:tcBorders>
            <w:vAlign w:val="center"/>
          </w:tcPr>
          <w:p w:rsidR="00CB56A7" w:rsidRPr="00E233D2" w:rsidP="00796356" w14:paraId="1743B7F2" w14:textId="45BD3D9F">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FNS</w:t>
            </w:r>
            <w:r w:rsidRPr="00E233D2" w:rsidR="007544AB">
              <w:rPr>
                <w:rFonts w:ascii="Times New Roman" w:hAnsi="Times New Roman"/>
                <w:sz w:val="24"/>
                <w:szCs w:val="24"/>
              </w:rPr>
              <w:t xml:space="preserve"> </w:t>
            </w:r>
            <w:r w:rsidRPr="00E233D2">
              <w:rPr>
                <w:rFonts w:ascii="Times New Roman" w:hAnsi="Times New Roman"/>
                <w:sz w:val="24"/>
                <w:szCs w:val="24"/>
              </w:rPr>
              <w:t>RO</w:t>
            </w:r>
          </w:p>
        </w:tc>
        <w:tc>
          <w:tcPr>
            <w:tcW w:w="1260" w:type="dxa"/>
            <w:tcBorders>
              <w:bottom w:val="single" w:sz="4" w:space="0" w:color="auto"/>
            </w:tcBorders>
            <w:vAlign w:val="center"/>
          </w:tcPr>
          <w:p w:rsidR="00CB56A7" w:rsidRPr="00E233D2" w:rsidP="00796356" w14:paraId="1BF48546" w14:textId="7777777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pacing w:val="-3"/>
                <w:szCs w:val="24"/>
              </w:rPr>
              <w:t>GS 11, Step 10</w:t>
            </w:r>
          </w:p>
        </w:tc>
        <w:tc>
          <w:tcPr>
            <w:tcW w:w="1260" w:type="dxa"/>
            <w:vAlign w:val="center"/>
          </w:tcPr>
          <w:p w:rsidR="00CB56A7" w:rsidRPr="00E233D2" w:rsidP="00796356" w14:paraId="0EA9976A" w14:textId="2D90459B">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w:t>
            </w:r>
            <w:r w:rsidRPr="00E233D2" w:rsidR="00C82165">
              <w:rPr>
                <w:rFonts w:ascii="Times New Roman" w:hAnsi="Times New Roman"/>
                <w:sz w:val="24"/>
                <w:szCs w:val="24"/>
              </w:rPr>
              <w:t>51.73</w:t>
            </w:r>
          </w:p>
        </w:tc>
        <w:tc>
          <w:tcPr>
            <w:tcW w:w="1260" w:type="dxa"/>
            <w:vAlign w:val="center"/>
          </w:tcPr>
          <w:p w:rsidR="00CB56A7" w:rsidRPr="00E233D2" w:rsidP="00796356" w14:paraId="1B226DD7" w14:textId="54E6AE96">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160 Hours</w:t>
            </w:r>
          </w:p>
        </w:tc>
        <w:tc>
          <w:tcPr>
            <w:tcW w:w="1440" w:type="dxa"/>
            <w:vAlign w:val="center"/>
          </w:tcPr>
          <w:p w:rsidR="00CB56A7" w:rsidRPr="00E233D2" w:rsidP="00110814" w14:paraId="12DC8AA7" w14:textId="69BA9D00">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w:t>
            </w:r>
            <w:r w:rsidRPr="00E233D2" w:rsidR="00B70A46">
              <w:rPr>
                <w:rFonts w:ascii="Times New Roman" w:hAnsi="Times New Roman"/>
                <w:sz w:val="24"/>
                <w:szCs w:val="24"/>
              </w:rPr>
              <w:t>8,277</w:t>
            </w:r>
            <w:r w:rsidRPr="00E233D2" w:rsidR="003F627E">
              <w:rPr>
                <w:rFonts w:ascii="Times New Roman" w:hAnsi="Times New Roman"/>
                <w:sz w:val="24"/>
                <w:szCs w:val="24"/>
              </w:rPr>
              <w:t>.00</w:t>
            </w:r>
          </w:p>
        </w:tc>
      </w:tr>
      <w:tr w14:paraId="3FA9C7F5" w14:textId="77777777" w:rsidTr="003F73C3">
        <w:tblPrEx>
          <w:tblW w:w="9445" w:type="dxa"/>
          <w:jc w:val="center"/>
          <w:tblLayout w:type="fixed"/>
          <w:tblLook w:val="00A0"/>
        </w:tblPrEx>
        <w:trPr>
          <w:jc w:val="center"/>
        </w:trPr>
        <w:tc>
          <w:tcPr>
            <w:tcW w:w="2785" w:type="dxa"/>
            <w:vAlign w:val="center"/>
          </w:tcPr>
          <w:p w:rsidR="00412359" w:rsidRPr="00E233D2" w:rsidP="003F73C3" w14:paraId="23C9D1F7" w14:textId="0DFA0F7B">
            <w:pPr>
              <w:tabs>
                <w:tab w:val="left" w:pos="-720"/>
              </w:tabs>
              <w:suppressAutoHyphens/>
              <w:spacing w:after="0" w:line="240" w:lineRule="auto"/>
              <w:rPr>
                <w:rFonts w:ascii="Times New Roman" w:hAnsi="Times New Roman"/>
                <w:sz w:val="24"/>
                <w:szCs w:val="24"/>
              </w:rPr>
            </w:pPr>
            <w:r w:rsidRPr="00E233D2">
              <w:rPr>
                <w:rFonts w:ascii="Times New Roman" w:hAnsi="Times New Roman"/>
                <w:sz w:val="24"/>
                <w:szCs w:val="24"/>
              </w:rPr>
              <w:t xml:space="preserve">Branch Chief </w:t>
            </w:r>
            <w:r w:rsidRPr="00E233D2" w:rsidR="00316AF2">
              <w:rPr>
                <w:rFonts w:ascii="Times New Roman" w:hAnsi="Times New Roman"/>
                <w:sz w:val="24"/>
                <w:szCs w:val="24"/>
              </w:rPr>
              <w:t>Review of Rule</w:t>
            </w:r>
            <w:r w:rsidRPr="00E233D2" w:rsidR="002746A6">
              <w:rPr>
                <w:rFonts w:ascii="Times New Roman" w:hAnsi="Times New Roman"/>
                <w:sz w:val="24"/>
                <w:szCs w:val="24"/>
              </w:rPr>
              <w:t>, TA Webinars, and Policy Guidance</w:t>
            </w:r>
          </w:p>
        </w:tc>
        <w:tc>
          <w:tcPr>
            <w:tcW w:w="1440" w:type="dxa"/>
            <w:tcBorders>
              <w:bottom w:val="single" w:sz="4" w:space="0" w:color="auto"/>
            </w:tcBorders>
            <w:vAlign w:val="center"/>
          </w:tcPr>
          <w:p w:rsidR="00412359" w:rsidRPr="00E233D2" w:rsidP="00796356" w14:paraId="1088C122" w14:textId="104ECC85">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FNS NO</w:t>
            </w:r>
          </w:p>
        </w:tc>
        <w:tc>
          <w:tcPr>
            <w:tcW w:w="1260" w:type="dxa"/>
            <w:tcBorders>
              <w:bottom w:val="single" w:sz="4" w:space="0" w:color="auto"/>
            </w:tcBorders>
            <w:vAlign w:val="center"/>
          </w:tcPr>
          <w:p w:rsidR="00412359" w:rsidRPr="00E233D2" w:rsidP="00796356" w14:paraId="6965E501" w14:textId="47F1E1F4">
            <w:pPr>
              <w:tabs>
                <w:tab w:val="left" w:pos="-720"/>
              </w:tabs>
              <w:suppressAutoHyphens/>
              <w:spacing w:after="0" w:line="240" w:lineRule="auto"/>
              <w:jc w:val="center"/>
              <w:rPr>
                <w:rFonts w:ascii="Times New Roman" w:hAnsi="Times New Roman"/>
                <w:spacing w:val="-3"/>
                <w:szCs w:val="24"/>
              </w:rPr>
            </w:pPr>
            <w:r w:rsidRPr="00E233D2">
              <w:rPr>
                <w:rFonts w:ascii="Times New Roman" w:hAnsi="Times New Roman"/>
                <w:spacing w:val="-3"/>
                <w:szCs w:val="24"/>
              </w:rPr>
              <w:t xml:space="preserve">GS 14, Step </w:t>
            </w:r>
            <w:r w:rsidRPr="00E233D2" w:rsidR="00934B7E">
              <w:rPr>
                <w:rFonts w:ascii="Times New Roman" w:hAnsi="Times New Roman"/>
                <w:spacing w:val="-3"/>
                <w:szCs w:val="24"/>
              </w:rPr>
              <w:t>2</w:t>
            </w:r>
          </w:p>
        </w:tc>
        <w:tc>
          <w:tcPr>
            <w:tcW w:w="1260" w:type="dxa"/>
            <w:vAlign w:val="center"/>
          </w:tcPr>
          <w:p w:rsidR="00412359" w:rsidRPr="00E233D2" w:rsidP="00796356" w14:paraId="050F4549" w14:textId="7B386B10">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$69.25</w:t>
            </w:r>
          </w:p>
        </w:tc>
        <w:tc>
          <w:tcPr>
            <w:tcW w:w="1260" w:type="dxa"/>
            <w:vAlign w:val="center"/>
          </w:tcPr>
          <w:p w:rsidR="00412359" w:rsidRPr="00E233D2" w:rsidP="00796356" w14:paraId="35E1C6E7" w14:textId="40CDDAB2">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2</w:t>
            </w:r>
            <w:r w:rsidRPr="00E233D2" w:rsidR="006E736E">
              <w:rPr>
                <w:rFonts w:ascii="Times New Roman" w:hAnsi="Times New Roman"/>
                <w:sz w:val="24"/>
                <w:szCs w:val="24"/>
              </w:rPr>
              <w:t>0</w:t>
            </w:r>
            <w:r w:rsidRPr="00E233D2" w:rsidR="0020239E">
              <w:rPr>
                <w:rFonts w:ascii="Times New Roman" w:hAnsi="Times New Roman"/>
                <w:sz w:val="24"/>
                <w:szCs w:val="24"/>
              </w:rPr>
              <w:t xml:space="preserve"> Hours</w:t>
            </w:r>
          </w:p>
        </w:tc>
        <w:tc>
          <w:tcPr>
            <w:tcW w:w="1440" w:type="dxa"/>
            <w:vAlign w:val="center"/>
          </w:tcPr>
          <w:p w:rsidR="00412359" w:rsidRPr="00E233D2" w:rsidP="00110814" w14:paraId="31986D67" w14:textId="209F4A2D">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$1,385.00</w:t>
            </w:r>
          </w:p>
        </w:tc>
      </w:tr>
      <w:tr w14:paraId="6B9228C6" w14:textId="77777777" w:rsidTr="003F73C3">
        <w:tblPrEx>
          <w:tblW w:w="9445" w:type="dxa"/>
          <w:jc w:val="center"/>
          <w:tblLayout w:type="fixed"/>
          <w:tblLook w:val="00A0"/>
        </w:tblPrEx>
        <w:trPr>
          <w:jc w:val="center"/>
        </w:trPr>
        <w:tc>
          <w:tcPr>
            <w:tcW w:w="2785" w:type="dxa"/>
            <w:vAlign w:val="center"/>
          </w:tcPr>
          <w:p w:rsidR="00412359" w:rsidRPr="00E233D2" w:rsidP="003F73C3" w14:paraId="7989C350" w14:textId="5EE4F463">
            <w:pPr>
              <w:tabs>
                <w:tab w:val="left" w:pos="-720"/>
              </w:tabs>
              <w:suppressAutoHyphens/>
              <w:spacing w:after="0" w:line="240" w:lineRule="auto"/>
              <w:rPr>
                <w:rFonts w:ascii="Times New Roman" w:hAnsi="Times New Roman"/>
                <w:sz w:val="24"/>
                <w:szCs w:val="24"/>
              </w:rPr>
            </w:pPr>
            <w:r w:rsidRPr="00E233D2">
              <w:rPr>
                <w:rFonts w:ascii="Times New Roman" w:hAnsi="Times New Roman"/>
                <w:sz w:val="24"/>
                <w:szCs w:val="24"/>
              </w:rPr>
              <w:t xml:space="preserve">Senior Technical Advisor </w:t>
            </w:r>
            <w:r w:rsidRPr="00E233D2" w:rsidR="001529F8">
              <w:rPr>
                <w:rFonts w:ascii="Times New Roman" w:hAnsi="Times New Roman"/>
                <w:sz w:val="24"/>
                <w:szCs w:val="24"/>
              </w:rPr>
              <w:t>Review of Rule, TA Webinars, and Policy Guidance</w:t>
            </w:r>
          </w:p>
        </w:tc>
        <w:tc>
          <w:tcPr>
            <w:tcW w:w="1440" w:type="dxa"/>
            <w:tcBorders>
              <w:bottom w:val="single" w:sz="4" w:space="0" w:color="auto"/>
            </w:tcBorders>
            <w:vAlign w:val="center"/>
          </w:tcPr>
          <w:p w:rsidR="00412359" w:rsidRPr="00E233D2" w:rsidP="00796356" w14:paraId="3516BFE3" w14:textId="464DE863">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FNS NO</w:t>
            </w:r>
          </w:p>
        </w:tc>
        <w:tc>
          <w:tcPr>
            <w:tcW w:w="1260" w:type="dxa"/>
            <w:tcBorders>
              <w:bottom w:val="single" w:sz="4" w:space="0" w:color="auto"/>
            </w:tcBorders>
            <w:vAlign w:val="center"/>
          </w:tcPr>
          <w:p w:rsidR="00412359" w:rsidRPr="00E233D2" w:rsidP="00796356" w14:paraId="44CC29A0" w14:textId="77E61886">
            <w:pPr>
              <w:tabs>
                <w:tab w:val="left" w:pos="-720"/>
              </w:tabs>
              <w:suppressAutoHyphens/>
              <w:spacing w:after="0" w:line="240" w:lineRule="auto"/>
              <w:jc w:val="center"/>
              <w:rPr>
                <w:rFonts w:ascii="Times New Roman" w:hAnsi="Times New Roman"/>
                <w:spacing w:val="-3"/>
                <w:szCs w:val="24"/>
              </w:rPr>
            </w:pPr>
            <w:r w:rsidRPr="00E233D2">
              <w:rPr>
                <w:rFonts w:ascii="Times New Roman" w:hAnsi="Times New Roman"/>
                <w:spacing w:val="-3"/>
                <w:szCs w:val="24"/>
              </w:rPr>
              <w:t xml:space="preserve">GS 14, Step </w:t>
            </w:r>
            <w:r w:rsidRPr="00E233D2" w:rsidR="00934B7E">
              <w:rPr>
                <w:rFonts w:ascii="Times New Roman" w:hAnsi="Times New Roman"/>
                <w:spacing w:val="-3"/>
                <w:szCs w:val="24"/>
              </w:rPr>
              <w:t>2</w:t>
            </w:r>
          </w:p>
        </w:tc>
        <w:tc>
          <w:tcPr>
            <w:tcW w:w="1260" w:type="dxa"/>
            <w:vAlign w:val="center"/>
          </w:tcPr>
          <w:p w:rsidR="00412359" w:rsidRPr="00E233D2" w:rsidP="00796356" w14:paraId="6765C7DF" w14:textId="43FE5233">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$69.25</w:t>
            </w:r>
          </w:p>
        </w:tc>
        <w:tc>
          <w:tcPr>
            <w:tcW w:w="1260" w:type="dxa"/>
            <w:vAlign w:val="center"/>
          </w:tcPr>
          <w:p w:rsidR="00412359" w:rsidRPr="00E233D2" w:rsidP="00796356" w14:paraId="46B1B3AB" w14:textId="2BB3180A">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40 Hours</w:t>
            </w:r>
          </w:p>
        </w:tc>
        <w:tc>
          <w:tcPr>
            <w:tcW w:w="1440" w:type="dxa"/>
            <w:vAlign w:val="center"/>
          </w:tcPr>
          <w:p w:rsidR="00412359" w:rsidRPr="00E233D2" w:rsidP="00110814" w14:paraId="2A46720D" w14:textId="74D50F59">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$2,770.00</w:t>
            </w:r>
          </w:p>
        </w:tc>
      </w:tr>
      <w:tr w14:paraId="32C993C2" w14:textId="77777777" w:rsidTr="003F73C3">
        <w:tblPrEx>
          <w:tblW w:w="9445" w:type="dxa"/>
          <w:jc w:val="center"/>
          <w:tblLayout w:type="fixed"/>
          <w:tblLook w:val="00A0"/>
        </w:tblPrEx>
        <w:trPr>
          <w:jc w:val="center"/>
        </w:trPr>
        <w:tc>
          <w:tcPr>
            <w:tcW w:w="2785" w:type="dxa"/>
            <w:vAlign w:val="center"/>
          </w:tcPr>
          <w:p w:rsidR="00E54D0F" w:rsidRPr="00E233D2" w:rsidP="00E54D0F" w14:paraId="2B4D2802" w14:textId="77777777">
            <w:pPr>
              <w:tabs>
                <w:tab w:val="left" w:pos="-720"/>
              </w:tabs>
              <w:suppressAutoHyphens/>
              <w:spacing w:after="0" w:line="240" w:lineRule="auto"/>
              <w:jc w:val="center"/>
              <w:rPr>
                <w:rFonts w:ascii="Times New Roman" w:hAnsi="Times New Roman"/>
                <w:bCs/>
                <w:sz w:val="24"/>
                <w:szCs w:val="24"/>
              </w:rPr>
            </w:pPr>
            <w:r w:rsidRPr="00E233D2">
              <w:rPr>
                <w:rFonts w:ascii="Times New Roman" w:hAnsi="Times New Roman"/>
                <w:bCs/>
                <w:sz w:val="24"/>
                <w:szCs w:val="24"/>
              </w:rPr>
              <w:t>TOTAL SALARY WAGES</w:t>
            </w:r>
          </w:p>
        </w:tc>
        <w:tc>
          <w:tcPr>
            <w:tcW w:w="1440" w:type="dxa"/>
            <w:shd w:val="clear" w:color="auto" w:fill="D9D9D9" w:themeFill="background1" w:themeFillShade="D9"/>
            <w:vAlign w:val="center"/>
          </w:tcPr>
          <w:p w:rsidR="00E54D0F" w:rsidRPr="00E233D2" w:rsidP="00E54D0F" w14:paraId="4A049AEF" w14:textId="77777777">
            <w:pPr>
              <w:tabs>
                <w:tab w:val="left" w:pos="-720"/>
              </w:tabs>
              <w:suppressAutoHyphens/>
              <w:spacing w:after="0" w:line="240" w:lineRule="auto"/>
              <w:jc w:val="center"/>
              <w:rPr>
                <w:rFonts w:ascii="Times New Roman" w:hAnsi="Times New Roman"/>
                <w:sz w:val="24"/>
                <w:szCs w:val="24"/>
              </w:rPr>
            </w:pPr>
          </w:p>
        </w:tc>
        <w:tc>
          <w:tcPr>
            <w:tcW w:w="1260" w:type="dxa"/>
            <w:shd w:val="clear" w:color="auto" w:fill="D9D9D9" w:themeFill="background1" w:themeFillShade="D9"/>
            <w:vAlign w:val="center"/>
          </w:tcPr>
          <w:p w:rsidR="00E54D0F" w:rsidRPr="00E233D2" w:rsidP="00E54D0F" w14:paraId="2DB8A43C" w14:textId="77777777">
            <w:pPr>
              <w:tabs>
                <w:tab w:val="left" w:pos="-720"/>
              </w:tabs>
              <w:suppressAutoHyphens/>
              <w:spacing w:after="0" w:line="240" w:lineRule="auto"/>
              <w:jc w:val="center"/>
              <w:rPr>
                <w:rFonts w:ascii="Times New Roman" w:hAnsi="Times New Roman"/>
                <w:sz w:val="24"/>
                <w:szCs w:val="24"/>
              </w:rPr>
            </w:pPr>
          </w:p>
        </w:tc>
        <w:tc>
          <w:tcPr>
            <w:tcW w:w="1260" w:type="dxa"/>
            <w:shd w:val="clear" w:color="auto" w:fill="D9D9D9" w:themeFill="background1" w:themeFillShade="D9"/>
            <w:vAlign w:val="center"/>
          </w:tcPr>
          <w:p w:rsidR="00E54D0F" w:rsidRPr="00E233D2" w:rsidP="00E54D0F" w14:paraId="1F814A5F" w14:textId="77777777">
            <w:pPr>
              <w:tabs>
                <w:tab w:val="left" w:pos="-720"/>
              </w:tabs>
              <w:suppressAutoHyphens/>
              <w:spacing w:after="0" w:line="240" w:lineRule="auto"/>
              <w:jc w:val="center"/>
              <w:rPr>
                <w:rFonts w:ascii="Times New Roman" w:hAnsi="Times New Roman"/>
                <w:sz w:val="24"/>
                <w:szCs w:val="24"/>
              </w:rPr>
            </w:pPr>
          </w:p>
        </w:tc>
        <w:tc>
          <w:tcPr>
            <w:tcW w:w="1260" w:type="dxa"/>
            <w:shd w:val="clear" w:color="auto" w:fill="D9D9D9" w:themeFill="background1" w:themeFillShade="D9"/>
            <w:vAlign w:val="center"/>
          </w:tcPr>
          <w:p w:rsidR="00E54D0F" w:rsidRPr="00E233D2" w:rsidP="00E54D0F" w14:paraId="3E0ED74F" w14:textId="77777777">
            <w:pPr>
              <w:tabs>
                <w:tab w:val="left" w:pos="-720"/>
              </w:tabs>
              <w:suppressAutoHyphens/>
              <w:spacing w:after="0" w:line="240" w:lineRule="auto"/>
              <w:jc w:val="center"/>
              <w:rPr>
                <w:rFonts w:ascii="Times New Roman" w:hAnsi="Times New Roman"/>
                <w:sz w:val="24"/>
                <w:szCs w:val="24"/>
              </w:rPr>
            </w:pPr>
          </w:p>
        </w:tc>
        <w:tc>
          <w:tcPr>
            <w:tcW w:w="1440" w:type="dxa"/>
            <w:vAlign w:val="center"/>
          </w:tcPr>
          <w:p w:rsidR="00E54D0F" w:rsidRPr="00E233D2" w:rsidP="00E54D0F" w14:paraId="5A66BF66" w14:textId="10807154">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w:t>
            </w:r>
            <w:r>
              <w:rPr>
                <w:rFonts w:ascii="Times New Roman" w:hAnsi="Times New Roman"/>
                <w:sz w:val="24"/>
                <w:szCs w:val="24"/>
              </w:rPr>
              <w:t>64,000</w:t>
            </w:r>
            <w:r w:rsidRPr="00E233D2">
              <w:rPr>
                <w:rFonts w:ascii="Times New Roman" w:hAnsi="Times New Roman"/>
                <w:sz w:val="24"/>
                <w:szCs w:val="24"/>
              </w:rPr>
              <w:t>.00</w:t>
            </w:r>
          </w:p>
        </w:tc>
      </w:tr>
      <w:tr w14:paraId="1FDF79B5" w14:textId="77777777" w:rsidTr="003F73C3">
        <w:tblPrEx>
          <w:tblW w:w="9445" w:type="dxa"/>
          <w:jc w:val="center"/>
          <w:tblLayout w:type="fixed"/>
          <w:tblLook w:val="00A0"/>
        </w:tblPrEx>
        <w:trPr>
          <w:jc w:val="center"/>
        </w:trPr>
        <w:tc>
          <w:tcPr>
            <w:tcW w:w="2785" w:type="dxa"/>
            <w:vAlign w:val="center"/>
          </w:tcPr>
          <w:p w:rsidR="00E54D0F" w:rsidRPr="00E233D2" w:rsidP="00E54D0F" w14:paraId="7A363BEF" w14:textId="77777777">
            <w:pPr>
              <w:tabs>
                <w:tab w:val="left" w:pos="-720"/>
              </w:tabs>
              <w:suppressAutoHyphens/>
              <w:spacing w:after="0" w:line="240" w:lineRule="auto"/>
              <w:jc w:val="center"/>
              <w:rPr>
                <w:rFonts w:ascii="Times New Roman" w:hAnsi="Times New Roman"/>
                <w:bCs/>
                <w:sz w:val="24"/>
                <w:szCs w:val="24"/>
              </w:rPr>
            </w:pPr>
            <w:r w:rsidRPr="00E233D2">
              <w:rPr>
                <w:rFonts w:ascii="Times New Roman" w:hAnsi="Times New Roman"/>
                <w:bCs/>
                <w:sz w:val="24"/>
                <w:szCs w:val="24"/>
              </w:rPr>
              <w:t>FULLY LOADED WAGES (33%)</w:t>
            </w:r>
          </w:p>
        </w:tc>
        <w:tc>
          <w:tcPr>
            <w:tcW w:w="1440" w:type="dxa"/>
            <w:shd w:val="clear" w:color="auto" w:fill="D9D9D9" w:themeFill="background1" w:themeFillShade="D9"/>
            <w:vAlign w:val="center"/>
          </w:tcPr>
          <w:p w:rsidR="00E54D0F" w:rsidRPr="00E233D2" w:rsidP="00E54D0F" w14:paraId="0DA64473" w14:textId="77777777">
            <w:pPr>
              <w:tabs>
                <w:tab w:val="left" w:pos="-720"/>
              </w:tabs>
              <w:suppressAutoHyphens/>
              <w:spacing w:after="0" w:line="240" w:lineRule="auto"/>
              <w:jc w:val="center"/>
              <w:rPr>
                <w:rFonts w:ascii="Times New Roman" w:hAnsi="Times New Roman"/>
                <w:sz w:val="24"/>
                <w:szCs w:val="24"/>
              </w:rPr>
            </w:pPr>
          </w:p>
        </w:tc>
        <w:tc>
          <w:tcPr>
            <w:tcW w:w="1260" w:type="dxa"/>
            <w:shd w:val="clear" w:color="auto" w:fill="D9D9D9" w:themeFill="background1" w:themeFillShade="D9"/>
            <w:vAlign w:val="center"/>
          </w:tcPr>
          <w:p w:rsidR="00E54D0F" w:rsidRPr="00E233D2" w:rsidP="00E54D0F" w14:paraId="3E9CB6BC" w14:textId="77777777">
            <w:pPr>
              <w:tabs>
                <w:tab w:val="left" w:pos="-720"/>
              </w:tabs>
              <w:suppressAutoHyphens/>
              <w:spacing w:after="0" w:line="240" w:lineRule="auto"/>
              <w:jc w:val="center"/>
              <w:rPr>
                <w:rFonts w:ascii="Times New Roman" w:hAnsi="Times New Roman"/>
                <w:sz w:val="24"/>
                <w:szCs w:val="24"/>
              </w:rPr>
            </w:pPr>
          </w:p>
        </w:tc>
        <w:tc>
          <w:tcPr>
            <w:tcW w:w="1260" w:type="dxa"/>
            <w:shd w:val="clear" w:color="auto" w:fill="D9D9D9" w:themeFill="background1" w:themeFillShade="D9"/>
            <w:vAlign w:val="center"/>
          </w:tcPr>
          <w:p w:rsidR="00E54D0F" w:rsidRPr="00E233D2" w:rsidP="00E54D0F" w14:paraId="1D1B24AA" w14:textId="77777777">
            <w:pPr>
              <w:tabs>
                <w:tab w:val="left" w:pos="-720"/>
              </w:tabs>
              <w:suppressAutoHyphens/>
              <w:spacing w:after="0" w:line="240" w:lineRule="auto"/>
              <w:jc w:val="center"/>
              <w:rPr>
                <w:rFonts w:ascii="Times New Roman" w:hAnsi="Times New Roman"/>
                <w:sz w:val="24"/>
                <w:szCs w:val="24"/>
              </w:rPr>
            </w:pPr>
          </w:p>
        </w:tc>
        <w:tc>
          <w:tcPr>
            <w:tcW w:w="1260" w:type="dxa"/>
            <w:shd w:val="clear" w:color="auto" w:fill="D9D9D9" w:themeFill="background1" w:themeFillShade="D9"/>
            <w:vAlign w:val="center"/>
          </w:tcPr>
          <w:p w:rsidR="00E54D0F" w:rsidRPr="00E233D2" w:rsidP="00E54D0F" w14:paraId="355A437B" w14:textId="77777777">
            <w:pPr>
              <w:tabs>
                <w:tab w:val="left" w:pos="-720"/>
              </w:tabs>
              <w:suppressAutoHyphens/>
              <w:spacing w:after="0" w:line="240" w:lineRule="auto"/>
              <w:jc w:val="center"/>
              <w:rPr>
                <w:rFonts w:ascii="Times New Roman" w:hAnsi="Times New Roman"/>
                <w:sz w:val="24"/>
                <w:szCs w:val="24"/>
              </w:rPr>
            </w:pPr>
          </w:p>
        </w:tc>
        <w:tc>
          <w:tcPr>
            <w:tcW w:w="1440" w:type="dxa"/>
            <w:vAlign w:val="center"/>
          </w:tcPr>
          <w:p w:rsidR="00E54D0F" w:rsidRPr="00E233D2" w:rsidP="00E54D0F" w14:paraId="62DBA896" w14:textId="2A88648E">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w:t>
            </w:r>
            <w:r>
              <w:rPr>
                <w:rFonts w:ascii="Times New Roman" w:hAnsi="Times New Roman"/>
                <w:sz w:val="24"/>
                <w:szCs w:val="24"/>
              </w:rPr>
              <w:t>21,333.33</w:t>
            </w:r>
          </w:p>
        </w:tc>
      </w:tr>
      <w:tr w14:paraId="1C41C53D" w14:textId="77777777" w:rsidTr="003F73C3">
        <w:tblPrEx>
          <w:tblW w:w="9445" w:type="dxa"/>
          <w:jc w:val="center"/>
          <w:tblLayout w:type="fixed"/>
          <w:tblLook w:val="00A0"/>
        </w:tblPrEx>
        <w:trPr>
          <w:jc w:val="center"/>
        </w:trPr>
        <w:tc>
          <w:tcPr>
            <w:tcW w:w="2785" w:type="dxa"/>
            <w:vAlign w:val="center"/>
          </w:tcPr>
          <w:p w:rsidR="00E54D0F" w:rsidRPr="00E233D2" w:rsidP="00E54D0F" w14:paraId="5B4CC7DB" w14:textId="77777777">
            <w:pPr>
              <w:tabs>
                <w:tab w:val="left" w:pos="-720"/>
              </w:tabs>
              <w:suppressAutoHyphens/>
              <w:spacing w:after="0" w:line="240" w:lineRule="auto"/>
              <w:jc w:val="center"/>
              <w:rPr>
                <w:rFonts w:ascii="Times New Roman" w:hAnsi="Times New Roman"/>
                <w:bCs/>
                <w:sz w:val="24"/>
                <w:szCs w:val="24"/>
              </w:rPr>
            </w:pPr>
            <w:r w:rsidRPr="00E233D2">
              <w:rPr>
                <w:rFonts w:ascii="Times New Roman" w:hAnsi="Times New Roman"/>
                <w:bCs/>
                <w:sz w:val="24"/>
                <w:szCs w:val="24"/>
              </w:rPr>
              <w:t>TOTAL ANNUALIZED COST</w:t>
            </w:r>
          </w:p>
        </w:tc>
        <w:tc>
          <w:tcPr>
            <w:tcW w:w="1440" w:type="dxa"/>
            <w:shd w:val="clear" w:color="auto" w:fill="D9D9D9" w:themeFill="background1" w:themeFillShade="D9"/>
            <w:vAlign w:val="center"/>
          </w:tcPr>
          <w:p w:rsidR="00E54D0F" w:rsidRPr="00E233D2" w:rsidP="00E54D0F" w14:paraId="2B9BF1C1" w14:textId="77777777">
            <w:pPr>
              <w:tabs>
                <w:tab w:val="left" w:pos="-720"/>
              </w:tabs>
              <w:suppressAutoHyphens/>
              <w:spacing w:after="0" w:line="240" w:lineRule="auto"/>
              <w:jc w:val="center"/>
              <w:rPr>
                <w:rFonts w:ascii="Times New Roman" w:hAnsi="Times New Roman"/>
                <w:sz w:val="24"/>
                <w:szCs w:val="24"/>
              </w:rPr>
            </w:pPr>
          </w:p>
        </w:tc>
        <w:tc>
          <w:tcPr>
            <w:tcW w:w="1260" w:type="dxa"/>
            <w:shd w:val="clear" w:color="auto" w:fill="D9D9D9" w:themeFill="background1" w:themeFillShade="D9"/>
            <w:vAlign w:val="center"/>
          </w:tcPr>
          <w:p w:rsidR="00E54D0F" w:rsidRPr="00E233D2" w:rsidP="00E54D0F" w14:paraId="189640BF" w14:textId="77777777">
            <w:pPr>
              <w:tabs>
                <w:tab w:val="left" w:pos="-720"/>
              </w:tabs>
              <w:suppressAutoHyphens/>
              <w:spacing w:after="0" w:line="240" w:lineRule="auto"/>
              <w:jc w:val="center"/>
              <w:rPr>
                <w:rFonts w:ascii="Times New Roman" w:hAnsi="Times New Roman"/>
                <w:sz w:val="24"/>
                <w:szCs w:val="24"/>
              </w:rPr>
            </w:pPr>
          </w:p>
        </w:tc>
        <w:tc>
          <w:tcPr>
            <w:tcW w:w="1260" w:type="dxa"/>
            <w:shd w:val="clear" w:color="auto" w:fill="D9D9D9" w:themeFill="background1" w:themeFillShade="D9"/>
            <w:vAlign w:val="center"/>
          </w:tcPr>
          <w:p w:rsidR="00E54D0F" w:rsidRPr="00E233D2" w:rsidP="00E54D0F" w14:paraId="573EABBD" w14:textId="77777777">
            <w:pPr>
              <w:tabs>
                <w:tab w:val="left" w:pos="-720"/>
              </w:tabs>
              <w:suppressAutoHyphens/>
              <w:spacing w:after="0" w:line="240" w:lineRule="auto"/>
              <w:jc w:val="center"/>
              <w:rPr>
                <w:rFonts w:ascii="Times New Roman" w:hAnsi="Times New Roman"/>
                <w:sz w:val="24"/>
                <w:szCs w:val="24"/>
              </w:rPr>
            </w:pPr>
          </w:p>
        </w:tc>
        <w:tc>
          <w:tcPr>
            <w:tcW w:w="1260" w:type="dxa"/>
            <w:shd w:val="clear" w:color="auto" w:fill="D9D9D9" w:themeFill="background1" w:themeFillShade="D9"/>
            <w:vAlign w:val="center"/>
          </w:tcPr>
          <w:p w:rsidR="00E54D0F" w:rsidRPr="00E233D2" w:rsidP="00E54D0F" w14:paraId="1A4F4F06" w14:textId="77777777">
            <w:pPr>
              <w:tabs>
                <w:tab w:val="left" w:pos="-720"/>
              </w:tabs>
              <w:suppressAutoHyphens/>
              <w:spacing w:after="0" w:line="240" w:lineRule="auto"/>
              <w:jc w:val="center"/>
              <w:rPr>
                <w:rFonts w:ascii="Times New Roman" w:hAnsi="Times New Roman"/>
                <w:sz w:val="24"/>
                <w:szCs w:val="24"/>
              </w:rPr>
            </w:pPr>
          </w:p>
        </w:tc>
        <w:tc>
          <w:tcPr>
            <w:tcW w:w="1440" w:type="dxa"/>
            <w:vAlign w:val="center"/>
          </w:tcPr>
          <w:p w:rsidR="00E54D0F" w:rsidRPr="00E233D2" w:rsidP="00E54D0F" w14:paraId="6F975917" w14:textId="1F1C1344">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w:t>
            </w:r>
            <w:r>
              <w:rPr>
                <w:rFonts w:ascii="Times New Roman" w:hAnsi="Times New Roman"/>
                <w:sz w:val="24"/>
                <w:szCs w:val="24"/>
              </w:rPr>
              <w:t>85,333.33</w:t>
            </w:r>
          </w:p>
        </w:tc>
      </w:tr>
    </w:tbl>
    <w:p w:rsidR="00CB56A7" w:rsidRPr="00E233D2" w:rsidP="00AB74E0" w14:paraId="509756C4" w14:textId="77777777">
      <w:pPr>
        <w:tabs>
          <w:tab w:val="left" w:pos="-720"/>
        </w:tabs>
        <w:suppressAutoHyphens/>
        <w:spacing w:after="0" w:line="480" w:lineRule="auto"/>
        <w:rPr>
          <w:rFonts w:ascii="Times New Roman" w:hAnsi="Times New Roman"/>
          <w:spacing w:val="-3"/>
          <w:sz w:val="24"/>
          <w:szCs w:val="24"/>
        </w:rPr>
      </w:pPr>
    </w:p>
    <w:p w:rsidR="00661F65" w:rsidRPr="00E233D2" w:rsidP="008326C3" w14:paraId="4E7DF0CF" w14:textId="77777777">
      <w:pPr>
        <w:pStyle w:val="Heading1"/>
        <w:spacing w:before="0" w:after="0" w:line="480" w:lineRule="auto"/>
        <w:rPr>
          <w:rFonts w:cs="Times New Roman"/>
          <w:color w:val="auto"/>
          <w:szCs w:val="24"/>
        </w:rPr>
      </w:pPr>
      <w:bookmarkStart w:id="32" w:name="_Toc150974016"/>
      <w:r w:rsidRPr="00E233D2">
        <w:rPr>
          <w:rFonts w:cs="Times New Roman"/>
          <w:color w:val="auto"/>
          <w:szCs w:val="24"/>
        </w:rPr>
        <w:t xml:space="preserve">A15. </w:t>
      </w:r>
      <w:r w:rsidRPr="00E233D2">
        <w:rPr>
          <w:rFonts w:cs="Times New Roman"/>
          <w:color w:val="auto"/>
          <w:spacing w:val="-3"/>
          <w:szCs w:val="24"/>
        </w:rPr>
        <w:t>Explanation of Program Changes or Adjustments</w:t>
      </w:r>
      <w:r w:rsidRPr="00E233D2">
        <w:rPr>
          <w:rFonts w:cs="Times New Roman"/>
          <w:color w:val="auto"/>
          <w:szCs w:val="24"/>
        </w:rPr>
        <w:t>.</w:t>
      </w:r>
      <w:bookmarkEnd w:id="32"/>
    </w:p>
    <w:p w:rsidR="00397FCB" w:rsidRPr="00E233D2" w:rsidP="008326C3" w14:paraId="508C260A" w14:textId="77777777">
      <w:pPr>
        <w:pStyle w:val="NoSpacing"/>
        <w:spacing w:line="480" w:lineRule="auto"/>
        <w:rPr>
          <w:rFonts w:ascii="Times New Roman" w:hAnsi="Times New Roman"/>
          <w:b/>
          <w:bCs/>
          <w:sz w:val="24"/>
          <w:szCs w:val="24"/>
        </w:rPr>
      </w:pPr>
      <w:r w:rsidRPr="00E233D2">
        <w:rPr>
          <w:rFonts w:ascii="Times New Roman" w:hAnsi="Times New Roman"/>
          <w:b/>
          <w:bCs/>
          <w:sz w:val="24"/>
          <w:szCs w:val="24"/>
        </w:rPr>
        <w:t xml:space="preserve">Explain the reasons for any program changes or adjustments reported in </w:t>
      </w:r>
      <w:r w:rsidRPr="00E233D2" w:rsidR="008E65DB">
        <w:rPr>
          <w:rFonts w:ascii="Times New Roman" w:hAnsi="Times New Roman"/>
          <w:b/>
          <w:bCs/>
          <w:sz w:val="24"/>
          <w:szCs w:val="24"/>
        </w:rPr>
        <w:t>Items 13 o</w:t>
      </w:r>
      <w:r w:rsidRPr="00E233D2" w:rsidR="00966BAB">
        <w:rPr>
          <w:rFonts w:ascii="Times New Roman" w:hAnsi="Times New Roman"/>
          <w:b/>
          <w:bCs/>
          <w:sz w:val="24"/>
          <w:szCs w:val="24"/>
        </w:rPr>
        <w:t>r</w:t>
      </w:r>
      <w:r w:rsidRPr="00E233D2" w:rsidR="008E65DB">
        <w:rPr>
          <w:rFonts w:ascii="Times New Roman" w:hAnsi="Times New Roman"/>
          <w:b/>
          <w:bCs/>
          <w:sz w:val="24"/>
          <w:szCs w:val="24"/>
        </w:rPr>
        <w:t xml:space="preserve"> </w:t>
      </w:r>
      <w:r w:rsidRPr="00E233D2" w:rsidR="004D2CFA">
        <w:rPr>
          <w:rFonts w:ascii="Times New Roman" w:hAnsi="Times New Roman"/>
          <w:b/>
          <w:bCs/>
          <w:sz w:val="24"/>
          <w:szCs w:val="24"/>
        </w:rPr>
        <w:t xml:space="preserve">14 of </w:t>
      </w:r>
      <w:r w:rsidRPr="00E233D2">
        <w:rPr>
          <w:rFonts w:ascii="Times New Roman" w:hAnsi="Times New Roman"/>
          <w:b/>
          <w:bCs/>
          <w:sz w:val="24"/>
          <w:szCs w:val="24"/>
        </w:rPr>
        <w:t>the OMB Form 83-1.</w:t>
      </w:r>
    </w:p>
    <w:p w:rsidR="0073467D" w:rsidRPr="00E233D2" w:rsidP="00573397" w14:paraId="5D9DFB77" w14:textId="65B30558">
      <w:pPr>
        <w:spacing w:line="480" w:lineRule="auto"/>
        <w:rPr>
          <w:rFonts w:ascii="Times New Roman" w:hAnsi="Times New Roman"/>
          <w:sz w:val="24"/>
          <w:szCs w:val="24"/>
        </w:rPr>
      </w:pPr>
      <w:r w:rsidRPr="00E233D2">
        <w:rPr>
          <w:rFonts w:ascii="Times New Roman" w:hAnsi="Times New Roman"/>
          <w:sz w:val="24"/>
          <w:szCs w:val="24"/>
        </w:rPr>
        <w:t xml:space="preserve">This is a </w:t>
      </w:r>
      <w:r w:rsidRPr="00E233D2" w:rsidR="00813FE7">
        <w:rPr>
          <w:rFonts w:ascii="Times New Roman" w:hAnsi="Times New Roman"/>
          <w:sz w:val="24"/>
          <w:szCs w:val="24"/>
        </w:rPr>
        <w:t xml:space="preserve">revision of a currently approved </w:t>
      </w:r>
      <w:r w:rsidRPr="00E233D2" w:rsidR="00F73A70">
        <w:rPr>
          <w:rFonts w:ascii="Times New Roman" w:hAnsi="Times New Roman"/>
          <w:sz w:val="24"/>
          <w:szCs w:val="24"/>
        </w:rPr>
        <w:t xml:space="preserve">information collection </w:t>
      </w:r>
      <w:r w:rsidRPr="00E233D2" w:rsidR="0064546C">
        <w:rPr>
          <w:rFonts w:ascii="Times New Roman" w:hAnsi="Times New Roman"/>
          <w:sz w:val="24"/>
          <w:szCs w:val="24"/>
        </w:rPr>
        <w:t xml:space="preserve">to add new recordkeeping requirements </w:t>
      </w:r>
      <w:r w:rsidRPr="00E233D2" w:rsidR="00A2293A">
        <w:rPr>
          <w:rFonts w:ascii="Times New Roman" w:hAnsi="Times New Roman"/>
          <w:sz w:val="24"/>
          <w:szCs w:val="24"/>
        </w:rPr>
        <w:t xml:space="preserve">outlined </w:t>
      </w:r>
      <w:r w:rsidRPr="00E233D2" w:rsidR="005E6DB9">
        <w:rPr>
          <w:rFonts w:ascii="Times New Roman" w:hAnsi="Times New Roman"/>
          <w:sz w:val="24"/>
          <w:szCs w:val="24"/>
        </w:rPr>
        <w:t xml:space="preserve">in </w:t>
      </w:r>
      <w:r w:rsidR="00D24D1C">
        <w:rPr>
          <w:rFonts w:ascii="Times New Roman" w:hAnsi="Times New Roman"/>
          <w:sz w:val="24"/>
          <w:szCs w:val="24"/>
        </w:rPr>
        <w:t xml:space="preserve">the final rule </w:t>
      </w:r>
      <w:r w:rsidRPr="00E233D2" w:rsidR="00662784">
        <w:rPr>
          <w:rFonts w:ascii="Times New Roman" w:hAnsi="Times New Roman"/>
          <w:sz w:val="24"/>
          <w:szCs w:val="24"/>
        </w:rPr>
        <w:t>into the collection</w:t>
      </w:r>
      <w:r w:rsidRPr="00E233D2" w:rsidR="00FC5F73">
        <w:rPr>
          <w:rFonts w:ascii="Times New Roman" w:hAnsi="Times New Roman"/>
          <w:sz w:val="24"/>
          <w:szCs w:val="24"/>
        </w:rPr>
        <w:t>.</w:t>
      </w:r>
      <w:r w:rsidRPr="00E233D2" w:rsidR="00474F01">
        <w:rPr>
          <w:rFonts w:ascii="Times New Roman" w:hAnsi="Times New Roman"/>
          <w:sz w:val="24"/>
          <w:szCs w:val="24"/>
        </w:rPr>
        <w:t xml:space="preserve"> </w:t>
      </w:r>
      <w:r w:rsidRPr="00E233D2" w:rsidR="00185AB1">
        <w:rPr>
          <w:rFonts w:ascii="Times New Roman" w:hAnsi="Times New Roman"/>
          <w:sz w:val="24"/>
          <w:szCs w:val="24"/>
        </w:rPr>
        <w:t>This information</w:t>
      </w:r>
      <w:r w:rsidRPr="00E233D2" w:rsidR="00794E12">
        <w:rPr>
          <w:rFonts w:ascii="Times New Roman" w:hAnsi="Times New Roman"/>
          <w:sz w:val="24"/>
          <w:szCs w:val="24"/>
        </w:rPr>
        <w:t xml:space="preserve"> </w:t>
      </w:r>
      <w:r w:rsidRPr="00E233D2" w:rsidR="003719F7">
        <w:rPr>
          <w:rFonts w:ascii="Times New Roman" w:hAnsi="Times New Roman"/>
          <w:sz w:val="24"/>
          <w:szCs w:val="24"/>
        </w:rPr>
        <w:t xml:space="preserve">collection is currently approved with </w:t>
      </w:r>
      <w:r w:rsidRPr="00E233D2" w:rsidR="008F0EB9">
        <w:rPr>
          <w:rFonts w:ascii="Times New Roman" w:hAnsi="Times New Roman"/>
          <w:sz w:val="24"/>
          <w:szCs w:val="24"/>
        </w:rPr>
        <w:t>1</w:t>
      </w:r>
      <w:r w:rsidR="007B551C">
        <w:rPr>
          <w:rFonts w:ascii="Times New Roman" w:hAnsi="Times New Roman"/>
          <w:sz w:val="24"/>
          <w:szCs w:val="24"/>
        </w:rPr>
        <w:t>05,700</w:t>
      </w:r>
      <w:r w:rsidRPr="00E233D2" w:rsidR="008F0EB9">
        <w:rPr>
          <w:rFonts w:ascii="Times New Roman" w:hAnsi="Times New Roman"/>
          <w:sz w:val="24"/>
          <w:szCs w:val="24"/>
        </w:rPr>
        <w:t xml:space="preserve"> </w:t>
      </w:r>
      <w:r w:rsidRPr="00E233D2" w:rsidR="003719F7">
        <w:rPr>
          <w:rFonts w:ascii="Times New Roman" w:hAnsi="Times New Roman"/>
          <w:sz w:val="24"/>
          <w:szCs w:val="24"/>
        </w:rPr>
        <w:t>respondents,</w:t>
      </w:r>
      <w:r w:rsidRPr="00E233D2" w:rsidR="008F0EB9">
        <w:rPr>
          <w:rFonts w:ascii="Times New Roman" w:hAnsi="Times New Roman"/>
          <w:sz w:val="24"/>
          <w:szCs w:val="24"/>
        </w:rPr>
        <w:t xml:space="preserve"> </w:t>
      </w:r>
      <w:r w:rsidR="00903E80">
        <w:rPr>
          <w:rFonts w:ascii="Times New Roman" w:hAnsi="Times New Roman"/>
          <w:sz w:val="24"/>
          <w:szCs w:val="24"/>
        </w:rPr>
        <w:t>33,102,536</w:t>
      </w:r>
      <w:r w:rsidRPr="00E233D2" w:rsidR="008F0EB9">
        <w:rPr>
          <w:rFonts w:ascii="Times New Roman" w:hAnsi="Times New Roman"/>
          <w:sz w:val="24"/>
          <w:szCs w:val="24"/>
        </w:rPr>
        <w:t xml:space="preserve"> </w:t>
      </w:r>
      <w:r w:rsidRPr="00E233D2" w:rsidR="003719F7">
        <w:rPr>
          <w:rFonts w:ascii="Times New Roman" w:hAnsi="Times New Roman"/>
          <w:sz w:val="24"/>
          <w:szCs w:val="24"/>
        </w:rPr>
        <w:t>responses</w:t>
      </w:r>
      <w:r w:rsidRPr="00E233D2" w:rsidR="008F0EB9">
        <w:rPr>
          <w:rFonts w:ascii="Times New Roman" w:hAnsi="Times New Roman"/>
          <w:sz w:val="24"/>
          <w:szCs w:val="24"/>
        </w:rPr>
        <w:t xml:space="preserve">, </w:t>
      </w:r>
      <w:r w:rsidR="00EE535A">
        <w:rPr>
          <w:rFonts w:ascii="Times New Roman" w:hAnsi="Times New Roman"/>
          <w:sz w:val="24"/>
          <w:szCs w:val="24"/>
        </w:rPr>
        <w:t>3,736,</w:t>
      </w:r>
      <w:r w:rsidR="00A13BBB">
        <w:rPr>
          <w:rFonts w:ascii="Times New Roman" w:hAnsi="Times New Roman"/>
          <w:sz w:val="24"/>
          <w:szCs w:val="24"/>
        </w:rPr>
        <w:t>676</w:t>
      </w:r>
      <w:r w:rsidRPr="00E233D2" w:rsidR="008F0EB9">
        <w:rPr>
          <w:rFonts w:ascii="Times New Roman" w:hAnsi="Times New Roman"/>
          <w:sz w:val="24"/>
          <w:szCs w:val="24"/>
        </w:rPr>
        <w:t xml:space="preserve"> </w:t>
      </w:r>
      <w:r w:rsidRPr="00E233D2" w:rsidR="003719F7">
        <w:rPr>
          <w:rFonts w:ascii="Times New Roman" w:hAnsi="Times New Roman"/>
          <w:sz w:val="24"/>
          <w:szCs w:val="24"/>
        </w:rPr>
        <w:t>burden hours</w:t>
      </w:r>
      <w:r w:rsidRPr="00E233D2" w:rsidR="0074518B">
        <w:rPr>
          <w:rFonts w:ascii="Times New Roman" w:hAnsi="Times New Roman"/>
          <w:sz w:val="24"/>
          <w:szCs w:val="24"/>
        </w:rPr>
        <w:t>, and no annualized costs</w:t>
      </w:r>
      <w:r w:rsidRPr="00E233D2" w:rsidR="003719F7">
        <w:rPr>
          <w:rFonts w:ascii="Times New Roman" w:hAnsi="Times New Roman"/>
          <w:sz w:val="24"/>
          <w:szCs w:val="24"/>
        </w:rPr>
        <w:t>.</w:t>
      </w:r>
      <w:r w:rsidR="009D79E3">
        <w:rPr>
          <w:rFonts w:ascii="Times New Roman" w:hAnsi="Times New Roman"/>
          <w:sz w:val="24"/>
          <w:szCs w:val="24"/>
        </w:rPr>
        <w:t xml:space="preserve"> </w:t>
      </w:r>
      <w:r w:rsidR="005C5D6C">
        <w:rPr>
          <w:rFonts w:ascii="Times New Roman" w:hAnsi="Times New Roman"/>
          <w:sz w:val="24"/>
          <w:szCs w:val="24"/>
        </w:rPr>
        <w:t xml:space="preserve">As a result of the final rule, </w:t>
      </w:r>
      <w:r w:rsidR="006A4D35">
        <w:rPr>
          <w:rFonts w:ascii="Times New Roman" w:hAnsi="Times New Roman"/>
          <w:sz w:val="24"/>
          <w:szCs w:val="24"/>
        </w:rPr>
        <w:t xml:space="preserve">FNS is adding new </w:t>
      </w:r>
      <w:r w:rsidRPr="00E233D2" w:rsidR="00207F19">
        <w:rPr>
          <w:rFonts w:ascii="Times New Roman" w:hAnsi="Times New Roman"/>
          <w:sz w:val="24"/>
          <w:szCs w:val="24"/>
        </w:rPr>
        <w:t>recordk</w:t>
      </w:r>
      <w:r w:rsidRPr="00E233D2" w:rsidR="00965C2C">
        <w:rPr>
          <w:rFonts w:ascii="Times New Roman" w:hAnsi="Times New Roman"/>
          <w:sz w:val="24"/>
          <w:szCs w:val="24"/>
        </w:rPr>
        <w:t xml:space="preserve">eeping requirements for </w:t>
      </w:r>
      <w:r w:rsidRPr="00E233D2" w:rsidR="00956A64">
        <w:rPr>
          <w:rFonts w:ascii="Times New Roman" w:hAnsi="Times New Roman"/>
          <w:sz w:val="24"/>
          <w:szCs w:val="24"/>
        </w:rPr>
        <w:t>the Buy American provision, menu planning option in Tri</w:t>
      </w:r>
      <w:r w:rsidR="002C36CF">
        <w:rPr>
          <w:rFonts w:ascii="Times New Roman" w:hAnsi="Times New Roman"/>
          <w:sz w:val="24"/>
          <w:szCs w:val="24"/>
        </w:rPr>
        <w:t>b</w:t>
      </w:r>
      <w:r w:rsidRPr="00E233D2" w:rsidR="00956A64">
        <w:rPr>
          <w:rFonts w:ascii="Times New Roman" w:hAnsi="Times New Roman"/>
          <w:sz w:val="24"/>
          <w:szCs w:val="24"/>
        </w:rPr>
        <w:t>al Communities, and menu development resulting from updated nutrition requirements</w:t>
      </w:r>
      <w:r w:rsidRPr="00E233D2" w:rsidR="00965C2C">
        <w:rPr>
          <w:rFonts w:ascii="Times New Roman" w:hAnsi="Times New Roman"/>
          <w:sz w:val="24"/>
          <w:szCs w:val="24"/>
        </w:rPr>
        <w:t xml:space="preserve"> into the collection.</w:t>
      </w:r>
      <w:r w:rsidR="009D79E3">
        <w:rPr>
          <w:rFonts w:ascii="Times New Roman" w:hAnsi="Times New Roman"/>
          <w:sz w:val="24"/>
          <w:szCs w:val="24"/>
        </w:rPr>
        <w:t xml:space="preserve"> </w:t>
      </w:r>
      <w:r w:rsidRPr="00E233D2" w:rsidR="00F87A71">
        <w:rPr>
          <w:rFonts w:ascii="Times New Roman" w:hAnsi="Times New Roman"/>
          <w:sz w:val="24"/>
          <w:szCs w:val="24"/>
        </w:rPr>
        <w:t xml:space="preserve">FNS </w:t>
      </w:r>
      <w:r w:rsidRPr="00E233D2" w:rsidR="005C2FA7">
        <w:rPr>
          <w:rFonts w:ascii="Times New Roman" w:hAnsi="Times New Roman"/>
          <w:sz w:val="24"/>
          <w:szCs w:val="24"/>
        </w:rPr>
        <w:t xml:space="preserve">estimates that </w:t>
      </w:r>
      <w:r w:rsidRPr="00E233D2" w:rsidR="004050D5">
        <w:rPr>
          <w:rFonts w:ascii="Times New Roman" w:hAnsi="Times New Roman"/>
          <w:sz w:val="24"/>
          <w:szCs w:val="24"/>
        </w:rPr>
        <w:t xml:space="preserve">the </w:t>
      </w:r>
      <w:r w:rsidR="00F51577">
        <w:rPr>
          <w:rFonts w:ascii="Times New Roman" w:hAnsi="Times New Roman"/>
          <w:sz w:val="24"/>
          <w:szCs w:val="24"/>
        </w:rPr>
        <w:t xml:space="preserve">burden associated with the </w:t>
      </w:r>
      <w:r w:rsidRPr="00E233D2" w:rsidR="004050D5">
        <w:rPr>
          <w:rFonts w:ascii="Times New Roman" w:hAnsi="Times New Roman"/>
          <w:sz w:val="24"/>
          <w:szCs w:val="24"/>
        </w:rPr>
        <w:t>final</w:t>
      </w:r>
      <w:r w:rsidR="00572D8E">
        <w:rPr>
          <w:rFonts w:ascii="Times New Roman" w:hAnsi="Times New Roman"/>
          <w:sz w:val="24"/>
          <w:szCs w:val="24"/>
        </w:rPr>
        <w:t xml:space="preserve"> </w:t>
      </w:r>
      <w:r w:rsidRPr="00E233D2" w:rsidR="004050D5">
        <w:rPr>
          <w:rFonts w:ascii="Times New Roman" w:hAnsi="Times New Roman"/>
          <w:sz w:val="24"/>
          <w:szCs w:val="24"/>
        </w:rPr>
        <w:t xml:space="preserve">rule will </w:t>
      </w:r>
      <w:r w:rsidR="00587E33">
        <w:rPr>
          <w:rFonts w:ascii="Times New Roman" w:hAnsi="Times New Roman"/>
          <w:sz w:val="24"/>
          <w:szCs w:val="24"/>
        </w:rPr>
        <w:t xml:space="preserve">be 17,117 respondents, </w:t>
      </w:r>
      <w:r w:rsidRPr="00F102AA" w:rsidR="00F102AA">
        <w:rPr>
          <w:rFonts w:ascii="Times New Roman" w:hAnsi="Times New Roman"/>
          <w:sz w:val="24"/>
          <w:szCs w:val="24"/>
        </w:rPr>
        <w:t>359,742</w:t>
      </w:r>
      <w:r w:rsidR="00F102AA">
        <w:rPr>
          <w:rFonts w:ascii="Times New Roman" w:hAnsi="Times New Roman"/>
          <w:sz w:val="24"/>
          <w:szCs w:val="24"/>
        </w:rPr>
        <w:t xml:space="preserve"> </w:t>
      </w:r>
      <w:r w:rsidRPr="00E233D2" w:rsidR="004050D5">
        <w:rPr>
          <w:rFonts w:ascii="Times New Roman" w:hAnsi="Times New Roman"/>
          <w:sz w:val="24"/>
          <w:szCs w:val="24"/>
        </w:rPr>
        <w:t>responses</w:t>
      </w:r>
      <w:r w:rsidRPr="00E233D2" w:rsidR="00B6596E">
        <w:rPr>
          <w:rFonts w:ascii="Times New Roman" w:hAnsi="Times New Roman"/>
          <w:sz w:val="24"/>
          <w:szCs w:val="24"/>
        </w:rPr>
        <w:t xml:space="preserve"> </w:t>
      </w:r>
      <w:r w:rsidR="00BB0703">
        <w:rPr>
          <w:rFonts w:ascii="Times New Roman" w:hAnsi="Times New Roman"/>
          <w:sz w:val="24"/>
          <w:szCs w:val="24"/>
        </w:rPr>
        <w:t xml:space="preserve">and </w:t>
      </w:r>
      <w:r w:rsidR="00F102AA">
        <w:rPr>
          <w:rFonts w:ascii="Times New Roman" w:hAnsi="Times New Roman"/>
          <w:sz w:val="24"/>
          <w:szCs w:val="24"/>
        </w:rPr>
        <w:t xml:space="preserve">299,833 </w:t>
      </w:r>
      <w:r w:rsidRPr="00E233D2" w:rsidR="00FB4FC7">
        <w:rPr>
          <w:rFonts w:ascii="Times New Roman" w:hAnsi="Times New Roman"/>
          <w:sz w:val="24"/>
          <w:szCs w:val="24"/>
        </w:rPr>
        <w:t>burden hours</w:t>
      </w:r>
      <w:r w:rsidRPr="00E233D2" w:rsidR="00860531">
        <w:rPr>
          <w:rFonts w:ascii="Times New Roman" w:hAnsi="Times New Roman"/>
          <w:sz w:val="24"/>
          <w:szCs w:val="24"/>
        </w:rPr>
        <w:t>.</w:t>
      </w:r>
      <w:r w:rsidR="009D79E3">
        <w:rPr>
          <w:rFonts w:ascii="Times New Roman" w:hAnsi="Times New Roman"/>
          <w:sz w:val="24"/>
          <w:szCs w:val="24"/>
        </w:rPr>
        <w:t xml:space="preserve"> </w:t>
      </w:r>
      <w:r w:rsidRPr="00E233D2" w:rsidR="00F00F7B">
        <w:rPr>
          <w:rFonts w:ascii="Times New Roman" w:hAnsi="Times New Roman"/>
          <w:sz w:val="24"/>
          <w:szCs w:val="24"/>
        </w:rPr>
        <w:t xml:space="preserve">Once the </w:t>
      </w:r>
      <w:r w:rsidRPr="00E233D2" w:rsidR="00CE68BD">
        <w:rPr>
          <w:rFonts w:ascii="Times New Roman" w:hAnsi="Times New Roman"/>
          <w:sz w:val="24"/>
          <w:szCs w:val="24"/>
        </w:rPr>
        <w:t>information request for the final</w:t>
      </w:r>
      <w:r w:rsidR="00F728D9">
        <w:rPr>
          <w:rFonts w:ascii="Times New Roman" w:hAnsi="Times New Roman"/>
          <w:sz w:val="24"/>
          <w:szCs w:val="24"/>
        </w:rPr>
        <w:t xml:space="preserve"> </w:t>
      </w:r>
      <w:r w:rsidRPr="00E233D2" w:rsidR="00CE68BD">
        <w:rPr>
          <w:rFonts w:ascii="Times New Roman" w:hAnsi="Times New Roman"/>
          <w:sz w:val="24"/>
          <w:szCs w:val="24"/>
        </w:rPr>
        <w:t>rule has been approved</w:t>
      </w:r>
      <w:r w:rsidRPr="00E233D2" w:rsidR="008E0CB8">
        <w:rPr>
          <w:rFonts w:ascii="Times New Roman" w:hAnsi="Times New Roman"/>
          <w:sz w:val="24"/>
          <w:szCs w:val="24"/>
        </w:rPr>
        <w:t xml:space="preserve">, </w:t>
      </w:r>
      <w:r w:rsidR="0035737A">
        <w:rPr>
          <w:rFonts w:ascii="Times New Roman" w:hAnsi="Times New Roman"/>
          <w:sz w:val="24"/>
          <w:szCs w:val="24"/>
        </w:rPr>
        <w:t xml:space="preserve">FNS estimates that </w:t>
      </w:r>
      <w:r w:rsidRPr="00E233D2" w:rsidR="008E0CB8">
        <w:rPr>
          <w:rFonts w:ascii="Times New Roman" w:hAnsi="Times New Roman"/>
          <w:sz w:val="24"/>
          <w:szCs w:val="24"/>
        </w:rPr>
        <w:t>OMB Control Number 0584-</w:t>
      </w:r>
      <w:r w:rsidR="005F0D65">
        <w:rPr>
          <w:rFonts w:ascii="Times New Roman" w:hAnsi="Times New Roman"/>
          <w:sz w:val="24"/>
          <w:szCs w:val="24"/>
        </w:rPr>
        <w:t>0012</w:t>
      </w:r>
      <w:r w:rsidRPr="00E233D2" w:rsidR="008E0CB8">
        <w:rPr>
          <w:rFonts w:ascii="Times New Roman" w:hAnsi="Times New Roman"/>
          <w:sz w:val="24"/>
          <w:szCs w:val="24"/>
        </w:rPr>
        <w:t xml:space="preserve"> will have </w:t>
      </w:r>
      <w:r w:rsidRPr="00E233D2" w:rsidR="00A85A53">
        <w:rPr>
          <w:rFonts w:ascii="Times New Roman" w:hAnsi="Times New Roman"/>
          <w:sz w:val="24"/>
          <w:szCs w:val="24"/>
        </w:rPr>
        <w:t>1</w:t>
      </w:r>
      <w:r w:rsidR="00E81A84">
        <w:rPr>
          <w:rFonts w:ascii="Times New Roman" w:hAnsi="Times New Roman"/>
          <w:sz w:val="24"/>
          <w:szCs w:val="24"/>
        </w:rPr>
        <w:t>05</w:t>
      </w:r>
      <w:r w:rsidR="00223CD9">
        <w:rPr>
          <w:rFonts w:ascii="Times New Roman" w:hAnsi="Times New Roman"/>
          <w:sz w:val="24"/>
          <w:szCs w:val="24"/>
        </w:rPr>
        <w:t>,</w:t>
      </w:r>
      <w:r w:rsidR="00E81A84">
        <w:rPr>
          <w:rFonts w:ascii="Times New Roman" w:hAnsi="Times New Roman"/>
          <w:sz w:val="24"/>
          <w:szCs w:val="24"/>
        </w:rPr>
        <w:t>700</w:t>
      </w:r>
      <w:r w:rsidRPr="00E233D2" w:rsidR="00A85A53">
        <w:rPr>
          <w:rFonts w:ascii="Times New Roman" w:hAnsi="Times New Roman"/>
          <w:sz w:val="24"/>
          <w:szCs w:val="24"/>
        </w:rPr>
        <w:t xml:space="preserve"> </w:t>
      </w:r>
      <w:r w:rsidRPr="00E233D2" w:rsidR="008E0CB8">
        <w:rPr>
          <w:rFonts w:ascii="Times New Roman" w:hAnsi="Times New Roman"/>
          <w:sz w:val="24"/>
          <w:szCs w:val="24"/>
        </w:rPr>
        <w:t>respondents,</w:t>
      </w:r>
      <w:r w:rsidRPr="00E233D2" w:rsidR="00A85A53">
        <w:rPr>
          <w:rFonts w:ascii="Times New Roman" w:hAnsi="Times New Roman"/>
          <w:sz w:val="24"/>
          <w:szCs w:val="24"/>
        </w:rPr>
        <w:t xml:space="preserve"> </w:t>
      </w:r>
      <w:r w:rsidR="00E81A84">
        <w:rPr>
          <w:rFonts w:ascii="Times New Roman" w:hAnsi="Times New Roman"/>
          <w:sz w:val="24"/>
          <w:szCs w:val="24"/>
        </w:rPr>
        <w:t>33,462,278</w:t>
      </w:r>
      <w:r w:rsidRPr="00E233D2" w:rsidR="008E0CB8">
        <w:rPr>
          <w:rFonts w:ascii="Times New Roman" w:hAnsi="Times New Roman"/>
          <w:sz w:val="24"/>
          <w:szCs w:val="24"/>
        </w:rPr>
        <w:t xml:space="preserve"> responses,</w:t>
      </w:r>
      <w:r w:rsidRPr="00E233D2" w:rsidR="002C1186">
        <w:rPr>
          <w:rFonts w:ascii="Times New Roman" w:hAnsi="Times New Roman"/>
          <w:sz w:val="24"/>
          <w:szCs w:val="24"/>
        </w:rPr>
        <w:t xml:space="preserve"> </w:t>
      </w:r>
      <w:r w:rsidR="00900A52">
        <w:rPr>
          <w:rFonts w:ascii="Times New Roman" w:hAnsi="Times New Roman"/>
          <w:sz w:val="24"/>
          <w:szCs w:val="24"/>
        </w:rPr>
        <w:t xml:space="preserve">and </w:t>
      </w:r>
      <w:r w:rsidR="00E81A84">
        <w:rPr>
          <w:rFonts w:ascii="Times New Roman" w:hAnsi="Times New Roman"/>
          <w:sz w:val="24"/>
          <w:szCs w:val="24"/>
        </w:rPr>
        <w:t>4,036,508</w:t>
      </w:r>
      <w:r w:rsidRPr="00E233D2" w:rsidR="002C1186">
        <w:rPr>
          <w:rFonts w:ascii="Times New Roman" w:hAnsi="Times New Roman"/>
          <w:sz w:val="24"/>
          <w:szCs w:val="24"/>
        </w:rPr>
        <w:t xml:space="preserve"> </w:t>
      </w:r>
      <w:r w:rsidRPr="00E233D2" w:rsidR="008E0CB8">
        <w:rPr>
          <w:rFonts w:ascii="Times New Roman" w:hAnsi="Times New Roman"/>
          <w:sz w:val="24"/>
          <w:szCs w:val="24"/>
        </w:rPr>
        <w:t>burden hours</w:t>
      </w:r>
      <w:r w:rsidR="00B06AB8">
        <w:rPr>
          <w:rFonts w:ascii="Times New Roman" w:hAnsi="Times New Roman"/>
          <w:sz w:val="24"/>
          <w:szCs w:val="24"/>
        </w:rPr>
        <w:t xml:space="preserve">, which is an estimated increase </w:t>
      </w:r>
      <w:r w:rsidR="00166D60">
        <w:rPr>
          <w:rFonts w:ascii="Times New Roman" w:hAnsi="Times New Roman"/>
          <w:sz w:val="24"/>
          <w:szCs w:val="24"/>
        </w:rPr>
        <w:t>of 359,742 responses and 299,83</w:t>
      </w:r>
      <w:r w:rsidR="00D00711">
        <w:rPr>
          <w:rFonts w:ascii="Times New Roman" w:hAnsi="Times New Roman"/>
          <w:sz w:val="24"/>
          <w:szCs w:val="24"/>
        </w:rPr>
        <w:t>2</w:t>
      </w:r>
      <w:r w:rsidR="00166D60">
        <w:rPr>
          <w:rFonts w:ascii="Times New Roman" w:hAnsi="Times New Roman"/>
          <w:sz w:val="24"/>
          <w:szCs w:val="24"/>
        </w:rPr>
        <w:t xml:space="preserve"> hours</w:t>
      </w:r>
      <w:r w:rsidR="00AE077A">
        <w:rPr>
          <w:rFonts w:ascii="Times New Roman" w:hAnsi="Times New Roman"/>
          <w:sz w:val="24"/>
          <w:szCs w:val="24"/>
        </w:rPr>
        <w:t xml:space="preserve"> due to a program change.</w:t>
      </w:r>
      <w:r w:rsidR="009D79E3">
        <w:rPr>
          <w:rFonts w:ascii="Times New Roman" w:hAnsi="Times New Roman"/>
          <w:sz w:val="24"/>
          <w:szCs w:val="24"/>
        </w:rPr>
        <w:t xml:space="preserve"> </w:t>
      </w:r>
      <w:r w:rsidR="00AE077A">
        <w:rPr>
          <w:rFonts w:ascii="Times New Roman" w:hAnsi="Times New Roman"/>
          <w:sz w:val="24"/>
          <w:szCs w:val="24"/>
        </w:rPr>
        <w:t xml:space="preserve">The final rule </w:t>
      </w:r>
      <w:r w:rsidR="003A5A6D">
        <w:rPr>
          <w:rFonts w:ascii="Times New Roman" w:hAnsi="Times New Roman"/>
          <w:sz w:val="24"/>
          <w:szCs w:val="24"/>
        </w:rPr>
        <w:t xml:space="preserve">does not impact the total number of </w:t>
      </w:r>
      <w:r w:rsidR="003A5A6D">
        <w:rPr>
          <w:rFonts w:ascii="Times New Roman" w:hAnsi="Times New Roman"/>
          <w:sz w:val="24"/>
          <w:szCs w:val="24"/>
        </w:rPr>
        <w:t>respondents for the collection.</w:t>
      </w:r>
      <w:r w:rsidR="009D79E3">
        <w:rPr>
          <w:rFonts w:ascii="Times New Roman" w:hAnsi="Times New Roman"/>
          <w:sz w:val="24"/>
          <w:szCs w:val="24"/>
        </w:rPr>
        <w:t xml:space="preserve"> </w:t>
      </w:r>
      <w:r w:rsidR="008E738A">
        <w:rPr>
          <w:rFonts w:ascii="Times New Roman" w:hAnsi="Times New Roman"/>
          <w:sz w:val="24"/>
          <w:szCs w:val="24"/>
        </w:rPr>
        <w:t xml:space="preserve">The annualized costs </w:t>
      </w:r>
      <w:r w:rsidR="001E7701">
        <w:rPr>
          <w:rFonts w:ascii="Times New Roman" w:hAnsi="Times New Roman"/>
          <w:sz w:val="24"/>
          <w:szCs w:val="24"/>
        </w:rPr>
        <w:t>for this collection related to the rule are accounted for in OMB Control Number 0584-0006.</w:t>
      </w:r>
      <w:r w:rsidR="009D79E3">
        <w:rPr>
          <w:rFonts w:ascii="Times New Roman" w:hAnsi="Times New Roman"/>
          <w:sz w:val="24"/>
          <w:szCs w:val="24"/>
        </w:rPr>
        <w:t xml:space="preserve"> </w:t>
      </w:r>
    </w:p>
    <w:p w:rsidR="00661F65" w:rsidRPr="00E233D2" w:rsidP="008326C3" w14:paraId="23CDBA29" w14:textId="1294563B">
      <w:pPr>
        <w:tabs>
          <w:tab w:val="left" w:pos="-720"/>
        </w:tabs>
        <w:suppressAutoHyphens/>
        <w:spacing w:after="0" w:line="480" w:lineRule="auto"/>
        <w:rPr>
          <w:rFonts w:ascii="Times New Roman" w:hAnsi="Times New Roman"/>
          <w:spacing w:val="-3"/>
          <w:sz w:val="24"/>
          <w:szCs w:val="24"/>
        </w:rPr>
      </w:pPr>
      <w:r w:rsidRPr="00E233D2">
        <w:rPr>
          <w:rFonts w:ascii="Times New Roman" w:hAnsi="Times New Roman"/>
          <w:spacing w:val="-3"/>
          <w:sz w:val="24"/>
          <w:szCs w:val="24"/>
        </w:rPr>
        <w:t>The burden</w:t>
      </w:r>
      <w:r w:rsidRPr="00E233D2" w:rsidR="00A251C4">
        <w:rPr>
          <w:rFonts w:ascii="Times New Roman" w:hAnsi="Times New Roman"/>
          <w:spacing w:val="-3"/>
          <w:sz w:val="24"/>
          <w:szCs w:val="24"/>
        </w:rPr>
        <w:t xml:space="preserve"> associated with the new information collection request</w:t>
      </w:r>
      <w:r w:rsidRPr="00E233D2">
        <w:rPr>
          <w:rFonts w:ascii="Times New Roman" w:hAnsi="Times New Roman"/>
          <w:spacing w:val="-3"/>
          <w:sz w:val="24"/>
          <w:szCs w:val="24"/>
        </w:rPr>
        <w:t xml:space="preserve"> </w:t>
      </w:r>
      <w:r w:rsidRPr="00E233D2" w:rsidR="00A251C4">
        <w:rPr>
          <w:rFonts w:ascii="Times New Roman" w:hAnsi="Times New Roman"/>
          <w:spacing w:val="-3"/>
          <w:sz w:val="24"/>
          <w:szCs w:val="24"/>
        </w:rPr>
        <w:t xml:space="preserve">may </w:t>
      </w:r>
      <w:r w:rsidRPr="00E233D2">
        <w:rPr>
          <w:rFonts w:ascii="Times New Roman" w:hAnsi="Times New Roman"/>
          <w:spacing w:val="-3"/>
          <w:sz w:val="24"/>
          <w:szCs w:val="24"/>
        </w:rPr>
        <w:t xml:space="preserve">be found </w:t>
      </w:r>
      <w:r w:rsidRPr="00E233D2" w:rsidR="008E3E13">
        <w:rPr>
          <w:rFonts w:ascii="Times New Roman" w:hAnsi="Times New Roman"/>
          <w:spacing w:val="-3"/>
          <w:sz w:val="24"/>
          <w:szCs w:val="24"/>
        </w:rPr>
        <w:t xml:space="preserve">in </w:t>
      </w:r>
      <w:r w:rsidRPr="00E233D2" w:rsidR="00A251C4">
        <w:rPr>
          <w:rFonts w:ascii="Times New Roman" w:hAnsi="Times New Roman"/>
          <w:spacing w:val="-3"/>
          <w:sz w:val="24"/>
          <w:szCs w:val="24"/>
        </w:rPr>
        <w:t>Question A12 above</w:t>
      </w:r>
      <w:r w:rsidRPr="00E233D2" w:rsidR="00AC41B9">
        <w:rPr>
          <w:rFonts w:ascii="Times New Roman" w:hAnsi="Times New Roman"/>
          <w:spacing w:val="-3"/>
          <w:sz w:val="24"/>
          <w:szCs w:val="24"/>
        </w:rPr>
        <w:t>, as well as the Burden Narrative (</w:t>
      </w:r>
      <w:r w:rsidR="00124AF4">
        <w:rPr>
          <w:rFonts w:ascii="Times New Roman" w:hAnsi="Times New Roman"/>
          <w:spacing w:val="-3"/>
          <w:sz w:val="24"/>
          <w:szCs w:val="24"/>
        </w:rPr>
        <w:t>Attachment</w:t>
      </w:r>
      <w:r w:rsidRPr="00E233D2" w:rsidR="00D21187">
        <w:rPr>
          <w:rFonts w:ascii="Times New Roman" w:hAnsi="Times New Roman"/>
          <w:spacing w:val="-3"/>
          <w:sz w:val="24"/>
          <w:szCs w:val="24"/>
        </w:rPr>
        <w:t xml:space="preserve"> </w:t>
      </w:r>
      <w:r w:rsidRPr="00E233D2" w:rsidR="00374695">
        <w:rPr>
          <w:rFonts w:ascii="Times New Roman" w:hAnsi="Times New Roman"/>
          <w:spacing w:val="-3"/>
          <w:sz w:val="24"/>
          <w:szCs w:val="24"/>
        </w:rPr>
        <w:t>B</w:t>
      </w:r>
      <w:r w:rsidRPr="00E233D2" w:rsidR="00AC41B9">
        <w:rPr>
          <w:rFonts w:ascii="Times New Roman" w:hAnsi="Times New Roman"/>
          <w:spacing w:val="-3"/>
          <w:sz w:val="24"/>
          <w:szCs w:val="24"/>
        </w:rPr>
        <w:t>)</w:t>
      </w:r>
      <w:r w:rsidRPr="00E233D2" w:rsidR="00A251C4">
        <w:rPr>
          <w:rFonts w:ascii="Times New Roman" w:hAnsi="Times New Roman"/>
          <w:spacing w:val="-3"/>
          <w:sz w:val="24"/>
          <w:szCs w:val="24"/>
        </w:rPr>
        <w:t>.</w:t>
      </w:r>
    </w:p>
    <w:p w:rsidR="00711DA6" w:rsidP="008326C3" w14:paraId="61AB102B" w14:textId="77777777">
      <w:pPr>
        <w:pStyle w:val="Heading1"/>
        <w:spacing w:before="0" w:after="0" w:line="480" w:lineRule="auto"/>
        <w:rPr>
          <w:rFonts w:cs="Times New Roman"/>
          <w:color w:val="auto"/>
          <w:szCs w:val="24"/>
        </w:rPr>
      </w:pPr>
      <w:bookmarkStart w:id="33" w:name="_Toc442199273"/>
      <w:bookmarkStart w:id="34" w:name="_Toc150974017"/>
    </w:p>
    <w:p w:rsidR="00661F65" w:rsidRPr="00E233D2" w:rsidP="008326C3" w14:paraId="05DBE226" w14:textId="1651F830">
      <w:pPr>
        <w:pStyle w:val="Heading1"/>
        <w:spacing w:before="0" w:after="0" w:line="480" w:lineRule="auto"/>
        <w:rPr>
          <w:rFonts w:cs="Times New Roman"/>
          <w:color w:val="auto"/>
          <w:szCs w:val="24"/>
        </w:rPr>
      </w:pPr>
      <w:r w:rsidRPr="00E233D2">
        <w:rPr>
          <w:rFonts w:cs="Times New Roman"/>
          <w:color w:val="auto"/>
          <w:szCs w:val="24"/>
        </w:rPr>
        <w:t xml:space="preserve">A16. </w:t>
      </w:r>
      <w:r w:rsidRPr="00E233D2">
        <w:rPr>
          <w:rFonts w:cs="Times New Roman"/>
          <w:color w:val="auto"/>
          <w:spacing w:val="-3"/>
          <w:szCs w:val="24"/>
        </w:rPr>
        <w:t>Plans for tabulation, and publication and project time schedule</w:t>
      </w:r>
      <w:r w:rsidRPr="00E233D2">
        <w:rPr>
          <w:rFonts w:cs="Times New Roman"/>
          <w:color w:val="auto"/>
          <w:szCs w:val="24"/>
        </w:rPr>
        <w:t>.</w:t>
      </w:r>
      <w:bookmarkEnd w:id="33"/>
      <w:bookmarkEnd w:id="34"/>
    </w:p>
    <w:p w:rsidR="006D693B" w:rsidRPr="00E233D2" w:rsidP="008326C3" w14:paraId="5F7F758A" w14:textId="77777777">
      <w:pPr>
        <w:tabs>
          <w:tab w:val="left" w:pos="-720"/>
        </w:tabs>
        <w:suppressAutoHyphens/>
        <w:spacing w:after="0" w:line="480" w:lineRule="auto"/>
        <w:rPr>
          <w:rFonts w:ascii="Times New Roman" w:hAnsi="Times New Roman"/>
          <w:b/>
          <w:sz w:val="24"/>
          <w:szCs w:val="24"/>
        </w:rPr>
      </w:pPr>
      <w:r w:rsidRPr="00E233D2">
        <w:rPr>
          <w:rFonts w:ascii="Times New Roman" w:hAnsi="Times New Roman"/>
          <w:b/>
          <w:sz w:val="24"/>
          <w:szCs w:val="24"/>
        </w:rPr>
        <w:t>For collections of information whose results are planned to be published,</w:t>
      </w:r>
      <w:r w:rsidRPr="00E233D2" w:rsidR="008E65DB">
        <w:rPr>
          <w:rFonts w:ascii="Times New Roman" w:hAnsi="Times New Roman"/>
          <w:b/>
          <w:sz w:val="24"/>
          <w:szCs w:val="24"/>
        </w:rPr>
        <w:t xml:space="preserve"> o</w:t>
      </w:r>
      <w:r w:rsidRPr="00E233D2">
        <w:rPr>
          <w:rFonts w:ascii="Times New Roman" w:hAnsi="Times New Roman"/>
          <w:b/>
          <w:sz w:val="24"/>
          <w:szCs w:val="24"/>
        </w:rPr>
        <w:t>utline</w:t>
      </w:r>
      <w:r w:rsidRPr="00E233D2" w:rsidR="008E65DB">
        <w:rPr>
          <w:rFonts w:ascii="Times New Roman" w:hAnsi="Times New Roman"/>
          <w:b/>
          <w:sz w:val="24"/>
          <w:szCs w:val="24"/>
        </w:rPr>
        <w:t xml:space="preserve"> </w:t>
      </w:r>
      <w:r w:rsidRPr="00E233D2">
        <w:rPr>
          <w:rFonts w:ascii="Times New Roman" w:hAnsi="Times New Roman"/>
          <w:b/>
          <w:sz w:val="24"/>
          <w:szCs w:val="24"/>
        </w:rPr>
        <w:t>plans for tabulation and publication.</w:t>
      </w:r>
    </w:p>
    <w:p w:rsidR="008E65DB" w:rsidRPr="00E233D2" w:rsidP="008326C3" w14:paraId="6AB23DA5" w14:textId="34E569AB">
      <w:pPr>
        <w:tabs>
          <w:tab w:val="left" w:pos="-720"/>
          <w:tab w:val="left" w:pos="90"/>
        </w:tabs>
        <w:suppressAutoHyphens/>
        <w:spacing w:after="0" w:line="480" w:lineRule="auto"/>
        <w:rPr>
          <w:rFonts w:ascii="Times New Roman" w:hAnsi="Times New Roman"/>
          <w:spacing w:val="-3"/>
          <w:sz w:val="24"/>
          <w:szCs w:val="24"/>
        </w:rPr>
      </w:pPr>
      <w:r w:rsidRPr="00E233D2">
        <w:rPr>
          <w:rFonts w:ascii="Times New Roman" w:hAnsi="Times New Roman"/>
          <w:spacing w:val="-3"/>
          <w:sz w:val="24"/>
          <w:szCs w:val="24"/>
        </w:rPr>
        <w:t>This collection does not employ statistical methods and there are no plans to publish the</w:t>
      </w:r>
      <w:r w:rsidRPr="00E233D2" w:rsidR="002D529B">
        <w:rPr>
          <w:rFonts w:ascii="Times New Roman" w:hAnsi="Times New Roman"/>
          <w:spacing w:val="-3"/>
          <w:sz w:val="24"/>
          <w:szCs w:val="24"/>
        </w:rPr>
        <w:t xml:space="preserve"> </w:t>
      </w:r>
      <w:r w:rsidRPr="00E233D2">
        <w:rPr>
          <w:rFonts w:ascii="Times New Roman" w:hAnsi="Times New Roman"/>
          <w:spacing w:val="-3"/>
          <w:sz w:val="24"/>
          <w:szCs w:val="24"/>
        </w:rPr>
        <w:t xml:space="preserve">results of this collection for statistical use. </w:t>
      </w:r>
      <w:bookmarkStart w:id="35" w:name="_Toc442199274"/>
      <w:r w:rsidRPr="00E233D2" w:rsidR="00D35A42">
        <w:rPr>
          <w:rFonts w:ascii="Times New Roman" w:hAnsi="Times New Roman"/>
          <w:spacing w:val="-3"/>
          <w:sz w:val="24"/>
          <w:szCs w:val="24"/>
        </w:rPr>
        <w:t xml:space="preserve">There are also no plans to release </w:t>
      </w:r>
      <w:r w:rsidRPr="00E233D2" w:rsidR="00DE6D1D">
        <w:rPr>
          <w:rFonts w:ascii="Times New Roman" w:hAnsi="Times New Roman"/>
          <w:spacing w:val="-3"/>
          <w:sz w:val="24"/>
          <w:szCs w:val="24"/>
        </w:rPr>
        <w:t xml:space="preserve">summarized </w:t>
      </w:r>
      <w:r w:rsidRPr="00E233D2" w:rsidR="00D35A42">
        <w:rPr>
          <w:rFonts w:ascii="Times New Roman" w:hAnsi="Times New Roman"/>
          <w:spacing w:val="-3"/>
          <w:sz w:val="24"/>
          <w:szCs w:val="24"/>
        </w:rPr>
        <w:t>results of the activit</w:t>
      </w:r>
      <w:r w:rsidRPr="00E233D2" w:rsidR="00DE6D1D">
        <w:rPr>
          <w:rFonts w:ascii="Times New Roman" w:hAnsi="Times New Roman"/>
          <w:spacing w:val="-3"/>
          <w:sz w:val="24"/>
          <w:szCs w:val="24"/>
        </w:rPr>
        <w:t xml:space="preserve">ies in this information collection. </w:t>
      </w:r>
    </w:p>
    <w:p w:rsidR="0028675E" w:rsidRPr="00E233D2" w:rsidP="008326C3" w14:paraId="6366C7FB" w14:textId="77777777">
      <w:pPr>
        <w:tabs>
          <w:tab w:val="left" w:pos="-720"/>
          <w:tab w:val="left" w:pos="90"/>
        </w:tabs>
        <w:suppressAutoHyphens/>
        <w:spacing w:after="0" w:line="480" w:lineRule="auto"/>
      </w:pPr>
    </w:p>
    <w:p w:rsidR="00661F65" w:rsidRPr="00E233D2" w:rsidP="008326C3" w14:paraId="52F3D282" w14:textId="77777777">
      <w:pPr>
        <w:pStyle w:val="Heading1"/>
        <w:spacing w:line="480" w:lineRule="auto"/>
      </w:pPr>
      <w:bookmarkStart w:id="36" w:name="_Toc150974018"/>
      <w:r w:rsidRPr="00E233D2">
        <w:t>A17. Displaying the OMB Approval Expiration Date.</w:t>
      </w:r>
      <w:bookmarkEnd w:id="35"/>
      <w:bookmarkEnd w:id="36"/>
    </w:p>
    <w:p w:rsidR="0031710B" w:rsidRPr="00E233D2" w:rsidP="008326C3" w14:paraId="6EDFB0D2" w14:textId="77777777">
      <w:pPr>
        <w:tabs>
          <w:tab w:val="left" w:pos="-720"/>
          <w:tab w:val="left" w:pos="90"/>
        </w:tabs>
        <w:suppressAutoHyphens/>
        <w:spacing w:after="0" w:line="480" w:lineRule="auto"/>
        <w:rPr>
          <w:rFonts w:ascii="Times New Roman" w:hAnsi="Times New Roman"/>
          <w:b/>
          <w:sz w:val="24"/>
          <w:szCs w:val="24"/>
        </w:rPr>
      </w:pPr>
      <w:r w:rsidRPr="00E233D2">
        <w:rPr>
          <w:rFonts w:ascii="Times New Roman" w:hAnsi="Times New Roman"/>
          <w:b/>
          <w:sz w:val="24"/>
          <w:szCs w:val="24"/>
        </w:rPr>
        <w:t>If seeking</w:t>
      </w:r>
      <w:r w:rsidRPr="00E233D2" w:rsidR="00F53DF3">
        <w:rPr>
          <w:rFonts w:ascii="Times New Roman" w:hAnsi="Times New Roman"/>
          <w:b/>
          <w:sz w:val="24"/>
          <w:szCs w:val="24"/>
        </w:rPr>
        <w:t xml:space="preserve"> approval to not display the expiration date for OMB approval </w:t>
      </w:r>
      <w:r w:rsidRPr="00E233D2" w:rsidR="003B0940">
        <w:rPr>
          <w:rFonts w:ascii="Times New Roman" w:hAnsi="Times New Roman"/>
          <w:b/>
          <w:sz w:val="24"/>
          <w:szCs w:val="24"/>
        </w:rPr>
        <w:t xml:space="preserve">of the </w:t>
      </w:r>
      <w:r w:rsidRPr="00E233D2" w:rsidR="008C0F11">
        <w:rPr>
          <w:rFonts w:ascii="Times New Roman" w:hAnsi="Times New Roman"/>
          <w:b/>
          <w:sz w:val="24"/>
          <w:szCs w:val="24"/>
        </w:rPr>
        <w:t>information</w:t>
      </w:r>
      <w:r w:rsidRPr="00E233D2" w:rsidR="00F53DF3">
        <w:rPr>
          <w:rFonts w:ascii="Times New Roman" w:hAnsi="Times New Roman"/>
          <w:b/>
          <w:sz w:val="24"/>
          <w:szCs w:val="24"/>
        </w:rPr>
        <w:t xml:space="preserve"> collection, explain the reasons that display would be</w:t>
      </w:r>
      <w:r w:rsidRPr="00E233D2" w:rsidR="00EE78CA">
        <w:rPr>
          <w:rFonts w:ascii="Times New Roman" w:hAnsi="Times New Roman"/>
          <w:b/>
          <w:sz w:val="24"/>
          <w:szCs w:val="24"/>
        </w:rPr>
        <w:t xml:space="preserve"> </w:t>
      </w:r>
      <w:r w:rsidRPr="00E233D2" w:rsidR="00F53DF3">
        <w:rPr>
          <w:rFonts w:ascii="Times New Roman" w:hAnsi="Times New Roman"/>
          <w:b/>
          <w:sz w:val="24"/>
          <w:szCs w:val="24"/>
        </w:rPr>
        <w:t>inappropriate.</w:t>
      </w:r>
    </w:p>
    <w:p w:rsidR="0031710B" w:rsidRPr="00E233D2" w:rsidP="008326C3" w14:paraId="15B70663" w14:textId="3D10E26C">
      <w:pPr>
        <w:tabs>
          <w:tab w:val="left" w:pos="-720"/>
        </w:tabs>
        <w:suppressAutoHyphens/>
        <w:spacing w:after="0" w:line="480" w:lineRule="auto"/>
        <w:rPr>
          <w:rFonts w:ascii="Times New Roman" w:hAnsi="Times New Roman"/>
          <w:spacing w:val="-3"/>
          <w:sz w:val="24"/>
          <w:szCs w:val="24"/>
        </w:rPr>
      </w:pPr>
      <w:r w:rsidRPr="00E233D2">
        <w:rPr>
          <w:rFonts w:ascii="Times New Roman" w:hAnsi="Times New Roman"/>
          <w:spacing w:val="-3"/>
          <w:sz w:val="24"/>
          <w:szCs w:val="24"/>
        </w:rPr>
        <w:t xml:space="preserve">The agency </w:t>
      </w:r>
      <w:r w:rsidRPr="00E233D2" w:rsidR="003E6D4F">
        <w:rPr>
          <w:rFonts w:ascii="Times New Roman" w:hAnsi="Times New Roman"/>
          <w:spacing w:val="-3"/>
          <w:sz w:val="24"/>
          <w:szCs w:val="24"/>
        </w:rPr>
        <w:t xml:space="preserve">plans </w:t>
      </w:r>
      <w:r w:rsidRPr="00E233D2" w:rsidR="00BE4492">
        <w:rPr>
          <w:rFonts w:ascii="Times New Roman" w:hAnsi="Times New Roman"/>
          <w:spacing w:val="-3"/>
          <w:sz w:val="24"/>
          <w:szCs w:val="24"/>
        </w:rPr>
        <w:t>to display the</w:t>
      </w:r>
      <w:r w:rsidRPr="00E233D2" w:rsidR="00F53DF3">
        <w:rPr>
          <w:rFonts w:ascii="Times New Roman" w:hAnsi="Times New Roman"/>
          <w:spacing w:val="-3"/>
          <w:sz w:val="24"/>
          <w:szCs w:val="24"/>
        </w:rPr>
        <w:t xml:space="preserve"> expiration date</w:t>
      </w:r>
      <w:r w:rsidRPr="00E233D2" w:rsidR="003E6D4F">
        <w:rPr>
          <w:rFonts w:ascii="Times New Roman" w:hAnsi="Times New Roman"/>
          <w:spacing w:val="-3"/>
          <w:sz w:val="24"/>
          <w:szCs w:val="24"/>
        </w:rPr>
        <w:t xml:space="preserve"> for OMB approva</w:t>
      </w:r>
      <w:r w:rsidRPr="00E233D2" w:rsidR="00661F65">
        <w:rPr>
          <w:rFonts w:ascii="Times New Roman" w:hAnsi="Times New Roman"/>
          <w:spacing w:val="-3"/>
          <w:sz w:val="24"/>
          <w:szCs w:val="24"/>
        </w:rPr>
        <w:t>l of the information collection</w:t>
      </w:r>
      <w:r w:rsidRPr="00E233D2" w:rsidR="00BE4492">
        <w:rPr>
          <w:rFonts w:ascii="Times New Roman" w:hAnsi="Times New Roman"/>
          <w:spacing w:val="-3"/>
          <w:sz w:val="24"/>
          <w:szCs w:val="24"/>
        </w:rPr>
        <w:t xml:space="preserve"> </w:t>
      </w:r>
      <w:r w:rsidRPr="00E233D2" w:rsidR="003E6D4F">
        <w:rPr>
          <w:rFonts w:ascii="Times New Roman" w:hAnsi="Times New Roman"/>
          <w:spacing w:val="-3"/>
          <w:sz w:val="24"/>
          <w:szCs w:val="24"/>
        </w:rPr>
        <w:t>on related instruments</w:t>
      </w:r>
      <w:r w:rsidRPr="00E233D2" w:rsidR="00F53DF3">
        <w:rPr>
          <w:rFonts w:ascii="Times New Roman" w:hAnsi="Times New Roman"/>
          <w:spacing w:val="-3"/>
          <w:sz w:val="24"/>
          <w:szCs w:val="24"/>
        </w:rPr>
        <w:t>.</w:t>
      </w:r>
    </w:p>
    <w:p w:rsidR="008E65DB" w:rsidRPr="00E233D2" w:rsidP="008326C3" w14:paraId="297CBEDC" w14:textId="77777777">
      <w:pPr>
        <w:tabs>
          <w:tab w:val="left" w:pos="-720"/>
        </w:tabs>
        <w:suppressAutoHyphens/>
        <w:spacing w:after="0" w:line="480" w:lineRule="auto"/>
        <w:ind w:hanging="810"/>
        <w:rPr>
          <w:rFonts w:ascii="Times New Roman" w:hAnsi="Times New Roman"/>
          <w:spacing w:val="-3"/>
          <w:sz w:val="24"/>
          <w:szCs w:val="24"/>
        </w:rPr>
      </w:pPr>
    </w:p>
    <w:p w:rsidR="00661F65" w:rsidRPr="00E233D2" w:rsidP="008326C3" w14:paraId="31B2CEEC" w14:textId="77777777">
      <w:pPr>
        <w:pStyle w:val="Heading1"/>
        <w:spacing w:before="0" w:after="0" w:line="480" w:lineRule="auto"/>
        <w:rPr>
          <w:rFonts w:cs="Times New Roman"/>
          <w:color w:val="auto"/>
          <w:szCs w:val="24"/>
        </w:rPr>
      </w:pPr>
      <w:bookmarkStart w:id="37" w:name="_Toc442199275"/>
      <w:bookmarkStart w:id="38" w:name="_Toc150974019"/>
      <w:r w:rsidRPr="00E233D2">
        <w:rPr>
          <w:rFonts w:cs="Times New Roman"/>
          <w:color w:val="auto"/>
          <w:szCs w:val="24"/>
        </w:rPr>
        <w:t xml:space="preserve">A18. </w:t>
      </w:r>
      <w:r w:rsidRPr="00E233D2">
        <w:rPr>
          <w:rFonts w:cs="Times New Roman"/>
          <w:color w:val="auto"/>
          <w:spacing w:val="-3"/>
          <w:szCs w:val="24"/>
        </w:rPr>
        <w:t>E</w:t>
      </w:r>
      <w:r w:rsidRPr="00E233D2">
        <w:rPr>
          <w:rFonts w:cs="Times New Roman"/>
          <w:color w:val="auto"/>
          <w:szCs w:val="24"/>
        </w:rPr>
        <w:t>xceptions to the Certification Statement Identified in Item 19.</w:t>
      </w:r>
      <w:bookmarkEnd w:id="37"/>
      <w:bookmarkEnd w:id="38"/>
    </w:p>
    <w:p w:rsidR="008E65DB" w:rsidRPr="00E233D2" w:rsidP="008326C3" w14:paraId="59931CE1" w14:textId="5260AFBB">
      <w:pPr>
        <w:widowControl w:val="0"/>
        <w:autoSpaceDE w:val="0"/>
        <w:autoSpaceDN w:val="0"/>
        <w:adjustRightInd w:val="0"/>
        <w:spacing w:after="0" w:line="480" w:lineRule="auto"/>
        <w:rPr>
          <w:rFonts w:ascii="Times New Roman" w:hAnsi="Times New Roman"/>
          <w:b/>
          <w:sz w:val="24"/>
          <w:szCs w:val="24"/>
        </w:rPr>
      </w:pPr>
      <w:r w:rsidRPr="00E233D2">
        <w:rPr>
          <w:rFonts w:ascii="Times New Roman" w:hAnsi="Times New Roman"/>
          <w:b/>
          <w:sz w:val="24"/>
          <w:szCs w:val="24"/>
        </w:rPr>
        <w:t>Explain each exception to the certification s</w:t>
      </w:r>
      <w:r w:rsidRPr="00E233D2" w:rsidR="003B0940">
        <w:rPr>
          <w:rFonts w:ascii="Times New Roman" w:hAnsi="Times New Roman"/>
          <w:b/>
          <w:sz w:val="24"/>
          <w:szCs w:val="24"/>
        </w:rPr>
        <w:t>tatement identified in Item 19</w:t>
      </w:r>
      <w:r w:rsidRPr="00E233D2" w:rsidR="007B653A">
        <w:rPr>
          <w:rFonts w:ascii="Times New Roman" w:hAnsi="Times New Roman"/>
          <w:b/>
          <w:sz w:val="24"/>
          <w:szCs w:val="24"/>
        </w:rPr>
        <w:t xml:space="preserve"> of the OMB 83-</w:t>
      </w:r>
      <w:r w:rsidRPr="00E233D2" w:rsidR="001567BF">
        <w:rPr>
          <w:rFonts w:ascii="Times New Roman" w:hAnsi="Times New Roman"/>
          <w:b/>
          <w:sz w:val="24"/>
          <w:szCs w:val="24"/>
        </w:rPr>
        <w:t>I</w:t>
      </w:r>
      <w:r w:rsidRPr="00E233D2" w:rsidR="003B0940">
        <w:rPr>
          <w:rFonts w:ascii="Times New Roman" w:hAnsi="Times New Roman"/>
          <w:b/>
          <w:sz w:val="24"/>
          <w:szCs w:val="24"/>
        </w:rPr>
        <w:t xml:space="preserve"> “</w:t>
      </w:r>
      <w:r w:rsidRPr="00E233D2">
        <w:rPr>
          <w:rFonts w:ascii="Times New Roman" w:hAnsi="Times New Roman"/>
          <w:b/>
          <w:sz w:val="24"/>
          <w:szCs w:val="24"/>
        </w:rPr>
        <w:t>Certificati</w:t>
      </w:r>
      <w:r w:rsidRPr="00E233D2" w:rsidR="003B0940">
        <w:rPr>
          <w:rFonts w:ascii="Times New Roman" w:hAnsi="Times New Roman"/>
          <w:b/>
          <w:sz w:val="24"/>
          <w:szCs w:val="24"/>
        </w:rPr>
        <w:t>on for Paperwork Reduction Act.”</w:t>
      </w:r>
    </w:p>
    <w:p w:rsidR="008F142B" w:rsidRPr="00570102" w:rsidP="008326C3" w14:paraId="4C132556" w14:textId="4A5D7CC0">
      <w:pPr>
        <w:widowControl w:val="0"/>
        <w:autoSpaceDE w:val="0"/>
        <w:autoSpaceDN w:val="0"/>
        <w:adjustRightInd w:val="0"/>
        <w:spacing w:after="0" w:line="480" w:lineRule="auto"/>
        <w:rPr>
          <w:rFonts w:ascii="Times New Roman" w:hAnsi="Times New Roman"/>
          <w:b/>
          <w:sz w:val="24"/>
          <w:szCs w:val="24"/>
        </w:rPr>
      </w:pPr>
      <w:r w:rsidRPr="00E233D2">
        <w:rPr>
          <w:rFonts w:ascii="Times New Roman" w:hAnsi="Times New Roman"/>
          <w:sz w:val="24"/>
          <w:szCs w:val="24"/>
        </w:rPr>
        <w:t>There are no exceptions to the certification statement.</w:t>
      </w:r>
    </w:p>
    <w:sectPr w:rsidSect="00A54A4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741" w:rsidP="00373F37" w14:paraId="28E1238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325741" w14:paraId="601CE68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741" w:rsidP="00373F37" w14:paraId="707FBC65" w14:textId="236471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4E00">
      <w:rPr>
        <w:rStyle w:val="PageNumber"/>
        <w:noProof/>
      </w:rPr>
      <w:t>19</w:t>
    </w:r>
    <w:r>
      <w:rPr>
        <w:rStyle w:val="PageNumber"/>
      </w:rPr>
      <w:fldChar w:fldCharType="end"/>
    </w:r>
  </w:p>
  <w:p w:rsidR="00325741" w14:paraId="6F6B4F3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B1DDC" w:rsidP="00736224" w14:paraId="3FB2B046" w14:textId="77777777">
      <w:pPr>
        <w:spacing w:after="0" w:line="240" w:lineRule="auto"/>
      </w:pPr>
      <w:r>
        <w:separator/>
      </w:r>
    </w:p>
  </w:footnote>
  <w:footnote w:type="continuationSeparator" w:id="1">
    <w:p w:rsidR="008B1DDC" w:rsidP="00736224" w14:paraId="259BB790" w14:textId="77777777">
      <w:pPr>
        <w:spacing w:after="0" w:line="240" w:lineRule="auto"/>
      </w:pPr>
      <w:r>
        <w:continuationSeparator/>
      </w:r>
    </w:p>
  </w:footnote>
  <w:footnote w:type="continuationNotice" w:id="2">
    <w:p w:rsidR="008B1DDC" w14:paraId="17CDBFC9" w14:textId="77777777">
      <w:pPr>
        <w:spacing w:after="0" w:line="240" w:lineRule="auto"/>
      </w:pPr>
    </w:p>
  </w:footnote>
  <w:footnote w:id="3">
    <w:p w:rsidR="00F84131" w14:paraId="34F56627" w14:textId="48473C8A">
      <w:pPr>
        <w:pStyle w:val="FootnoteText"/>
      </w:pPr>
      <w:r>
        <w:rPr>
          <w:rStyle w:val="FootnoteReference"/>
        </w:rPr>
        <w:footnoteRef/>
      </w:r>
      <w:r>
        <w:t xml:space="preserve"> </w:t>
      </w:r>
      <w:r w:rsidRPr="00FA3632">
        <w:rPr>
          <w:sz w:val="18"/>
          <w:szCs w:val="18"/>
        </w:rPr>
        <w:t>USDA currently allows schools in American Samoa, Puerto Rico, and the U.S. Virgin Islands to serve vegetables such as yams, plantains, or sweet potatoes to meet the grains component. See 7 CFR 210.10(c)(3) and 220.8(c)(3).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8D5FC6"/>
    <w:multiLevelType w:val="hybridMultilevel"/>
    <w:tmpl w:val="EB5245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47243C"/>
    <w:multiLevelType w:val="hybridMultilevel"/>
    <w:tmpl w:val="B14406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CC18B0"/>
    <w:multiLevelType w:val="hybridMultilevel"/>
    <w:tmpl w:val="80BAE728"/>
    <w:lvl w:ilvl="0">
      <w:start w:val="1"/>
      <w:numFmt w:val="bullet"/>
      <w:lvlText w:val="o"/>
      <w:lvlJc w:val="left"/>
      <w:pPr>
        <w:ind w:left="1446" w:hanging="360"/>
      </w:pPr>
      <w:rPr>
        <w:rFonts w:ascii="Courier New" w:hAnsi="Courier New" w:cs="Courier New" w:hint="default"/>
      </w:rPr>
    </w:lvl>
    <w:lvl w:ilvl="1">
      <w:start w:val="1"/>
      <w:numFmt w:val="bullet"/>
      <w:lvlText w:val="o"/>
      <w:lvlJc w:val="left"/>
      <w:pPr>
        <w:ind w:left="2166" w:hanging="360"/>
      </w:pPr>
      <w:rPr>
        <w:rFonts w:ascii="Courier New" w:hAnsi="Courier New" w:cs="Courier New" w:hint="default"/>
      </w:rPr>
    </w:lvl>
    <w:lvl w:ilvl="2" w:tentative="1">
      <w:start w:val="1"/>
      <w:numFmt w:val="bullet"/>
      <w:lvlText w:val=""/>
      <w:lvlJc w:val="left"/>
      <w:pPr>
        <w:ind w:left="2886" w:hanging="360"/>
      </w:pPr>
      <w:rPr>
        <w:rFonts w:ascii="Wingdings" w:hAnsi="Wingdings" w:hint="default"/>
      </w:rPr>
    </w:lvl>
    <w:lvl w:ilvl="3" w:tentative="1">
      <w:start w:val="1"/>
      <w:numFmt w:val="bullet"/>
      <w:lvlText w:val=""/>
      <w:lvlJc w:val="left"/>
      <w:pPr>
        <w:ind w:left="3606" w:hanging="360"/>
      </w:pPr>
      <w:rPr>
        <w:rFonts w:ascii="Symbol" w:hAnsi="Symbol" w:hint="default"/>
      </w:rPr>
    </w:lvl>
    <w:lvl w:ilvl="4" w:tentative="1">
      <w:start w:val="1"/>
      <w:numFmt w:val="bullet"/>
      <w:lvlText w:val="o"/>
      <w:lvlJc w:val="left"/>
      <w:pPr>
        <w:ind w:left="4326" w:hanging="360"/>
      </w:pPr>
      <w:rPr>
        <w:rFonts w:ascii="Courier New" w:hAnsi="Courier New" w:cs="Courier New" w:hint="default"/>
      </w:rPr>
    </w:lvl>
    <w:lvl w:ilvl="5" w:tentative="1">
      <w:start w:val="1"/>
      <w:numFmt w:val="bullet"/>
      <w:lvlText w:val=""/>
      <w:lvlJc w:val="left"/>
      <w:pPr>
        <w:ind w:left="5046" w:hanging="360"/>
      </w:pPr>
      <w:rPr>
        <w:rFonts w:ascii="Wingdings" w:hAnsi="Wingdings" w:hint="default"/>
      </w:rPr>
    </w:lvl>
    <w:lvl w:ilvl="6" w:tentative="1">
      <w:start w:val="1"/>
      <w:numFmt w:val="bullet"/>
      <w:lvlText w:val=""/>
      <w:lvlJc w:val="left"/>
      <w:pPr>
        <w:ind w:left="5766" w:hanging="360"/>
      </w:pPr>
      <w:rPr>
        <w:rFonts w:ascii="Symbol" w:hAnsi="Symbol" w:hint="default"/>
      </w:rPr>
    </w:lvl>
    <w:lvl w:ilvl="7" w:tentative="1">
      <w:start w:val="1"/>
      <w:numFmt w:val="bullet"/>
      <w:lvlText w:val="o"/>
      <w:lvlJc w:val="left"/>
      <w:pPr>
        <w:ind w:left="6486" w:hanging="360"/>
      </w:pPr>
      <w:rPr>
        <w:rFonts w:ascii="Courier New" w:hAnsi="Courier New" w:cs="Courier New" w:hint="default"/>
      </w:rPr>
    </w:lvl>
    <w:lvl w:ilvl="8" w:tentative="1">
      <w:start w:val="1"/>
      <w:numFmt w:val="bullet"/>
      <w:lvlText w:val=""/>
      <w:lvlJc w:val="left"/>
      <w:pPr>
        <w:ind w:left="7206" w:hanging="360"/>
      </w:pPr>
      <w:rPr>
        <w:rFonts w:ascii="Wingdings" w:hAnsi="Wingdings" w:hint="default"/>
      </w:rPr>
    </w:lvl>
  </w:abstractNum>
  <w:abstractNum w:abstractNumId="3">
    <w:nsid w:val="0B934A5C"/>
    <w:multiLevelType w:val="hybridMultilevel"/>
    <w:tmpl w:val="D66816D4"/>
    <w:lvl w:ilvl="0">
      <w:start w:val="1"/>
      <w:numFmt w:val="bullet"/>
      <w:lvlText w:val=""/>
      <w:lvlJc w:val="left"/>
      <w:pPr>
        <w:ind w:left="900" w:hanging="360"/>
      </w:pPr>
      <w:rPr>
        <w:rFonts w:ascii="Symbol" w:hAnsi="Symbol"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
    <w:nsid w:val="19A870E2"/>
    <w:multiLevelType w:val="hybridMultilevel"/>
    <w:tmpl w:val="B04A97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06E6015"/>
    <w:multiLevelType w:val="hybridMultilevel"/>
    <w:tmpl w:val="395CE0BC"/>
    <w:lvl w:ilvl="0">
      <w:start w:val="1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2DF6BC4"/>
    <w:multiLevelType w:val="hybridMultilevel"/>
    <w:tmpl w:val="3FAABE40"/>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4B56459"/>
    <w:multiLevelType w:val="hybridMultilevel"/>
    <w:tmpl w:val="B7D4F5A6"/>
    <w:lvl w:ilvl="0">
      <w:start w:val="1"/>
      <w:numFmt w:val="decimal"/>
      <w:lvlText w:val="%1."/>
      <w:lvlJc w:val="left"/>
      <w:pPr>
        <w:ind w:left="720" w:hanging="360"/>
      </w:pPr>
      <w:rPr>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A8B41FB"/>
    <w:multiLevelType w:val="hybridMultilevel"/>
    <w:tmpl w:val="D1F2E1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D2A6863"/>
    <w:multiLevelType w:val="hybridMultilevel"/>
    <w:tmpl w:val="B16C241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
    <w:nsid w:val="2D5F4170"/>
    <w:multiLevelType w:val="hybridMultilevel"/>
    <w:tmpl w:val="4EFA1B72"/>
    <w:lvl w:ilvl="0">
      <w:start w:val="13"/>
      <w:numFmt w:val="decimal"/>
      <w:lvlText w:val="%1."/>
      <w:lvlJc w:val="left"/>
      <w:pPr>
        <w:tabs>
          <w:tab w:val="num" w:pos="1530"/>
        </w:tabs>
        <w:ind w:left="153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
    <w:nsid w:val="2D915481"/>
    <w:multiLevelType w:val="hybridMultilevel"/>
    <w:tmpl w:val="DF30ADA2"/>
    <w:lvl w:ilvl="0">
      <w:start w:val="17"/>
      <w:numFmt w:val="decimal"/>
      <w:lvlText w:val="%1."/>
      <w:lvlJc w:val="left"/>
      <w:pPr>
        <w:ind w:left="540" w:hanging="45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2">
    <w:nsid w:val="2DFB303F"/>
    <w:multiLevelType w:val="hybridMultilevel"/>
    <w:tmpl w:val="2CF2B88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2EB1C96"/>
    <w:multiLevelType w:val="hybridMultilevel"/>
    <w:tmpl w:val="ABD81B2C"/>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tentative="1">
      <w:start w:val="1"/>
      <w:numFmt w:val="bullet"/>
      <w:lvlText w:val=""/>
      <w:lvlJc w:val="left"/>
      <w:pPr>
        <w:ind w:left="2088" w:hanging="360"/>
      </w:pPr>
      <w:rPr>
        <w:rFonts w:ascii="Wingdings" w:hAnsi="Wingdings" w:hint="default"/>
      </w:rPr>
    </w:lvl>
    <w:lvl w:ilvl="3" w:tentative="1">
      <w:start w:val="1"/>
      <w:numFmt w:val="bullet"/>
      <w:lvlText w:val=""/>
      <w:lvlJc w:val="left"/>
      <w:pPr>
        <w:ind w:left="2808" w:hanging="360"/>
      </w:pPr>
      <w:rPr>
        <w:rFonts w:ascii="Symbol" w:hAnsi="Symbol" w:hint="default"/>
      </w:rPr>
    </w:lvl>
    <w:lvl w:ilvl="4" w:tentative="1">
      <w:start w:val="1"/>
      <w:numFmt w:val="bullet"/>
      <w:lvlText w:val="o"/>
      <w:lvlJc w:val="left"/>
      <w:pPr>
        <w:ind w:left="3528" w:hanging="360"/>
      </w:pPr>
      <w:rPr>
        <w:rFonts w:ascii="Courier New" w:hAnsi="Courier New" w:cs="Courier New" w:hint="default"/>
      </w:rPr>
    </w:lvl>
    <w:lvl w:ilvl="5" w:tentative="1">
      <w:start w:val="1"/>
      <w:numFmt w:val="bullet"/>
      <w:lvlText w:val=""/>
      <w:lvlJc w:val="left"/>
      <w:pPr>
        <w:ind w:left="4248" w:hanging="360"/>
      </w:pPr>
      <w:rPr>
        <w:rFonts w:ascii="Wingdings" w:hAnsi="Wingdings" w:hint="default"/>
      </w:rPr>
    </w:lvl>
    <w:lvl w:ilvl="6" w:tentative="1">
      <w:start w:val="1"/>
      <w:numFmt w:val="bullet"/>
      <w:lvlText w:val=""/>
      <w:lvlJc w:val="left"/>
      <w:pPr>
        <w:ind w:left="4968" w:hanging="360"/>
      </w:pPr>
      <w:rPr>
        <w:rFonts w:ascii="Symbol" w:hAnsi="Symbol" w:hint="default"/>
      </w:rPr>
    </w:lvl>
    <w:lvl w:ilvl="7" w:tentative="1">
      <w:start w:val="1"/>
      <w:numFmt w:val="bullet"/>
      <w:lvlText w:val="o"/>
      <w:lvlJc w:val="left"/>
      <w:pPr>
        <w:ind w:left="5688" w:hanging="360"/>
      </w:pPr>
      <w:rPr>
        <w:rFonts w:ascii="Courier New" w:hAnsi="Courier New" w:cs="Courier New" w:hint="default"/>
      </w:rPr>
    </w:lvl>
    <w:lvl w:ilvl="8" w:tentative="1">
      <w:start w:val="1"/>
      <w:numFmt w:val="bullet"/>
      <w:lvlText w:val=""/>
      <w:lvlJc w:val="left"/>
      <w:pPr>
        <w:ind w:left="6408" w:hanging="360"/>
      </w:pPr>
      <w:rPr>
        <w:rFonts w:ascii="Wingdings" w:hAnsi="Wingdings" w:hint="default"/>
      </w:rPr>
    </w:lvl>
  </w:abstractNum>
  <w:abstractNum w:abstractNumId="14">
    <w:nsid w:val="3A396987"/>
    <w:multiLevelType w:val="hybridMultilevel"/>
    <w:tmpl w:val="4C8604A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3C88712D"/>
    <w:multiLevelType w:val="hybridMultilevel"/>
    <w:tmpl w:val="4E96304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41397849"/>
    <w:multiLevelType w:val="hybridMultilevel"/>
    <w:tmpl w:val="744AD1B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49587794"/>
    <w:multiLevelType w:val="hybridMultilevel"/>
    <w:tmpl w:val="79D8B10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4AF15379"/>
    <w:multiLevelType w:val="hybridMultilevel"/>
    <w:tmpl w:val="2DA6BE62"/>
    <w:lvl w:ilvl="0">
      <w:start w:val="18"/>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4F232DD6"/>
    <w:multiLevelType w:val="hybridMultilevel"/>
    <w:tmpl w:val="B27E06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3104B60"/>
    <w:multiLevelType w:val="hybridMultilevel"/>
    <w:tmpl w:val="82D23E88"/>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22">
    <w:nsid w:val="54522350"/>
    <w:multiLevelType w:val="hybridMultilevel"/>
    <w:tmpl w:val="CE3092B0"/>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23">
    <w:nsid w:val="55F30587"/>
    <w:multiLevelType w:val="hybridMultilevel"/>
    <w:tmpl w:val="53C63026"/>
    <w:lvl w:ilvl="0">
      <w:start w:val="1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69564BC"/>
    <w:multiLevelType w:val="hybridMultilevel"/>
    <w:tmpl w:val="EB0234DC"/>
    <w:lvl w:ilvl="0">
      <w:start w:val="1"/>
      <w:numFmt w:val="decimal"/>
      <w:lvlText w:val="%1."/>
      <w:lvlJc w:val="left"/>
      <w:pPr>
        <w:ind w:left="360" w:hanging="360"/>
      </w:pPr>
      <w:rPr>
        <w:rFonts w:hint="default"/>
        <w:b/>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56C1606B"/>
    <w:multiLevelType w:val="hybridMultilevel"/>
    <w:tmpl w:val="1A4E92A2"/>
    <w:lvl w:ilvl="0">
      <w:start w:val="1"/>
      <w:numFmt w:val="bullet"/>
      <w:lvlText w:val=""/>
      <w:lvlJc w:val="left"/>
      <w:pPr>
        <w:ind w:left="1446" w:hanging="360"/>
      </w:pPr>
      <w:rPr>
        <w:rFonts w:ascii="Symbol" w:hAnsi="Symbol" w:hint="default"/>
      </w:rPr>
    </w:lvl>
    <w:lvl w:ilvl="1">
      <w:start w:val="1"/>
      <w:numFmt w:val="bullet"/>
      <w:lvlText w:val="o"/>
      <w:lvlJc w:val="left"/>
      <w:pPr>
        <w:ind w:left="2166" w:hanging="360"/>
      </w:pPr>
      <w:rPr>
        <w:rFonts w:ascii="Courier New" w:hAnsi="Courier New" w:cs="Courier New" w:hint="default"/>
      </w:rPr>
    </w:lvl>
    <w:lvl w:ilvl="2">
      <w:start w:val="1"/>
      <w:numFmt w:val="bullet"/>
      <w:lvlText w:val=""/>
      <w:lvlJc w:val="left"/>
      <w:pPr>
        <w:ind w:left="2886" w:hanging="360"/>
      </w:pPr>
      <w:rPr>
        <w:rFonts w:ascii="Wingdings" w:hAnsi="Wingdings" w:hint="default"/>
      </w:rPr>
    </w:lvl>
    <w:lvl w:ilvl="3" w:tentative="1">
      <w:start w:val="1"/>
      <w:numFmt w:val="bullet"/>
      <w:lvlText w:val=""/>
      <w:lvlJc w:val="left"/>
      <w:pPr>
        <w:ind w:left="3606" w:hanging="360"/>
      </w:pPr>
      <w:rPr>
        <w:rFonts w:ascii="Symbol" w:hAnsi="Symbol" w:hint="default"/>
      </w:rPr>
    </w:lvl>
    <w:lvl w:ilvl="4" w:tentative="1">
      <w:start w:val="1"/>
      <w:numFmt w:val="bullet"/>
      <w:lvlText w:val="o"/>
      <w:lvlJc w:val="left"/>
      <w:pPr>
        <w:ind w:left="4326" w:hanging="360"/>
      </w:pPr>
      <w:rPr>
        <w:rFonts w:ascii="Courier New" w:hAnsi="Courier New" w:cs="Courier New" w:hint="default"/>
      </w:rPr>
    </w:lvl>
    <w:lvl w:ilvl="5" w:tentative="1">
      <w:start w:val="1"/>
      <w:numFmt w:val="bullet"/>
      <w:lvlText w:val=""/>
      <w:lvlJc w:val="left"/>
      <w:pPr>
        <w:ind w:left="5046" w:hanging="360"/>
      </w:pPr>
      <w:rPr>
        <w:rFonts w:ascii="Wingdings" w:hAnsi="Wingdings" w:hint="default"/>
      </w:rPr>
    </w:lvl>
    <w:lvl w:ilvl="6" w:tentative="1">
      <w:start w:val="1"/>
      <w:numFmt w:val="bullet"/>
      <w:lvlText w:val=""/>
      <w:lvlJc w:val="left"/>
      <w:pPr>
        <w:ind w:left="5766" w:hanging="360"/>
      </w:pPr>
      <w:rPr>
        <w:rFonts w:ascii="Symbol" w:hAnsi="Symbol" w:hint="default"/>
      </w:rPr>
    </w:lvl>
    <w:lvl w:ilvl="7" w:tentative="1">
      <w:start w:val="1"/>
      <w:numFmt w:val="bullet"/>
      <w:lvlText w:val="o"/>
      <w:lvlJc w:val="left"/>
      <w:pPr>
        <w:ind w:left="6486" w:hanging="360"/>
      </w:pPr>
      <w:rPr>
        <w:rFonts w:ascii="Courier New" w:hAnsi="Courier New" w:cs="Courier New" w:hint="default"/>
      </w:rPr>
    </w:lvl>
    <w:lvl w:ilvl="8" w:tentative="1">
      <w:start w:val="1"/>
      <w:numFmt w:val="bullet"/>
      <w:lvlText w:val=""/>
      <w:lvlJc w:val="left"/>
      <w:pPr>
        <w:ind w:left="7206" w:hanging="360"/>
      </w:pPr>
      <w:rPr>
        <w:rFonts w:ascii="Wingdings" w:hAnsi="Wingdings" w:hint="default"/>
      </w:rPr>
    </w:lvl>
  </w:abstractNum>
  <w:abstractNum w:abstractNumId="26">
    <w:nsid w:val="57366939"/>
    <w:multiLevelType w:val="hybridMultilevel"/>
    <w:tmpl w:val="982C4E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98F169B"/>
    <w:multiLevelType w:val="hybridMultilevel"/>
    <w:tmpl w:val="83BEA5D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A681327"/>
    <w:multiLevelType w:val="hybridMultilevel"/>
    <w:tmpl w:val="C4A0DC04"/>
    <w:lvl w:ilvl="0">
      <w:start w:val="1"/>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29">
    <w:nsid w:val="5C835E01"/>
    <w:multiLevelType w:val="hybridMultilevel"/>
    <w:tmpl w:val="67FE1CF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5CB55BB5"/>
    <w:multiLevelType w:val="hybridMultilevel"/>
    <w:tmpl w:val="EDD6BB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E31443B"/>
    <w:multiLevelType w:val="hybridMultilevel"/>
    <w:tmpl w:val="64847802"/>
    <w:lvl w:ilvl="0">
      <w:start w:val="1"/>
      <w:numFmt w:val="upperLetter"/>
      <w:lvlText w:val="%1."/>
      <w:lvlJc w:val="left"/>
      <w:pPr>
        <w:ind w:left="63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F993B86"/>
    <w:multiLevelType w:val="hybridMultilevel"/>
    <w:tmpl w:val="3FFE71B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67B4958"/>
    <w:multiLevelType w:val="hybridMultilevel"/>
    <w:tmpl w:val="04FC99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89B3D88"/>
    <w:multiLevelType w:val="hybridMultilevel"/>
    <w:tmpl w:val="AA9E250A"/>
    <w:lvl w:ilvl="0">
      <w:start w:val="1"/>
      <w:numFmt w:val="bullet"/>
      <w:lvlText w:val="o"/>
      <w:lvlJc w:val="left"/>
      <w:pPr>
        <w:ind w:left="1446" w:hanging="360"/>
      </w:pPr>
      <w:rPr>
        <w:rFonts w:ascii="Courier New" w:hAnsi="Courier New" w:cs="Courier New" w:hint="default"/>
      </w:rPr>
    </w:lvl>
    <w:lvl w:ilvl="1">
      <w:start w:val="1"/>
      <w:numFmt w:val="bullet"/>
      <w:lvlText w:val="o"/>
      <w:lvlJc w:val="left"/>
      <w:pPr>
        <w:ind w:left="2166" w:hanging="360"/>
      </w:pPr>
      <w:rPr>
        <w:rFonts w:ascii="Courier New" w:hAnsi="Courier New" w:cs="Courier New" w:hint="default"/>
      </w:rPr>
    </w:lvl>
    <w:lvl w:ilvl="2" w:tentative="1">
      <w:start w:val="1"/>
      <w:numFmt w:val="bullet"/>
      <w:lvlText w:val=""/>
      <w:lvlJc w:val="left"/>
      <w:pPr>
        <w:ind w:left="2886" w:hanging="360"/>
      </w:pPr>
      <w:rPr>
        <w:rFonts w:ascii="Wingdings" w:hAnsi="Wingdings" w:hint="default"/>
      </w:rPr>
    </w:lvl>
    <w:lvl w:ilvl="3" w:tentative="1">
      <w:start w:val="1"/>
      <w:numFmt w:val="bullet"/>
      <w:lvlText w:val=""/>
      <w:lvlJc w:val="left"/>
      <w:pPr>
        <w:ind w:left="3606" w:hanging="360"/>
      </w:pPr>
      <w:rPr>
        <w:rFonts w:ascii="Symbol" w:hAnsi="Symbol" w:hint="default"/>
      </w:rPr>
    </w:lvl>
    <w:lvl w:ilvl="4" w:tentative="1">
      <w:start w:val="1"/>
      <w:numFmt w:val="bullet"/>
      <w:lvlText w:val="o"/>
      <w:lvlJc w:val="left"/>
      <w:pPr>
        <w:ind w:left="4326" w:hanging="360"/>
      </w:pPr>
      <w:rPr>
        <w:rFonts w:ascii="Courier New" w:hAnsi="Courier New" w:cs="Courier New" w:hint="default"/>
      </w:rPr>
    </w:lvl>
    <w:lvl w:ilvl="5" w:tentative="1">
      <w:start w:val="1"/>
      <w:numFmt w:val="bullet"/>
      <w:lvlText w:val=""/>
      <w:lvlJc w:val="left"/>
      <w:pPr>
        <w:ind w:left="5046" w:hanging="360"/>
      </w:pPr>
      <w:rPr>
        <w:rFonts w:ascii="Wingdings" w:hAnsi="Wingdings" w:hint="default"/>
      </w:rPr>
    </w:lvl>
    <w:lvl w:ilvl="6" w:tentative="1">
      <w:start w:val="1"/>
      <w:numFmt w:val="bullet"/>
      <w:lvlText w:val=""/>
      <w:lvlJc w:val="left"/>
      <w:pPr>
        <w:ind w:left="5766" w:hanging="360"/>
      </w:pPr>
      <w:rPr>
        <w:rFonts w:ascii="Symbol" w:hAnsi="Symbol" w:hint="default"/>
      </w:rPr>
    </w:lvl>
    <w:lvl w:ilvl="7" w:tentative="1">
      <w:start w:val="1"/>
      <w:numFmt w:val="bullet"/>
      <w:lvlText w:val="o"/>
      <w:lvlJc w:val="left"/>
      <w:pPr>
        <w:ind w:left="6486" w:hanging="360"/>
      </w:pPr>
      <w:rPr>
        <w:rFonts w:ascii="Courier New" w:hAnsi="Courier New" w:cs="Courier New" w:hint="default"/>
      </w:rPr>
    </w:lvl>
    <w:lvl w:ilvl="8" w:tentative="1">
      <w:start w:val="1"/>
      <w:numFmt w:val="bullet"/>
      <w:lvlText w:val=""/>
      <w:lvlJc w:val="left"/>
      <w:pPr>
        <w:ind w:left="7206" w:hanging="360"/>
      </w:pPr>
      <w:rPr>
        <w:rFonts w:ascii="Wingdings" w:hAnsi="Wingdings" w:hint="default"/>
      </w:rPr>
    </w:lvl>
  </w:abstractNum>
  <w:abstractNum w:abstractNumId="35">
    <w:nsid w:val="6C6A5BA0"/>
    <w:multiLevelType w:val="hybridMultilevel"/>
    <w:tmpl w:val="732863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F015128"/>
    <w:multiLevelType w:val="hybridMultilevel"/>
    <w:tmpl w:val="05E43624"/>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71B500F6"/>
    <w:multiLevelType w:val="hybridMultilevel"/>
    <w:tmpl w:val="F6E08C34"/>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8">
    <w:nsid w:val="763C2A4B"/>
    <w:multiLevelType w:val="hybridMultilevel"/>
    <w:tmpl w:val="7DF48E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7C81869"/>
    <w:multiLevelType w:val="hybridMultilevel"/>
    <w:tmpl w:val="7FAA1E24"/>
    <w:lvl w:ilvl="0">
      <w:start w:val="1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EFC5A02"/>
    <w:multiLevelType w:val="hybridMultilevel"/>
    <w:tmpl w:val="99189DEA"/>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197155437">
    <w:abstractNumId w:val="8"/>
  </w:num>
  <w:num w:numId="2" w16cid:durableId="1768310468">
    <w:abstractNumId w:val="15"/>
  </w:num>
  <w:num w:numId="3" w16cid:durableId="1437751057">
    <w:abstractNumId w:val="27"/>
  </w:num>
  <w:num w:numId="4" w16cid:durableId="1778482512">
    <w:abstractNumId w:val="24"/>
  </w:num>
  <w:num w:numId="5" w16cid:durableId="520752097">
    <w:abstractNumId w:val="26"/>
  </w:num>
  <w:num w:numId="6" w16cid:durableId="1036585221">
    <w:abstractNumId w:val="12"/>
  </w:num>
  <w:num w:numId="7" w16cid:durableId="1352995381">
    <w:abstractNumId w:val="7"/>
  </w:num>
  <w:num w:numId="8" w16cid:durableId="1968193071">
    <w:abstractNumId w:val="0"/>
  </w:num>
  <w:num w:numId="9" w16cid:durableId="635767772">
    <w:abstractNumId w:val="30"/>
  </w:num>
  <w:num w:numId="10" w16cid:durableId="1465349884">
    <w:abstractNumId w:val="33"/>
  </w:num>
  <w:num w:numId="11" w16cid:durableId="1040010552">
    <w:abstractNumId w:val="29"/>
  </w:num>
  <w:num w:numId="12" w16cid:durableId="1783184189">
    <w:abstractNumId w:val="3"/>
  </w:num>
  <w:num w:numId="13" w16cid:durableId="1043286378">
    <w:abstractNumId w:val="10"/>
  </w:num>
  <w:num w:numId="14" w16cid:durableId="46031513">
    <w:abstractNumId w:val="40"/>
  </w:num>
  <w:num w:numId="15" w16cid:durableId="886649606">
    <w:abstractNumId w:val="11"/>
  </w:num>
  <w:num w:numId="16" w16cid:durableId="446974277">
    <w:abstractNumId w:val="28"/>
  </w:num>
  <w:num w:numId="17" w16cid:durableId="463079674">
    <w:abstractNumId w:val="39"/>
  </w:num>
  <w:num w:numId="18" w16cid:durableId="152377513">
    <w:abstractNumId w:val="5"/>
  </w:num>
  <w:num w:numId="19" w16cid:durableId="777070067">
    <w:abstractNumId w:val="23"/>
  </w:num>
  <w:num w:numId="20" w16cid:durableId="1703094646">
    <w:abstractNumId w:val="21"/>
  </w:num>
  <w:num w:numId="21" w16cid:durableId="1228684866">
    <w:abstractNumId w:val="16"/>
  </w:num>
  <w:num w:numId="22" w16cid:durableId="456532577">
    <w:abstractNumId w:val="14"/>
  </w:num>
  <w:num w:numId="23" w16cid:durableId="1839884214">
    <w:abstractNumId w:val="22"/>
  </w:num>
  <w:num w:numId="24" w16cid:durableId="425274074">
    <w:abstractNumId w:val="17"/>
  </w:num>
  <w:num w:numId="25" w16cid:durableId="1561019032">
    <w:abstractNumId w:val="18"/>
  </w:num>
  <w:num w:numId="26" w16cid:durableId="731924225">
    <w:abstractNumId w:val="31"/>
  </w:num>
  <w:num w:numId="27" w16cid:durableId="1943145267">
    <w:abstractNumId w:val="6"/>
  </w:num>
  <w:num w:numId="28" w16cid:durableId="1158764258">
    <w:abstractNumId w:val="38"/>
  </w:num>
  <w:num w:numId="29" w16cid:durableId="624507740">
    <w:abstractNumId w:val="9"/>
  </w:num>
  <w:num w:numId="30" w16cid:durableId="1559440609">
    <w:abstractNumId w:val="13"/>
  </w:num>
  <w:num w:numId="31" w16cid:durableId="100222833">
    <w:abstractNumId w:val="20"/>
  </w:num>
  <w:num w:numId="32" w16cid:durableId="1263681967">
    <w:abstractNumId w:val="25"/>
  </w:num>
  <w:num w:numId="33" w16cid:durableId="1237787989">
    <w:abstractNumId w:val="1"/>
  </w:num>
  <w:num w:numId="34" w16cid:durableId="320350284">
    <w:abstractNumId w:val="34"/>
  </w:num>
  <w:num w:numId="35" w16cid:durableId="1281913984">
    <w:abstractNumId w:val="2"/>
  </w:num>
  <w:num w:numId="36" w16cid:durableId="2028168674">
    <w:abstractNumId w:val="37"/>
  </w:num>
  <w:num w:numId="37" w16cid:durableId="109713628">
    <w:abstractNumId w:val="36"/>
  </w:num>
  <w:num w:numId="38" w16cid:durableId="1934050194">
    <w:abstractNumId w:val="32"/>
  </w:num>
  <w:num w:numId="39" w16cid:durableId="1971133972">
    <w:abstractNumId w:val="35"/>
  </w:num>
  <w:num w:numId="40" w16cid:durableId="222259498">
    <w:abstractNumId w:val="19"/>
  </w:num>
  <w:num w:numId="41" w16cid:durableId="10723120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223"/>
    <w:rsid w:val="000001E0"/>
    <w:rsid w:val="00000799"/>
    <w:rsid w:val="00000B1B"/>
    <w:rsid w:val="00000BA3"/>
    <w:rsid w:val="000011A1"/>
    <w:rsid w:val="00001368"/>
    <w:rsid w:val="000015F6"/>
    <w:rsid w:val="000017A0"/>
    <w:rsid w:val="00001F6A"/>
    <w:rsid w:val="000026C8"/>
    <w:rsid w:val="00002AD1"/>
    <w:rsid w:val="000039DB"/>
    <w:rsid w:val="000053FA"/>
    <w:rsid w:val="00006255"/>
    <w:rsid w:val="000065C6"/>
    <w:rsid w:val="00006D46"/>
    <w:rsid w:val="00006EB1"/>
    <w:rsid w:val="00007440"/>
    <w:rsid w:val="00007FC6"/>
    <w:rsid w:val="000113B2"/>
    <w:rsid w:val="00011759"/>
    <w:rsid w:val="00011B78"/>
    <w:rsid w:val="00011D11"/>
    <w:rsid w:val="0001397F"/>
    <w:rsid w:val="00013A37"/>
    <w:rsid w:val="00013B8C"/>
    <w:rsid w:val="000143D2"/>
    <w:rsid w:val="0001448F"/>
    <w:rsid w:val="00014A98"/>
    <w:rsid w:val="00014EE9"/>
    <w:rsid w:val="0001520A"/>
    <w:rsid w:val="00015434"/>
    <w:rsid w:val="00015B59"/>
    <w:rsid w:val="00016589"/>
    <w:rsid w:val="0001666B"/>
    <w:rsid w:val="00016A0B"/>
    <w:rsid w:val="00016B15"/>
    <w:rsid w:val="0001786C"/>
    <w:rsid w:val="00017C3C"/>
    <w:rsid w:val="00020432"/>
    <w:rsid w:val="00020C63"/>
    <w:rsid w:val="000211A4"/>
    <w:rsid w:val="000213E5"/>
    <w:rsid w:val="00022236"/>
    <w:rsid w:val="0002265A"/>
    <w:rsid w:val="000228DF"/>
    <w:rsid w:val="00022A23"/>
    <w:rsid w:val="00022AE5"/>
    <w:rsid w:val="00022D8F"/>
    <w:rsid w:val="00023099"/>
    <w:rsid w:val="0002316A"/>
    <w:rsid w:val="00023E3F"/>
    <w:rsid w:val="00024DA5"/>
    <w:rsid w:val="0002527B"/>
    <w:rsid w:val="000253AD"/>
    <w:rsid w:val="00025F26"/>
    <w:rsid w:val="0002677E"/>
    <w:rsid w:val="0002682F"/>
    <w:rsid w:val="000270E3"/>
    <w:rsid w:val="000272C0"/>
    <w:rsid w:val="00027552"/>
    <w:rsid w:val="00027C21"/>
    <w:rsid w:val="00027EEF"/>
    <w:rsid w:val="00030109"/>
    <w:rsid w:val="0003022D"/>
    <w:rsid w:val="000302C1"/>
    <w:rsid w:val="00030480"/>
    <w:rsid w:val="00030871"/>
    <w:rsid w:val="00030873"/>
    <w:rsid w:val="00031A30"/>
    <w:rsid w:val="00031F95"/>
    <w:rsid w:val="000337A8"/>
    <w:rsid w:val="00033869"/>
    <w:rsid w:val="000340E2"/>
    <w:rsid w:val="000347BD"/>
    <w:rsid w:val="00034963"/>
    <w:rsid w:val="00035201"/>
    <w:rsid w:val="0003570F"/>
    <w:rsid w:val="00035E6A"/>
    <w:rsid w:val="000362EB"/>
    <w:rsid w:val="000366BF"/>
    <w:rsid w:val="00036734"/>
    <w:rsid w:val="000368EE"/>
    <w:rsid w:val="00036A3A"/>
    <w:rsid w:val="00036FE3"/>
    <w:rsid w:val="00037623"/>
    <w:rsid w:val="0003792A"/>
    <w:rsid w:val="0004004D"/>
    <w:rsid w:val="0004092F"/>
    <w:rsid w:val="00040998"/>
    <w:rsid w:val="00041426"/>
    <w:rsid w:val="0004156F"/>
    <w:rsid w:val="0004231B"/>
    <w:rsid w:val="00042750"/>
    <w:rsid w:val="00042AA5"/>
    <w:rsid w:val="00042C11"/>
    <w:rsid w:val="000436E5"/>
    <w:rsid w:val="00043B09"/>
    <w:rsid w:val="00043C41"/>
    <w:rsid w:val="00044002"/>
    <w:rsid w:val="000440EF"/>
    <w:rsid w:val="00044C9D"/>
    <w:rsid w:val="00044DEF"/>
    <w:rsid w:val="00044EC9"/>
    <w:rsid w:val="00045A12"/>
    <w:rsid w:val="00045BD9"/>
    <w:rsid w:val="00046531"/>
    <w:rsid w:val="0004654C"/>
    <w:rsid w:val="00046E79"/>
    <w:rsid w:val="0004707F"/>
    <w:rsid w:val="00047F27"/>
    <w:rsid w:val="000506AA"/>
    <w:rsid w:val="00050706"/>
    <w:rsid w:val="0005083F"/>
    <w:rsid w:val="00050C32"/>
    <w:rsid w:val="00051338"/>
    <w:rsid w:val="00051576"/>
    <w:rsid w:val="0005191E"/>
    <w:rsid w:val="00052085"/>
    <w:rsid w:val="000521FA"/>
    <w:rsid w:val="00052D93"/>
    <w:rsid w:val="00052E3E"/>
    <w:rsid w:val="00052E59"/>
    <w:rsid w:val="00052EFE"/>
    <w:rsid w:val="00053669"/>
    <w:rsid w:val="00053C26"/>
    <w:rsid w:val="0005438C"/>
    <w:rsid w:val="00054E6E"/>
    <w:rsid w:val="00056063"/>
    <w:rsid w:val="00056298"/>
    <w:rsid w:val="0005680A"/>
    <w:rsid w:val="000568C2"/>
    <w:rsid w:val="000572AF"/>
    <w:rsid w:val="00057A9B"/>
    <w:rsid w:val="00057ABE"/>
    <w:rsid w:val="00057E5D"/>
    <w:rsid w:val="0006097A"/>
    <w:rsid w:val="00060A13"/>
    <w:rsid w:val="00060D4B"/>
    <w:rsid w:val="000611EE"/>
    <w:rsid w:val="00061AE6"/>
    <w:rsid w:val="000627AE"/>
    <w:rsid w:val="00063AD3"/>
    <w:rsid w:val="00063FAA"/>
    <w:rsid w:val="000646E8"/>
    <w:rsid w:val="00064CA3"/>
    <w:rsid w:val="00065FEF"/>
    <w:rsid w:val="0006638A"/>
    <w:rsid w:val="00066B28"/>
    <w:rsid w:val="00066DE9"/>
    <w:rsid w:val="000679E7"/>
    <w:rsid w:val="00067A1A"/>
    <w:rsid w:val="00067AA2"/>
    <w:rsid w:val="00067D45"/>
    <w:rsid w:val="0007110B"/>
    <w:rsid w:val="000711A1"/>
    <w:rsid w:val="00071489"/>
    <w:rsid w:val="000716F3"/>
    <w:rsid w:val="00072B25"/>
    <w:rsid w:val="00073000"/>
    <w:rsid w:val="00074832"/>
    <w:rsid w:val="00074FEE"/>
    <w:rsid w:val="00075429"/>
    <w:rsid w:val="0007586C"/>
    <w:rsid w:val="000758E1"/>
    <w:rsid w:val="000758F0"/>
    <w:rsid w:val="000759F4"/>
    <w:rsid w:val="000760AC"/>
    <w:rsid w:val="00076C1E"/>
    <w:rsid w:val="00076CE2"/>
    <w:rsid w:val="0008010F"/>
    <w:rsid w:val="00080390"/>
    <w:rsid w:val="0008086A"/>
    <w:rsid w:val="00081060"/>
    <w:rsid w:val="00081FEE"/>
    <w:rsid w:val="00082095"/>
    <w:rsid w:val="000820C8"/>
    <w:rsid w:val="0008223F"/>
    <w:rsid w:val="0008226D"/>
    <w:rsid w:val="00082503"/>
    <w:rsid w:val="00082F93"/>
    <w:rsid w:val="00083A48"/>
    <w:rsid w:val="00083A85"/>
    <w:rsid w:val="0008432F"/>
    <w:rsid w:val="0008434F"/>
    <w:rsid w:val="00084B04"/>
    <w:rsid w:val="0008518D"/>
    <w:rsid w:val="0008528B"/>
    <w:rsid w:val="00086069"/>
    <w:rsid w:val="00086230"/>
    <w:rsid w:val="0008660A"/>
    <w:rsid w:val="00086772"/>
    <w:rsid w:val="00087107"/>
    <w:rsid w:val="0008728C"/>
    <w:rsid w:val="00087A22"/>
    <w:rsid w:val="00087ABD"/>
    <w:rsid w:val="00090113"/>
    <w:rsid w:val="0009022A"/>
    <w:rsid w:val="00090B5B"/>
    <w:rsid w:val="00091EAD"/>
    <w:rsid w:val="000923D7"/>
    <w:rsid w:val="000927BC"/>
    <w:rsid w:val="00092A91"/>
    <w:rsid w:val="00092B46"/>
    <w:rsid w:val="000930C5"/>
    <w:rsid w:val="000935A2"/>
    <w:rsid w:val="00093E92"/>
    <w:rsid w:val="00093F98"/>
    <w:rsid w:val="00094E02"/>
    <w:rsid w:val="00094EF0"/>
    <w:rsid w:val="000950EA"/>
    <w:rsid w:val="0009520D"/>
    <w:rsid w:val="00095357"/>
    <w:rsid w:val="000967B8"/>
    <w:rsid w:val="0009698C"/>
    <w:rsid w:val="00096CC3"/>
    <w:rsid w:val="00097172"/>
    <w:rsid w:val="000978FB"/>
    <w:rsid w:val="000A07FC"/>
    <w:rsid w:val="000A110D"/>
    <w:rsid w:val="000A1229"/>
    <w:rsid w:val="000A1438"/>
    <w:rsid w:val="000A1573"/>
    <w:rsid w:val="000A1650"/>
    <w:rsid w:val="000A1D68"/>
    <w:rsid w:val="000A1E9B"/>
    <w:rsid w:val="000A1FD6"/>
    <w:rsid w:val="000A259B"/>
    <w:rsid w:val="000A281B"/>
    <w:rsid w:val="000A284F"/>
    <w:rsid w:val="000A2B1A"/>
    <w:rsid w:val="000A2DA2"/>
    <w:rsid w:val="000A38B3"/>
    <w:rsid w:val="000A39F1"/>
    <w:rsid w:val="000A40CE"/>
    <w:rsid w:val="000A4585"/>
    <w:rsid w:val="000A5455"/>
    <w:rsid w:val="000A548F"/>
    <w:rsid w:val="000A54BF"/>
    <w:rsid w:val="000A5771"/>
    <w:rsid w:val="000A58DD"/>
    <w:rsid w:val="000A5A74"/>
    <w:rsid w:val="000A65DD"/>
    <w:rsid w:val="000A684B"/>
    <w:rsid w:val="000A6AA8"/>
    <w:rsid w:val="000A6CC6"/>
    <w:rsid w:val="000A6E82"/>
    <w:rsid w:val="000A7122"/>
    <w:rsid w:val="000A766A"/>
    <w:rsid w:val="000A793C"/>
    <w:rsid w:val="000A7C08"/>
    <w:rsid w:val="000A7D50"/>
    <w:rsid w:val="000B0709"/>
    <w:rsid w:val="000B07D6"/>
    <w:rsid w:val="000B1360"/>
    <w:rsid w:val="000B1670"/>
    <w:rsid w:val="000B1A12"/>
    <w:rsid w:val="000B1ECA"/>
    <w:rsid w:val="000B2007"/>
    <w:rsid w:val="000B42DA"/>
    <w:rsid w:val="000B431A"/>
    <w:rsid w:val="000B49A2"/>
    <w:rsid w:val="000B4F99"/>
    <w:rsid w:val="000B50DD"/>
    <w:rsid w:val="000B5259"/>
    <w:rsid w:val="000B72C5"/>
    <w:rsid w:val="000B74ED"/>
    <w:rsid w:val="000C006C"/>
    <w:rsid w:val="000C04D9"/>
    <w:rsid w:val="000C10A0"/>
    <w:rsid w:val="000C151B"/>
    <w:rsid w:val="000C1DF3"/>
    <w:rsid w:val="000C23DA"/>
    <w:rsid w:val="000C2498"/>
    <w:rsid w:val="000C307C"/>
    <w:rsid w:val="000C3719"/>
    <w:rsid w:val="000C3765"/>
    <w:rsid w:val="000C3D73"/>
    <w:rsid w:val="000C478B"/>
    <w:rsid w:val="000C59C7"/>
    <w:rsid w:val="000C6224"/>
    <w:rsid w:val="000C6BAF"/>
    <w:rsid w:val="000C737F"/>
    <w:rsid w:val="000C77B5"/>
    <w:rsid w:val="000C793F"/>
    <w:rsid w:val="000C7C98"/>
    <w:rsid w:val="000D0A9C"/>
    <w:rsid w:val="000D0F49"/>
    <w:rsid w:val="000D0FC2"/>
    <w:rsid w:val="000D1EB4"/>
    <w:rsid w:val="000D207D"/>
    <w:rsid w:val="000D2AD4"/>
    <w:rsid w:val="000D3632"/>
    <w:rsid w:val="000D3EB0"/>
    <w:rsid w:val="000D4831"/>
    <w:rsid w:val="000D5714"/>
    <w:rsid w:val="000D63C1"/>
    <w:rsid w:val="000D6519"/>
    <w:rsid w:val="000D7108"/>
    <w:rsid w:val="000D756D"/>
    <w:rsid w:val="000E079C"/>
    <w:rsid w:val="000E100F"/>
    <w:rsid w:val="000E1220"/>
    <w:rsid w:val="000E15E4"/>
    <w:rsid w:val="000E1A28"/>
    <w:rsid w:val="000E1B0A"/>
    <w:rsid w:val="000E1D8E"/>
    <w:rsid w:val="000E20BF"/>
    <w:rsid w:val="000E2586"/>
    <w:rsid w:val="000E286C"/>
    <w:rsid w:val="000E4B32"/>
    <w:rsid w:val="000E4C98"/>
    <w:rsid w:val="000E5823"/>
    <w:rsid w:val="000E5C20"/>
    <w:rsid w:val="000E626E"/>
    <w:rsid w:val="000E62E2"/>
    <w:rsid w:val="000E6C7C"/>
    <w:rsid w:val="000E6EB0"/>
    <w:rsid w:val="000E72E0"/>
    <w:rsid w:val="000E76CA"/>
    <w:rsid w:val="000E7E96"/>
    <w:rsid w:val="000F0044"/>
    <w:rsid w:val="000F0481"/>
    <w:rsid w:val="000F0CBC"/>
    <w:rsid w:val="000F1722"/>
    <w:rsid w:val="000F1A48"/>
    <w:rsid w:val="000F28FF"/>
    <w:rsid w:val="000F2C20"/>
    <w:rsid w:val="000F2DC3"/>
    <w:rsid w:val="000F2E45"/>
    <w:rsid w:val="000F2E69"/>
    <w:rsid w:val="000F30BC"/>
    <w:rsid w:val="000F4B28"/>
    <w:rsid w:val="000F4BB3"/>
    <w:rsid w:val="000F4E84"/>
    <w:rsid w:val="000F658A"/>
    <w:rsid w:val="000F6993"/>
    <w:rsid w:val="000F6DDF"/>
    <w:rsid w:val="000F70FD"/>
    <w:rsid w:val="000F7C9A"/>
    <w:rsid w:val="000F7CAA"/>
    <w:rsid w:val="00100690"/>
    <w:rsid w:val="00100796"/>
    <w:rsid w:val="0010084D"/>
    <w:rsid w:val="001009EA"/>
    <w:rsid w:val="00100AD7"/>
    <w:rsid w:val="001011C6"/>
    <w:rsid w:val="0010147C"/>
    <w:rsid w:val="00101687"/>
    <w:rsid w:val="00101D58"/>
    <w:rsid w:val="001023B2"/>
    <w:rsid w:val="00102A0E"/>
    <w:rsid w:val="00102BD7"/>
    <w:rsid w:val="00102F93"/>
    <w:rsid w:val="00104705"/>
    <w:rsid w:val="00104730"/>
    <w:rsid w:val="00104F2F"/>
    <w:rsid w:val="00105287"/>
    <w:rsid w:val="001054D6"/>
    <w:rsid w:val="001058CE"/>
    <w:rsid w:val="0010605A"/>
    <w:rsid w:val="00106857"/>
    <w:rsid w:val="00106F10"/>
    <w:rsid w:val="00106F1E"/>
    <w:rsid w:val="00107084"/>
    <w:rsid w:val="0010741C"/>
    <w:rsid w:val="00107C94"/>
    <w:rsid w:val="00107FB2"/>
    <w:rsid w:val="0011016E"/>
    <w:rsid w:val="00110814"/>
    <w:rsid w:val="00110899"/>
    <w:rsid w:val="00110C75"/>
    <w:rsid w:val="00110F3B"/>
    <w:rsid w:val="00111911"/>
    <w:rsid w:val="00111B83"/>
    <w:rsid w:val="00111FDB"/>
    <w:rsid w:val="00112053"/>
    <w:rsid w:val="001125DB"/>
    <w:rsid w:val="00112A21"/>
    <w:rsid w:val="00112CF1"/>
    <w:rsid w:val="001131AA"/>
    <w:rsid w:val="00113305"/>
    <w:rsid w:val="0011511A"/>
    <w:rsid w:val="0011569C"/>
    <w:rsid w:val="00115F2E"/>
    <w:rsid w:val="00116354"/>
    <w:rsid w:val="001163A4"/>
    <w:rsid w:val="0011676D"/>
    <w:rsid w:val="001169EA"/>
    <w:rsid w:val="00116C0C"/>
    <w:rsid w:val="00117183"/>
    <w:rsid w:val="001172AA"/>
    <w:rsid w:val="001176CF"/>
    <w:rsid w:val="00117B15"/>
    <w:rsid w:val="00117F11"/>
    <w:rsid w:val="00120C85"/>
    <w:rsid w:val="00121530"/>
    <w:rsid w:val="001215FF"/>
    <w:rsid w:val="00121E1C"/>
    <w:rsid w:val="00122388"/>
    <w:rsid w:val="00122DA2"/>
    <w:rsid w:val="001241D2"/>
    <w:rsid w:val="001246B0"/>
    <w:rsid w:val="0012482C"/>
    <w:rsid w:val="00124AF4"/>
    <w:rsid w:val="00124DB4"/>
    <w:rsid w:val="0012573F"/>
    <w:rsid w:val="0012585A"/>
    <w:rsid w:val="00125AF2"/>
    <w:rsid w:val="0012658D"/>
    <w:rsid w:val="001269BB"/>
    <w:rsid w:val="00127061"/>
    <w:rsid w:val="00127408"/>
    <w:rsid w:val="00127727"/>
    <w:rsid w:val="00127782"/>
    <w:rsid w:val="001278E5"/>
    <w:rsid w:val="00127A9E"/>
    <w:rsid w:val="00127C9F"/>
    <w:rsid w:val="00130412"/>
    <w:rsid w:val="001305A9"/>
    <w:rsid w:val="001308CC"/>
    <w:rsid w:val="00130E91"/>
    <w:rsid w:val="0013106D"/>
    <w:rsid w:val="001320AF"/>
    <w:rsid w:val="001321E4"/>
    <w:rsid w:val="001323AC"/>
    <w:rsid w:val="00132D7C"/>
    <w:rsid w:val="00132DD9"/>
    <w:rsid w:val="00132F3C"/>
    <w:rsid w:val="001331FB"/>
    <w:rsid w:val="0013336D"/>
    <w:rsid w:val="00133764"/>
    <w:rsid w:val="00134620"/>
    <w:rsid w:val="001346E7"/>
    <w:rsid w:val="00134ACA"/>
    <w:rsid w:val="00134C14"/>
    <w:rsid w:val="00134C3B"/>
    <w:rsid w:val="001356DD"/>
    <w:rsid w:val="00135751"/>
    <w:rsid w:val="001360C0"/>
    <w:rsid w:val="00137638"/>
    <w:rsid w:val="0013790D"/>
    <w:rsid w:val="00137B49"/>
    <w:rsid w:val="00140775"/>
    <w:rsid w:val="0014110E"/>
    <w:rsid w:val="001413A2"/>
    <w:rsid w:val="0014184A"/>
    <w:rsid w:val="00141C26"/>
    <w:rsid w:val="001422CA"/>
    <w:rsid w:val="001429DD"/>
    <w:rsid w:val="00142BFB"/>
    <w:rsid w:val="00143E98"/>
    <w:rsid w:val="0014548A"/>
    <w:rsid w:val="00145EB4"/>
    <w:rsid w:val="001465AF"/>
    <w:rsid w:val="001466EF"/>
    <w:rsid w:val="0014702E"/>
    <w:rsid w:val="0014710C"/>
    <w:rsid w:val="00147691"/>
    <w:rsid w:val="00147796"/>
    <w:rsid w:val="00147920"/>
    <w:rsid w:val="0015060E"/>
    <w:rsid w:val="00150817"/>
    <w:rsid w:val="00150FFC"/>
    <w:rsid w:val="00151551"/>
    <w:rsid w:val="0015195C"/>
    <w:rsid w:val="00151C9B"/>
    <w:rsid w:val="00152584"/>
    <w:rsid w:val="001525C6"/>
    <w:rsid w:val="001525DA"/>
    <w:rsid w:val="001529F8"/>
    <w:rsid w:val="00153380"/>
    <w:rsid w:val="001537E8"/>
    <w:rsid w:val="0015388D"/>
    <w:rsid w:val="00153895"/>
    <w:rsid w:val="0015391E"/>
    <w:rsid w:val="00153988"/>
    <w:rsid w:val="00153A10"/>
    <w:rsid w:val="001547C2"/>
    <w:rsid w:val="0015501C"/>
    <w:rsid w:val="001553D1"/>
    <w:rsid w:val="00155497"/>
    <w:rsid w:val="0015584E"/>
    <w:rsid w:val="00155C11"/>
    <w:rsid w:val="001567BF"/>
    <w:rsid w:val="001569E8"/>
    <w:rsid w:val="00156D30"/>
    <w:rsid w:val="00156E0B"/>
    <w:rsid w:val="00156F23"/>
    <w:rsid w:val="001572CB"/>
    <w:rsid w:val="001575EE"/>
    <w:rsid w:val="001575FA"/>
    <w:rsid w:val="00160500"/>
    <w:rsid w:val="00160EC5"/>
    <w:rsid w:val="00160EFE"/>
    <w:rsid w:val="00161321"/>
    <w:rsid w:val="00161D4B"/>
    <w:rsid w:val="00162015"/>
    <w:rsid w:val="001622C7"/>
    <w:rsid w:val="0016259D"/>
    <w:rsid w:val="00162783"/>
    <w:rsid w:val="00162A03"/>
    <w:rsid w:val="00162F4B"/>
    <w:rsid w:val="0016331C"/>
    <w:rsid w:val="001635D7"/>
    <w:rsid w:val="00163D99"/>
    <w:rsid w:val="00164017"/>
    <w:rsid w:val="001646B7"/>
    <w:rsid w:val="00164F16"/>
    <w:rsid w:val="00165005"/>
    <w:rsid w:val="001650B1"/>
    <w:rsid w:val="001655A1"/>
    <w:rsid w:val="00165920"/>
    <w:rsid w:val="00165C7C"/>
    <w:rsid w:val="001663A5"/>
    <w:rsid w:val="0016661F"/>
    <w:rsid w:val="001668E8"/>
    <w:rsid w:val="00166D60"/>
    <w:rsid w:val="00167052"/>
    <w:rsid w:val="0016750E"/>
    <w:rsid w:val="00167848"/>
    <w:rsid w:val="00167B8C"/>
    <w:rsid w:val="00167D21"/>
    <w:rsid w:val="00167D5D"/>
    <w:rsid w:val="00167E6A"/>
    <w:rsid w:val="001705AA"/>
    <w:rsid w:val="00170F3C"/>
    <w:rsid w:val="0017144A"/>
    <w:rsid w:val="00171681"/>
    <w:rsid w:val="001716A2"/>
    <w:rsid w:val="001719A5"/>
    <w:rsid w:val="00171F42"/>
    <w:rsid w:val="00172B34"/>
    <w:rsid w:val="00172EFB"/>
    <w:rsid w:val="00173487"/>
    <w:rsid w:val="00173F9F"/>
    <w:rsid w:val="0017496B"/>
    <w:rsid w:val="00174F96"/>
    <w:rsid w:val="00175223"/>
    <w:rsid w:val="00175824"/>
    <w:rsid w:val="001759B4"/>
    <w:rsid w:val="00176142"/>
    <w:rsid w:val="001761C0"/>
    <w:rsid w:val="0017634F"/>
    <w:rsid w:val="001765A4"/>
    <w:rsid w:val="001766FE"/>
    <w:rsid w:val="0017688C"/>
    <w:rsid w:val="00176DAC"/>
    <w:rsid w:val="00176FC2"/>
    <w:rsid w:val="00177236"/>
    <w:rsid w:val="00177387"/>
    <w:rsid w:val="00177644"/>
    <w:rsid w:val="00180071"/>
    <w:rsid w:val="001800D5"/>
    <w:rsid w:val="00180145"/>
    <w:rsid w:val="0018067C"/>
    <w:rsid w:val="00180A48"/>
    <w:rsid w:val="001813AE"/>
    <w:rsid w:val="00181EEE"/>
    <w:rsid w:val="001823F2"/>
    <w:rsid w:val="00182F20"/>
    <w:rsid w:val="0018332A"/>
    <w:rsid w:val="001835D4"/>
    <w:rsid w:val="00183A46"/>
    <w:rsid w:val="00183A95"/>
    <w:rsid w:val="00185AB1"/>
    <w:rsid w:val="001864F2"/>
    <w:rsid w:val="00186619"/>
    <w:rsid w:val="00186E49"/>
    <w:rsid w:val="00187296"/>
    <w:rsid w:val="001878EE"/>
    <w:rsid w:val="00187CF7"/>
    <w:rsid w:val="00187F3A"/>
    <w:rsid w:val="00190238"/>
    <w:rsid w:val="00190370"/>
    <w:rsid w:val="001903CB"/>
    <w:rsid w:val="00190584"/>
    <w:rsid w:val="00190C77"/>
    <w:rsid w:val="00191BE3"/>
    <w:rsid w:val="00191EFF"/>
    <w:rsid w:val="00192007"/>
    <w:rsid w:val="00193660"/>
    <w:rsid w:val="00193B74"/>
    <w:rsid w:val="0019453D"/>
    <w:rsid w:val="001945D4"/>
    <w:rsid w:val="00194BCB"/>
    <w:rsid w:val="00194CB0"/>
    <w:rsid w:val="00194E90"/>
    <w:rsid w:val="001951C0"/>
    <w:rsid w:val="0019555A"/>
    <w:rsid w:val="00196064"/>
    <w:rsid w:val="0019748B"/>
    <w:rsid w:val="0019784F"/>
    <w:rsid w:val="001A05E6"/>
    <w:rsid w:val="001A09F1"/>
    <w:rsid w:val="001A0C81"/>
    <w:rsid w:val="001A1956"/>
    <w:rsid w:val="001A1A90"/>
    <w:rsid w:val="001A1B29"/>
    <w:rsid w:val="001A2412"/>
    <w:rsid w:val="001A2D34"/>
    <w:rsid w:val="001A2D63"/>
    <w:rsid w:val="001A312D"/>
    <w:rsid w:val="001A421E"/>
    <w:rsid w:val="001A490D"/>
    <w:rsid w:val="001A493D"/>
    <w:rsid w:val="001A4AC6"/>
    <w:rsid w:val="001A508C"/>
    <w:rsid w:val="001A5F9A"/>
    <w:rsid w:val="001A6B8D"/>
    <w:rsid w:val="001A703E"/>
    <w:rsid w:val="001A7371"/>
    <w:rsid w:val="001A79B7"/>
    <w:rsid w:val="001B0552"/>
    <w:rsid w:val="001B0913"/>
    <w:rsid w:val="001B1292"/>
    <w:rsid w:val="001B285A"/>
    <w:rsid w:val="001B2BC4"/>
    <w:rsid w:val="001B31A4"/>
    <w:rsid w:val="001B325B"/>
    <w:rsid w:val="001B325F"/>
    <w:rsid w:val="001B3803"/>
    <w:rsid w:val="001B4710"/>
    <w:rsid w:val="001B5412"/>
    <w:rsid w:val="001B57F6"/>
    <w:rsid w:val="001B580B"/>
    <w:rsid w:val="001B5C15"/>
    <w:rsid w:val="001B5C72"/>
    <w:rsid w:val="001B5DC3"/>
    <w:rsid w:val="001B655B"/>
    <w:rsid w:val="001B6978"/>
    <w:rsid w:val="001B6DEE"/>
    <w:rsid w:val="001B75C2"/>
    <w:rsid w:val="001B7C5A"/>
    <w:rsid w:val="001B7CB8"/>
    <w:rsid w:val="001B7F3F"/>
    <w:rsid w:val="001C01E1"/>
    <w:rsid w:val="001C02C9"/>
    <w:rsid w:val="001C0841"/>
    <w:rsid w:val="001C0A8A"/>
    <w:rsid w:val="001C0B24"/>
    <w:rsid w:val="001C144D"/>
    <w:rsid w:val="001C15F0"/>
    <w:rsid w:val="001C21AC"/>
    <w:rsid w:val="001C28F7"/>
    <w:rsid w:val="001C2C6A"/>
    <w:rsid w:val="001C2FB0"/>
    <w:rsid w:val="001C32BB"/>
    <w:rsid w:val="001C4412"/>
    <w:rsid w:val="001C445F"/>
    <w:rsid w:val="001C4AB1"/>
    <w:rsid w:val="001C54D9"/>
    <w:rsid w:val="001C5F0C"/>
    <w:rsid w:val="001C6305"/>
    <w:rsid w:val="001C671D"/>
    <w:rsid w:val="001C7062"/>
    <w:rsid w:val="001C7E4C"/>
    <w:rsid w:val="001C7F06"/>
    <w:rsid w:val="001D0309"/>
    <w:rsid w:val="001D0877"/>
    <w:rsid w:val="001D0C5F"/>
    <w:rsid w:val="001D0EF5"/>
    <w:rsid w:val="001D10EC"/>
    <w:rsid w:val="001D11B6"/>
    <w:rsid w:val="001D205C"/>
    <w:rsid w:val="001D224E"/>
    <w:rsid w:val="001D2253"/>
    <w:rsid w:val="001D2548"/>
    <w:rsid w:val="001D2B95"/>
    <w:rsid w:val="001D2FCB"/>
    <w:rsid w:val="001D348A"/>
    <w:rsid w:val="001D35D4"/>
    <w:rsid w:val="001D3B2D"/>
    <w:rsid w:val="001D3FB2"/>
    <w:rsid w:val="001D4882"/>
    <w:rsid w:val="001D4AFC"/>
    <w:rsid w:val="001D4D82"/>
    <w:rsid w:val="001D4F48"/>
    <w:rsid w:val="001D504D"/>
    <w:rsid w:val="001D55D5"/>
    <w:rsid w:val="001D6360"/>
    <w:rsid w:val="001D67FE"/>
    <w:rsid w:val="001D69F5"/>
    <w:rsid w:val="001D7CC9"/>
    <w:rsid w:val="001E05FE"/>
    <w:rsid w:val="001E0D65"/>
    <w:rsid w:val="001E105A"/>
    <w:rsid w:val="001E16AF"/>
    <w:rsid w:val="001E2075"/>
    <w:rsid w:val="001E241E"/>
    <w:rsid w:val="001E2981"/>
    <w:rsid w:val="001E3B13"/>
    <w:rsid w:val="001E3D86"/>
    <w:rsid w:val="001E3E87"/>
    <w:rsid w:val="001E4037"/>
    <w:rsid w:val="001E4A3C"/>
    <w:rsid w:val="001E4E09"/>
    <w:rsid w:val="001E57E4"/>
    <w:rsid w:val="001E67B1"/>
    <w:rsid w:val="001E7701"/>
    <w:rsid w:val="001E796A"/>
    <w:rsid w:val="001E79D3"/>
    <w:rsid w:val="001F04DD"/>
    <w:rsid w:val="001F055B"/>
    <w:rsid w:val="001F0655"/>
    <w:rsid w:val="001F08FD"/>
    <w:rsid w:val="001F0E80"/>
    <w:rsid w:val="001F11D0"/>
    <w:rsid w:val="001F126E"/>
    <w:rsid w:val="001F1540"/>
    <w:rsid w:val="001F1996"/>
    <w:rsid w:val="001F199A"/>
    <w:rsid w:val="001F24C6"/>
    <w:rsid w:val="001F2C01"/>
    <w:rsid w:val="001F2D5F"/>
    <w:rsid w:val="001F340D"/>
    <w:rsid w:val="001F3886"/>
    <w:rsid w:val="001F3E9C"/>
    <w:rsid w:val="001F4D65"/>
    <w:rsid w:val="001F5330"/>
    <w:rsid w:val="001F57E1"/>
    <w:rsid w:val="001F5A08"/>
    <w:rsid w:val="001F5B58"/>
    <w:rsid w:val="001F6C2A"/>
    <w:rsid w:val="001F6CF5"/>
    <w:rsid w:val="001F6D80"/>
    <w:rsid w:val="001F702E"/>
    <w:rsid w:val="001F79AE"/>
    <w:rsid w:val="001F7DB2"/>
    <w:rsid w:val="0020025C"/>
    <w:rsid w:val="002003B0"/>
    <w:rsid w:val="002003F9"/>
    <w:rsid w:val="00200530"/>
    <w:rsid w:val="00200C7F"/>
    <w:rsid w:val="00201C72"/>
    <w:rsid w:val="0020215C"/>
    <w:rsid w:val="002021BF"/>
    <w:rsid w:val="0020239E"/>
    <w:rsid w:val="00202550"/>
    <w:rsid w:val="002027C4"/>
    <w:rsid w:val="00202B09"/>
    <w:rsid w:val="00202CA3"/>
    <w:rsid w:val="002038C5"/>
    <w:rsid w:val="00203AF4"/>
    <w:rsid w:val="00203B49"/>
    <w:rsid w:val="0020453C"/>
    <w:rsid w:val="0020456C"/>
    <w:rsid w:val="002049F7"/>
    <w:rsid w:val="00204BA4"/>
    <w:rsid w:val="00204CB5"/>
    <w:rsid w:val="00205C93"/>
    <w:rsid w:val="002061FF"/>
    <w:rsid w:val="002062A9"/>
    <w:rsid w:val="0020651D"/>
    <w:rsid w:val="0020676C"/>
    <w:rsid w:val="00206A24"/>
    <w:rsid w:val="00206CDE"/>
    <w:rsid w:val="00207030"/>
    <w:rsid w:val="0020719C"/>
    <w:rsid w:val="00207801"/>
    <w:rsid w:val="00207DA7"/>
    <w:rsid w:val="00207F19"/>
    <w:rsid w:val="00210072"/>
    <w:rsid w:val="002103CA"/>
    <w:rsid w:val="002111DB"/>
    <w:rsid w:val="0021134A"/>
    <w:rsid w:val="002117CF"/>
    <w:rsid w:val="00211A7E"/>
    <w:rsid w:val="00213059"/>
    <w:rsid w:val="002137D1"/>
    <w:rsid w:val="00214369"/>
    <w:rsid w:val="002145F1"/>
    <w:rsid w:val="00214A13"/>
    <w:rsid w:val="00214E24"/>
    <w:rsid w:val="002154B5"/>
    <w:rsid w:val="002158D8"/>
    <w:rsid w:val="00215B39"/>
    <w:rsid w:val="0021631A"/>
    <w:rsid w:val="00216A6F"/>
    <w:rsid w:val="00216B94"/>
    <w:rsid w:val="0021702F"/>
    <w:rsid w:val="002206C5"/>
    <w:rsid w:val="00221295"/>
    <w:rsid w:val="0022147C"/>
    <w:rsid w:val="00221A8C"/>
    <w:rsid w:val="00221CB0"/>
    <w:rsid w:val="00221ED6"/>
    <w:rsid w:val="00222985"/>
    <w:rsid w:val="002233BE"/>
    <w:rsid w:val="0022353F"/>
    <w:rsid w:val="0022363B"/>
    <w:rsid w:val="00223CD9"/>
    <w:rsid w:val="002249FA"/>
    <w:rsid w:val="00224C60"/>
    <w:rsid w:val="00224D9F"/>
    <w:rsid w:val="00225275"/>
    <w:rsid w:val="00225C29"/>
    <w:rsid w:val="0022627E"/>
    <w:rsid w:val="00226435"/>
    <w:rsid w:val="00226B23"/>
    <w:rsid w:val="00226E1F"/>
    <w:rsid w:val="00227233"/>
    <w:rsid w:val="00227EA2"/>
    <w:rsid w:val="00230408"/>
    <w:rsid w:val="0023163A"/>
    <w:rsid w:val="00231ADD"/>
    <w:rsid w:val="00234329"/>
    <w:rsid w:val="00234883"/>
    <w:rsid w:val="002349CB"/>
    <w:rsid w:val="002351D2"/>
    <w:rsid w:val="0023520D"/>
    <w:rsid w:val="002352A6"/>
    <w:rsid w:val="00235A39"/>
    <w:rsid w:val="0023635F"/>
    <w:rsid w:val="002366B6"/>
    <w:rsid w:val="00236867"/>
    <w:rsid w:val="00236F19"/>
    <w:rsid w:val="0023721E"/>
    <w:rsid w:val="00237327"/>
    <w:rsid w:val="00237CB8"/>
    <w:rsid w:val="00240F7B"/>
    <w:rsid w:val="002419FB"/>
    <w:rsid w:val="00241BFF"/>
    <w:rsid w:val="002422EF"/>
    <w:rsid w:val="00242B3B"/>
    <w:rsid w:val="0024398D"/>
    <w:rsid w:val="00243B18"/>
    <w:rsid w:val="002443A6"/>
    <w:rsid w:val="00244528"/>
    <w:rsid w:val="0024468B"/>
    <w:rsid w:val="0024494B"/>
    <w:rsid w:val="0024507E"/>
    <w:rsid w:val="002463DD"/>
    <w:rsid w:val="00246E77"/>
    <w:rsid w:val="00247008"/>
    <w:rsid w:val="00247294"/>
    <w:rsid w:val="0024747A"/>
    <w:rsid w:val="002476B7"/>
    <w:rsid w:val="0024772C"/>
    <w:rsid w:val="00247A30"/>
    <w:rsid w:val="002508FD"/>
    <w:rsid w:val="00250A52"/>
    <w:rsid w:val="00250E6A"/>
    <w:rsid w:val="00251399"/>
    <w:rsid w:val="00251424"/>
    <w:rsid w:val="002517A5"/>
    <w:rsid w:val="00251D59"/>
    <w:rsid w:val="0025312C"/>
    <w:rsid w:val="0025392B"/>
    <w:rsid w:val="00253D8B"/>
    <w:rsid w:val="00254637"/>
    <w:rsid w:val="00254AAA"/>
    <w:rsid w:val="0025547E"/>
    <w:rsid w:val="00255712"/>
    <w:rsid w:val="0025579E"/>
    <w:rsid w:val="00255F1E"/>
    <w:rsid w:val="002560B4"/>
    <w:rsid w:val="00256293"/>
    <w:rsid w:val="00256747"/>
    <w:rsid w:val="002568B9"/>
    <w:rsid w:val="00256A8C"/>
    <w:rsid w:val="00257C18"/>
    <w:rsid w:val="00257F58"/>
    <w:rsid w:val="002612B3"/>
    <w:rsid w:val="002612D3"/>
    <w:rsid w:val="00262309"/>
    <w:rsid w:val="002624A0"/>
    <w:rsid w:val="002624F0"/>
    <w:rsid w:val="002628A8"/>
    <w:rsid w:val="0026490A"/>
    <w:rsid w:val="002649E7"/>
    <w:rsid w:val="00264E74"/>
    <w:rsid w:val="002650A9"/>
    <w:rsid w:val="002651CE"/>
    <w:rsid w:val="002655FC"/>
    <w:rsid w:val="00265D97"/>
    <w:rsid w:val="00266322"/>
    <w:rsid w:val="0026731E"/>
    <w:rsid w:val="0026751F"/>
    <w:rsid w:val="00270DA0"/>
    <w:rsid w:val="00271AA0"/>
    <w:rsid w:val="00271FF9"/>
    <w:rsid w:val="00272047"/>
    <w:rsid w:val="0027228C"/>
    <w:rsid w:val="00272C56"/>
    <w:rsid w:val="00272E15"/>
    <w:rsid w:val="00273055"/>
    <w:rsid w:val="002734DB"/>
    <w:rsid w:val="0027397E"/>
    <w:rsid w:val="00273FCB"/>
    <w:rsid w:val="002743D6"/>
    <w:rsid w:val="002746A6"/>
    <w:rsid w:val="002746CB"/>
    <w:rsid w:val="00274A50"/>
    <w:rsid w:val="00274E1A"/>
    <w:rsid w:val="00274FD8"/>
    <w:rsid w:val="00275015"/>
    <w:rsid w:val="00275025"/>
    <w:rsid w:val="00275591"/>
    <w:rsid w:val="00275823"/>
    <w:rsid w:val="002763FF"/>
    <w:rsid w:val="002764A7"/>
    <w:rsid w:val="00276B07"/>
    <w:rsid w:val="00276DC6"/>
    <w:rsid w:val="00276EDE"/>
    <w:rsid w:val="002771BD"/>
    <w:rsid w:val="00277279"/>
    <w:rsid w:val="002772F2"/>
    <w:rsid w:val="0027766D"/>
    <w:rsid w:val="00277A67"/>
    <w:rsid w:val="00277B4D"/>
    <w:rsid w:val="002804D6"/>
    <w:rsid w:val="00280632"/>
    <w:rsid w:val="00280A0B"/>
    <w:rsid w:val="00281476"/>
    <w:rsid w:val="002814ED"/>
    <w:rsid w:val="0028185D"/>
    <w:rsid w:val="00281DC9"/>
    <w:rsid w:val="00281E73"/>
    <w:rsid w:val="00282153"/>
    <w:rsid w:val="00282356"/>
    <w:rsid w:val="00282485"/>
    <w:rsid w:val="00283130"/>
    <w:rsid w:val="002845A0"/>
    <w:rsid w:val="00284BA6"/>
    <w:rsid w:val="00284C3B"/>
    <w:rsid w:val="002851B4"/>
    <w:rsid w:val="0028571A"/>
    <w:rsid w:val="00285920"/>
    <w:rsid w:val="00285D47"/>
    <w:rsid w:val="002862EC"/>
    <w:rsid w:val="002866A5"/>
    <w:rsid w:val="0028675E"/>
    <w:rsid w:val="00286D53"/>
    <w:rsid w:val="00287125"/>
    <w:rsid w:val="002879B5"/>
    <w:rsid w:val="00287DA1"/>
    <w:rsid w:val="00287E04"/>
    <w:rsid w:val="0029049C"/>
    <w:rsid w:val="00290FC8"/>
    <w:rsid w:val="0029108F"/>
    <w:rsid w:val="0029175B"/>
    <w:rsid w:val="00291817"/>
    <w:rsid w:val="00291DEE"/>
    <w:rsid w:val="00291E45"/>
    <w:rsid w:val="00292103"/>
    <w:rsid w:val="00292746"/>
    <w:rsid w:val="00292765"/>
    <w:rsid w:val="00292E24"/>
    <w:rsid w:val="00292E25"/>
    <w:rsid w:val="00293400"/>
    <w:rsid w:val="0029369B"/>
    <w:rsid w:val="002943F2"/>
    <w:rsid w:val="00294CF1"/>
    <w:rsid w:val="00295233"/>
    <w:rsid w:val="0029527C"/>
    <w:rsid w:val="002953F2"/>
    <w:rsid w:val="00295576"/>
    <w:rsid w:val="002956D1"/>
    <w:rsid w:val="00295786"/>
    <w:rsid w:val="00295BD3"/>
    <w:rsid w:val="00295C72"/>
    <w:rsid w:val="00295F8E"/>
    <w:rsid w:val="0029645D"/>
    <w:rsid w:val="002970CA"/>
    <w:rsid w:val="002973A1"/>
    <w:rsid w:val="002977CE"/>
    <w:rsid w:val="002979DC"/>
    <w:rsid w:val="00297A56"/>
    <w:rsid w:val="002A034E"/>
    <w:rsid w:val="002A062F"/>
    <w:rsid w:val="002A0960"/>
    <w:rsid w:val="002A0D21"/>
    <w:rsid w:val="002A0DF6"/>
    <w:rsid w:val="002A110A"/>
    <w:rsid w:val="002A13CA"/>
    <w:rsid w:val="002A2081"/>
    <w:rsid w:val="002A20A1"/>
    <w:rsid w:val="002A22AC"/>
    <w:rsid w:val="002A29A2"/>
    <w:rsid w:val="002A2D60"/>
    <w:rsid w:val="002A336C"/>
    <w:rsid w:val="002A35E9"/>
    <w:rsid w:val="002A3B19"/>
    <w:rsid w:val="002A4CE7"/>
    <w:rsid w:val="002A57F6"/>
    <w:rsid w:val="002A616E"/>
    <w:rsid w:val="002A619C"/>
    <w:rsid w:val="002A63CB"/>
    <w:rsid w:val="002A6CDB"/>
    <w:rsid w:val="002A78A9"/>
    <w:rsid w:val="002B0833"/>
    <w:rsid w:val="002B0BC7"/>
    <w:rsid w:val="002B1570"/>
    <w:rsid w:val="002B18F0"/>
    <w:rsid w:val="002B1EA6"/>
    <w:rsid w:val="002B1FF1"/>
    <w:rsid w:val="002B2271"/>
    <w:rsid w:val="002B23CF"/>
    <w:rsid w:val="002B3496"/>
    <w:rsid w:val="002B369A"/>
    <w:rsid w:val="002B390F"/>
    <w:rsid w:val="002B404C"/>
    <w:rsid w:val="002B4549"/>
    <w:rsid w:val="002B5345"/>
    <w:rsid w:val="002B54B8"/>
    <w:rsid w:val="002B5FB1"/>
    <w:rsid w:val="002B6469"/>
    <w:rsid w:val="002B6BB8"/>
    <w:rsid w:val="002B6F5A"/>
    <w:rsid w:val="002B6FF8"/>
    <w:rsid w:val="002B74BA"/>
    <w:rsid w:val="002C109E"/>
    <w:rsid w:val="002C1186"/>
    <w:rsid w:val="002C2033"/>
    <w:rsid w:val="002C2993"/>
    <w:rsid w:val="002C299C"/>
    <w:rsid w:val="002C35B0"/>
    <w:rsid w:val="002C36CF"/>
    <w:rsid w:val="002C38AC"/>
    <w:rsid w:val="002C3AF6"/>
    <w:rsid w:val="002C4798"/>
    <w:rsid w:val="002C4FA0"/>
    <w:rsid w:val="002C5BEF"/>
    <w:rsid w:val="002C5D9E"/>
    <w:rsid w:val="002C60A1"/>
    <w:rsid w:val="002C67B0"/>
    <w:rsid w:val="002C6869"/>
    <w:rsid w:val="002C7262"/>
    <w:rsid w:val="002C7971"/>
    <w:rsid w:val="002C7D69"/>
    <w:rsid w:val="002D00F5"/>
    <w:rsid w:val="002D04C5"/>
    <w:rsid w:val="002D0626"/>
    <w:rsid w:val="002D0A4E"/>
    <w:rsid w:val="002D16D7"/>
    <w:rsid w:val="002D20D8"/>
    <w:rsid w:val="002D256D"/>
    <w:rsid w:val="002D3442"/>
    <w:rsid w:val="002D351D"/>
    <w:rsid w:val="002D3579"/>
    <w:rsid w:val="002D378E"/>
    <w:rsid w:val="002D410E"/>
    <w:rsid w:val="002D529B"/>
    <w:rsid w:val="002D5FA2"/>
    <w:rsid w:val="002D62A5"/>
    <w:rsid w:val="002D664B"/>
    <w:rsid w:val="002D6A05"/>
    <w:rsid w:val="002D711F"/>
    <w:rsid w:val="002D79C5"/>
    <w:rsid w:val="002E12A3"/>
    <w:rsid w:val="002E17B9"/>
    <w:rsid w:val="002E1B5F"/>
    <w:rsid w:val="002E2099"/>
    <w:rsid w:val="002E2715"/>
    <w:rsid w:val="002E29FF"/>
    <w:rsid w:val="002E2CC6"/>
    <w:rsid w:val="002E369B"/>
    <w:rsid w:val="002E388A"/>
    <w:rsid w:val="002E3CD2"/>
    <w:rsid w:val="002E4342"/>
    <w:rsid w:val="002E4942"/>
    <w:rsid w:val="002E5E1D"/>
    <w:rsid w:val="002E6392"/>
    <w:rsid w:val="002E70B8"/>
    <w:rsid w:val="002E71D4"/>
    <w:rsid w:val="002E7609"/>
    <w:rsid w:val="002E7BDC"/>
    <w:rsid w:val="002E7D34"/>
    <w:rsid w:val="002F02D8"/>
    <w:rsid w:val="002F0545"/>
    <w:rsid w:val="002F0805"/>
    <w:rsid w:val="002F0A92"/>
    <w:rsid w:val="002F131A"/>
    <w:rsid w:val="002F1455"/>
    <w:rsid w:val="002F1940"/>
    <w:rsid w:val="002F2274"/>
    <w:rsid w:val="002F2311"/>
    <w:rsid w:val="002F279A"/>
    <w:rsid w:val="002F2820"/>
    <w:rsid w:val="002F2872"/>
    <w:rsid w:val="002F5AA6"/>
    <w:rsid w:val="002F5EC4"/>
    <w:rsid w:val="002F7B8B"/>
    <w:rsid w:val="003003F4"/>
    <w:rsid w:val="00300493"/>
    <w:rsid w:val="00300CF5"/>
    <w:rsid w:val="00300DAF"/>
    <w:rsid w:val="003012DF"/>
    <w:rsid w:val="0030167D"/>
    <w:rsid w:val="00301B32"/>
    <w:rsid w:val="00301BAB"/>
    <w:rsid w:val="0030252E"/>
    <w:rsid w:val="00302ABD"/>
    <w:rsid w:val="00302C2B"/>
    <w:rsid w:val="00303209"/>
    <w:rsid w:val="003033B1"/>
    <w:rsid w:val="00303515"/>
    <w:rsid w:val="003039E9"/>
    <w:rsid w:val="003040E6"/>
    <w:rsid w:val="00304BB2"/>
    <w:rsid w:val="00306018"/>
    <w:rsid w:val="0030685C"/>
    <w:rsid w:val="00306FF7"/>
    <w:rsid w:val="0030717B"/>
    <w:rsid w:val="00307A92"/>
    <w:rsid w:val="00307E77"/>
    <w:rsid w:val="003102FA"/>
    <w:rsid w:val="0031062C"/>
    <w:rsid w:val="00310648"/>
    <w:rsid w:val="003106C3"/>
    <w:rsid w:val="003106EB"/>
    <w:rsid w:val="00310D57"/>
    <w:rsid w:val="0031130F"/>
    <w:rsid w:val="00311495"/>
    <w:rsid w:val="00311510"/>
    <w:rsid w:val="003116E5"/>
    <w:rsid w:val="00312287"/>
    <w:rsid w:val="003125F6"/>
    <w:rsid w:val="0031329A"/>
    <w:rsid w:val="00313497"/>
    <w:rsid w:val="0031389A"/>
    <w:rsid w:val="00313E89"/>
    <w:rsid w:val="00314208"/>
    <w:rsid w:val="00314228"/>
    <w:rsid w:val="00314B91"/>
    <w:rsid w:val="00314FD6"/>
    <w:rsid w:val="00315950"/>
    <w:rsid w:val="00315A10"/>
    <w:rsid w:val="00316418"/>
    <w:rsid w:val="00316AF2"/>
    <w:rsid w:val="00316CE0"/>
    <w:rsid w:val="00316F4C"/>
    <w:rsid w:val="0031710B"/>
    <w:rsid w:val="00317CA5"/>
    <w:rsid w:val="0032017F"/>
    <w:rsid w:val="00320322"/>
    <w:rsid w:val="003203A5"/>
    <w:rsid w:val="0032145A"/>
    <w:rsid w:val="00321575"/>
    <w:rsid w:val="00321652"/>
    <w:rsid w:val="003218FF"/>
    <w:rsid w:val="003224EA"/>
    <w:rsid w:val="00322861"/>
    <w:rsid w:val="00322B1D"/>
    <w:rsid w:val="00322F80"/>
    <w:rsid w:val="003230B7"/>
    <w:rsid w:val="003231C6"/>
    <w:rsid w:val="00324AC8"/>
    <w:rsid w:val="00324D67"/>
    <w:rsid w:val="003256AA"/>
    <w:rsid w:val="00325741"/>
    <w:rsid w:val="00325AF8"/>
    <w:rsid w:val="003261B5"/>
    <w:rsid w:val="00326A20"/>
    <w:rsid w:val="0032703D"/>
    <w:rsid w:val="00327223"/>
    <w:rsid w:val="0033029E"/>
    <w:rsid w:val="003304EA"/>
    <w:rsid w:val="0033067C"/>
    <w:rsid w:val="0033077D"/>
    <w:rsid w:val="00330B54"/>
    <w:rsid w:val="00331282"/>
    <w:rsid w:val="00331598"/>
    <w:rsid w:val="003318B0"/>
    <w:rsid w:val="00333653"/>
    <w:rsid w:val="0033373E"/>
    <w:rsid w:val="00333AE8"/>
    <w:rsid w:val="00333E1E"/>
    <w:rsid w:val="003351E2"/>
    <w:rsid w:val="003357F0"/>
    <w:rsid w:val="00335897"/>
    <w:rsid w:val="0033601F"/>
    <w:rsid w:val="003363BD"/>
    <w:rsid w:val="00336553"/>
    <w:rsid w:val="00336754"/>
    <w:rsid w:val="00336955"/>
    <w:rsid w:val="00336B4E"/>
    <w:rsid w:val="00337288"/>
    <w:rsid w:val="003376E4"/>
    <w:rsid w:val="00337E6B"/>
    <w:rsid w:val="00337F18"/>
    <w:rsid w:val="003400D1"/>
    <w:rsid w:val="00340819"/>
    <w:rsid w:val="00340B72"/>
    <w:rsid w:val="003415CD"/>
    <w:rsid w:val="003416E5"/>
    <w:rsid w:val="00341CAE"/>
    <w:rsid w:val="0034216A"/>
    <w:rsid w:val="00342961"/>
    <w:rsid w:val="00342FDC"/>
    <w:rsid w:val="003433CC"/>
    <w:rsid w:val="0034348A"/>
    <w:rsid w:val="00343808"/>
    <w:rsid w:val="00343C22"/>
    <w:rsid w:val="003440A9"/>
    <w:rsid w:val="00344332"/>
    <w:rsid w:val="00344375"/>
    <w:rsid w:val="003449DC"/>
    <w:rsid w:val="00344BDB"/>
    <w:rsid w:val="00344D72"/>
    <w:rsid w:val="00345387"/>
    <w:rsid w:val="003459F5"/>
    <w:rsid w:val="00346497"/>
    <w:rsid w:val="003468A0"/>
    <w:rsid w:val="003477C1"/>
    <w:rsid w:val="003478BC"/>
    <w:rsid w:val="00347FE5"/>
    <w:rsid w:val="0035034E"/>
    <w:rsid w:val="00350F11"/>
    <w:rsid w:val="0035128B"/>
    <w:rsid w:val="00352839"/>
    <w:rsid w:val="00352D12"/>
    <w:rsid w:val="00353547"/>
    <w:rsid w:val="00353998"/>
    <w:rsid w:val="00353D75"/>
    <w:rsid w:val="00353E73"/>
    <w:rsid w:val="00354133"/>
    <w:rsid w:val="00354510"/>
    <w:rsid w:val="00354B1E"/>
    <w:rsid w:val="003550EB"/>
    <w:rsid w:val="00355124"/>
    <w:rsid w:val="0035537F"/>
    <w:rsid w:val="00355391"/>
    <w:rsid w:val="00356872"/>
    <w:rsid w:val="00356B12"/>
    <w:rsid w:val="00356E5B"/>
    <w:rsid w:val="00356F3B"/>
    <w:rsid w:val="0035737A"/>
    <w:rsid w:val="00357AB4"/>
    <w:rsid w:val="00357F93"/>
    <w:rsid w:val="003617D0"/>
    <w:rsid w:val="00362705"/>
    <w:rsid w:val="00362BB8"/>
    <w:rsid w:val="00363D87"/>
    <w:rsid w:val="00364C0D"/>
    <w:rsid w:val="00364E14"/>
    <w:rsid w:val="00365371"/>
    <w:rsid w:val="00365B56"/>
    <w:rsid w:val="00365C28"/>
    <w:rsid w:val="00365F34"/>
    <w:rsid w:val="00367172"/>
    <w:rsid w:val="00367D7B"/>
    <w:rsid w:val="003701BB"/>
    <w:rsid w:val="00370325"/>
    <w:rsid w:val="003712FC"/>
    <w:rsid w:val="003713CE"/>
    <w:rsid w:val="003717BB"/>
    <w:rsid w:val="00371877"/>
    <w:rsid w:val="003719F7"/>
    <w:rsid w:val="00371F1F"/>
    <w:rsid w:val="003729CA"/>
    <w:rsid w:val="00372A83"/>
    <w:rsid w:val="0037396D"/>
    <w:rsid w:val="00373B3C"/>
    <w:rsid w:val="00373F37"/>
    <w:rsid w:val="003740C6"/>
    <w:rsid w:val="003744D9"/>
    <w:rsid w:val="00374695"/>
    <w:rsid w:val="0037617B"/>
    <w:rsid w:val="003765D0"/>
    <w:rsid w:val="003777DA"/>
    <w:rsid w:val="003778F6"/>
    <w:rsid w:val="00377A12"/>
    <w:rsid w:val="00377FC3"/>
    <w:rsid w:val="0038030A"/>
    <w:rsid w:val="00380A14"/>
    <w:rsid w:val="00380A4A"/>
    <w:rsid w:val="00381085"/>
    <w:rsid w:val="00381A9E"/>
    <w:rsid w:val="003822C4"/>
    <w:rsid w:val="003829BE"/>
    <w:rsid w:val="00382D67"/>
    <w:rsid w:val="00382D9E"/>
    <w:rsid w:val="0038421C"/>
    <w:rsid w:val="003849A6"/>
    <w:rsid w:val="003851BB"/>
    <w:rsid w:val="00385E92"/>
    <w:rsid w:val="00386271"/>
    <w:rsid w:val="00386295"/>
    <w:rsid w:val="00386E30"/>
    <w:rsid w:val="003871B3"/>
    <w:rsid w:val="00390031"/>
    <w:rsid w:val="00390D65"/>
    <w:rsid w:val="0039177C"/>
    <w:rsid w:val="00391CF5"/>
    <w:rsid w:val="00391E31"/>
    <w:rsid w:val="00391F5E"/>
    <w:rsid w:val="003923DB"/>
    <w:rsid w:val="00392665"/>
    <w:rsid w:val="00392747"/>
    <w:rsid w:val="00392A57"/>
    <w:rsid w:val="00392AD9"/>
    <w:rsid w:val="00392FA3"/>
    <w:rsid w:val="00393EDC"/>
    <w:rsid w:val="00393F03"/>
    <w:rsid w:val="00394219"/>
    <w:rsid w:val="00394299"/>
    <w:rsid w:val="003942B4"/>
    <w:rsid w:val="003947A1"/>
    <w:rsid w:val="00395036"/>
    <w:rsid w:val="003950C0"/>
    <w:rsid w:val="0039560A"/>
    <w:rsid w:val="00395A93"/>
    <w:rsid w:val="00395F41"/>
    <w:rsid w:val="00396849"/>
    <w:rsid w:val="00396EC5"/>
    <w:rsid w:val="003974D5"/>
    <w:rsid w:val="00397A54"/>
    <w:rsid w:val="00397F38"/>
    <w:rsid w:val="00397FCB"/>
    <w:rsid w:val="003A043A"/>
    <w:rsid w:val="003A07C3"/>
    <w:rsid w:val="003A08CC"/>
    <w:rsid w:val="003A0AFA"/>
    <w:rsid w:val="003A0ED7"/>
    <w:rsid w:val="003A15B7"/>
    <w:rsid w:val="003A19AD"/>
    <w:rsid w:val="003A39CD"/>
    <w:rsid w:val="003A3A43"/>
    <w:rsid w:val="003A3ACE"/>
    <w:rsid w:val="003A4045"/>
    <w:rsid w:val="003A41B0"/>
    <w:rsid w:val="003A501C"/>
    <w:rsid w:val="003A574C"/>
    <w:rsid w:val="003A5A6D"/>
    <w:rsid w:val="003A5ED1"/>
    <w:rsid w:val="003A5F4F"/>
    <w:rsid w:val="003A63DB"/>
    <w:rsid w:val="003A7E76"/>
    <w:rsid w:val="003B0125"/>
    <w:rsid w:val="003B0940"/>
    <w:rsid w:val="003B09DB"/>
    <w:rsid w:val="003B10D2"/>
    <w:rsid w:val="003B177F"/>
    <w:rsid w:val="003B1D62"/>
    <w:rsid w:val="003B26E5"/>
    <w:rsid w:val="003B2E0B"/>
    <w:rsid w:val="003B306C"/>
    <w:rsid w:val="003B339A"/>
    <w:rsid w:val="003B3B62"/>
    <w:rsid w:val="003B4654"/>
    <w:rsid w:val="003B4ACF"/>
    <w:rsid w:val="003B4EE1"/>
    <w:rsid w:val="003B5628"/>
    <w:rsid w:val="003B59C0"/>
    <w:rsid w:val="003B6287"/>
    <w:rsid w:val="003B6BF9"/>
    <w:rsid w:val="003B6D71"/>
    <w:rsid w:val="003B6E20"/>
    <w:rsid w:val="003B7610"/>
    <w:rsid w:val="003B7FB4"/>
    <w:rsid w:val="003C0346"/>
    <w:rsid w:val="003C0FA4"/>
    <w:rsid w:val="003C106C"/>
    <w:rsid w:val="003C1660"/>
    <w:rsid w:val="003C167A"/>
    <w:rsid w:val="003C194B"/>
    <w:rsid w:val="003C1A00"/>
    <w:rsid w:val="003C229C"/>
    <w:rsid w:val="003C3453"/>
    <w:rsid w:val="003C3A8A"/>
    <w:rsid w:val="003C3D00"/>
    <w:rsid w:val="003C3D83"/>
    <w:rsid w:val="003C436B"/>
    <w:rsid w:val="003C4E30"/>
    <w:rsid w:val="003C5EA4"/>
    <w:rsid w:val="003C612B"/>
    <w:rsid w:val="003C616F"/>
    <w:rsid w:val="003C6402"/>
    <w:rsid w:val="003C6D99"/>
    <w:rsid w:val="003C7230"/>
    <w:rsid w:val="003C7335"/>
    <w:rsid w:val="003D00AC"/>
    <w:rsid w:val="003D0B62"/>
    <w:rsid w:val="003D117E"/>
    <w:rsid w:val="003D1E46"/>
    <w:rsid w:val="003D2961"/>
    <w:rsid w:val="003D2C94"/>
    <w:rsid w:val="003D2C98"/>
    <w:rsid w:val="003D353C"/>
    <w:rsid w:val="003D3BDC"/>
    <w:rsid w:val="003D3D5A"/>
    <w:rsid w:val="003D43E8"/>
    <w:rsid w:val="003D4907"/>
    <w:rsid w:val="003D4E30"/>
    <w:rsid w:val="003D55F0"/>
    <w:rsid w:val="003D56E6"/>
    <w:rsid w:val="003D6F00"/>
    <w:rsid w:val="003D7676"/>
    <w:rsid w:val="003E04E9"/>
    <w:rsid w:val="003E057C"/>
    <w:rsid w:val="003E0696"/>
    <w:rsid w:val="003E0E58"/>
    <w:rsid w:val="003E0FC0"/>
    <w:rsid w:val="003E119A"/>
    <w:rsid w:val="003E157F"/>
    <w:rsid w:val="003E2A22"/>
    <w:rsid w:val="003E2E24"/>
    <w:rsid w:val="003E2E3F"/>
    <w:rsid w:val="003E322E"/>
    <w:rsid w:val="003E47A5"/>
    <w:rsid w:val="003E4D36"/>
    <w:rsid w:val="003E5D64"/>
    <w:rsid w:val="003E6314"/>
    <w:rsid w:val="003E6856"/>
    <w:rsid w:val="003E6C60"/>
    <w:rsid w:val="003E6D4F"/>
    <w:rsid w:val="003E765E"/>
    <w:rsid w:val="003E7BF6"/>
    <w:rsid w:val="003E7FDD"/>
    <w:rsid w:val="003F003E"/>
    <w:rsid w:val="003F01AB"/>
    <w:rsid w:val="003F05E7"/>
    <w:rsid w:val="003F0666"/>
    <w:rsid w:val="003F0744"/>
    <w:rsid w:val="003F0E39"/>
    <w:rsid w:val="003F1717"/>
    <w:rsid w:val="003F2906"/>
    <w:rsid w:val="003F343E"/>
    <w:rsid w:val="003F4688"/>
    <w:rsid w:val="003F5002"/>
    <w:rsid w:val="003F589A"/>
    <w:rsid w:val="003F5C03"/>
    <w:rsid w:val="003F627E"/>
    <w:rsid w:val="003F6801"/>
    <w:rsid w:val="003F73C3"/>
    <w:rsid w:val="003F783F"/>
    <w:rsid w:val="00400047"/>
    <w:rsid w:val="004001B1"/>
    <w:rsid w:val="0040092D"/>
    <w:rsid w:val="0040149A"/>
    <w:rsid w:val="0040174E"/>
    <w:rsid w:val="00401E65"/>
    <w:rsid w:val="004023D0"/>
    <w:rsid w:val="00402CFC"/>
    <w:rsid w:val="0040303F"/>
    <w:rsid w:val="004032B2"/>
    <w:rsid w:val="004034CD"/>
    <w:rsid w:val="004035A4"/>
    <w:rsid w:val="004035F7"/>
    <w:rsid w:val="00403673"/>
    <w:rsid w:val="004036F2"/>
    <w:rsid w:val="00403DA2"/>
    <w:rsid w:val="00404159"/>
    <w:rsid w:val="00404AAD"/>
    <w:rsid w:val="00404BF1"/>
    <w:rsid w:val="004050D5"/>
    <w:rsid w:val="00405553"/>
    <w:rsid w:val="00405627"/>
    <w:rsid w:val="00405D00"/>
    <w:rsid w:val="00405EB3"/>
    <w:rsid w:val="00406177"/>
    <w:rsid w:val="004063B4"/>
    <w:rsid w:val="004066C0"/>
    <w:rsid w:val="00406BAA"/>
    <w:rsid w:val="004071CB"/>
    <w:rsid w:val="004072F9"/>
    <w:rsid w:val="0040792B"/>
    <w:rsid w:val="00410116"/>
    <w:rsid w:val="004106C5"/>
    <w:rsid w:val="004106EE"/>
    <w:rsid w:val="00411108"/>
    <w:rsid w:val="00411176"/>
    <w:rsid w:val="00411B06"/>
    <w:rsid w:val="00411B1E"/>
    <w:rsid w:val="00411C8D"/>
    <w:rsid w:val="00411E1B"/>
    <w:rsid w:val="0041234F"/>
    <w:rsid w:val="00412359"/>
    <w:rsid w:val="004128BF"/>
    <w:rsid w:val="004129B6"/>
    <w:rsid w:val="004129F3"/>
    <w:rsid w:val="00412CDF"/>
    <w:rsid w:val="00413223"/>
    <w:rsid w:val="004135A7"/>
    <w:rsid w:val="00413D53"/>
    <w:rsid w:val="004149B1"/>
    <w:rsid w:val="00414D11"/>
    <w:rsid w:val="0041502E"/>
    <w:rsid w:val="00415586"/>
    <w:rsid w:val="0041615D"/>
    <w:rsid w:val="00416620"/>
    <w:rsid w:val="0041662C"/>
    <w:rsid w:val="00416713"/>
    <w:rsid w:val="00416E21"/>
    <w:rsid w:val="004175D6"/>
    <w:rsid w:val="00417C79"/>
    <w:rsid w:val="00420F10"/>
    <w:rsid w:val="00421179"/>
    <w:rsid w:val="00421236"/>
    <w:rsid w:val="00421BCA"/>
    <w:rsid w:val="0042214D"/>
    <w:rsid w:val="0042236B"/>
    <w:rsid w:val="0042281B"/>
    <w:rsid w:val="00422E52"/>
    <w:rsid w:val="00423174"/>
    <w:rsid w:val="00423B7D"/>
    <w:rsid w:val="00423DCB"/>
    <w:rsid w:val="0042411D"/>
    <w:rsid w:val="00424322"/>
    <w:rsid w:val="004245B4"/>
    <w:rsid w:val="00424EC3"/>
    <w:rsid w:val="0042567B"/>
    <w:rsid w:val="0042592C"/>
    <w:rsid w:val="004259AA"/>
    <w:rsid w:val="00426283"/>
    <w:rsid w:val="00426372"/>
    <w:rsid w:val="00426665"/>
    <w:rsid w:val="004266CB"/>
    <w:rsid w:val="00426848"/>
    <w:rsid w:val="0042694B"/>
    <w:rsid w:val="004273DD"/>
    <w:rsid w:val="0042781D"/>
    <w:rsid w:val="00430647"/>
    <w:rsid w:val="00430C7E"/>
    <w:rsid w:val="0043282D"/>
    <w:rsid w:val="00433C9A"/>
    <w:rsid w:val="004340BD"/>
    <w:rsid w:val="00434593"/>
    <w:rsid w:val="004345B4"/>
    <w:rsid w:val="004348C4"/>
    <w:rsid w:val="00434F51"/>
    <w:rsid w:val="0043539F"/>
    <w:rsid w:val="004354B5"/>
    <w:rsid w:val="00435A29"/>
    <w:rsid w:val="004365C6"/>
    <w:rsid w:val="0043666D"/>
    <w:rsid w:val="00436A91"/>
    <w:rsid w:val="0043707E"/>
    <w:rsid w:val="00437116"/>
    <w:rsid w:val="00437455"/>
    <w:rsid w:val="00437AD9"/>
    <w:rsid w:val="00437BE3"/>
    <w:rsid w:val="00440D38"/>
    <w:rsid w:val="00440FD5"/>
    <w:rsid w:val="0044128D"/>
    <w:rsid w:val="004419E2"/>
    <w:rsid w:val="004420EF"/>
    <w:rsid w:val="004428AB"/>
    <w:rsid w:val="00442BCD"/>
    <w:rsid w:val="0044350C"/>
    <w:rsid w:val="00444778"/>
    <w:rsid w:val="004448A7"/>
    <w:rsid w:val="00444B8A"/>
    <w:rsid w:val="00444ECB"/>
    <w:rsid w:val="00444F00"/>
    <w:rsid w:val="00445F16"/>
    <w:rsid w:val="00446260"/>
    <w:rsid w:val="00446307"/>
    <w:rsid w:val="004463F9"/>
    <w:rsid w:val="004464B3"/>
    <w:rsid w:val="00446724"/>
    <w:rsid w:val="00446A8E"/>
    <w:rsid w:val="00446AEE"/>
    <w:rsid w:val="00446CE0"/>
    <w:rsid w:val="004471D5"/>
    <w:rsid w:val="0044768B"/>
    <w:rsid w:val="004511BC"/>
    <w:rsid w:val="004511FA"/>
    <w:rsid w:val="00451896"/>
    <w:rsid w:val="00452C21"/>
    <w:rsid w:val="0045328E"/>
    <w:rsid w:val="004536AB"/>
    <w:rsid w:val="00453D61"/>
    <w:rsid w:val="0045478C"/>
    <w:rsid w:val="00454AD7"/>
    <w:rsid w:val="00454EDF"/>
    <w:rsid w:val="00455939"/>
    <w:rsid w:val="00455F06"/>
    <w:rsid w:val="0045646E"/>
    <w:rsid w:val="00456C45"/>
    <w:rsid w:val="00457A2F"/>
    <w:rsid w:val="00457F2A"/>
    <w:rsid w:val="00460417"/>
    <w:rsid w:val="00460D47"/>
    <w:rsid w:val="00460DD0"/>
    <w:rsid w:val="0046149C"/>
    <w:rsid w:val="00461AA2"/>
    <w:rsid w:val="0046271C"/>
    <w:rsid w:val="0046350F"/>
    <w:rsid w:val="004639D0"/>
    <w:rsid w:val="0046436A"/>
    <w:rsid w:val="00464F6A"/>
    <w:rsid w:val="00465210"/>
    <w:rsid w:val="00465526"/>
    <w:rsid w:val="004667E5"/>
    <w:rsid w:val="00466E44"/>
    <w:rsid w:val="004674FD"/>
    <w:rsid w:val="00467598"/>
    <w:rsid w:val="004676E1"/>
    <w:rsid w:val="00467986"/>
    <w:rsid w:val="00467A17"/>
    <w:rsid w:val="00467AA0"/>
    <w:rsid w:val="004709A2"/>
    <w:rsid w:val="00472A11"/>
    <w:rsid w:val="00472E19"/>
    <w:rsid w:val="004730D9"/>
    <w:rsid w:val="004732DA"/>
    <w:rsid w:val="00473CC0"/>
    <w:rsid w:val="00473F01"/>
    <w:rsid w:val="00474222"/>
    <w:rsid w:val="004747B6"/>
    <w:rsid w:val="00474A3C"/>
    <w:rsid w:val="00474F01"/>
    <w:rsid w:val="00475833"/>
    <w:rsid w:val="00480311"/>
    <w:rsid w:val="004803BE"/>
    <w:rsid w:val="0048086B"/>
    <w:rsid w:val="00481474"/>
    <w:rsid w:val="00481656"/>
    <w:rsid w:val="00482C24"/>
    <w:rsid w:val="00483796"/>
    <w:rsid w:val="00483A9E"/>
    <w:rsid w:val="00483C0E"/>
    <w:rsid w:val="00483E2A"/>
    <w:rsid w:val="0048431F"/>
    <w:rsid w:val="00484DDE"/>
    <w:rsid w:val="00484E00"/>
    <w:rsid w:val="00485123"/>
    <w:rsid w:val="00485F77"/>
    <w:rsid w:val="00486458"/>
    <w:rsid w:val="00486C7E"/>
    <w:rsid w:val="00486FCD"/>
    <w:rsid w:val="00487DD7"/>
    <w:rsid w:val="00487E55"/>
    <w:rsid w:val="00490325"/>
    <w:rsid w:val="00490CE7"/>
    <w:rsid w:val="00490DC1"/>
    <w:rsid w:val="00490ED9"/>
    <w:rsid w:val="004910AC"/>
    <w:rsid w:val="0049158F"/>
    <w:rsid w:val="00491925"/>
    <w:rsid w:val="00491BA6"/>
    <w:rsid w:val="00492238"/>
    <w:rsid w:val="0049263C"/>
    <w:rsid w:val="00492E10"/>
    <w:rsid w:val="00492EA0"/>
    <w:rsid w:val="0049345A"/>
    <w:rsid w:val="004940CC"/>
    <w:rsid w:val="00494916"/>
    <w:rsid w:val="004950C2"/>
    <w:rsid w:val="00495887"/>
    <w:rsid w:val="00495F52"/>
    <w:rsid w:val="00496014"/>
    <w:rsid w:val="00497AFE"/>
    <w:rsid w:val="00497C8A"/>
    <w:rsid w:val="004A05D8"/>
    <w:rsid w:val="004A1608"/>
    <w:rsid w:val="004A2268"/>
    <w:rsid w:val="004A2E6D"/>
    <w:rsid w:val="004A2F58"/>
    <w:rsid w:val="004A36E9"/>
    <w:rsid w:val="004A38CA"/>
    <w:rsid w:val="004A3975"/>
    <w:rsid w:val="004A48D4"/>
    <w:rsid w:val="004A50AF"/>
    <w:rsid w:val="004A5835"/>
    <w:rsid w:val="004A586B"/>
    <w:rsid w:val="004A65E2"/>
    <w:rsid w:val="004A6BDA"/>
    <w:rsid w:val="004A7142"/>
    <w:rsid w:val="004A7E9D"/>
    <w:rsid w:val="004B04BF"/>
    <w:rsid w:val="004B0EA6"/>
    <w:rsid w:val="004B102C"/>
    <w:rsid w:val="004B15A2"/>
    <w:rsid w:val="004B1718"/>
    <w:rsid w:val="004B1C9B"/>
    <w:rsid w:val="004B1E96"/>
    <w:rsid w:val="004B21FD"/>
    <w:rsid w:val="004B2866"/>
    <w:rsid w:val="004B367F"/>
    <w:rsid w:val="004B3F74"/>
    <w:rsid w:val="004B4235"/>
    <w:rsid w:val="004B4E12"/>
    <w:rsid w:val="004B5184"/>
    <w:rsid w:val="004B5870"/>
    <w:rsid w:val="004B5A9B"/>
    <w:rsid w:val="004B5EF4"/>
    <w:rsid w:val="004B63C0"/>
    <w:rsid w:val="004B67C7"/>
    <w:rsid w:val="004B7D03"/>
    <w:rsid w:val="004C0FC1"/>
    <w:rsid w:val="004C1018"/>
    <w:rsid w:val="004C16FA"/>
    <w:rsid w:val="004C1C54"/>
    <w:rsid w:val="004C21BA"/>
    <w:rsid w:val="004C21D4"/>
    <w:rsid w:val="004C316E"/>
    <w:rsid w:val="004C3367"/>
    <w:rsid w:val="004C3A90"/>
    <w:rsid w:val="004C51F5"/>
    <w:rsid w:val="004C5A80"/>
    <w:rsid w:val="004C630B"/>
    <w:rsid w:val="004C6667"/>
    <w:rsid w:val="004C7E79"/>
    <w:rsid w:val="004D01E0"/>
    <w:rsid w:val="004D02F2"/>
    <w:rsid w:val="004D0C6F"/>
    <w:rsid w:val="004D137F"/>
    <w:rsid w:val="004D1D12"/>
    <w:rsid w:val="004D1D73"/>
    <w:rsid w:val="004D23D7"/>
    <w:rsid w:val="004D2CFA"/>
    <w:rsid w:val="004D34B9"/>
    <w:rsid w:val="004D357F"/>
    <w:rsid w:val="004D3A15"/>
    <w:rsid w:val="004D3A16"/>
    <w:rsid w:val="004D4C37"/>
    <w:rsid w:val="004D56D9"/>
    <w:rsid w:val="004D5A1F"/>
    <w:rsid w:val="004D5FB2"/>
    <w:rsid w:val="004D67F7"/>
    <w:rsid w:val="004D6836"/>
    <w:rsid w:val="004D6934"/>
    <w:rsid w:val="004D75A6"/>
    <w:rsid w:val="004E0737"/>
    <w:rsid w:val="004E1534"/>
    <w:rsid w:val="004E1954"/>
    <w:rsid w:val="004E2406"/>
    <w:rsid w:val="004E29C6"/>
    <w:rsid w:val="004E3187"/>
    <w:rsid w:val="004E3395"/>
    <w:rsid w:val="004E3407"/>
    <w:rsid w:val="004E4813"/>
    <w:rsid w:val="004E5245"/>
    <w:rsid w:val="004E57B3"/>
    <w:rsid w:val="004E5A8C"/>
    <w:rsid w:val="004E5E2A"/>
    <w:rsid w:val="004E654E"/>
    <w:rsid w:val="004E6E00"/>
    <w:rsid w:val="004E6F15"/>
    <w:rsid w:val="004E7577"/>
    <w:rsid w:val="004E7841"/>
    <w:rsid w:val="004E7A2D"/>
    <w:rsid w:val="004F092C"/>
    <w:rsid w:val="004F0A31"/>
    <w:rsid w:val="004F1188"/>
    <w:rsid w:val="004F12C2"/>
    <w:rsid w:val="004F1C6B"/>
    <w:rsid w:val="004F22F8"/>
    <w:rsid w:val="004F2AD7"/>
    <w:rsid w:val="004F2E44"/>
    <w:rsid w:val="004F3339"/>
    <w:rsid w:val="004F379C"/>
    <w:rsid w:val="004F3EEB"/>
    <w:rsid w:val="004F4D96"/>
    <w:rsid w:val="004F520E"/>
    <w:rsid w:val="004F543C"/>
    <w:rsid w:val="004F57E4"/>
    <w:rsid w:val="004F58B5"/>
    <w:rsid w:val="004F62CE"/>
    <w:rsid w:val="004F671A"/>
    <w:rsid w:val="004F6F43"/>
    <w:rsid w:val="004F785B"/>
    <w:rsid w:val="00500A11"/>
    <w:rsid w:val="00500AB8"/>
    <w:rsid w:val="00500BA5"/>
    <w:rsid w:val="00500DB2"/>
    <w:rsid w:val="00500FD5"/>
    <w:rsid w:val="005015DF"/>
    <w:rsid w:val="00502166"/>
    <w:rsid w:val="005022BA"/>
    <w:rsid w:val="00502DA4"/>
    <w:rsid w:val="00503844"/>
    <w:rsid w:val="0050409C"/>
    <w:rsid w:val="0050463E"/>
    <w:rsid w:val="00504EE5"/>
    <w:rsid w:val="00505636"/>
    <w:rsid w:val="00505ECC"/>
    <w:rsid w:val="00505F3D"/>
    <w:rsid w:val="005061E2"/>
    <w:rsid w:val="00507065"/>
    <w:rsid w:val="00507212"/>
    <w:rsid w:val="00507313"/>
    <w:rsid w:val="00507316"/>
    <w:rsid w:val="0050759C"/>
    <w:rsid w:val="00507DD3"/>
    <w:rsid w:val="00510043"/>
    <w:rsid w:val="00510C55"/>
    <w:rsid w:val="00510D5A"/>
    <w:rsid w:val="00510F6F"/>
    <w:rsid w:val="005116B0"/>
    <w:rsid w:val="0051191E"/>
    <w:rsid w:val="00512811"/>
    <w:rsid w:val="005136C7"/>
    <w:rsid w:val="00514B8D"/>
    <w:rsid w:val="0051520F"/>
    <w:rsid w:val="005162DE"/>
    <w:rsid w:val="00516F25"/>
    <w:rsid w:val="005170FD"/>
    <w:rsid w:val="005171E2"/>
    <w:rsid w:val="00517434"/>
    <w:rsid w:val="00517460"/>
    <w:rsid w:val="0052053F"/>
    <w:rsid w:val="00520A7E"/>
    <w:rsid w:val="00520B4A"/>
    <w:rsid w:val="00521AB4"/>
    <w:rsid w:val="00521AFF"/>
    <w:rsid w:val="00521E40"/>
    <w:rsid w:val="005223AB"/>
    <w:rsid w:val="00523A77"/>
    <w:rsid w:val="005247D1"/>
    <w:rsid w:val="00524928"/>
    <w:rsid w:val="005250E2"/>
    <w:rsid w:val="00525725"/>
    <w:rsid w:val="005257C6"/>
    <w:rsid w:val="00525A22"/>
    <w:rsid w:val="00525CF9"/>
    <w:rsid w:val="00525F5B"/>
    <w:rsid w:val="005273BD"/>
    <w:rsid w:val="0052798C"/>
    <w:rsid w:val="00527FB1"/>
    <w:rsid w:val="00530091"/>
    <w:rsid w:val="005309C7"/>
    <w:rsid w:val="00531B9D"/>
    <w:rsid w:val="0053219B"/>
    <w:rsid w:val="0053223F"/>
    <w:rsid w:val="005330E3"/>
    <w:rsid w:val="00533834"/>
    <w:rsid w:val="00533BE1"/>
    <w:rsid w:val="005344AA"/>
    <w:rsid w:val="0053485E"/>
    <w:rsid w:val="0053544E"/>
    <w:rsid w:val="00535BDD"/>
    <w:rsid w:val="00537533"/>
    <w:rsid w:val="00537B79"/>
    <w:rsid w:val="00540241"/>
    <w:rsid w:val="00540283"/>
    <w:rsid w:val="00540E53"/>
    <w:rsid w:val="005410ED"/>
    <w:rsid w:val="00541248"/>
    <w:rsid w:val="00541F23"/>
    <w:rsid w:val="00541FFB"/>
    <w:rsid w:val="00542580"/>
    <w:rsid w:val="00542BE7"/>
    <w:rsid w:val="00542C34"/>
    <w:rsid w:val="005431A3"/>
    <w:rsid w:val="00543324"/>
    <w:rsid w:val="00543658"/>
    <w:rsid w:val="005438E2"/>
    <w:rsid w:val="00543E9F"/>
    <w:rsid w:val="00544122"/>
    <w:rsid w:val="005442DC"/>
    <w:rsid w:val="00544B7B"/>
    <w:rsid w:val="00544EA5"/>
    <w:rsid w:val="00545474"/>
    <w:rsid w:val="0054624B"/>
    <w:rsid w:val="00546371"/>
    <w:rsid w:val="005467E5"/>
    <w:rsid w:val="0054699E"/>
    <w:rsid w:val="00547688"/>
    <w:rsid w:val="00547762"/>
    <w:rsid w:val="0055010B"/>
    <w:rsid w:val="005502BF"/>
    <w:rsid w:val="00550725"/>
    <w:rsid w:val="0055135C"/>
    <w:rsid w:val="00551440"/>
    <w:rsid w:val="00552311"/>
    <w:rsid w:val="005525ED"/>
    <w:rsid w:val="005526D2"/>
    <w:rsid w:val="005527C7"/>
    <w:rsid w:val="00552A1C"/>
    <w:rsid w:val="00553A01"/>
    <w:rsid w:val="0055400E"/>
    <w:rsid w:val="005543FA"/>
    <w:rsid w:val="005544C1"/>
    <w:rsid w:val="0055486F"/>
    <w:rsid w:val="00555066"/>
    <w:rsid w:val="00556706"/>
    <w:rsid w:val="005568AF"/>
    <w:rsid w:val="005568BD"/>
    <w:rsid w:val="00556952"/>
    <w:rsid w:val="00556D97"/>
    <w:rsid w:val="00557E85"/>
    <w:rsid w:val="00557F8F"/>
    <w:rsid w:val="00560000"/>
    <w:rsid w:val="005601B2"/>
    <w:rsid w:val="005607F4"/>
    <w:rsid w:val="00561091"/>
    <w:rsid w:val="005610AC"/>
    <w:rsid w:val="005610E0"/>
    <w:rsid w:val="005614B1"/>
    <w:rsid w:val="00561677"/>
    <w:rsid w:val="0056223B"/>
    <w:rsid w:val="00562821"/>
    <w:rsid w:val="00562BFB"/>
    <w:rsid w:val="00563202"/>
    <w:rsid w:val="005633ED"/>
    <w:rsid w:val="00564240"/>
    <w:rsid w:val="00564295"/>
    <w:rsid w:val="0056499C"/>
    <w:rsid w:val="00564F76"/>
    <w:rsid w:val="005656C9"/>
    <w:rsid w:val="00565D77"/>
    <w:rsid w:val="00566159"/>
    <w:rsid w:val="00566BDF"/>
    <w:rsid w:val="00567635"/>
    <w:rsid w:val="00567C95"/>
    <w:rsid w:val="00567CA1"/>
    <w:rsid w:val="00570102"/>
    <w:rsid w:val="00570246"/>
    <w:rsid w:val="00570F87"/>
    <w:rsid w:val="00571141"/>
    <w:rsid w:val="005714D2"/>
    <w:rsid w:val="00571EC1"/>
    <w:rsid w:val="00572782"/>
    <w:rsid w:val="00572A3F"/>
    <w:rsid w:val="00572D8E"/>
    <w:rsid w:val="00573397"/>
    <w:rsid w:val="00573E83"/>
    <w:rsid w:val="0057487B"/>
    <w:rsid w:val="00574E7E"/>
    <w:rsid w:val="0057532D"/>
    <w:rsid w:val="005756FB"/>
    <w:rsid w:val="005758C2"/>
    <w:rsid w:val="00576037"/>
    <w:rsid w:val="0057712E"/>
    <w:rsid w:val="005779EC"/>
    <w:rsid w:val="00577BF1"/>
    <w:rsid w:val="00577C89"/>
    <w:rsid w:val="0058006D"/>
    <w:rsid w:val="00580AEF"/>
    <w:rsid w:val="005828F1"/>
    <w:rsid w:val="00583595"/>
    <w:rsid w:val="00583941"/>
    <w:rsid w:val="00583AD2"/>
    <w:rsid w:val="005843E8"/>
    <w:rsid w:val="00584C34"/>
    <w:rsid w:val="00584D20"/>
    <w:rsid w:val="00585BD7"/>
    <w:rsid w:val="00585FEA"/>
    <w:rsid w:val="00586624"/>
    <w:rsid w:val="005866B4"/>
    <w:rsid w:val="00586B77"/>
    <w:rsid w:val="00586CCA"/>
    <w:rsid w:val="00587206"/>
    <w:rsid w:val="00587E33"/>
    <w:rsid w:val="005901D9"/>
    <w:rsid w:val="00590735"/>
    <w:rsid w:val="00590DA0"/>
    <w:rsid w:val="00591A84"/>
    <w:rsid w:val="00591B21"/>
    <w:rsid w:val="00592C27"/>
    <w:rsid w:val="0059307F"/>
    <w:rsid w:val="005943F4"/>
    <w:rsid w:val="00594509"/>
    <w:rsid w:val="00594BC9"/>
    <w:rsid w:val="00595447"/>
    <w:rsid w:val="00595B97"/>
    <w:rsid w:val="005961E3"/>
    <w:rsid w:val="0059655D"/>
    <w:rsid w:val="00596DDE"/>
    <w:rsid w:val="0059753D"/>
    <w:rsid w:val="00597624"/>
    <w:rsid w:val="0059778B"/>
    <w:rsid w:val="005A035D"/>
    <w:rsid w:val="005A061E"/>
    <w:rsid w:val="005A111E"/>
    <w:rsid w:val="005A18F5"/>
    <w:rsid w:val="005A195E"/>
    <w:rsid w:val="005A1E30"/>
    <w:rsid w:val="005A20F2"/>
    <w:rsid w:val="005A231D"/>
    <w:rsid w:val="005A237E"/>
    <w:rsid w:val="005A24E8"/>
    <w:rsid w:val="005A2F43"/>
    <w:rsid w:val="005A3FDF"/>
    <w:rsid w:val="005A43B7"/>
    <w:rsid w:val="005A476E"/>
    <w:rsid w:val="005A56CA"/>
    <w:rsid w:val="005A5DD2"/>
    <w:rsid w:val="005A7746"/>
    <w:rsid w:val="005A7981"/>
    <w:rsid w:val="005A7B04"/>
    <w:rsid w:val="005A7EB7"/>
    <w:rsid w:val="005B0524"/>
    <w:rsid w:val="005B0A15"/>
    <w:rsid w:val="005B0B9A"/>
    <w:rsid w:val="005B0CE4"/>
    <w:rsid w:val="005B2A6E"/>
    <w:rsid w:val="005B2BB4"/>
    <w:rsid w:val="005B2E22"/>
    <w:rsid w:val="005B2F56"/>
    <w:rsid w:val="005B350D"/>
    <w:rsid w:val="005B351D"/>
    <w:rsid w:val="005B35EE"/>
    <w:rsid w:val="005B3F64"/>
    <w:rsid w:val="005B505A"/>
    <w:rsid w:val="005B514F"/>
    <w:rsid w:val="005B51B9"/>
    <w:rsid w:val="005B5B63"/>
    <w:rsid w:val="005B5B67"/>
    <w:rsid w:val="005B5F5F"/>
    <w:rsid w:val="005B71B5"/>
    <w:rsid w:val="005B7B6E"/>
    <w:rsid w:val="005B7BBF"/>
    <w:rsid w:val="005B7E63"/>
    <w:rsid w:val="005C0FCC"/>
    <w:rsid w:val="005C1057"/>
    <w:rsid w:val="005C124C"/>
    <w:rsid w:val="005C14AC"/>
    <w:rsid w:val="005C1639"/>
    <w:rsid w:val="005C16D4"/>
    <w:rsid w:val="005C2023"/>
    <w:rsid w:val="005C298A"/>
    <w:rsid w:val="005C29B3"/>
    <w:rsid w:val="005C2A62"/>
    <w:rsid w:val="005C2FA7"/>
    <w:rsid w:val="005C353F"/>
    <w:rsid w:val="005C356A"/>
    <w:rsid w:val="005C3FC1"/>
    <w:rsid w:val="005C43D3"/>
    <w:rsid w:val="005C4C66"/>
    <w:rsid w:val="005C5D6C"/>
    <w:rsid w:val="005C67E4"/>
    <w:rsid w:val="005C7397"/>
    <w:rsid w:val="005C73E7"/>
    <w:rsid w:val="005C766D"/>
    <w:rsid w:val="005C7904"/>
    <w:rsid w:val="005D02DD"/>
    <w:rsid w:val="005D057F"/>
    <w:rsid w:val="005D07C1"/>
    <w:rsid w:val="005D0CA6"/>
    <w:rsid w:val="005D1546"/>
    <w:rsid w:val="005D171F"/>
    <w:rsid w:val="005D176F"/>
    <w:rsid w:val="005D1A49"/>
    <w:rsid w:val="005D1E04"/>
    <w:rsid w:val="005D1E83"/>
    <w:rsid w:val="005D23C2"/>
    <w:rsid w:val="005D2531"/>
    <w:rsid w:val="005D35F0"/>
    <w:rsid w:val="005D3DBF"/>
    <w:rsid w:val="005D4CF4"/>
    <w:rsid w:val="005D4E52"/>
    <w:rsid w:val="005D529C"/>
    <w:rsid w:val="005D564F"/>
    <w:rsid w:val="005D5BFA"/>
    <w:rsid w:val="005D5E4C"/>
    <w:rsid w:val="005D6ED0"/>
    <w:rsid w:val="005D6FD0"/>
    <w:rsid w:val="005D7166"/>
    <w:rsid w:val="005D757F"/>
    <w:rsid w:val="005D758A"/>
    <w:rsid w:val="005D7FA5"/>
    <w:rsid w:val="005E0018"/>
    <w:rsid w:val="005E0805"/>
    <w:rsid w:val="005E0C04"/>
    <w:rsid w:val="005E0D39"/>
    <w:rsid w:val="005E0EF5"/>
    <w:rsid w:val="005E17F8"/>
    <w:rsid w:val="005E1A39"/>
    <w:rsid w:val="005E2229"/>
    <w:rsid w:val="005E28A0"/>
    <w:rsid w:val="005E3754"/>
    <w:rsid w:val="005E3A36"/>
    <w:rsid w:val="005E3FC3"/>
    <w:rsid w:val="005E4065"/>
    <w:rsid w:val="005E48EF"/>
    <w:rsid w:val="005E492F"/>
    <w:rsid w:val="005E4B61"/>
    <w:rsid w:val="005E4BA3"/>
    <w:rsid w:val="005E4D4F"/>
    <w:rsid w:val="005E5CA7"/>
    <w:rsid w:val="005E5D2B"/>
    <w:rsid w:val="005E6348"/>
    <w:rsid w:val="005E650A"/>
    <w:rsid w:val="005E66D2"/>
    <w:rsid w:val="005E6DB9"/>
    <w:rsid w:val="005E7AA6"/>
    <w:rsid w:val="005E7E7B"/>
    <w:rsid w:val="005E7F2A"/>
    <w:rsid w:val="005F01A1"/>
    <w:rsid w:val="005F0318"/>
    <w:rsid w:val="005F059F"/>
    <w:rsid w:val="005F0D65"/>
    <w:rsid w:val="005F1A5E"/>
    <w:rsid w:val="005F28F9"/>
    <w:rsid w:val="005F292E"/>
    <w:rsid w:val="005F2984"/>
    <w:rsid w:val="005F30DB"/>
    <w:rsid w:val="005F33ED"/>
    <w:rsid w:val="005F363F"/>
    <w:rsid w:val="005F399F"/>
    <w:rsid w:val="005F3B88"/>
    <w:rsid w:val="005F4278"/>
    <w:rsid w:val="005F4569"/>
    <w:rsid w:val="005F7275"/>
    <w:rsid w:val="006003F9"/>
    <w:rsid w:val="006005D5"/>
    <w:rsid w:val="00600DD4"/>
    <w:rsid w:val="00600E6D"/>
    <w:rsid w:val="00601003"/>
    <w:rsid w:val="006018D7"/>
    <w:rsid w:val="00601D89"/>
    <w:rsid w:val="006020D6"/>
    <w:rsid w:val="0060247D"/>
    <w:rsid w:val="00602890"/>
    <w:rsid w:val="00603A50"/>
    <w:rsid w:val="00603BEE"/>
    <w:rsid w:val="00603DC6"/>
    <w:rsid w:val="00603F04"/>
    <w:rsid w:val="00604FC6"/>
    <w:rsid w:val="006051C2"/>
    <w:rsid w:val="00605424"/>
    <w:rsid w:val="00605709"/>
    <w:rsid w:val="00605C51"/>
    <w:rsid w:val="00605EEB"/>
    <w:rsid w:val="00605FCC"/>
    <w:rsid w:val="00606B2F"/>
    <w:rsid w:val="00607BD9"/>
    <w:rsid w:val="00607DBD"/>
    <w:rsid w:val="00610817"/>
    <w:rsid w:val="00610CC5"/>
    <w:rsid w:val="006114B2"/>
    <w:rsid w:val="00611C01"/>
    <w:rsid w:val="00611DD6"/>
    <w:rsid w:val="00612370"/>
    <w:rsid w:val="00612A98"/>
    <w:rsid w:val="00613197"/>
    <w:rsid w:val="00613311"/>
    <w:rsid w:val="0061344E"/>
    <w:rsid w:val="006134C0"/>
    <w:rsid w:val="006145D5"/>
    <w:rsid w:val="00614970"/>
    <w:rsid w:val="00614B22"/>
    <w:rsid w:val="00614F6E"/>
    <w:rsid w:val="0061520C"/>
    <w:rsid w:val="006154EB"/>
    <w:rsid w:val="006161A4"/>
    <w:rsid w:val="0061666C"/>
    <w:rsid w:val="00616AE3"/>
    <w:rsid w:val="00616DA7"/>
    <w:rsid w:val="00617037"/>
    <w:rsid w:val="006175F8"/>
    <w:rsid w:val="006177B6"/>
    <w:rsid w:val="00617862"/>
    <w:rsid w:val="0061798D"/>
    <w:rsid w:val="00620778"/>
    <w:rsid w:val="00620F5E"/>
    <w:rsid w:val="0062117F"/>
    <w:rsid w:val="00621217"/>
    <w:rsid w:val="00621316"/>
    <w:rsid w:val="00621A2A"/>
    <w:rsid w:val="00622F43"/>
    <w:rsid w:val="006236A6"/>
    <w:rsid w:val="006238DB"/>
    <w:rsid w:val="00623C75"/>
    <w:rsid w:val="00623DB9"/>
    <w:rsid w:val="00623E92"/>
    <w:rsid w:val="00624651"/>
    <w:rsid w:val="00625922"/>
    <w:rsid w:val="00625E70"/>
    <w:rsid w:val="0062639A"/>
    <w:rsid w:val="006269C4"/>
    <w:rsid w:val="00627B8A"/>
    <w:rsid w:val="006304B6"/>
    <w:rsid w:val="00630521"/>
    <w:rsid w:val="00630AD6"/>
    <w:rsid w:val="00630CB2"/>
    <w:rsid w:val="00631A5C"/>
    <w:rsid w:val="00631BAD"/>
    <w:rsid w:val="00632E62"/>
    <w:rsid w:val="00632F3C"/>
    <w:rsid w:val="00633C17"/>
    <w:rsid w:val="00634A66"/>
    <w:rsid w:val="0063501D"/>
    <w:rsid w:val="00635983"/>
    <w:rsid w:val="00635F7F"/>
    <w:rsid w:val="0063617A"/>
    <w:rsid w:val="00636F67"/>
    <w:rsid w:val="00637AF4"/>
    <w:rsid w:val="00637B6C"/>
    <w:rsid w:val="006407D9"/>
    <w:rsid w:val="00640814"/>
    <w:rsid w:val="006409BA"/>
    <w:rsid w:val="00640F37"/>
    <w:rsid w:val="0064164D"/>
    <w:rsid w:val="00641FEA"/>
    <w:rsid w:val="006428FE"/>
    <w:rsid w:val="00642EF8"/>
    <w:rsid w:val="0064364F"/>
    <w:rsid w:val="00643AC8"/>
    <w:rsid w:val="00644C39"/>
    <w:rsid w:val="00644E6A"/>
    <w:rsid w:val="0064546C"/>
    <w:rsid w:val="00645792"/>
    <w:rsid w:val="00645ADC"/>
    <w:rsid w:val="00645BE5"/>
    <w:rsid w:val="00645DB2"/>
    <w:rsid w:val="00645EBF"/>
    <w:rsid w:val="00646000"/>
    <w:rsid w:val="00646584"/>
    <w:rsid w:val="00647053"/>
    <w:rsid w:val="00647130"/>
    <w:rsid w:val="0064744A"/>
    <w:rsid w:val="00647B8A"/>
    <w:rsid w:val="00647F72"/>
    <w:rsid w:val="00650382"/>
    <w:rsid w:val="006504F0"/>
    <w:rsid w:val="0065075A"/>
    <w:rsid w:val="006508DB"/>
    <w:rsid w:val="00650A73"/>
    <w:rsid w:val="00651266"/>
    <w:rsid w:val="006516BA"/>
    <w:rsid w:val="0065266A"/>
    <w:rsid w:val="00652931"/>
    <w:rsid w:val="00652B40"/>
    <w:rsid w:val="00653877"/>
    <w:rsid w:val="00653F5F"/>
    <w:rsid w:val="00654625"/>
    <w:rsid w:val="006554DE"/>
    <w:rsid w:val="0065571F"/>
    <w:rsid w:val="0065580A"/>
    <w:rsid w:val="00655E36"/>
    <w:rsid w:val="006560FE"/>
    <w:rsid w:val="006571E8"/>
    <w:rsid w:val="00657679"/>
    <w:rsid w:val="00657940"/>
    <w:rsid w:val="00657A3D"/>
    <w:rsid w:val="0066023E"/>
    <w:rsid w:val="0066082F"/>
    <w:rsid w:val="00661F65"/>
    <w:rsid w:val="00662784"/>
    <w:rsid w:val="00662C64"/>
    <w:rsid w:val="00662D71"/>
    <w:rsid w:val="006635D6"/>
    <w:rsid w:val="0066408F"/>
    <w:rsid w:val="00664177"/>
    <w:rsid w:val="00664417"/>
    <w:rsid w:val="00664461"/>
    <w:rsid w:val="00664BBD"/>
    <w:rsid w:val="0066641B"/>
    <w:rsid w:val="006664C0"/>
    <w:rsid w:val="00667209"/>
    <w:rsid w:val="00667C31"/>
    <w:rsid w:val="00667EA8"/>
    <w:rsid w:val="00670027"/>
    <w:rsid w:val="00670565"/>
    <w:rsid w:val="006709DB"/>
    <w:rsid w:val="00670C1E"/>
    <w:rsid w:val="00670F4E"/>
    <w:rsid w:val="00670FE4"/>
    <w:rsid w:val="0067182B"/>
    <w:rsid w:val="00671A83"/>
    <w:rsid w:val="00671A94"/>
    <w:rsid w:val="00672215"/>
    <w:rsid w:val="00673D58"/>
    <w:rsid w:val="006753DE"/>
    <w:rsid w:val="00675652"/>
    <w:rsid w:val="00675B55"/>
    <w:rsid w:val="00676116"/>
    <w:rsid w:val="00676147"/>
    <w:rsid w:val="00676516"/>
    <w:rsid w:val="00676616"/>
    <w:rsid w:val="00677307"/>
    <w:rsid w:val="0067731C"/>
    <w:rsid w:val="006808BC"/>
    <w:rsid w:val="00681185"/>
    <w:rsid w:val="00682682"/>
    <w:rsid w:val="006828F0"/>
    <w:rsid w:val="00682E83"/>
    <w:rsid w:val="006836D4"/>
    <w:rsid w:val="00683930"/>
    <w:rsid w:val="00683CDC"/>
    <w:rsid w:val="00683EB2"/>
    <w:rsid w:val="0068481A"/>
    <w:rsid w:val="006853BC"/>
    <w:rsid w:val="006864C2"/>
    <w:rsid w:val="0068680D"/>
    <w:rsid w:val="00686DB9"/>
    <w:rsid w:val="006875D6"/>
    <w:rsid w:val="00687F41"/>
    <w:rsid w:val="00690352"/>
    <w:rsid w:val="0069039F"/>
    <w:rsid w:val="00690452"/>
    <w:rsid w:val="00691155"/>
    <w:rsid w:val="00692298"/>
    <w:rsid w:val="00692E1C"/>
    <w:rsid w:val="00692F73"/>
    <w:rsid w:val="006930E5"/>
    <w:rsid w:val="0069396D"/>
    <w:rsid w:val="00693986"/>
    <w:rsid w:val="00693DD1"/>
    <w:rsid w:val="00693DDC"/>
    <w:rsid w:val="00694347"/>
    <w:rsid w:val="006946FB"/>
    <w:rsid w:val="00694CEA"/>
    <w:rsid w:val="00695458"/>
    <w:rsid w:val="00695832"/>
    <w:rsid w:val="00695C59"/>
    <w:rsid w:val="00695EA2"/>
    <w:rsid w:val="00696356"/>
    <w:rsid w:val="0069650B"/>
    <w:rsid w:val="00696628"/>
    <w:rsid w:val="00696AE4"/>
    <w:rsid w:val="00696C37"/>
    <w:rsid w:val="00697280"/>
    <w:rsid w:val="00697412"/>
    <w:rsid w:val="006977ED"/>
    <w:rsid w:val="00697A73"/>
    <w:rsid w:val="00697E3E"/>
    <w:rsid w:val="006A17B2"/>
    <w:rsid w:val="006A2632"/>
    <w:rsid w:val="006A2A31"/>
    <w:rsid w:val="006A2ADF"/>
    <w:rsid w:val="006A3BC3"/>
    <w:rsid w:val="006A3C94"/>
    <w:rsid w:val="006A3CDE"/>
    <w:rsid w:val="006A4821"/>
    <w:rsid w:val="006A4A7A"/>
    <w:rsid w:val="006A4D35"/>
    <w:rsid w:val="006A5190"/>
    <w:rsid w:val="006A5B36"/>
    <w:rsid w:val="006A5E96"/>
    <w:rsid w:val="006A6D5E"/>
    <w:rsid w:val="006B03B8"/>
    <w:rsid w:val="006B1B0D"/>
    <w:rsid w:val="006B2509"/>
    <w:rsid w:val="006B2621"/>
    <w:rsid w:val="006B289F"/>
    <w:rsid w:val="006B2BFE"/>
    <w:rsid w:val="006B3CD0"/>
    <w:rsid w:val="006B412B"/>
    <w:rsid w:val="006B4166"/>
    <w:rsid w:val="006B42DE"/>
    <w:rsid w:val="006B4772"/>
    <w:rsid w:val="006B5CEB"/>
    <w:rsid w:val="006B6A0E"/>
    <w:rsid w:val="006B6C67"/>
    <w:rsid w:val="006B6D97"/>
    <w:rsid w:val="006B71DD"/>
    <w:rsid w:val="006B7A43"/>
    <w:rsid w:val="006B7B4A"/>
    <w:rsid w:val="006B7E38"/>
    <w:rsid w:val="006C005C"/>
    <w:rsid w:val="006C06A8"/>
    <w:rsid w:val="006C0F04"/>
    <w:rsid w:val="006C1ADD"/>
    <w:rsid w:val="006C1DC0"/>
    <w:rsid w:val="006C2469"/>
    <w:rsid w:val="006C270E"/>
    <w:rsid w:val="006C3FF8"/>
    <w:rsid w:val="006C502E"/>
    <w:rsid w:val="006C56B0"/>
    <w:rsid w:val="006C5F53"/>
    <w:rsid w:val="006C6272"/>
    <w:rsid w:val="006C62A9"/>
    <w:rsid w:val="006C66E6"/>
    <w:rsid w:val="006C71BA"/>
    <w:rsid w:val="006D0530"/>
    <w:rsid w:val="006D0F63"/>
    <w:rsid w:val="006D1920"/>
    <w:rsid w:val="006D1C30"/>
    <w:rsid w:val="006D296E"/>
    <w:rsid w:val="006D4BDC"/>
    <w:rsid w:val="006D561D"/>
    <w:rsid w:val="006D5DDF"/>
    <w:rsid w:val="006D693B"/>
    <w:rsid w:val="006D6A76"/>
    <w:rsid w:val="006D73F3"/>
    <w:rsid w:val="006D7C56"/>
    <w:rsid w:val="006E0472"/>
    <w:rsid w:val="006E0B2A"/>
    <w:rsid w:val="006E1785"/>
    <w:rsid w:val="006E1EAE"/>
    <w:rsid w:val="006E20B2"/>
    <w:rsid w:val="006E24D9"/>
    <w:rsid w:val="006E31AA"/>
    <w:rsid w:val="006E3F40"/>
    <w:rsid w:val="006E4197"/>
    <w:rsid w:val="006E4EAC"/>
    <w:rsid w:val="006E5517"/>
    <w:rsid w:val="006E57E7"/>
    <w:rsid w:val="006E5B69"/>
    <w:rsid w:val="006E5C28"/>
    <w:rsid w:val="006E5FC5"/>
    <w:rsid w:val="006E6441"/>
    <w:rsid w:val="006E6989"/>
    <w:rsid w:val="006E6BAC"/>
    <w:rsid w:val="006E6E32"/>
    <w:rsid w:val="006E736E"/>
    <w:rsid w:val="006E74E0"/>
    <w:rsid w:val="006E7591"/>
    <w:rsid w:val="006E77C5"/>
    <w:rsid w:val="006E7871"/>
    <w:rsid w:val="006E7A21"/>
    <w:rsid w:val="006E7B02"/>
    <w:rsid w:val="006E7F12"/>
    <w:rsid w:val="006F0063"/>
    <w:rsid w:val="006F03F7"/>
    <w:rsid w:val="006F08C0"/>
    <w:rsid w:val="006F0BBE"/>
    <w:rsid w:val="006F10A1"/>
    <w:rsid w:val="006F1696"/>
    <w:rsid w:val="006F18E8"/>
    <w:rsid w:val="006F1A92"/>
    <w:rsid w:val="006F1B9D"/>
    <w:rsid w:val="006F2201"/>
    <w:rsid w:val="006F2962"/>
    <w:rsid w:val="006F3184"/>
    <w:rsid w:val="006F364A"/>
    <w:rsid w:val="006F3E07"/>
    <w:rsid w:val="006F3E45"/>
    <w:rsid w:val="006F4130"/>
    <w:rsid w:val="006F4412"/>
    <w:rsid w:val="006F4710"/>
    <w:rsid w:val="006F49DD"/>
    <w:rsid w:val="006F5831"/>
    <w:rsid w:val="006F5880"/>
    <w:rsid w:val="006F5E0B"/>
    <w:rsid w:val="006F63EC"/>
    <w:rsid w:val="006F70FF"/>
    <w:rsid w:val="006F72D3"/>
    <w:rsid w:val="006F76C8"/>
    <w:rsid w:val="006F7720"/>
    <w:rsid w:val="006F7F54"/>
    <w:rsid w:val="00700096"/>
    <w:rsid w:val="00701D94"/>
    <w:rsid w:val="0070274A"/>
    <w:rsid w:val="00702C57"/>
    <w:rsid w:val="00703605"/>
    <w:rsid w:val="00704513"/>
    <w:rsid w:val="007045F6"/>
    <w:rsid w:val="007048C8"/>
    <w:rsid w:val="00704ADB"/>
    <w:rsid w:val="00704CB6"/>
    <w:rsid w:val="00704CCB"/>
    <w:rsid w:val="007050AA"/>
    <w:rsid w:val="007054A2"/>
    <w:rsid w:val="0070576B"/>
    <w:rsid w:val="0070642B"/>
    <w:rsid w:val="00707193"/>
    <w:rsid w:val="00710B5E"/>
    <w:rsid w:val="00710B7E"/>
    <w:rsid w:val="00710BCE"/>
    <w:rsid w:val="00710E7C"/>
    <w:rsid w:val="00711373"/>
    <w:rsid w:val="00711DA6"/>
    <w:rsid w:val="007126AB"/>
    <w:rsid w:val="0071288F"/>
    <w:rsid w:val="00712FFF"/>
    <w:rsid w:val="007133C8"/>
    <w:rsid w:val="00713432"/>
    <w:rsid w:val="00713543"/>
    <w:rsid w:val="00713822"/>
    <w:rsid w:val="007145A8"/>
    <w:rsid w:val="007146BE"/>
    <w:rsid w:val="00714B8E"/>
    <w:rsid w:val="007150A6"/>
    <w:rsid w:val="00715984"/>
    <w:rsid w:val="00716247"/>
    <w:rsid w:val="00716B26"/>
    <w:rsid w:val="00717B94"/>
    <w:rsid w:val="00717DE1"/>
    <w:rsid w:val="0072067D"/>
    <w:rsid w:val="00720831"/>
    <w:rsid w:val="007211C1"/>
    <w:rsid w:val="0072138F"/>
    <w:rsid w:val="00721C68"/>
    <w:rsid w:val="00721C6C"/>
    <w:rsid w:val="00721CFD"/>
    <w:rsid w:val="00722234"/>
    <w:rsid w:val="00722625"/>
    <w:rsid w:val="00723392"/>
    <w:rsid w:val="007235BE"/>
    <w:rsid w:val="0072395E"/>
    <w:rsid w:val="00723E9F"/>
    <w:rsid w:val="00723FBB"/>
    <w:rsid w:val="00724460"/>
    <w:rsid w:val="00724872"/>
    <w:rsid w:val="00724DDE"/>
    <w:rsid w:val="007252B6"/>
    <w:rsid w:val="00725636"/>
    <w:rsid w:val="00725BB4"/>
    <w:rsid w:val="007260F9"/>
    <w:rsid w:val="00726251"/>
    <w:rsid w:val="00726B6D"/>
    <w:rsid w:val="00726D71"/>
    <w:rsid w:val="00727511"/>
    <w:rsid w:val="00730C7A"/>
    <w:rsid w:val="00730E9D"/>
    <w:rsid w:val="0073131B"/>
    <w:rsid w:val="007314E9"/>
    <w:rsid w:val="0073166D"/>
    <w:rsid w:val="00731980"/>
    <w:rsid w:val="00731996"/>
    <w:rsid w:val="00732127"/>
    <w:rsid w:val="00732450"/>
    <w:rsid w:val="007332F5"/>
    <w:rsid w:val="00733432"/>
    <w:rsid w:val="0073467D"/>
    <w:rsid w:val="00734843"/>
    <w:rsid w:val="00734908"/>
    <w:rsid w:val="00734A54"/>
    <w:rsid w:val="00734DB3"/>
    <w:rsid w:val="007350C2"/>
    <w:rsid w:val="007351DA"/>
    <w:rsid w:val="00735AEB"/>
    <w:rsid w:val="00736224"/>
    <w:rsid w:val="007368AB"/>
    <w:rsid w:val="007375A1"/>
    <w:rsid w:val="00737BBC"/>
    <w:rsid w:val="00737F14"/>
    <w:rsid w:val="007402A1"/>
    <w:rsid w:val="00741681"/>
    <w:rsid w:val="00742577"/>
    <w:rsid w:val="00742CFB"/>
    <w:rsid w:val="00743568"/>
    <w:rsid w:val="00743AB0"/>
    <w:rsid w:val="00743B4A"/>
    <w:rsid w:val="00744849"/>
    <w:rsid w:val="0074518B"/>
    <w:rsid w:val="007453A0"/>
    <w:rsid w:val="00745708"/>
    <w:rsid w:val="00745A5D"/>
    <w:rsid w:val="00745C54"/>
    <w:rsid w:val="00745D0E"/>
    <w:rsid w:val="007466DE"/>
    <w:rsid w:val="00746D3D"/>
    <w:rsid w:val="0074740A"/>
    <w:rsid w:val="00747A88"/>
    <w:rsid w:val="007504F0"/>
    <w:rsid w:val="007522A1"/>
    <w:rsid w:val="00752411"/>
    <w:rsid w:val="0075296F"/>
    <w:rsid w:val="00752CEB"/>
    <w:rsid w:val="00752F45"/>
    <w:rsid w:val="00753497"/>
    <w:rsid w:val="0075378B"/>
    <w:rsid w:val="0075407C"/>
    <w:rsid w:val="007541B2"/>
    <w:rsid w:val="0075431B"/>
    <w:rsid w:val="007544AB"/>
    <w:rsid w:val="007546B6"/>
    <w:rsid w:val="00754808"/>
    <w:rsid w:val="00754E71"/>
    <w:rsid w:val="00754FB5"/>
    <w:rsid w:val="00755555"/>
    <w:rsid w:val="007557D0"/>
    <w:rsid w:val="007568BB"/>
    <w:rsid w:val="00756BEA"/>
    <w:rsid w:val="00756DDD"/>
    <w:rsid w:val="00756E02"/>
    <w:rsid w:val="007571E6"/>
    <w:rsid w:val="007573B3"/>
    <w:rsid w:val="0075756A"/>
    <w:rsid w:val="00757B15"/>
    <w:rsid w:val="00760FC4"/>
    <w:rsid w:val="007613E7"/>
    <w:rsid w:val="00761DBE"/>
    <w:rsid w:val="007621FC"/>
    <w:rsid w:val="00762C53"/>
    <w:rsid w:val="00763BB3"/>
    <w:rsid w:val="0076402E"/>
    <w:rsid w:val="007641C1"/>
    <w:rsid w:val="00764247"/>
    <w:rsid w:val="007647CA"/>
    <w:rsid w:val="00764AE7"/>
    <w:rsid w:val="00764C5C"/>
    <w:rsid w:val="00764D2E"/>
    <w:rsid w:val="0076502B"/>
    <w:rsid w:val="007654DD"/>
    <w:rsid w:val="00765628"/>
    <w:rsid w:val="0076586B"/>
    <w:rsid w:val="007659BC"/>
    <w:rsid w:val="00765F2B"/>
    <w:rsid w:val="0076624A"/>
    <w:rsid w:val="00766CCC"/>
    <w:rsid w:val="007673B7"/>
    <w:rsid w:val="00767A9B"/>
    <w:rsid w:val="00767F12"/>
    <w:rsid w:val="007705E5"/>
    <w:rsid w:val="007705EC"/>
    <w:rsid w:val="0077079E"/>
    <w:rsid w:val="00771B04"/>
    <w:rsid w:val="00772488"/>
    <w:rsid w:val="00772E9D"/>
    <w:rsid w:val="007744B4"/>
    <w:rsid w:val="00774D5A"/>
    <w:rsid w:val="00774DBC"/>
    <w:rsid w:val="00774E09"/>
    <w:rsid w:val="007753FB"/>
    <w:rsid w:val="0077586E"/>
    <w:rsid w:val="00775E16"/>
    <w:rsid w:val="00775EBF"/>
    <w:rsid w:val="00775F2F"/>
    <w:rsid w:val="00776010"/>
    <w:rsid w:val="007760A9"/>
    <w:rsid w:val="00776137"/>
    <w:rsid w:val="007766EF"/>
    <w:rsid w:val="007774B2"/>
    <w:rsid w:val="007775F2"/>
    <w:rsid w:val="0077785A"/>
    <w:rsid w:val="00777AAF"/>
    <w:rsid w:val="00780320"/>
    <w:rsid w:val="0078115E"/>
    <w:rsid w:val="007812B5"/>
    <w:rsid w:val="0078149D"/>
    <w:rsid w:val="007815B6"/>
    <w:rsid w:val="00781B87"/>
    <w:rsid w:val="00781D43"/>
    <w:rsid w:val="007821CB"/>
    <w:rsid w:val="00782221"/>
    <w:rsid w:val="0078291A"/>
    <w:rsid w:val="007845BE"/>
    <w:rsid w:val="00784DE2"/>
    <w:rsid w:val="007850C3"/>
    <w:rsid w:val="00785250"/>
    <w:rsid w:val="007855FC"/>
    <w:rsid w:val="00785CD6"/>
    <w:rsid w:val="00785EE3"/>
    <w:rsid w:val="0078704A"/>
    <w:rsid w:val="007870A4"/>
    <w:rsid w:val="00787136"/>
    <w:rsid w:val="0078715D"/>
    <w:rsid w:val="00787C98"/>
    <w:rsid w:val="00787ECA"/>
    <w:rsid w:val="0079062B"/>
    <w:rsid w:val="0079080C"/>
    <w:rsid w:val="007911D0"/>
    <w:rsid w:val="007915C0"/>
    <w:rsid w:val="00791F3F"/>
    <w:rsid w:val="00791FEF"/>
    <w:rsid w:val="007923E8"/>
    <w:rsid w:val="007925CE"/>
    <w:rsid w:val="0079283B"/>
    <w:rsid w:val="00793464"/>
    <w:rsid w:val="00793C0D"/>
    <w:rsid w:val="00793F64"/>
    <w:rsid w:val="0079415E"/>
    <w:rsid w:val="00794A9F"/>
    <w:rsid w:val="00794E12"/>
    <w:rsid w:val="00794EBD"/>
    <w:rsid w:val="00795302"/>
    <w:rsid w:val="00795862"/>
    <w:rsid w:val="00795E1C"/>
    <w:rsid w:val="00796069"/>
    <w:rsid w:val="00796356"/>
    <w:rsid w:val="00796459"/>
    <w:rsid w:val="0079668E"/>
    <w:rsid w:val="007971CD"/>
    <w:rsid w:val="00797BB8"/>
    <w:rsid w:val="00797C75"/>
    <w:rsid w:val="007A005E"/>
    <w:rsid w:val="007A03C7"/>
    <w:rsid w:val="007A16A8"/>
    <w:rsid w:val="007A1AED"/>
    <w:rsid w:val="007A22AC"/>
    <w:rsid w:val="007A2891"/>
    <w:rsid w:val="007A2BFB"/>
    <w:rsid w:val="007A37AA"/>
    <w:rsid w:val="007A3DDE"/>
    <w:rsid w:val="007A3FBE"/>
    <w:rsid w:val="007A45CF"/>
    <w:rsid w:val="007A488D"/>
    <w:rsid w:val="007A4EC4"/>
    <w:rsid w:val="007A610F"/>
    <w:rsid w:val="007A692F"/>
    <w:rsid w:val="007A77F4"/>
    <w:rsid w:val="007A7B77"/>
    <w:rsid w:val="007A7D9C"/>
    <w:rsid w:val="007B006E"/>
    <w:rsid w:val="007B042F"/>
    <w:rsid w:val="007B04E1"/>
    <w:rsid w:val="007B05F3"/>
    <w:rsid w:val="007B0A24"/>
    <w:rsid w:val="007B0D5D"/>
    <w:rsid w:val="007B171B"/>
    <w:rsid w:val="007B1A6B"/>
    <w:rsid w:val="007B1C6A"/>
    <w:rsid w:val="007B1F3E"/>
    <w:rsid w:val="007B22D9"/>
    <w:rsid w:val="007B2B31"/>
    <w:rsid w:val="007B3208"/>
    <w:rsid w:val="007B3A53"/>
    <w:rsid w:val="007B3A70"/>
    <w:rsid w:val="007B4300"/>
    <w:rsid w:val="007B551C"/>
    <w:rsid w:val="007B5CEB"/>
    <w:rsid w:val="007B5F4A"/>
    <w:rsid w:val="007B5FB6"/>
    <w:rsid w:val="007B653A"/>
    <w:rsid w:val="007B68B1"/>
    <w:rsid w:val="007B6B3D"/>
    <w:rsid w:val="007B6BC6"/>
    <w:rsid w:val="007B6EA7"/>
    <w:rsid w:val="007B6ED6"/>
    <w:rsid w:val="007B727D"/>
    <w:rsid w:val="007B7677"/>
    <w:rsid w:val="007B7A68"/>
    <w:rsid w:val="007B7B17"/>
    <w:rsid w:val="007B7C0E"/>
    <w:rsid w:val="007B7E0B"/>
    <w:rsid w:val="007B7E2A"/>
    <w:rsid w:val="007B7E47"/>
    <w:rsid w:val="007C0E60"/>
    <w:rsid w:val="007C15F5"/>
    <w:rsid w:val="007C17F7"/>
    <w:rsid w:val="007C1DA4"/>
    <w:rsid w:val="007C26A5"/>
    <w:rsid w:val="007C2DDD"/>
    <w:rsid w:val="007C309F"/>
    <w:rsid w:val="007C322E"/>
    <w:rsid w:val="007C3EDE"/>
    <w:rsid w:val="007C40D1"/>
    <w:rsid w:val="007C41E4"/>
    <w:rsid w:val="007C423E"/>
    <w:rsid w:val="007C423F"/>
    <w:rsid w:val="007C449A"/>
    <w:rsid w:val="007C4500"/>
    <w:rsid w:val="007C47CA"/>
    <w:rsid w:val="007C4B4E"/>
    <w:rsid w:val="007C4C71"/>
    <w:rsid w:val="007C6887"/>
    <w:rsid w:val="007C68B9"/>
    <w:rsid w:val="007C6F4F"/>
    <w:rsid w:val="007C76DC"/>
    <w:rsid w:val="007D09BB"/>
    <w:rsid w:val="007D0C70"/>
    <w:rsid w:val="007D1644"/>
    <w:rsid w:val="007D1806"/>
    <w:rsid w:val="007D2B03"/>
    <w:rsid w:val="007D2E69"/>
    <w:rsid w:val="007D2F22"/>
    <w:rsid w:val="007D311C"/>
    <w:rsid w:val="007D35D7"/>
    <w:rsid w:val="007D3B92"/>
    <w:rsid w:val="007D3D41"/>
    <w:rsid w:val="007D3DB2"/>
    <w:rsid w:val="007D3F2C"/>
    <w:rsid w:val="007D3FD5"/>
    <w:rsid w:val="007D480D"/>
    <w:rsid w:val="007D5A22"/>
    <w:rsid w:val="007D5DF2"/>
    <w:rsid w:val="007D5FDF"/>
    <w:rsid w:val="007D6AF9"/>
    <w:rsid w:val="007D6B7F"/>
    <w:rsid w:val="007D7266"/>
    <w:rsid w:val="007D7696"/>
    <w:rsid w:val="007E0B80"/>
    <w:rsid w:val="007E0C0F"/>
    <w:rsid w:val="007E0F5F"/>
    <w:rsid w:val="007E14BE"/>
    <w:rsid w:val="007E1CC8"/>
    <w:rsid w:val="007E2486"/>
    <w:rsid w:val="007E2C57"/>
    <w:rsid w:val="007E35C7"/>
    <w:rsid w:val="007E3831"/>
    <w:rsid w:val="007E392C"/>
    <w:rsid w:val="007E3DA5"/>
    <w:rsid w:val="007E4284"/>
    <w:rsid w:val="007E4350"/>
    <w:rsid w:val="007E4791"/>
    <w:rsid w:val="007E47D6"/>
    <w:rsid w:val="007E485D"/>
    <w:rsid w:val="007E4959"/>
    <w:rsid w:val="007E5402"/>
    <w:rsid w:val="007E54B1"/>
    <w:rsid w:val="007E5517"/>
    <w:rsid w:val="007E56AF"/>
    <w:rsid w:val="007E5923"/>
    <w:rsid w:val="007E5988"/>
    <w:rsid w:val="007E6655"/>
    <w:rsid w:val="007E6A5F"/>
    <w:rsid w:val="007E71E1"/>
    <w:rsid w:val="007E7244"/>
    <w:rsid w:val="007F076E"/>
    <w:rsid w:val="007F0C81"/>
    <w:rsid w:val="007F2991"/>
    <w:rsid w:val="007F2D65"/>
    <w:rsid w:val="007F3285"/>
    <w:rsid w:val="007F39E8"/>
    <w:rsid w:val="007F3D35"/>
    <w:rsid w:val="007F4B9E"/>
    <w:rsid w:val="007F4D0C"/>
    <w:rsid w:val="007F50DC"/>
    <w:rsid w:val="007F53DF"/>
    <w:rsid w:val="007F5602"/>
    <w:rsid w:val="007F5A56"/>
    <w:rsid w:val="007F5AB2"/>
    <w:rsid w:val="007F630F"/>
    <w:rsid w:val="007F6D88"/>
    <w:rsid w:val="007F6DEF"/>
    <w:rsid w:val="007F72F4"/>
    <w:rsid w:val="007F7C57"/>
    <w:rsid w:val="00800331"/>
    <w:rsid w:val="00800A37"/>
    <w:rsid w:val="00801EB4"/>
    <w:rsid w:val="008021A0"/>
    <w:rsid w:val="008023BE"/>
    <w:rsid w:val="00802A67"/>
    <w:rsid w:val="008030FD"/>
    <w:rsid w:val="00803EBB"/>
    <w:rsid w:val="00804063"/>
    <w:rsid w:val="008041EE"/>
    <w:rsid w:val="00804210"/>
    <w:rsid w:val="00805029"/>
    <w:rsid w:val="00805163"/>
    <w:rsid w:val="00805732"/>
    <w:rsid w:val="00806046"/>
    <w:rsid w:val="008064E5"/>
    <w:rsid w:val="0080682F"/>
    <w:rsid w:val="00806CD5"/>
    <w:rsid w:val="00806EA4"/>
    <w:rsid w:val="0080705D"/>
    <w:rsid w:val="008072D1"/>
    <w:rsid w:val="008078DF"/>
    <w:rsid w:val="00807BFD"/>
    <w:rsid w:val="00807D4B"/>
    <w:rsid w:val="00810580"/>
    <w:rsid w:val="0081074A"/>
    <w:rsid w:val="00810BB8"/>
    <w:rsid w:val="00810E33"/>
    <w:rsid w:val="00811080"/>
    <w:rsid w:val="00811424"/>
    <w:rsid w:val="008114C9"/>
    <w:rsid w:val="00811516"/>
    <w:rsid w:val="00811CF3"/>
    <w:rsid w:val="0081296B"/>
    <w:rsid w:val="0081297F"/>
    <w:rsid w:val="00812BC1"/>
    <w:rsid w:val="00812C1C"/>
    <w:rsid w:val="0081378B"/>
    <w:rsid w:val="00813AD1"/>
    <w:rsid w:val="00813FE7"/>
    <w:rsid w:val="00814318"/>
    <w:rsid w:val="00814455"/>
    <w:rsid w:val="00814A44"/>
    <w:rsid w:val="00814A5D"/>
    <w:rsid w:val="008151C1"/>
    <w:rsid w:val="00815E88"/>
    <w:rsid w:val="00816361"/>
    <w:rsid w:val="00816CFE"/>
    <w:rsid w:val="00816D5A"/>
    <w:rsid w:val="008172E3"/>
    <w:rsid w:val="008172FA"/>
    <w:rsid w:val="00817D45"/>
    <w:rsid w:val="008201C0"/>
    <w:rsid w:val="00820460"/>
    <w:rsid w:val="00821092"/>
    <w:rsid w:val="008219F9"/>
    <w:rsid w:val="00821ADE"/>
    <w:rsid w:val="00822066"/>
    <w:rsid w:val="00822167"/>
    <w:rsid w:val="008222BA"/>
    <w:rsid w:val="00822701"/>
    <w:rsid w:val="00822861"/>
    <w:rsid w:val="00822D0D"/>
    <w:rsid w:val="00823321"/>
    <w:rsid w:val="0082344D"/>
    <w:rsid w:val="00823936"/>
    <w:rsid w:val="00823FD4"/>
    <w:rsid w:val="0082453B"/>
    <w:rsid w:val="00824E11"/>
    <w:rsid w:val="00825FAF"/>
    <w:rsid w:val="008264DC"/>
    <w:rsid w:val="00826AF6"/>
    <w:rsid w:val="00826C83"/>
    <w:rsid w:val="00827989"/>
    <w:rsid w:val="00830350"/>
    <w:rsid w:val="00830A01"/>
    <w:rsid w:val="008312FD"/>
    <w:rsid w:val="008314BC"/>
    <w:rsid w:val="00832115"/>
    <w:rsid w:val="00832227"/>
    <w:rsid w:val="008325F3"/>
    <w:rsid w:val="008326C3"/>
    <w:rsid w:val="00832723"/>
    <w:rsid w:val="0083304D"/>
    <w:rsid w:val="0083374F"/>
    <w:rsid w:val="0083375D"/>
    <w:rsid w:val="00833ABE"/>
    <w:rsid w:val="00834613"/>
    <w:rsid w:val="00834D6D"/>
    <w:rsid w:val="0083559C"/>
    <w:rsid w:val="008355A8"/>
    <w:rsid w:val="008364AB"/>
    <w:rsid w:val="00837A0B"/>
    <w:rsid w:val="00837B90"/>
    <w:rsid w:val="00840ACD"/>
    <w:rsid w:val="00840B85"/>
    <w:rsid w:val="0084154C"/>
    <w:rsid w:val="00841577"/>
    <w:rsid w:val="0084177E"/>
    <w:rsid w:val="008419F5"/>
    <w:rsid w:val="00841A7F"/>
    <w:rsid w:val="0084269B"/>
    <w:rsid w:val="00843232"/>
    <w:rsid w:val="008433B6"/>
    <w:rsid w:val="0084399B"/>
    <w:rsid w:val="00843C90"/>
    <w:rsid w:val="00843D5B"/>
    <w:rsid w:val="0084423E"/>
    <w:rsid w:val="008446D2"/>
    <w:rsid w:val="008448F6"/>
    <w:rsid w:val="00845547"/>
    <w:rsid w:val="00845664"/>
    <w:rsid w:val="00845671"/>
    <w:rsid w:val="00846687"/>
    <w:rsid w:val="00846C1A"/>
    <w:rsid w:val="00850040"/>
    <w:rsid w:val="00850995"/>
    <w:rsid w:val="00850E6D"/>
    <w:rsid w:val="00850F3E"/>
    <w:rsid w:val="0085105A"/>
    <w:rsid w:val="00852A36"/>
    <w:rsid w:val="00852BFF"/>
    <w:rsid w:val="00853CD4"/>
    <w:rsid w:val="008541C1"/>
    <w:rsid w:val="00854712"/>
    <w:rsid w:val="00854BBA"/>
    <w:rsid w:val="00854E60"/>
    <w:rsid w:val="00855278"/>
    <w:rsid w:val="0085530A"/>
    <w:rsid w:val="00855848"/>
    <w:rsid w:val="0085594A"/>
    <w:rsid w:val="00855CEE"/>
    <w:rsid w:val="00855D85"/>
    <w:rsid w:val="00855F74"/>
    <w:rsid w:val="00856675"/>
    <w:rsid w:val="008573AD"/>
    <w:rsid w:val="00857449"/>
    <w:rsid w:val="00857648"/>
    <w:rsid w:val="00860531"/>
    <w:rsid w:val="00860726"/>
    <w:rsid w:val="00860790"/>
    <w:rsid w:val="008609DF"/>
    <w:rsid w:val="00860AF0"/>
    <w:rsid w:val="008611A4"/>
    <w:rsid w:val="00861284"/>
    <w:rsid w:val="0086152D"/>
    <w:rsid w:val="008615B1"/>
    <w:rsid w:val="00861700"/>
    <w:rsid w:val="00861F9A"/>
    <w:rsid w:val="00862188"/>
    <w:rsid w:val="0086253F"/>
    <w:rsid w:val="008627F1"/>
    <w:rsid w:val="008629B7"/>
    <w:rsid w:val="00862E63"/>
    <w:rsid w:val="0086322F"/>
    <w:rsid w:val="008632DA"/>
    <w:rsid w:val="0086359C"/>
    <w:rsid w:val="00863E43"/>
    <w:rsid w:val="008641E9"/>
    <w:rsid w:val="008642F1"/>
    <w:rsid w:val="00864651"/>
    <w:rsid w:val="008646F8"/>
    <w:rsid w:val="0086560B"/>
    <w:rsid w:val="00866AF9"/>
    <w:rsid w:val="00867468"/>
    <w:rsid w:val="00867ACE"/>
    <w:rsid w:val="0087013B"/>
    <w:rsid w:val="00870D72"/>
    <w:rsid w:val="00871318"/>
    <w:rsid w:val="00872051"/>
    <w:rsid w:val="00872C60"/>
    <w:rsid w:val="008736BE"/>
    <w:rsid w:val="00873EF9"/>
    <w:rsid w:val="008740E0"/>
    <w:rsid w:val="00874F3D"/>
    <w:rsid w:val="0087525F"/>
    <w:rsid w:val="00875ECF"/>
    <w:rsid w:val="0087620D"/>
    <w:rsid w:val="00876886"/>
    <w:rsid w:val="0087746F"/>
    <w:rsid w:val="00877A4F"/>
    <w:rsid w:val="00877A53"/>
    <w:rsid w:val="0088061C"/>
    <w:rsid w:val="008807E0"/>
    <w:rsid w:val="00880BAF"/>
    <w:rsid w:val="00880E9A"/>
    <w:rsid w:val="008817DE"/>
    <w:rsid w:val="00883495"/>
    <w:rsid w:val="00883681"/>
    <w:rsid w:val="00883B63"/>
    <w:rsid w:val="00883DD1"/>
    <w:rsid w:val="0088408D"/>
    <w:rsid w:val="0088413B"/>
    <w:rsid w:val="008845F8"/>
    <w:rsid w:val="00884E24"/>
    <w:rsid w:val="008852CE"/>
    <w:rsid w:val="008856FD"/>
    <w:rsid w:val="00885876"/>
    <w:rsid w:val="00885990"/>
    <w:rsid w:val="00886E47"/>
    <w:rsid w:val="008871C3"/>
    <w:rsid w:val="008874B2"/>
    <w:rsid w:val="008874FA"/>
    <w:rsid w:val="00887929"/>
    <w:rsid w:val="008879B9"/>
    <w:rsid w:val="00887CFB"/>
    <w:rsid w:val="00890ED4"/>
    <w:rsid w:val="00890FAA"/>
    <w:rsid w:val="00891077"/>
    <w:rsid w:val="00891EC4"/>
    <w:rsid w:val="00892326"/>
    <w:rsid w:val="00892A8A"/>
    <w:rsid w:val="00892D56"/>
    <w:rsid w:val="00893132"/>
    <w:rsid w:val="00893183"/>
    <w:rsid w:val="0089358A"/>
    <w:rsid w:val="0089380B"/>
    <w:rsid w:val="00893D48"/>
    <w:rsid w:val="00893E72"/>
    <w:rsid w:val="00893EDB"/>
    <w:rsid w:val="008940F5"/>
    <w:rsid w:val="00894191"/>
    <w:rsid w:val="0089467A"/>
    <w:rsid w:val="00895DC4"/>
    <w:rsid w:val="008965F3"/>
    <w:rsid w:val="008968A4"/>
    <w:rsid w:val="00896BB2"/>
    <w:rsid w:val="00896CC7"/>
    <w:rsid w:val="008975AA"/>
    <w:rsid w:val="008A19A1"/>
    <w:rsid w:val="008A2575"/>
    <w:rsid w:val="008A2FEB"/>
    <w:rsid w:val="008A32D0"/>
    <w:rsid w:val="008A3316"/>
    <w:rsid w:val="008A396D"/>
    <w:rsid w:val="008A3FB8"/>
    <w:rsid w:val="008A4B86"/>
    <w:rsid w:val="008A5902"/>
    <w:rsid w:val="008A6AA0"/>
    <w:rsid w:val="008A6B6A"/>
    <w:rsid w:val="008A6BFF"/>
    <w:rsid w:val="008A7841"/>
    <w:rsid w:val="008B0055"/>
    <w:rsid w:val="008B005C"/>
    <w:rsid w:val="008B014A"/>
    <w:rsid w:val="008B0F2D"/>
    <w:rsid w:val="008B1065"/>
    <w:rsid w:val="008B1610"/>
    <w:rsid w:val="008B1637"/>
    <w:rsid w:val="008B16F0"/>
    <w:rsid w:val="008B1808"/>
    <w:rsid w:val="008B1DDC"/>
    <w:rsid w:val="008B2635"/>
    <w:rsid w:val="008B2B93"/>
    <w:rsid w:val="008B2B99"/>
    <w:rsid w:val="008B3897"/>
    <w:rsid w:val="008B3D19"/>
    <w:rsid w:val="008B4C66"/>
    <w:rsid w:val="008B4D2D"/>
    <w:rsid w:val="008B4E28"/>
    <w:rsid w:val="008B5D28"/>
    <w:rsid w:val="008B6B29"/>
    <w:rsid w:val="008B6C54"/>
    <w:rsid w:val="008B6F66"/>
    <w:rsid w:val="008C05AA"/>
    <w:rsid w:val="008C09FE"/>
    <w:rsid w:val="008C0A68"/>
    <w:rsid w:val="008C0C5E"/>
    <w:rsid w:val="008C0F11"/>
    <w:rsid w:val="008C11EF"/>
    <w:rsid w:val="008C13B9"/>
    <w:rsid w:val="008C1502"/>
    <w:rsid w:val="008C1C59"/>
    <w:rsid w:val="008C2154"/>
    <w:rsid w:val="008C2807"/>
    <w:rsid w:val="008C3894"/>
    <w:rsid w:val="008C39E7"/>
    <w:rsid w:val="008C3C60"/>
    <w:rsid w:val="008C3FAD"/>
    <w:rsid w:val="008C4413"/>
    <w:rsid w:val="008C46CE"/>
    <w:rsid w:val="008C4A8E"/>
    <w:rsid w:val="008C4E82"/>
    <w:rsid w:val="008C4FFF"/>
    <w:rsid w:val="008C5DB4"/>
    <w:rsid w:val="008C5F7D"/>
    <w:rsid w:val="008C67CD"/>
    <w:rsid w:val="008C7074"/>
    <w:rsid w:val="008C74DA"/>
    <w:rsid w:val="008C7535"/>
    <w:rsid w:val="008C779F"/>
    <w:rsid w:val="008C7A81"/>
    <w:rsid w:val="008C7CDB"/>
    <w:rsid w:val="008D15E7"/>
    <w:rsid w:val="008D189B"/>
    <w:rsid w:val="008D2459"/>
    <w:rsid w:val="008D2FF7"/>
    <w:rsid w:val="008D3130"/>
    <w:rsid w:val="008D345E"/>
    <w:rsid w:val="008D544C"/>
    <w:rsid w:val="008D5484"/>
    <w:rsid w:val="008D66FE"/>
    <w:rsid w:val="008D6D56"/>
    <w:rsid w:val="008D6E58"/>
    <w:rsid w:val="008D719F"/>
    <w:rsid w:val="008D749B"/>
    <w:rsid w:val="008E04FD"/>
    <w:rsid w:val="008E0582"/>
    <w:rsid w:val="008E0736"/>
    <w:rsid w:val="008E0CB8"/>
    <w:rsid w:val="008E133D"/>
    <w:rsid w:val="008E1F8B"/>
    <w:rsid w:val="008E2272"/>
    <w:rsid w:val="008E2ACF"/>
    <w:rsid w:val="008E35B9"/>
    <w:rsid w:val="008E39EC"/>
    <w:rsid w:val="008E3D4D"/>
    <w:rsid w:val="008E3E13"/>
    <w:rsid w:val="008E422E"/>
    <w:rsid w:val="008E43E5"/>
    <w:rsid w:val="008E4B78"/>
    <w:rsid w:val="008E4DBD"/>
    <w:rsid w:val="008E5A8E"/>
    <w:rsid w:val="008E5FC9"/>
    <w:rsid w:val="008E636A"/>
    <w:rsid w:val="008E63F8"/>
    <w:rsid w:val="008E65DB"/>
    <w:rsid w:val="008E6824"/>
    <w:rsid w:val="008E738A"/>
    <w:rsid w:val="008E761F"/>
    <w:rsid w:val="008E77A8"/>
    <w:rsid w:val="008E7BD8"/>
    <w:rsid w:val="008F0799"/>
    <w:rsid w:val="008F0B45"/>
    <w:rsid w:val="008F0EB9"/>
    <w:rsid w:val="008F142B"/>
    <w:rsid w:val="008F1435"/>
    <w:rsid w:val="008F1BA3"/>
    <w:rsid w:val="008F308D"/>
    <w:rsid w:val="008F3EA1"/>
    <w:rsid w:val="008F466E"/>
    <w:rsid w:val="008F4CA7"/>
    <w:rsid w:val="008F566B"/>
    <w:rsid w:val="008F5F56"/>
    <w:rsid w:val="008F7074"/>
    <w:rsid w:val="008F728E"/>
    <w:rsid w:val="008F7500"/>
    <w:rsid w:val="008F7578"/>
    <w:rsid w:val="008F7808"/>
    <w:rsid w:val="008F790C"/>
    <w:rsid w:val="008F7C41"/>
    <w:rsid w:val="00900A52"/>
    <w:rsid w:val="00900A6A"/>
    <w:rsid w:val="00900E2A"/>
    <w:rsid w:val="00901079"/>
    <w:rsid w:val="00901F71"/>
    <w:rsid w:val="0090235A"/>
    <w:rsid w:val="00902835"/>
    <w:rsid w:val="00902998"/>
    <w:rsid w:val="00903057"/>
    <w:rsid w:val="00903297"/>
    <w:rsid w:val="00903B2A"/>
    <w:rsid w:val="00903E80"/>
    <w:rsid w:val="009045B0"/>
    <w:rsid w:val="00904F65"/>
    <w:rsid w:val="0090530F"/>
    <w:rsid w:val="00905C0B"/>
    <w:rsid w:val="00905C33"/>
    <w:rsid w:val="00906379"/>
    <w:rsid w:val="009063E6"/>
    <w:rsid w:val="00906571"/>
    <w:rsid w:val="00906594"/>
    <w:rsid w:val="009065C8"/>
    <w:rsid w:val="0090673C"/>
    <w:rsid w:val="00906D46"/>
    <w:rsid w:val="00907F93"/>
    <w:rsid w:val="00907FF3"/>
    <w:rsid w:val="0091031D"/>
    <w:rsid w:val="00910ACB"/>
    <w:rsid w:val="00910D35"/>
    <w:rsid w:val="009119CB"/>
    <w:rsid w:val="00912248"/>
    <w:rsid w:val="009122FF"/>
    <w:rsid w:val="009124EC"/>
    <w:rsid w:val="0091288F"/>
    <w:rsid w:val="00913702"/>
    <w:rsid w:val="009138DE"/>
    <w:rsid w:val="00914014"/>
    <w:rsid w:val="00914974"/>
    <w:rsid w:val="00915F6B"/>
    <w:rsid w:val="009169B9"/>
    <w:rsid w:val="00916DEF"/>
    <w:rsid w:val="009175AB"/>
    <w:rsid w:val="00920132"/>
    <w:rsid w:val="009204D7"/>
    <w:rsid w:val="00920738"/>
    <w:rsid w:val="009221B8"/>
    <w:rsid w:val="009222C3"/>
    <w:rsid w:val="00922484"/>
    <w:rsid w:val="00922A1F"/>
    <w:rsid w:val="00922B46"/>
    <w:rsid w:val="009230A8"/>
    <w:rsid w:val="009240F0"/>
    <w:rsid w:val="009241E4"/>
    <w:rsid w:val="0092576F"/>
    <w:rsid w:val="00925A04"/>
    <w:rsid w:val="00925D3A"/>
    <w:rsid w:val="00925FC4"/>
    <w:rsid w:val="00926010"/>
    <w:rsid w:val="009263B4"/>
    <w:rsid w:val="009266BF"/>
    <w:rsid w:val="0092760B"/>
    <w:rsid w:val="00927D50"/>
    <w:rsid w:val="0093103D"/>
    <w:rsid w:val="00931281"/>
    <w:rsid w:val="009314D6"/>
    <w:rsid w:val="009318C7"/>
    <w:rsid w:val="00932009"/>
    <w:rsid w:val="00932397"/>
    <w:rsid w:val="00932482"/>
    <w:rsid w:val="009326E0"/>
    <w:rsid w:val="00932ADC"/>
    <w:rsid w:val="00932CFC"/>
    <w:rsid w:val="00933FC5"/>
    <w:rsid w:val="0093402D"/>
    <w:rsid w:val="0093403E"/>
    <w:rsid w:val="009348EF"/>
    <w:rsid w:val="009349F1"/>
    <w:rsid w:val="00934A6D"/>
    <w:rsid w:val="00934B7E"/>
    <w:rsid w:val="00934D00"/>
    <w:rsid w:val="00935891"/>
    <w:rsid w:val="00936226"/>
    <w:rsid w:val="009364DB"/>
    <w:rsid w:val="00936790"/>
    <w:rsid w:val="009367A1"/>
    <w:rsid w:val="00936E60"/>
    <w:rsid w:val="00936FA1"/>
    <w:rsid w:val="00937821"/>
    <w:rsid w:val="009400FF"/>
    <w:rsid w:val="009419BE"/>
    <w:rsid w:val="00942A14"/>
    <w:rsid w:val="00943405"/>
    <w:rsid w:val="009434EC"/>
    <w:rsid w:val="0094374C"/>
    <w:rsid w:val="00943ABE"/>
    <w:rsid w:val="00943B51"/>
    <w:rsid w:val="00943D28"/>
    <w:rsid w:val="009449E9"/>
    <w:rsid w:val="00945427"/>
    <w:rsid w:val="00945812"/>
    <w:rsid w:val="00945AC4"/>
    <w:rsid w:val="00945B3B"/>
    <w:rsid w:val="00945C3A"/>
    <w:rsid w:val="00946D41"/>
    <w:rsid w:val="00947268"/>
    <w:rsid w:val="0094769D"/>
    <w:rsid w:val="00947D13"/>
    <w:rsid w:val="00947E30"/>
    <w:rsid w:val="009506E5"/>
    <w:rsid w:val="00950EE6"/>
    <w:rsid w:val="00951859"/>
    <w:rsid w:val="00953473"/>
    <w:rsid w:val="00953E9D"/>
    <w:rsid w:val="009543A5"/>
    <w:rsid w:val="009551F1"/>
    <w:rsid w:val="0095587F"/>
    <w:rsid w:val="0095599A"/>
    <w:rsid w:val="00955F90"/>
    <w:rsid w:val="00956431"/>
    <w:rsid w:val="009568B3"/>
    <w:rsid w:val="00956A64"/>
    <w:rsid w:val="00956D09"/>
    <w:rsid w:val="00957AD4"/>
    <w:rsid w:val="009608AB"/>
    <w:rsid w:val="009610FF"/>
    <w:rsid w:val="009620F1"/>
    <w:rsid w:val="00962247"/>
    <w:rsid w:val="00962BDA"/>
    <w:rsid w:val="0096415A"/>
    <w:rsid w:val="00964534"/>
    <w:rsid w:val="00964DF7"/>
    <w:rsid w:val="00965C2C"/>
    <w:rsid w:val="00965F5C"/>
    <w:rsid w:val="00966A29"/>
    <w:rsid w:val="00966A6F"/>
    <w:rsid w:val="00966BAB"/>
    <w:rsid w:val="00967A93"/>
    <w:rsid w:val="00967A9C"/>
    <w:rsid w:val="00967D52"/>
    <w:rsid w:val="009711F0"/>
    <w:rsid w:val="00971700"/>
    <w:rsid w:val="009719AF"/>
    <w:rsid w:val="00971F68"/>
    <w:rsid w:val="00973453"/>
    <w:rsid w:val="009737E9"/>
    <w:rsid w:val="009737ED"/>
    <w:rsid w:val="00973C41"/>
    <w:rsid w:val="00974175"/>
    <w:rsid w:val="009747EF"/>
    <w:rsid w:val="009748F3"/>
    <w:rsid w:val="00974A75"/>
    <w:rsid w:val="00974BE0"/>
    <w:rsid w:val="00974C6E"/>
    <w:rsid w:val="00974F01"/>
    <w:rsid w:val="00974F08"/>
    <w:rsid w:val="009750F4"/>
    <w:rsid w:val="009756C9"/>
    <w:rsid w:val="00975ED6"/>
    <w:rsid w:val="0097679E"/>
    <w:rsid w:val="0097687D"/>
    <w:rsid w:val="00976887"/>
    <w:rsid w:val="00977DBE"/>
    <w:rsid w:val="009800D9"/>
    <w:rsid w:val="0098095F"/>
    <w:rsid w:val="009809DC"/>
    <w:rsid w:val="00980A01"/>
    <w:rsid w:val="00981260"/>
    <w:rsid w:val="0098136A"/>
    <w:rsid w:val="0098146D"/>
    <w:rsid w:val="009814D3"/>
    <w:rsid w:val="0098156C"/>
    <w:rsid w:val="00981667"/>
    <w:rsid w:val="009817DE"/>
    <w:rsid w:val="009819F0"/>
    <w:rsid w:val="0098243E"/>
    <w:rsid w:val="009832F9"/>
    <w:rsid w:val="00983510"/>
    <w:rsid w:val="009836D8"/>
    <w:rsid w:val="009837E6"/>
    <w:rsid w:val="00984B5E"/>
    <w:rsid w:val="00984EEA"/>
    <w:rsid w:val="00985AF1"/>
    <w:rsid w:val="00985FD3"/>
    <w:rsid w:val="009864BD"/>
    <w:rsid w:val="00987670"/>
    <w:rsid w:val="00987DAA"/>
    <w:rsid w:val="00987F92"/>
    <w:rsid w:val="00990720"/>
    <w:rsid w:val="009908DF"/>
    <w:rsid w:val="00990DE3"/>
    <w:rsid w:val="00991329"/>
    <w:rsid w:val="0099291B"/>
    <w:rsid w:val="00992A9A"/>
    <w:rsid w:val="00992E65"/>
    <w:rsid w:val="0099398A"/>
    <w:rsid w:val="00994576"/>
    <w:rsid w:val="009947E9"/>
    <w:rsid w:val="009951C6"/>
    <w:rsid w:val="009952A7"/>
    <w:rsid w:val="00995C92"/>
    <w:rsid w:val="00995FE2"/>
    <w:rsid w:val="00997957"/>
    <w:rsid w:val="009A00A6"/>
    <w:rsid w:val="009A036E"/>
    <w:rsid w:val="009A0658"/>
    <w:rsid w:val="009A0751"/>
    <w:rsid w:val="009A0C80"/>
    <w:rsid w:val="009A115C"/>
    <w:rsid w:val="009A13AD"/>
    <w:rsid w:val="009A1F22"/>
    <w:rsid w:val="009A2ACF"/>
    <w:rsid w:val="009A2E7F"/>
    <w:rsid w:val="009A3300"/>
    <w:rsid w:val="009A3325"/>
    <w:rsid w:val="009A41F1"/>
    <w:rsid w:val="009A464E"/>
    <w:rsid w:val="009A4650"/>
    <w:rsid w:val="009A4BD3"/>
    <w:rsid w:val="009A508A"/>
    <w:rsid w:val="009A516A"/>
    <w:rsid w:val="009A546A"/>
    <w:rsid w:val="009A5D2D"/>
    <w:rsid w:val="009A62A1"/>
    <w:rsid w:val="009A62ED"/>
    <w:rsid w:val="009A68A9"/>
    <w:rsid w:val="009B000B"/>
    <w:rsid w:val="009B0922"/>
    <w:rsid w:val="009B1000"/>
    <w:rsid w:val="009B129D"/>
    <w:rsid w:val="009B1437"/>
    <w:rsid w:val="009B186F"/>
    <w:rsid w:val="009B2015"/>
    <w:rsid w:val="009B30DD"/>
    <w:rsid w:val="009B3A2F"/>
    <w:rsid w:val="009B4034"/>
    <w:rsid w:val="009B4785"/>
    <w:rsid w:val="009B489E"/>
    <w:rsid w:val="009B517C"/>
    <w:rsid w:val="009B53A7"/>
    <w:rsid w:val="009B5F16"/>
    <w:rsid w:val="009B68EB"/>
    <w:rsid w:val="009B6ADF"/>
    <w:rsid w:val="009B6CBE"/>
    <w:rsid w:val="009B6EDE"/>
    <w:rsid w:val="009B7497"/>
    <w:rsid w:val="009B7E62"/>
    <w:rsid w:val="009C02EA"/>
    <w:rsid w:val="009C06C7"/>
    <w:rsid w:val="009C082E"/>
    <w:rsid w:val="009C0C8D"/>
    <w:rsid w:val="009C2CAF"/>
    <w:rsid w:val="009C39A5"/>
    <w:rsid w:val="009C44CB"/>
    <w:rsid w:val="009C4B30"/>
    <w:rsid w:val="009C4D2D"/>
    <w:rsid w:val="009C5B32"/>
    <w:rsid w:val="009C5BD0"/>
    <w:rsid w:val="009C60E3"/>
    <w:rsid w:val="009C690D"/>
    <w:rsid w:val="009C69DF"/>
    <w:rsid w:val="009C78C3"/>
    <w:rsid w:val="009D001B"/>
    <w:rsid w:val="009D010B"/>
    <w:rsid w:val="009D021D"/>
    <w:rsid w:val="009D0809"/>
    <w:rsid w:val="009D0B99"/>
    <w:rsid w:val="009D0C73"/>
    <w:rsid w:val="009D187B"/>
    <w:rsid w:val="009D18A7"/>
    <w:rsid w:val="009D1E7A"/>
    <w:rsid w:val="009D2AD8"/>
    <w:rsid w:val="009D2F5A"/>
    <w:rsid w:val="009D30A0"/>
    <w:rsid w:val="009D39A4"/>
    <w:rsid w:val="009D3BB8"/>
    <w:rsid w:val="009D3C10"/>
    <w:rsid w:val="009D453D"/>
    <w:rsid w:val="009D4D5C"/>
    <w:rsid w:val="009D52CF"/>
    <w:rsid w:val="009D55B8"/>
    <w:rsid w:val="009D58F6"/>
    <w:rsid w:val="009D621C"/>
    <w:rsid w:val="009D6AD5"/>
    <w:rsid w:val="009D6DDD"/>
    <w:rsid w:val="009D748C"/>
    <w:rsid w:val="009D7500"/>
    <w:rsid w:val="009D7651"/>
    <w:rsid w:val="009D79E3"/>
    <w:rsid w:val="009E0396"/>
    <w:rsid w:val="009E0856"/>
    <w:rsid w:val="009E0A49"/>
    <w:rsid w:val="009E0EC2"/>
    <w:rsid w:val="009E19F1"/>
    <w:rsid w:val="009E1FA2"/>
    <w:rsid w:val="009E3049"/>
    <w:rsid w:val="009E3640"/>
    <w:rsid w:val="009E5903"/>
    <w:rsid w:val="009E5937"/>
    <w:rsid w:val="009E6064"/>
    <w:rsid w:val="009E6BE0"/>
    <w:rsid w:val="009E6E94"/>
    <w:rsid w:val="009E6F63"/>
    <w:rsid w:val="009E71A7"/>
    <w:rsid w:val="009E7561"/>
    <w:rsid w:val="009E7B6E"/>
    <w:rsid w:val="009E7B9E"/>
    <w:rsid w:val="009F08B1"/>
    <w:rsid w:val="009F08CD"/>
    <w:rsid w:val="009F0AE3"/>
    <w:rsid w:val="009F0CFF"/>
    <w:rsid w:val="009F0D6F"/>
    <w:rsid w:val="009F14E0"/>
    <w:rsid w:val="009F1598"/>
    <w:rsid w:val="009F2D20"/>
    <w:rsid w:val="009F2E4D"/>
    <w:rsid w:val="009F34D7"/>
    <w:rsid w:val="009F42B0"/>
    <w:rsid w:val="009F42EA"/>
    <w:rsid w:val="009F4743"/>
    <w:rsid w:val="009F5C7E"/>
    <w:rsid w:val="009F5E61"/>
    <w:rsid w:val="009F5E75"/>
    <w:rsid w:val="009F5EFD"/>
    <w:rsid w:val="009F615B"/>
    <w:rsid w:val="009F704B"/>
    <w:rsid w:val="009F7342"/>
    <w:rsid w:val="009F74EB"/>
    <w:rsid w:val="009F75AA"/>
    <w:rsid w:val="009F781C"/>
    <w:rsid w:val="009F78FE"/>
    <w:rsid w:val="009F79E2"/>
    <w:rsid w:val="00A0017E"/>
    <w:rsid w:val="00A00BF2"/>
    <w:rsid w:val="00A00CDA"/>
    <w:rsid w:val="00A00FA2"/>
    <w:rsid w:val="00A0129D"/>
    <w:rsid w:val="00A012EB"/>
    <w:rsid w:val="00A01509"/>
    <w:rsid w:val="00A0153F"/>
    <w:rsid w:val="00A01AC8"/>
    <w:rsid w:val="00A01B7F"/>
    <w:rsid w:val="00A020DA"/>
    <w:rsid w:val="00A0213F"/>
    <w:rsid w:val="00A0250A"/>
    <w:rsid w:val="00A03DE3"/>
    <w:rsid w:val="00A0408A"/>
    <w:rsid w:val="00A04821"/>
    <w:rsid w:val="00A05EAA"/>
    <w:rsid w:val="00A076D0"/>
    <w:rsid w:val="00A07ECD"/>
    <w:rsid w:val="00A07FE9"/>
    <w:rsid w:val="00A10211"/>
    <w:rsid w:val="00A10231"/>
    <w:rsid w:val="00A10C5F"/>
    <w:rsid w:val="00A11471"/>
    <w:rsid w:val="00A11B12"/>
    <w:rsid w:val="00A11BE4"/>
    <w:rsid w:val="00A11D03"/>
    <w:rsid w:val="00A122B6"/>
    <w:rsid w:val="00A124E2"/>
    <w:rsid w:val="00A136D6"/>
    <w:rsid w:val="00A1384C"/>
    <w:rsid w:val="00A13BBB"/>
    <w:rsid w:val="00A14C01"/>
    <w:rsid w:val="00A14CA6"/>
    <w:rsid w:val="00A14E56"/>
    <w:rsid w:val="00A14F86"/>
    <w:rsid w:val="00A15043"/>
    <w:rsid w:val="00A154E7"/>
    <w:rsid w:val="00A154FE"/>
    <w:rsid w:val="00A15705"/>
    <w:rsid w:val="00A15D89"/>
    <w:rsid w:val="00A16AAF"/>
    <w:rsid w:val="00A17524"/>
    <w:rsid w:val="00A177B5"/>
    <w:rsid w:val="00A20C23"/>
    <w:rsid w:val="00A20D2C"/>
    <w:rsid w:val="00A20FC7"/>
    <w:rsid w:val="00A21036"/>
    <w:rsid w:val="00A210B6"/>
    <w:rsid w:val="00A21387"/>
    <w:rsid w:val="00A213D2"/>
    <w:rsid w:val="00A21437"/>
    <w:rsid w:val="00A2195D"/>
    <w:rsid w:val="00A22268"/>
    <w:rsid w:val="00A2227D"/>
    <w:rsid w:val="00A2293A"/>
    <w:rsid w:val="00A22DB3"/>
    <w:rsid w:val="00A23560"/>
    <w:rsid w:val="00A251C4"/>
    <w:rsid w:val="00A25460"/>
    <w:rsid w:val="00A25B62"/>
    <w:rsid w:val="00A26F1A"/>
    <w:rsid w:val="00A26F4F"/>
    <w:rsid w:val="00A27203"/>
    <w:rsid w:val="00A273DC"/>
    <w:rsid w:val="00A27500"/>
    <w:rsid w:val="00A277E9"/>
    <w:rsid w:val="00A30F20"/>
    <w:rsid w:val="00A30FB9"/>
    <w:rsid w:val="00A3127F"/>
    <w:rsid w:val="00A316C0"/>
    <w:rsid w:val="00A3182A"/>
    <w:rsid w:val="00A32D30"/>
    <w:rsid w:val="00A32E98"/>
    <w:rsid w:val="00A3311F"/>
    <w:rsid w:val="00A3336E"/>
    <w:rsid w:val="00A3403D"/>
    <w:rsid w:val="00A34297"/>
    <w:rsid w:val="00A348C9"/>
    <w:rsid w:val="00A34E27"/>
    <w:rsid w:val="00A35D67"/>
    <w:rsid w:val="00A3651E"/>
    <w:rsid w:val="00A3687E"/>
    <w:rsid w:val="00A36B8B"/>
    <w:rsid w:val="00A36D1D"/>
    <w:rsid w:val="00A372AC"/>
    <w:rsid w:val="00A373CD"/>
    <w:rsid w:val="00A37F77"/>
    <w:rsid w:val="00A40C0E"/>
    <w:rsid w:val="00A4168F"/>
    <w:rsid w:val="00A41955"/>
    <w:rsid w:val="00A41CBD"/>
    <w:rsid w:val="00A42E49"/>
    <w:rsid w:val="00A4311E"/>
    <w:rsid w:val="00A4338A"/>
    <w:rsid w:val="00A44025"/>
    <w:rsid w:val="00A44E46"/>
    <w:rsid w:val="00A451DD"/>
    <w:rsid w:val="00A4530A"/>
    <w:rsid w:val="00A454E1"/>
    <w:rsid w:val="00A457E7"/>
    <w:rsid w:val="00A462DA"/>
    <w:rsid w:val="00A46C82"/>
    <w:rsid w:val="00A46CC0"/>
    <w:rsid w:val="00A46CF1"/>
    <w:rsid w:val="00A476E0"/>
    <w:rsid w:val="00A47EEC"/>
    <w:rsid w:val="00A503F0"/>
    <w:rsid w:val="00A50939"/>
    <w:rsid w:val="00A50C87"/>
    <w:rsid w:val="00A51AA7"/>
    <w:rsid w:val="00A52868"/>
    <w:rsid w:val="00A5310C"/>
    <w:rsid w:val="00A53E71"/>
    <w:rsid w:val="00A53F1D"/>
    <w:rsid w:val="00A5471D"/>
    <w:rsid w:val="00A547D7"/>
    <w:rsid w:val="00A54983"/>
    <w:rsid w:val="00A54A47"/>
    <w:rsid w:val="00A554DD"/>
    <w:rsid w:val="00A5579F"/>
    <w:rsid w:val="00A55DBF"/>
    <w:rsid w:val="00A562A9"/>
    <w:rsid w:val="00A56310"/>
    <w:rsid w:val="00A57CAD"/>
    <w:rsid w:val="00A60A9E"/>
    <w:rsid w:val="00A61441"/>
    <w:rsid w:val="00A61671"/>
    <w:rsid w:val="00A61E9E"/>
    <w:rsid w:val="00A622E8"/>
    <w:rsid w:val="00A62B74"/>
    <w:rsid w:val="00A62CCF"/>
    <w:rsid w:val="00A6460F"/>
    <w:rsid w:val="00A647DA"/>
    <w:rsid w:val="00A64B8B"/>
    <w:rsid w:val="00A65183"/>
    <w:rsid w:val="00A655B5"/>
    <w:rsid w:val="00A656AB"/>
    <w:rsid w:val="00A65817"/>
    <w:rsid w:val="00A65C23"/>
    <w:rsid w:val="00A66C3E"/>
    <w:rsid w:val="00A66DD2"/>
    <w:rsid w:val="00A67275"/>
    <w:rsid w:val="00A6781F"/>
    <w:rsid w:val="00A67E20"/>
    <w:rsid w:val="00A720C2"/>
    <w:rsid w:val="00A72EB4"/>
    <w:rsid w:val="00A7337F"/>
    <w:rsid w:val="00A7507C"/>
    <w:rsid w:val="00A75148"/>
    <w:rsid w:val="00A75243"/>
    <w:rsid w:val="00A756A2"/>
    <w:rsid w:val="00A75D50"/>
    <w:rsid w:val="00A75E75"/>
    <w:rsid w:val="00A75F87"/>
    <w:rsid w:val="00A76AEC"/>
    <w:rsid w:val="00A76D1F"/>
    <w:rsid w:val="00A76F7A"/>
    <w:rsid w:val="00A76F9A"/>
    <w:rsid w:val="00A770D9"/>
    <w:rsid w:val="00A7752D"/>
    <w:rsid w:val="00A77A13"/>
    <w:rsid w:val="00A8009F"/>
    <w:rsid w:val="00A8022E"/>
    <w:rsid w:val="00A803CE"/>
    <w:rsid w:val="00A80916"/>
    <w:rsid w:val="00A80C2D"/>
    <w:rsid w:val="00A81353"/>
    <w:rsid w:val="00A81380"/>
    <w:rsid w:val="00A816A0"/>
    <w:rsid w:val="00A828C2"/>
    <w:rsid w:val="00A8341D"/>
    <w:rsid w:val="00A83B5C"/>
    <w:rsid w:val="00A83F02"/>
    <w:rsid w:val="00A849CC"/>
    <w:rsid w:val="00A85A53"/>
    <w:rsid w:val="00A86668"/>
    <w:rsid w:val="00A86B48"/>
    <w:rsid w:val="00A86C40"/>
    <w:rsid w:val="00A870D9"/>
    <w:rsid w:val="00A87405"/>
    <w:rsid w:val="00A876A4"/>
    <w:rsid w:val="00A878C6"/>
    <w:rsid w:val="00A90420"/>
    <w:rsid w:val="00A90682"/>
    <w:rsid w:val="00A90CF0"/>
    <w:rsid w:val="00A918E7"/>
    <w:rsid w:val="00A9231F"/>
    <w:rsid w:val="00A93FAF"/>
    <w:rsid w:val="00A9406A"/>
    <w:rsid w:val="00A9598D"/>
    <w:rsid w:val="00A96DCB"/>
    <w:rsid w:val="00A97912"/>
    <w:rsid w:val="00AA026A"/>
    <w:rsid w:val="00AA028C"/>
    <w:rsid w:val="00AA0443"/>
    <w:rsid w:val="00AA05EF"/>
    <w:rsid w:val="00AA1209"/>
    <w:rsid w:val="00AA1772"/>
    <w:rsid w:val="00AA17DD"/>
    <w:rsid w:val="00AA3325"/>
    <w:rsid w:val="00AA3D31"/>
    <w:rsid w:val="00AA3E9C"/>
    <w:rsid w:val="00AA3F31"/>
    <w:rsid w:val="00AA4CA1"/>
    <w:rsid w:val="00AA5028"/>
    <w:rsid w:val="00AA54CA"/>
    <w:rsid w:val="00AA56BC"/>
    <w:rsid w:val="00AA5D98"/>
    <w:rsid w:val="00AA631C"/>
    <w:rsid w:val="00AA643F"/>
    <w:rsid w:val="00AA67C9"/>
    <w:rsid w:val="00AA6D97"/>
    <w:rsid w:val="00AA6EE0"/>
    <w:rsid w:val="00AA7070"/>
    <w:rsid w:val="00AA767E"/>
    <w:rsid w:val="00AA77C8"/>
    <w:rsid w:val="00AB0A77"/>
    <w:rsid w:val="00AB15F0"/>
    <w:rsid w:val="00AB17E6"/>
    <w:rsid w:val="00AB1869"/>
    <w:rsid w:val="00AB1F1D"/>
    <w:rsid w:val="00AB21C5"/>
    <w:rsid w:val="00AB2DF2"/>
    <w:rsid w:val="00AB2F60"/>
    <w:rsid w:val="00AB303E"/>
    <w:rsid w:val="00AB38AF"/>
    <w:rsid w:val="00AB3B7D"/>
    <w:rsid w:val="00AB3EC5"/>
    <w:rsid w:val="00AB43E4"/>
    <w:rsid w:val="00AB46C0"/>
    <w:rsid w:val="00AB4956"/>
    <w:rsid w:val="00AB4A77"/>
    <w:rsid w:val="00AB5277"/>
    <w:rsid w:val="00AB5398"/>
    <w:rsid w:val="00AB544A"/>
    <w:rsid w:val="00AB5C24"/>
    <w:rsid w:val="00AB5DD0"/>
    <w:rsid w:val="00AB6338"/>
    <w:rsid w:val="00AB7453"/>
    <w:rsid w:val="00AB74E0"/>
    <w:rsid w:val="00AB7805"/>
    <w:rsid w:val="00AB7CC0"/>
    <w:rsid w:val="00AC06F6"/>
    <w:rsid w:val="00AC0B7E"/>
    <w:rsid w:val="00AC24F5"/>
    <w:rsid w:val="00AC2C19"/>
    <w:rsid w:val="00AC35CA"/>
    <w:rsid w:val="00AC3771"/>
    <w:rsid w:val="00AC41B9"/>
    <w:rsid w:val="00AC4548"/>
    <w:rsid w:val="00AC493D"/>
    <w:rsid w:val="00AC4A89"/>
    <w:rsid w:val="00AC4B5E"/>
    <w:rsid w:val="00AC4F8F"/>
    <w:rsid w:val="00AC61FA"/>
    <w:rsid w:val="00AC62B0"/>
    <w:rsid w:val="00AC6F96"/>
    <w:rsid w:val="00AC7264"/>
    <w:rsid w:val="00AC7604"/>
    <w:rsid w:val="00AD0263"/>
    <w:rsid w:val="00AD0379"/>
    <w:rsid w:val="00AD14AC"/>
    <w:rsid w:val="00AD1710"/>
    <w:rsid w:val="00AD1B08"/>
    <w:rsid w:val="00AD23E9"/>
    <w:rsid w:val="00AD2F15"/>
    <w:rsid w:val="00AD386D"/>
    <w:rsid w:val="00AD4029"/>
    <w:rsid w:val="00AD5165"/>
    <w:rsid w:val="00AD55BF"/>
    <w:rsid w:val="00AD60A5"/>
    <w:rsid w:val="00AD60DA"/>
    <w:rsid w:val="00AD6255"/>
    <w:rsid w:val="00AD6284"/>
    <w:rsid w:val="00AD69C4"/>
    <w:rsid w:val="00AD74B9"/>
    <w:rsid w:val="00AE00BB"/>
    <w:rsid w:val="00AE01DB"/>
    <w:rsid w:val="00AE06DA"/>
    <w:rsid w:val="00AE075F"/>
    <w:rsid w:val="00AE077A"/>
    <w:rsid w:val="00AE13A6"/>
    <w:rsid w:val="00AE1547"/>
    <w:rsid w:val="00AE1C0B"/>
    <w:rsid w:val="00AE2074"/>
    <w:rsid w:val="00AE2392"/>
    <w:rsid w:val="00AE2DBC"/>
    <w:rsid w:val="00AE381A"/>
    <w:rsid w:val="00AE3AF4"/>
    <w:rsid w:val="00AE3DF0"/>
    <w:rsid w:val="00AE44E9"/>
    <w:rsid w:val="00AE4583"/>
    <w:rsid w:val="00AE4C84"/>
    <w:rsid w:val="00AE4EAD"/>
    <w:rsid w:val="00AE4F3B"/>
    <w:rsid w:val="00AE5103"/>
    <w:rsid w:val="00AE5551"/>
    <w:rsid w:val="00AE5CD8"/>
    <w:rsid w:val="00AE5F0D"/>
    <w:rsid w:val="00AE6601"/>
    <w:rsid w:val="00AE6805"/>
    <w:rsid w:val="00AE6EE3"/>
    <w:rsid w:val="00AE7236"/>
    <w:rsid w:val="00AE7293"/>
    <w:rsid w:val="00AE7412"/>
    <w:rsid w:val="00AE7508"/>
    <w:rsid w:val="00AE7510"/>
    <w:rsid w:val="00AF08DC"/>
    <w:rsid w:val="00AF0D55"/>
    <w:rsid w:val="00AF0DB5"/>
    <w:rsid w:val="00AF1CD1"/>
    <w:rsid w:val="00AF2F39"/>
    <w:rsid w:val="00AF370B"/>
    <w:rsid w:val="00AF373D"/>
    <w:rsid w:val="00AF380C"/>
    <w:rsid w:val="00AF3B6E"/>
    <w:rsid w:val="00AF3F86"/>
    <w:rsid w:val="00AF470C"/>
    <w:rsid w:val="00AF4995"/>
    <w:rsid w:val="00AF506D"/>
    <w:rsid w:val="00AF5A14"/>
    <w:rsid w:val="00AF5CEE"/>
    <w:rsid w:val="00AF721A"/>
    <w:rsid w:val="00B00468"/>
    <w:rsid w:val="00B00BCD"/>
    <w:rsid w:val="00B00C74"/>
    <w:rsid w:val="00B018AE"/>
    <w:rsid w:val="00B0246A"/>
    <w:rsid w:val="00B02713"/>
    <w:rsid w:val="00B03755"/>
    <w:rsid w:val="00B03A89"/>
    <w:rsid w:val="00B0402E"/>
    <w:rsid w:val="00B0434E"/>
    <w:rsid w:val="00B04D02"/>
    <w:rsid w:val="00B0522B"/>
    <w:rsid w:val="00B05837"/>
    <w:rsid w:val="00B060F2"/>
    <w:rsid w:val="00B06AB8"/>
    <w:rsid w:val="00B07B4C"/>
    <w:rsid w:val="00B07EFB"/>
    <w:rsid w:val="00B104A8"/>
    <w:rsid w:val="00B104D9"/>
    <w:rsid w:val="00B117EC"/>
    <w:rsid w:val="00B13362"/>
    <w:rsid w:val="00B1351C"/>
    <w:rsid w:val="00B135F3"/>
    <w:rsid w:val="00B1373A"/>
    <w:rsid w:val="00B142D9"/>
    <w:rsid w:val="00B143B1"/>
    <w:rsid w:val="00B14F3D"/>
    <w:rsid w:val="00B14FDD"/>
    <w:rsid w:val="00B150C2"/>
    <w:rsid w:val="00B15891"/>
    <w:rsid w:val="00B15F05"/>
    <w:rsid w:val="00B164C4"/>
    <w:rsid w:val="00B16C1F"/>
    <w:rsid w:val="00B16F1E"/>
    <w:rsid w:val="00B17397"/>
    <w:rsid w:val="00B17A6D"/>
    <w:rsid w:val="00B202EC"/>
    <w:rsid w:val="00B202FF"/>
    <w:rsid w:val="00B21215"/>
    <w:rsid w:val="00B21990"/>
    <w:rsid w:val="00B21B8C"/>
    <w:rsid w:val="00B240D1"/>
    <w:rsid w:val="00B24FD1"/>
    <w:rsid w:val="00B2525A"/>
    <w:rsid w:val="00B25A31"/>
    <w:rsid w:val="00B25B4D"/>
    <w:rsid w:val="00B25E5A"/>
    <w:rsid w:val="00B26398"/>
    <w:rsid w:val="00B26A80"/>
    <w:rsid w:val="00B2765B"/>
    <w:rsid w:val="00B27907"/>
    <w:rsid w:val="00B27F72"/>
    <w:rsid w:val="00B3042D"/>
    <w:rsid w:val="00B30676"/>
    <w:rsid w:val="00B30CA8"/>
    <w:rsid w:val="00B30E64"/>
    <w:rsid w:val="00B312A5"/>
    <w:rsid w:val="00B31EEF"/>
    <w:rsid w:val="00B341B5"/>
    <w:rsid w:val="00B3469F"/>
    <w:rsid w:val="00B34B84"/>
    <w:rsid w:val="00B34E7C"/>
    <w:rsid w:val="00B3529C"/>
    <w:rsid w:val="00B352BB"/>
    <w:rsid w:val="00B35E0F"/>
    <w:rsid w:val="00B36486"/>
    <w:rsid w:val="00B36A27"/>
    <w:rsid w:val="00B36F14"/>
    <w:rsid w:val="00B37B78"/>
    <w:rsid w:val="00B37C6C"/>
    <w:rsid w:val="00B40542"/>
    <w:rsid w:val="00B4071F"/>
    <w:rsid w:val="00B40EFD"/>
    <w:rsid w:val="00B413D1"/>
    <w:rsid w:val="00B416D6"/>
    <w:rsid w:val="00B4199C"/>
    <w:rsid w:val="00B41B26"/>
    <w:rsid w:val="00B41E6A"/>
    <w:rsid w:val="00B43335"/>
    <w:rsid w:val="00B4391C"/>
    <w:rsid w:val="00B43B9B"/>
    <w:rsid w:val="00B449E6"/>
    <w:rsid w:val="00B45252"/>
    <w:rsid w:val="00B4531D"/>
    <w:rsid w:val="00B454A1"/>
    <w:rsid w:val="00B45722"/>
    <w:rsid w:val="00B4674C"/>
    <w:rsid w:val="00B46B7B"/>
    <w:rsid w:val="00B4705A"/>
    <w:rsid w:val="00B47E90"/>
    <w:rsid w:val="00B50B79"/>
    <w:rsid w:val="00B51668"/>
    <w:rsid w:val="00B5243A"/>
    <w:rsid w:val="00B52E16"/>
    <w:rsid w:val="00B532C0"/>
    <w:rsid w:val="00B533ED"/>
    <w:rsid w:val="00B53ABF"/>
    <w:rsid w:val="00B545AB"/>
    <w:rsid w:val="00B54987"/>
    <w:rsid w:val="00B549F0"/>
    <w:rsid w:val="00B55031"/>
    <w:rsid w:val="00B5525A"/>
    <w:rsid w:val="00B565F8"/>
    <w:rsid w:val="00B56A87"/>
    <w:rsid w:val="00B56C4E"/>
    <w:rsid w:val="00B56E57"/>
    <w:rsid w:val="00B57349"/>
    <w:rsid w:val="00B57835"/>
    <w:rsid w:val="00B57BE7"/>
    <w:rsid w:val="00B57FA0"/>
    <w:rsid w:val="00B60337"/>
    <w:rsid w:val="00B60A9A"/>
    <w:rsid w:val="00B610CA"/>
    <w:rsid w:val="00B619CF"/>
    <w:rsid w:val="00B61C17"/>
    <w:rsid w:val="00B6237D"/>
    <w:rsid w:val="00B62656"/>
    <w:rsid w:val="00B62AAF"/>
    <w:rsid w:val="00B62B8B"/>
    <w:rsid w:val="00B636C0"/>
    <w:rsid w:val="00B63EE1"/>
    <w:rsid w:val="00B64EC3"/>
    <w:rsid w:val="00B65403"/>
    <w:rsid w:val="00B6596E"/>
    <w:rsid w:val="00B65985"/>
    <w:rsid w:val="00B6598D"/>
    <w:rsid w:val="00B65B38"/>
    <w:rsid w:val="00B65D34"/>
    <w:rsid w:val="00B6630C"/>
    <w:rsid w:val="00B66B8D"/>
    <w:rsid w:val="00B66EB2"/>
    <w:rsid w:val="00B67BF3"/>
    <w:rsid w:val="00B67E9F"/>
    <w:rsid w:val="00B70114"/>
    <w:rsid w:val="00B70A46"/>
    <w:rsid w:val="00B71067"/>
    <w:rsid w:val="00B7122C"/>
    <w:rsid w:val="00B716CB"/>
    <w:rsid w:val="00B7206E"/>
    <w:rsid w:val="00B72B0E"/>
    <w:rsid w:val="00B742AF"/>
    <w:rsid w:val="00B74A4D"/>
    <w:rsid w:val="00B74DE4"/>
    <w:rsid w:val="00B75688"/>
    <w:rsid w:val="00B7589E"/>
    <w:rsid w:val="00B76760"/>
    <w:rsid w:val="00B77487"/>
    <w:rsid w:val="00B806AE"/>
    <w:rsid w:val="00B81360"/>
    <w:rsid w:val="00B816BA"/>
    <w:rsid w:val="00B81A34"/>
    <w:rsid w:val="00B81CA7"/>
    <w:rsid w:val="00B821BC"/>
    <w:rsid w:val="00B83141"/>
    <w:rsid w:val="00B83397"/>
    <w:rsid w:val="00B836A5"/>
    <w:rsid w:val="00B83A34"/>
    <w:rsid w:val="00B83DCA"/>
    <w:rsid w:val="00B85042"/>
    <w:rsid w:val="00B85E52"/>
    <w:rsid w:val="00B86530"/>
    <w:rsid w:val="00B87C84"/>
    <w:rsid w:val="00B9019A"/>
    <w:rsid w:val="00B9141A"/>
    <w:rsid w:val="00B917B0"/>
    <w:rsid w:val="00B91A26"/>
    <w:rsid w:val="00B9218A"/>
    <w:rsid w:val="00B92970"/>
    <w:rsid w:val="00B93ADE"/>
    <w:rsid w:val="00B941BA"/>
    <w:rsid w:val="00B945F0"/>
    <w:rsid w:val="00B946C0"/>
    <w:rsid w:val="00B95425"/>
    <w:rsid w:val="00B96278"/>
    <w:rsid w:val="00B96DE1"/>
    <w:rsid w:val="00B97FD7"/>
    <w:rsid w:val="00BA0589"/>
    <w:rsid w:val="00BA0EB2"/>
    <w:rsid w:val="00BA17C1"/>
    <w:rsid w:val="00BA2685"/>
    <w:rsid w:val="00BA2733"/>
    <w:rsid w:val="00BA2DED"/>
    <w:rsid w:val="00BA2E0B"/>
    <w:rsid w:val="00BA338C"/>
    <w:rsid w:val="00BA3470"/>
    <w:rsid w:val="00BA44DE"/>
    <w:rsid w:val="00BA4607"/>
    <w:rsid w:val="00BA488D"/>
    <w:rsid w:val="00BA509C"/>
    <w:rsid w:val="00BA51F8"/>
    <w:rsid w:val="00BA57C4"/>
    <w:rsid w:val="00BA581D"/>
    <w:rsid w:val="00BA5937"/>
    <w:rsid w:val="00BA6086"/>
    <w:rsid w:val="00BA62FD"/>
    <w:rsid w:val="00BA6532"/>
    <w:rsid w:val="00BA6E2C"/>
    <w:rsid w:val="00BA724E"/>
    <w:rsid w:val="00BA7498"/>
    <w:rsid w:val="00BA74C0"/>
    <w:rsid w:val="00BA76B1"/>
    <w:rsid w:val="00BA78F1"/>
    <w:rsid w:val="00BA7B44"/>
    <w:rsid w:val="00BA7F11"/>
    <w:rsid w:val="00BAFBE8"/>
    <w:rsid w:val="00BB0703"/>
    <w:rsid w:val="00BB0C8D"/>
    <w:rsid w:val="00BB14A7"/>
    <w:rsid w:val="00BB159D"/>
    <w:rsid w:val="00BB1A4E"/>
    <w:rsid w:val="00BB2097"/>
    <w:rsid w:val="00BB2222"/>
    <w:rsid w:val="00BB2A27"/>
    <w:rsid w:val="00BB3613"/>
    <w:rsid w:val="00BB4065"/>
    <w:rsid w:val="00BB4BF1"/>
    <w:rsid w:val="00BB514D"/>
    <w:rsid w:val="00BB5157"/>
    <w:rsid w:val="00BB5306"/>
    <w:rsid w:val="00BB613B"/>
    <w:rsid w:val="00BB659C"/>
    <w:rsid w:val="00BB66B9"/>
    <w:rsid w:val="00BB71F4"/>
    <w:rsid w:val="00BB7B93"/>
    <w:rsid w:val="00BC0078"/>
    <w:rsid w:val="00BC0297"/>
    <w:rsid w:val="00BC08E6"/>
    <w:rsid w:val="00BC0C3A"/>
    <w:rsid w:val="00BC1274"/>
    <w:rsid w:val="00BC12C1"/>
    <w:rsid w:val="00BC12F2"/>
    <w:rsid w:val="00BC1AA7"/>
    <w:rsid w:val="00BC1CEE"/>
    <w:rsid w:val="00BC1F5F"/>
    <w:rsid w:val="00BC1FFC"/>
    <w:rsid w:val="00BC2AA5"/>
    <w:rsid w:val="00BC2AA8"/>
    <w:rsid w:val="00BC2ABE"/>
    <w:rsid w:val="00BC2C24"/>
    <w:rsid w:val="00BC2FAC"/>
    <w:rsid w:val="00BC36FE"/>
    <w:rsid w:val="00BC3AC9"/>
    <w:rsid w:val="00BC3AFC"/>
    <w:rsid w:val="00BC3D13"/>
    <w:rsid w:val="00BC3E35"/>
    <w:rsid w:val="00BC49A3"/>
    <w:rsid w:val="00BC4B45"/>
    <w:rsid w:val="00BC5319"/>
    <w:rsid w:val="00BC56A0"/>
    <w:rsid w:val="00BC56E0"/>
    <w:rsid w:val="00BC5F47"/>
    <w:rsid w:val="00BC6139"/>
    <w:rsid w:val="00BC71A7"/>
    <w:rsid w:val="00BC78BF"/>
    <w:rsid w:val="00BC7A4C"/>
    <w:rsid w:val="00BC7C92"/>
    <w:rsid w:val="00BD1234"/>
    <w:rsid w:val="00BD1251"/>
    <w:rsid w:val="00BD2233"/>
    <w:rsid w:val="00BD289D"/>
    <w:rsid w:val="00BD2FA7"/>
    <w:rsid w:val="00BD31D2"/>
    <w:rsid w:val="00BD326F"/>
    <w:rsid w:val="00BD4392"/>
    <w:rsid w:val="00BD43CD"/>
    <w:rsid w:val="00BD45CE"/>
    <w:rsid w:val="00BD48AE"/>
    <w:rsid w:val="00BD4D6C"/>
    <w:rsid w:val="00BD5E7F"/>
    <w:rsid w:val="00BD763B"/>
    <w:rsid w:val="00BE03D0"/>
    <w:rsid w:val="00BE0668"/>
    <w:rsid w:val="00BE0DF1"/>
    <w:rsid w:val="00BE1493"/>
    <w:rsid w:val="00BE17BB"/>
    <w:rsid w:val="00BE1C54"/>
    <w:rsid w:val="00BE24B3"/>
    <w:rsid w:val="00BE2CF1"/>
    <w:rsid w:val="00BE4089"/>
    <w:rsid w:val="00BE434F"/>
    <w:rsid w:val="00BE4492"/>
    <w:rsid w:val="00BE47DA"/>
    <w:rsid w:val="00BE50CF"/>
    <w:rsid w:val="00BE5696"/>
    <w:rsid w:val="00BE6372"/>
    <w:rsid w:val="00BE676F"/>
    <w:rsid w:val="00BE6938"/>
    <w:rsid w:val="00BE7590"/>
    <w:rsid w:val="00BE7626"/>
    <w:rsid w:val="00BE7BAB"/>
    <w:rsid w:val="00BE7DCD"/>
    <w:rsid w:val="00BF0AE4"/>
    <w:rsid w:val="00BF0E2E"/>
    <w:rsid w:val="00BF1503"/>
    <w:rsid w:val="00BF1953"/>
    <w:rsid w:val="00BF2BF3"/>
    <w:rsid w:val="00BF49F5"/>
    <w:rsid w:val="00BF4E35"/>
    <w:rsid w:val="00BF5674"/>
    <w:rsid w:val="00BF57CE"/>
    <w:rsid w:val="00BF6101"/>
    <w:rsid w:val="00BF7A9A"/>
    <w:rsid w:val="00BF7AD5"/>
    <w:rsid w:val="00BF7D08"/>
    <w:rsid w:val="00C00359"/>
    <w:rsid w:val="00C0058A"/>
    <w:rsid w:val="00C00D9A"/>
    <w:rsid w:val="00C00F14"/>
    <w:rsid w:val="00C011C5"/>
    <w:rsid w:val="00C0134A"/>
    <w:rsid w:val="00C014A4"/>
    <w:rsid w:val="00C01652"/>
    <w:rsid w:val="00C018AE"/>
    <w:rsid w:val="00C01FD2"/>
    <w:rsid w:val="00C01FF2"/>
    <w:rsid w:val="00C0238E"/>
    <w:rsid w:val="00C02946"/>
    <w:rsid w:val="00C030F8"/>
    <w:rsid w:val="00C0351D"/>
    <w:rsid w:val="00C03556"/>
    <w:rsid w:val="00C0373C"/>
    <w:rsid w:val="00C0397B"/>
    <w:rsid w:val="00C03BAB"/>
    <w:rsid w:val="00C04899"/>
    <w:rsid w:val="00C04BD3"/>
    <w:rsid w:val="00C05240"/>
    <w:rsid w:val="00C05E24"/>
    <w:rsid w:val="00C061E8"/>
    <w:rsid w:val="00C06ECF"/>
    <w:rsid w:val="00C0731C"/>
    <w:rsid w:val="00C073D2"/>
    <w:rsid w:val="00C07B51"/>
    <w:rsid w:val="00C1028C"/>
    <w:rsid w:val="00C103B1"/>
    <w:rsid w:val="00C10D26"/>
    <w:rsid w:val="00C10DD5"/>
    <w:rsid w:val="00C1108F"/>
    <w:rsid w:val="00C12528"/>
    <w:rsid w:val="00C1265F"/>
    <w:rsid w:val="00C13040"/>
    <w:rsid w:val="00C1349D"/>
    <w:rsid w:val="00C136E3"/>
    <w:rsid w:val="00C14431"/>
    <w:rsid w:val="00C1468A"/>
    <w:rsid w:val="00C147FD"/>
    <w:rsid w:val="00C15EEE"/>
    <w:rsid w:val="00C16478"/>
    <w:rsid w:val="00C16B6D"/>
    <w:rsid w:val="00C17AF1"/>
    <w:rsid w:val="00C20568"/>
    <w:rsid w:val="00C20766"/>
    <w:rsid w:val="00C21655"/>
    <w:rsid w:val="00C2171A"/>
    <w:rsid w:val="00C22713"/>
    <w:rsid w:val="00C22F04"/>
    <w:rsid w:val="00C23618"/>
    <w:rsid w:val="00C24BF9"/>
    <w:rsid w:val="00C25211"/>
    <w:rsid w:val="00C25AF5"/>
    <w:rsid w:val="00C269FF"/>
    <w:rsid w:val="00C26C11"/>
    <w:rsid w:val="00C2726D"/>
    <w:rsid w:val="00C2730F"/>
    <w:rsid w:val="00C27579"/>
    <w:rsid w:val="00C27B7D"/>
    <w:rsid w:val="00C313AD"/>
    <w:rsid w:val="00C315AF"/>
    <w:rsid w:val="00C31FC3"/>
    <w:rsid w:val="00C32145"/>
    <w:rsid w:val="00C325F5"/>
    <w:rsid w:val="00C32873"/>
    <w:rsid w:val="00C32CEA"/>
    <w:rsid w:val="00C32E6E"/>
    <w:rsid w:val="00C32FCD"/>
    <w:rsid w:val="00C34324"/>
    <w:rsid w:val="00C34825"/>
    <w:rsid w:val="00C34CB1"/>
    <w:rsid w:val="00C351A3"/>
    <w:rsid w:val="00C3542A"/>
    <w:rsid w:val="00C35924"/>
    <w:rsid w:val="00C37074"/>
    <w:rsid w:val="00C3754C"/>
    <w:rsid w:val="00C379AD"/>
    <w:rsid w:val="00C37FC2"/>
    <w:rsid w:val="00C4019B"/>
    <w:rsid w:val="00C40471"/>
    <w:rsid w:val="00C4073A"/>
    <w:rsid w:val="00C418AD"/>
    <w:rsid w:val="00C42026"/>
    <w:rsid w:val="00C42856"/>
    <w:rsid w:val="00C43BBC"/>
    <w:rsid w:val="00C44484"/>
    <w:rsid w:val="00C44639"/>
    <w:rsid w:val="00C45088"/>
    <w:rsid w:val="00C459A6"/>
    <w:rsid w:val="00C460BA"/>
    <w:rsid w:val="00C46516"/>
    <w:rsid w:val="00C46576"/>
    <w:rsid w:val="00C46748"/>
    <w:rsid w:val="00C46919"/>
    <w:rsid w:val="00C479E1"/>
    <w:rsid w:val="00C47B0E"/>
    <w:rsid w:val="00C50415"/>
    <w:rsid w:val="00C50A76"/>
    <w:rsid w:val="00C51409"/>
    <w:rsid w:val="00C51E4B"/>
    <w:rsid w:val="00C524D3"/>
    <w:rsid w:val="00C527BE"/>
    <w:rsid w:val="00C5336E"/>
    <w:rsid w:val="00C5366A"/>
    <w:rsid w:val="00C537B0"/>
    <w:rsid w:val="00C53E2F"/>
    <w:rsid w:val="00C53EDA"/>
    <w:rsid w:val="00C53F1B"/>
    <w:rsid w:val="00C5433E"/>
    <w:rsid w:val="00C54691"/>
    <w:rsid w:val="00C54A24"/>
    <w:rsid w:val="00C551A0"/>
    <w:rsid w:val="00C553E7"/>
    <w:rsid w:val="00C5542A"/>
    <w:rsid w:val="00C55758"/>
    <w:rsid w:val="00C557D0"/>
    <w:rsid w:val="00C557E4"/>
    <w:rsid w:val="00C5598F"/>
    <w:rsid w:val="00C55D4F"/>
    <w:rsid w:val="00C56573"/>
    <w:rsid w:val="00C57EE7"/>
    <w:rsid w:val="00C60627"/>
    <w:rsid w:val="00C60D59"/>
    <w:rsid w:val="00C6140A"/>
    <w:rsid w:val="00C616DE"/>
    <w:rsid w:val="00C61BCE"/>
    <w:rsid w:val="00C61F84"/>
    <w:rsid w:val="00C622AA"/>
    <w:rsid w:val="00C627FF"/>
    <w:rsid w:val="00C62ADC"/>
    <w:rsid w:val="00C62C72"/>
    <w:rsid w:val="00C62E6C"/>
    <w:rsid w:val="00C63F35"/>
    <w:rsid w:val="00C64CB9"/>
    <w:rsid w:val="00C65298"/>
    <w:rsid w:val="00C6554E"/>
    <w:rsid w:val="00C66195"/>
    <w:rsid w:val="00C66241"/>
    <w:rsid w:val="00C66320"/>
    <w:rsid w:val="00C66692"/>
    <w:rsid w:val="00C672C6"/>
    <w:rsid w:val="00C67CEF"/>
    <w:rsid w:val="00C70210"/>
    <w:rsid w:val="00C70D29"/>
    <w:rsid w:val="00C70DDA"/>
    <w:rsid w:val="00C711A7"/>
    <w:rsid w:val="00C721F2"/>
    <w:rsid w:val="00C7257C"/>
    <w:rsid w:val="00C72AC3"/>
    <w:rsid w:val="00C72CB2"/>
    <w:rsid w:val="00C73595"/>
    <w:rsid w:val="00C73C4D"/>
    <w:rsid w:val="00C741EE"/>
    <w:rsid w:val="00C74448"/>
    <w:rsid w:val="00C7479D"/>
    <w:rsid w:val="00C74F57"/>
    <w:rsid w:val="00C7556B"/>
    <w:rsid w:val="00C75656"/>
    <w:rsid w:val="00C762CF"/>
    <w:rsid w:val="00C76766"/>
    <w:rsid w:val="00C76C03"/>
    <w:rsid w:val="00C76D4C"/>
    <w:rsid w:val="00C77875"/>
    <w:rsid w:val="00C77AAF"/>
    <w:rsid w:val="00C77AB3"/>
    <w:rsid w:val="00C77B0D"/>
    <w:rsid w:val="00C77BEA"/>
    <w:rsid w:val="00C8056E"/>
    <w:rsid w:val="00C80B23"/>
    <w:rsid w:val="00C80C3C"/>
    <w:rsid w:val="00C80CB8"/>
    <w:rsid w:val="00C81129"/>
    <w:rsid w:val="00C81358"/>
    <w:rsid w:val="00C81664"/>
    <w:rsid w:val="00C81D8C"/>
    <w:rsid w:val="00C82165"/>
    <w:rsid w:val="00C8224F"/>
    <w:rsid w:val="00C8287B"/>
    <w:rsid w:val="00C8290A"/>
    <w:rsid w:val="00C82D99"/>
    <w:rsid w:val="00C832A4"/>
    <w:rsid w:val="00C8337E"/>
    <w:rsid w:val="00C8337F"/>
    <w:rsid w:val="00C833A1"/>
    <w:rsid w:val="00C8348D"/>
    <w:rsid w:val="00C83CEC"/>
    <w:rsid w:val="00C8455A"/>
    <w:rsid w:val="00C84C1B"/>
    <w:rsid w:val="00C84D7B"/>
    <w:rsid w:val="00C85121"/>
    <w:rsid w:val="00C8539B"/>
    <w:rsid w:val="00C856C2"/>
    <w:rsid w:val="00C85CED"/>
    <w:rsid w:val="00C8617A"/>
    <w:rsid w:val="00C86654"/>
    <w:rsid w:val="00C86922"/>
    <w:rsid w:val="00C87331"/>
    <w:rsid w:val="00C87989"/>
    <w:rsid w:val="00C87A3B"/>
    <w:rsid w:val="00C90215"/>
    <w:rsid w:val="00C90D23"/>
    <w:rsid w:val="00C90F34"/>
    <w:rsid w:val="00C9135F"/>
    <w:rsid w:val="00C91B5B"/>
    <w:rsid w:val="00C91F4B"/>
    <w:rsid w:val="00C92293"/>
    <w:rsid w:val="00C922D0"/>
    <w:rsid w:val="00C93B84"/>
    <w:rsid w:val="00C93D87"/>
    <w:rsid w:val="00C93DD1"/>
    <w:rsid w:val="00C9441E"/>
    <w:rsid w:val="00C944E8"/>
    <w:rsid w:val="00C946D0"/>
    <w:rsid w:val="00C94B54"/>
    <w:rsid w:val="00C94C98"/>
    <w:rsid w:val="00C95017"/>
    <w:rsid w:val="00C95AEA"/>
    <w:rsid w:val="00C95E01"/>
    <w:rsid w:val="00C961DE"/>
    <w:rsid w:val="00C967F0"/>
    <w:rsid w:val="00C96847"/>
    <w:rsid w:val="00C9768E"/>
    <w:rsid w:val="00C979AB"/>
    <w:rsid w:val="00C97B3B"/>
    <w:rsid w:val="00C97DDE"/>
    <w:rsid w:val="00CA0156"/>
    <w:rsid w:val="00CA076B"/>
    <w:rsid w:val="00CA0D1F"/>
    <w:rsid w:val="00CA1428"/>
    <w:rsid w:val="00CA145B"/>
    <w:rsid w:val="00CA1F44"/>
    <w:rsid w:val="00CA2571"/>
    <w:rsid w:val="00CA2C73"/>
    <w:rsid w:val="00CA2D64"/>
    <w:rsid w:val="00CA37D3"/>
    <w:rsid w:val="00CA3BF0"/>
    <w:rsid w:val="00CA3E8D"/>
    <w:rsid w:val="00CA4072"/>
    <w:rsid w:val="00CA4460"/>
    <w:rsid w:val="00CA4C31"/>
    <w:rsid w:val="00CA4E18"/>
    <w:rsid w:val="00CA5108"/>
    <w:rsid w:val="00CA51E9"/>
    <w:rsid w:val="00CA5208"/>
    <w:rsid w:val="00CA5216"/>
    <w:rsid w:val="00CA53A2"/>
    <w:rsid w:val="00CA5C40"/>
    <w:rsid w:val="00CA6023"/>
    <w:rsid w:val="00CA61C5"/>
    <w:rsid w:val="00CA6237"/>
    <w:rsid w:val="00CA625D"/>
    <w:rsid w:val="00CA6284"/>
    <w:rsid w:val="00CA7045"/>
    <w:rsid w:val="00CA7139"/>
    <w:rsid w:val="00CA728C"/>
    <w:rsid w:val="00CA7775"/>
    <w:rsid w:val="00CB0A83"/>
    <w:rsid w:val="00CB0F2F"/>
    <w:rsid w:val="00CB1F08"/>
    <w:rsid w:val="00CB1F90"/>
    <w:rsid w:val="00CB298A"/>
    <w:rsid w:val="00CB2C65"/>
    <w:rsid w:val="00CB2CD3"/>
    <w:rsid w:val="00CB3768"/>
    <w:rsid w:val="00CB3D9B"/>
    <w:rsid w:val="00CB3EEC"/>
    <w:rsid w:val="00CB3EFD"/>
    <w:rsid w:val="00CB46CD"/>
    <w:rsid w:val="00CB4E47"/>
    <w:rsid w:val="00CB56A7"/>
    <w:rsid w:val="00CB638B"/>
    <w:rsid w:val="00CB66E9"/>
    <w:rsid w:val="00CB6CFE"/>
    <w:rsid w:val="00CB7290"/>
    <w:rsid w:val="00CB73B5"/>
    <w:rsid w:val="00CC1142"/>
    <w:rsid w:val="00CC17AA"/>
    <w:rsid w:val="00CC1DD3"/>
    <w:rsid w:val="00CC1FEC"/>
    <w:rsid w:val="00CC2E6B"/>
    <w:rsid w:val="00CC32BA"/>
    <w:rsid w:val="00CC3546"/>
    <w:rsid w:val="00CC3B16"/>
    <w:rsid w:val="00CC4482"/>
    <w:rsid w:val="00CC5059"/>
    <w:rsid w:val="00CC5435"/>
    <w:rsid w:val="00CC550C"/>
    <w:rsid w:val="00CC5A3D"/>
    <w:rsid w:val="00CC681F"/>
    <w:rsid w:val="00CC6886"/>
    <w:rsid w:val="00CC6BA5"/>
    <w:rsid w:val="00CC707D"/>
    <w:rsid w:val="00CC70AE"/>
    <w:rsid w:val="00CD0256"/>
    <w:rsid w:val="00CD07EA"/>
    <w:rsid w:val="00CD180E"/>
    <w:rsid w:val="00CD2CC4"/>
    <w:rsid w:val="00CD3107"/>
    <w:rsid w:val="00CD4EF3"/>
    <w:rsid w:val="00CD5BDF"/>
    <w:rsid w:val="00CD5CA7"/>
    <w:rsid w:val="00CD627E"/>
    <w:rsid w:val="00CD6A5F"/>
    <w:rsid w:val="00CD6D52"/>
    <w:rsid w:val="00CD6D99"/>
    <w:rsid w:val="00CD70CA"/>
    <w:rsid w:val="00CD73EC"/>
    <w:rsid w:val="00CD74F6"/>
    <w:rsid w:val="00CD7979"/>
    <w:rsid w:val="00CD7B52"/>
    <w:rsid w:val="00CE0C61"/>
    <w:rsid w:val="00CE0FCB"/>
    <w:rsid w:val="00CE1C04"/>
    <w:rsid w:val="00CE259E"/>
    <w:rsid w:val="00CE2BED"/>
    <w:rsid w:val="00CE2DEE"/>
    <w:rsid w:val="00CE2F7E"/>
    <w:rsid w:val="00CE37E3"/>
    <w:rsid w:val="00CE4CCB"/>
    <w:rsid w:val="00CE4D29"/>
    <w:rsid w:val="00CE5B93"/>
    <w:rsid w:val="00CE5FAD"/>
    <w:rsid w:val="00CE623D"/>
    <w:rsid w:val="00CE6625"/>
    <w:rsid w:val="00CE684B"/>
    <w:rsid w:val="00CE68BD"/>
    <w:rsid w:val="00CE6E1D"/>
    <w:rsid w:val="00CE7133"/>
    <w:rsid w:val="00CE7567"/>
    <w:rsid w:val="00CF0108"/>
    <w:rsid w:val="00CF11CB"/>
    <w:rsid w:val="00CF1578"/>
    <w:rsid w:val="00CF15C0"/>
    <w:rsid w:val="00CF16B0"/>
    <w:rsid w:val="00CF21F4"/>
    <w:rsid w:val="00CF29DC"/>
    <w:rsid w:val="00CF369C"/>
    <w:rsid w:val="00CF390D"/>
    <w:rsid w:val="00CF42C1"/>
    <w:rsid w:val="00CF4551"/>
    <w:rsid w:val="00CF458B"/>
    <w:rsid w:val="00CF5083"/>
    <w:rsid w:val="00CF51D1"/>
    <w:rsid w:val="00CF53E8"/>
    <w:rsid w:val="00CF5635"/>
    <w:rsid w:val="00CF5BA5"/>
    <w:rsid w:val="00CF5DD1"/>
    <w:rsid w:val="00CF62BC"/>
    <w:rsid w:val="00CF64BF"/>
    <w:rsid w:val="00CF668B"/>
    <w:rsid w:val="00CF6B62"/>
    <w:rsid w:val="00CF7132"/>
    <w:rsid w:val="00CF7577"/>
    <w:rsid w:val="00CF78AB"/>
    <w:rsid w:val="00CF78F4"/>
    <w:rsid w:val="00D006AB"/>
    <w:rsid w:val="00D00711"/>
    <w:rsid w:val="00D0075F"/>
    <w:rsid w:val="00D0231F"/>
    <w:rsid w:val="00D024BF"/>
    <w:rsid w:val="00D02984"/>
    <w:rsid w:val="00D02B6C"/>
    <w:rsid w:val="00D02BA7"/>
    <w:rsid w:val="00D02DE7"/>
    <w:rsid w:val="00D03028"/>
    <w:rsid w:val="00D03598"/>
    <w:rsid w:val="00D040C2"/>
    <w:rsid w:val="00D045E2"/>
    <w:rsid w:val="00D04E09"/>
    <w:rsid w:val="00D04FE0"/>
    <w:rsid w:val="00D05507"/>
    <w:rsid w:val="00D05881"/>
    <w:rsid w:val="00D05908"/>
    <w:rsid w:val="00D059A8"/>
    <w:rsid w:val="00D07855"/>
    <w:rsid w:val="00D07A23"/>
    <w:rsid w:val="00D07BEF"/>
    <w:rsid w:val="00D07CC4"/>
    <w:rsid w:val="00D07E4D"/>
    <w:rsid w:val="00D1097E"/>
    <w:rsid w:val="00D10E5D"/>
    <w:rsid w:val="00D10FB4"/>
    <w:rsid w:val="00D1150B"/>
    <w:rsid w:val="00D11789"/>
    <w:rsid w:val="00D1181F"/>
    <w:rsid w:val="00D138EB"/>
    <w:rsid w:val="00D139CD"/>
    <w:rsid w:val="00D145EF"/>
    <w:rsid w:val="00D1460C"/>
    <w:rsid w:val="00D14B34"/>
    <w:rsid w:val="00D15180"/>
    <w:rsid w:val="00D151C9"/>
    <w:rsid w:val="00D1571F"/>
    <w:rsid w:val="00D15A21"/>
    <w:rsid w:val="00D15AE3"/>
    <w:rsid w:val="00D16621"/>
    <w:rsid w:val="00D16D41"/>
    <w:rsid w:val="00D16ED7"/>
    <w:rsid w:val="00D17126"/>
    <w:rsid w:val="00D171A1"/>
    <w:rsid w:val="00D209D1"/>
    <w:rsid w:val="00D2107F"/>
    <w:rsid w:val="00D21187"/>
    <w:rsid w:val="00D21406"/>
    <w:rsid w:val="00D2186E"/>
    <w:rsid w:val="00D21AD3"/>
    <w:rsid w:val="00D21C1B"/>
    <w:rsid w:val="00D21DF9"/>
    <w:rsid w:val="00D222AA"/>
    <w:rsid w:val="00D224F2"/>
    <w:rsid w:val="00D226AC"/>
    <w:rsid w:val="00D23951"/>
    <w:rsid w:val="00D24555"/>
    <w:rsid w:val="00D24D1C"/>
    <w:rsid w:val="00D250D7"/>
    <w:rsid w:val="00D25DE7"/>
    <w:rsid w:val="00D25FEC"/>
    <w:rsid w:val="00D26231"/>
    <w:rsid w:val="00D26BE8"/>
    <w:rsid w:val="00D27449"/>
    <w:rsid w:val="00D2769B"/>
    <w:rsid w:val="00D27D0D"/>
    <w:rsid w:val="00D303D2"/>
    <w:rsid w:val="00D3077B"/>
    <w:rsid w:val="00D30F07"/>
    <w:rsid w:val="00D312B9"/>
    <w:rsid w:val="00D3185B"/>
    <w:rsid w:val="00D3194C"/>
    <w:rsid w:val="00D31986"/>
    <w:rsid w:val="00D31E58"/>
    <w:rsid w:val="00D328C3"/>
    <w:rsid w:val="00D32CA4"/>
    <w:rsid w:val="00D32F3C"/>
    <w:rsid w:val="00D33325"/>
    <w:rsid w:val="00D33546"/>
    <w:rsid w:val="00D342DB"/>
    <w:rsid w:val="00D34E45"/>
    <w:rsid w:val="00D3540E"/>
    <w:rsid w:val="00D35614"/>
    <w:rsid w:val="00D356FA"/>
    <w:rsid w:val="00D357C3"/>
    <w:rsid w:val="00D35874"/>
    <w:rsid w:val="00D35A42"/>
    <w:rsid w:val="00D35FC0"/>
    <w:rsid w:val="00D36CD9"/>
    <w:rsid w:val="00D371A1"/>
    <w:rsid w:val="00D40182"/>
    <w:rsid w:val="00D401C6"/>
    <w:rsid w:val="00D40F15"/>
    <w:rsid w:val="00D41013"/>
    <w:rsid w:val="00D41262"/>
    <w:rsid w:val="00D4150D"/>
    <w:rsid w:val="00D41D7C"/>
    <w:rsid w:val="00D4260B"/>
    <w:rsid w:val="00D43356"/>
    <w:rsid w:val="00D43906"/>
    <w:rsid w:val="00D43C73"/>
    <w:rsid w:val="00D44232"/>
    <w:rsid w:val="00D44A74"/>
    <w:rsid w:val="00D44B68"/>
    <w:rsid w:val="00D44F7B"/>
    <w:rsid w:val="00D45B24"/>
    <w:rsid w:val="00D46144"/>
    <w:rsid w:val="00D46425"/>
    <w:rsid w:val="00D46AC4"/>
    <w:rsid w:val="00D47BE2"/>
    <w:rsid w:val="00D508FA"/>
    <w:rsid w:val="00D50C2D"/>
    <w:rsid w:val="00D51A17"/>
    <w:rsid w:val="00D51A61"/>
    <w:rsid w:val="00D51C40"/>
    <w:rsid w:val="00D51CA5"/>
    <w:rsid w:val="00D51D8E"/>
    <w:rsid w:val="00D52402"/>
    <w:rsid w:val="00D52B78"/>
    <w:rsid w:val="00D52C6A"/>
    <w:rsid w:val="00D52D75"/>
    <w:rsid w:val="00D52DF5"/>
    <w:rsid w:val="00D53559"/>
    <w:rsid w:val="00D53C56"/>
    <w:rsid w:val="00D54109"/>
    <w:rsid w:val="00D54593"/>
    <w:rsid w:val="00D54758"/>
    <w:rsid w:val="00D547E8"/>
    <w:rsid w:val="00D551F5"/>
    <w:rsid w:val="00D55222"/>
    <w:rsid w:val="00D55B08"/>
    <w:rsid w:val="00D55C4A"/>
    <w:rsid w:val="00D56544"/>
    <w:rsid w:val="00D57025"/>
    <w:rsid w:val="00D578D0"/>
    <w:rsid w:val="00D57F9C"/>
    <w:rsid w:val="00D607A9"/>
    <w:rsid w:val="00D60DB9"/>
    <w:rsid w:val="00D61360"/>
    <w:rsid w:val="00D613C3"/>
    <w:rsid w:val="00D62060"/>
    <w:rsid w:val="00D62389"/>
    <w:rsid w:val="00D625B2"/>
    <w:rsid w:val="00D62BBD"/>
    <w:rsid w:val="00D632B4"/>
    <w:rsid w:val="00D63846"/>
    <w:rsid w:val="00D640FA"/>
    <w:rsid w:val="00D642E7"/>
    <w:rsid w:val="00D66705"/>
    <w:rsid w:val="00D6745B"/>
    <w:rsid w:val="00D67FFE"/>
    <w:rsid w:val="00D70696"/>
    <w:rsid w:val="00D707CC"/>
    <w:rsid w:val="00D70B4D"/>
    <w:rsid w:val="00D70FC7"/>
    <w:rsid w:val="00D713A2"/>
    <w:rsid w:val="00D718C7"/>
    <w:rsid w:val="00D719C6"/>
    <w:rsid w:val="00D71ECD"/>
    <w:rsid w:val="00D72675"/>
    <w:rsid w:val="00D72D91"/>
    <w:rsid w:val="00D730A0"/>
    <w:rsid w:val="00D74077"/>
    <w:rsid w:val="00D74274"/>
    <w:rsid w:val="00D74A09"/>
    <w:rsid w:val="00D75255"/>
    <w:rsid w:val="00D75706"/>
    <w:rsid w:val="00D75AD8"/>
    <w:rsid w:val="00D75E76"/>
    <w:rsid w:val="00D76220"/>
    <w:rsid w:val="00D76306"/>
    <w:rsid w:val="00D76677"/>
    <w:rsid w:val="00D76D0F"/>
    <w:rsid w:val="00D76DB2"/>
    <w:rsid w:val="00D7709B"/>
    <w:rsid w:val="00D7740F"/>
    <w:rsid w:val="00D777FC"/>
    <w:rsid w:val="00D8018D"/>
    <w:rsid w:val="00D80669"/>
    <w:rsid w:val="00D81BFE"/>
    <w:rsid w:val="00D823CE"/>
    <w:rsid w:val="00D824FD"/>
    <w:rsid w:val="00D82785"/>
    <w:rsid w:val="00D8307B"/>
    <w:rsid w:val="00D833CF"/>
    <w:rsid w:val="00D83D1D"/>
    <w:rsid w:val="00D83F8A"/>
    <w:rsid w:val="00D85327"/>
    <w:rsid w:val="00D8544A"/>
    <w:rsid w:val="00D857F9"/>
    <w:rsid w:val="00D85898"/>
    <w:rsid w:val="00D85938"/>
    <w:rsid w:val="00D85D82"/>
    <w:rsid w:val="00D85DC0"/>
    <w:rsid w:val="00D86301"/>
    <w:rsid w:val="00D86641"/>
    <w:rsid w:val="00D8684D"/>
    <w:rsid w:val="00D86E30"/>
    <w:rsid w:val="00D871DA"/>
    <w:rsid w:val="00D87575"/>
    <w:rsid w:val="00D8780C"/>
    <w:rsid w:val="00D87B72"/>
    <w:rsid w:val="00D87EDA"/>
    <w:rsid w:val="00D9015B"/>
    <w:rsid w:val="00D902FA"/>
    <w:rsid w:val="00D91544"/>
    <w:rsid w:val="00D91726"/>
    <w:rsid w:val="00D91786"/>
    <w:rsid w:val="00D91C92"/>
    <w:rsid w:val="00D92D00"/>
    <w:rsid w:val="00D92D43"/>
    <w:rsid w:val="00D93244"/>
    <w:rsid w:val="00D93BF6"/>
    <w:rsid w:val="00D93E3C"/>
    <w:rsid w:val="00D9416B"/>
    <w:rsid w:val="00D945A2"/>
    <w:rsid w:val="00D94ED7"/>
    <w:rsid w:val="00D953F2"/>
    <w:rsid w:val="00D95598"/>
    <w:rsid w:val="00D95857"/>
    <w:rsid w:val="00D958D8"/>
    <w:rsid w:val="00D9596E"/>
    <w:rsid w:val="00D960D2"/>
    <w:rsid w:val="00D97449"/>
    <w:rsid w:val="00D97DEE"/>
    <w:rsid w:val="00D97F43"/>
    <w:rsid w:val="00DA0778"/>
    <w:rsid w:val="00DA0858"/>
    <w:rsid w:val="00DA18AE"/>
    <w:rsid w:val="00DA1988"/>
    <w:rsid w:val="00DA19BD"/>
    <w:rsid w:val="00DA200D"/>
    <w:rsid w:val="00DA20CA"/>
    <w:rsid w:val="00DA2614"/>
    <w:rsid w:val="00DA279B"/>
    <w:rsid w:val="00DA3416"/>
    <w:rsid w:val="00DA35EA"/>
    <w:rsid w:val="00DA39BD"/>
    <w:rsid w:val="00DA45A2"/>
    <w:rsid w:val="00DA6345"/>
    <w:rsid w:val="00DA6989"/>
    <w:rsid w:val="00DA6E2E"/>
    <w:rsid w:val="00DA747A"/>
    <w:rsid w:val="00DA780C"/>
    <w:rsid w:val="00DB0BC3"/>
    <w:rsid w:val="00DB0C0F"/>
    <w:rsid w:val="00DB12DF"/>
    <w:rsid w:val="00DB157F"/>
    <w:rsid w:val="00DB18B1"/>
    <w:rsid w:val="00DB1EAF"/>
    <w:rsid w:val="00DB2832"/>
    <w:rsid w:val="00DB29FA"/>
    <w:rsid w:val="00DB366D"/>
    <w:rsid w:val="00DB549D"/>
    <w:rsid w:val="00DB5704"/>
    <w:rsid w:val="00DB5B36"/>
    <w:rsid w:val="00DB5E2C"/>
    <w:rsid w:val="00DB5F06"/>
    <w:rsid w:val="00DB6207"/>
    <w:rsid w:val="00DB6C2B"/>
    <w:rsid w:val="00DC093F"/>
    <w:rsid w:val="00DC11E1"/>
    <w:rsid w:val="00DC18AE"/>
    <w:rsid w:val="00DC1992"/>
    <w:rsid w:val="00DC24B5"/>
    <w:rsid w:val="00DC28F4"/>
    <w:rsid w:val="00DC3283"/>
    <w:rsid w:val="00DC4CCE"/>
    <w:rsid w:val="00DC4F72"/>
    <w:rsid w:val="00DC50AF"/>
    <w:rsid w:val="00DC50E8"/>
    <w:rsid w:val="00DC51F9"/>
    <w:rsid w:val="00DC522A"/>
    <w:rsid w:val="00DC5539"/>
    <w:rsid w:val="00DC6366"/>
    <w:rsid w:val="00DC63AF"/>
    <w:rsid w:val="00DC6DAB"/>
    <w:rsid w:val="00DC7141"/>
    <w:rsid w:val="00DC72B1"/>
    <w:rsid w:val="00DC78C6"/>
    <w:rsid w:val="00DD01DA"/>
    <w:rsid w:val="00DD030B"/>
    <w:rsid w:val="00DD074D"/>
    <w:rsid w:val="00DD0C7B"/>
    <w:rsid w:val="00DD13EE"/>
    <w:rsid w:val="00DD1522"/>
    <w:rsid w:val="00DD1AB0"/>
    <w:rsid w:val="00DD1B4E"/>
    <w:rsid w:val="00DD2770"/>
    <w:rsid w:val="00DD27CC"/>
    <w:rsid w:val="00DD2AF0"/>
    <w:rsid w:val="00DD2F90"/>
    <w:rsid w:val="00DD31CC"/>
    <w:rsid w:val="00DD350C"/>
    <w:rsid w:val="00DD3BC1"/>
    <w:rsid w:val="00DD43DE"/>
    <w:rsid w:val="00DD4736"/>
    <w:rsid w:val="00DD5BC5"/>
    <w:rsid w:val="00DD5CE9"/>
    <w:rsid w:val="00DD6ECC"/>
    <w:rsid w:val="00DD7E99"/>
    <w:rsid w:val="00DE0244"/>
    <w:rsid w:val="00DE03EC"/>
    <w:rsid w:val="00DE06C6"/>
    <w:rsid w:val="00DE195F"/>
    <w:rsid w:val="00DE1A03"/>
    <w:rsid w:val="00DE2216"/>
    <w:rsid w:val="00DE23CE"/>
    <w:rsid w:val="00DE2C88"/>
    <w:rsid w:val="00DE2CA5"/>
    <w:rsid w:val="00DE316F"/>
    <w:rsid w:val="00DE3B3F"/>
    <w:rsid w:val="00DE3C26"/>
    <w:rsid w:val="00DE3D23"/>
    <w:rsid w:val="00DE5295"/>
    <w:rsid w:val="00DE564C"/>
    <w:rsid w:val="00DE5F2C"/>
    <w:rsid w:val="00DE62FB"/>
    <w:rsid w:val="00DE637A"/>
    <w:rsid w:val="00DE648D"/>
    <w:rsid w:val="00DE6526"/>
    <w:rsid w:val="00DE6D1D"/>
    <w:rsid w:val="00DE7402"/>
    <w:rsid w:val="00DF0754"/>
    <w:rsid w:val="00DF1412"/>
    <w:rsid w:val="00DF1FA2"/>
    <w:rsid w:val="00DF226F"/>
    <w:rsid w:val="00DF2736"/>
    <w:rsid w:val="00DF2C0C"/>
    <w:rsid w:val="00DF2FBA"/>
    <w:rsid w:val="00DF3359"/>
    <w:rsid w:val="00DF3994"/>
    <w:rsid w:val="00DF3A31"/>
    <w:rsid w:val="00DF3B61"/>
    <w:rsid w:val="00DF3BFE"/>
    <w:rsid w:val="00DF41FB"/>
    <w:rsid w:val="00DF6515"/>
    <w:rsid w:val="00DF6AA4"/>
    <w:rsid w:val="00DF6E97"/>
    <w:rsid w:val="00DF702E"/>
    <w:rsid w:val="00DF72DA"/>
    <w:rsid w:val="00DF76B2"/>
    <w:rsid w:val="00DF7DBE"/>
    <w:rsid w:val="00E00936"/>
    <w:rsid w:val="00E00EBD"/>
    <w:rsid w:val="00E01CB1"/>
    <w:rsid w:val="00E01F1A"/>
    <w:rsid w:val="00E020AC"/>
    <w:rsid w:val="00E02333"/>
    <w:rsid w:val="00E02352"/>
    <w:rsid w:val="00E02D1E"/>
    <w:rsid w:val="00E03A96"/>
    <w:rsid w:val="00E03E88"/>
    <w:rsid w:val="00E043A3"/>
    <w:rsid w:val="00E0444C"/>
    <w:rsid w:val="00E04EE3"/>
    <w:rsid w:val="00E04EFE"/>
    <w:rsid w:val="00E04F08"/>
    <w:rsid w:val="00E05044"/>
    <w:rsid w:val="00E05ABE"/>
    <w:rsid w:val="00E062D6"/>
    <w:rsid w:val="00E066A4"/>
    <w:rsid w:val="00E06AB5"/>
    <w:rsid w:val="00E07A0B"/>
    <w:rsid w:val="00E07ADD"/>
    <w:rsid w:val="00E1014A"/>
    <w:rsid w:val="00E10315"/>
    <w:rsid w:val="00E10CC8"/>
    <w:rsid w:val="00E11E2C"/>
    <w:rsid w:val="00E1250A"/>
    <w:rsid w:val="00E128DF"/>
    <w:rsid w:val="00E12ACF"/>
    <w:rsid w:val="00E13379"/>
    <w:rsid w:val="00E1405B"/>
    <w:rsid w:val="00E14194"/>
    <w:rsid w:val="00E1438D"/>
    <w:rsid w:val="00E14B31"/>
    <w:rsid w:val="00E14BB7"/>
    <w:rsid w:val="00E15B93"/>
    <w:rsid w:val="00E15CDA"/>
    <w:rsid w:val="00E16676"/>
    <w:rsid w:val="00E16A44"/>
    <w:rsid w:val="00E16E80"/>
    <w:rsid w:val="00E17CD5"/>
    <w:rsid w:val="00E20667"/>
    <w:rsid w:val="00E20A26"/>
    <w:rsid w:val="00E20A4F"/>
    <w:rsid w:val="00E20C5F"/>
    <w:rsid w:val="00E211CB"/>
    <w:rsid w:val="00E21426"/>
    <w:rsid w:val="00E21FEA"/>
    <w:rsid w:val="00E2214C"/>
    <w:rsid w:val="00E22867"/>
    <w:rsid w:val="00E233D2"/>
    <w:rsid w:val="00E238EE"/>
    <w:rsid w:val="00E2466C"/>
    <w:rsid w:val="00E2474D"/>
    <w:rsid w:val="00E247BE"/>
    <w:rsid w:val="00E24CFE"/>
    <w:rsid w:val="00E25BA8"/>
    <w:rsid w:val="00E25D66"/>
    <w:rsid w:val="00E26065"/>
    <w:rsid w:val="00E26D72"/>
    <w:rsid w:val="00E274E8"/>
    <w:rsid w:val="00E27C68"/>
    <w:rsid w:val="00E27E3B"/>
    <w:rsid w:val="00E314B7"/>
    <w:rsid w:val="00E31936"/>
    <w:rsid w:val="00E3233C"/>
    <w:rsid w:val="00E325C0"/>
    <w:rsid w:val="00E33B2B"/>
    <w:rsid w:val="00E33C52"/>
    <w:rsid w:val="00E34007"/>
    <w:rsid w:val="00E34343"/>
    <w:rsid w:val="00E34505"/>
    <w:rsid w:val="00E35141"/>
    <w:rsid w:val="00E3573E"/>
    <w:rsid w:val="00E35D16"/>
    <w:rsid w:val="00E35E7C"/>
    <w:rsid w:val="00E3606F"/>
    <w:rsid w:val="00E36539"/>
    <w:rsid w:val="00E36667"/>
    <w:rsid w:val="00E366DB"/>
    <w:rsid w:val="00E36FD2"/>
    <w:rsid w:val="00E3770D"/>
    <w:rsid w:val="00E40A90"/>
    <w:rsid w:val="00E40F8F"/>
    <w:rsid w:val="00E4129B"/>
    <w:rsid w:val="00E41833"/>
    <w:rsid w:val="00E41899"/>
    <w:rsid w:val="00E418CE"/>
    <w:rsid w:val="00E42FAB"/>
    <w:rsid w:val="00E4393E"/>
    <w:rsid w:val="00E43ABA"/>
    <w:rsid w:val="00E4437F"/>
    <w:rsid w:val="00E447B0"/>
    <w:rsid w:val="00E45756"/>
    <w:rsid w:val="00E45BEC"/>
    <w:rsid w:val="00E460C5"/>
    <w:rsid w:val="00E4618E"/>
    <w:rsid w:val="00E4684B"/>
    <w:rsid w:val="00E46B66"/>
    <w:rsid w:val="00E47DCB"/>
    <w:rsid w:val="00E47F73"/>
    <w:rsid w:val="00E50616"/>
    <w:rsid w:val="00E50819"/>
    <w:rsid w:val="00E50C65"/>
    <w:rsid w:val="00E51A02"/>
    <w:rsid w:val="00E51DA3"/>
    <w:rsid w:val="00E51FB1"/>
    <w:rsid w:val="00E52540"/>
    <w:rsid w:val="00E5346D"/>
    <w:rsid w:val="00E53C23"/>
    <w:rsid w:val="00E54D0F"/>
    <w:rsid w:val="00E54EB8"/>
    <w:rsid w:val="00E5501D"/>
    <w:rsid w:val="00E55077"/>
    <w:rsid w:val="00E555BA"/>
    <w:rsid w:val="00E558D8"/>
    <w:rsid w:val="00E55C42"/>
    <w:rsid w:val="00E55DE7"/>
    <w:rsid w:val="00E568D8"/>
    <w:rsid w:val="00E5696C"/>
    <w:rsid w:val="00E56FA7"/>
    <w:rsid w:val="00E57D92"/>
    <w:rsid w:val="00E60200"/>
    <w:rsid w:val="00E60747"/>
    <w:rsid w:val="00E60B16"/>
    <w:rsid w:val="00E614E5"/>
    <w:rsid w:val="00E61BEA"/>
    <w:rsid w:val="00E62273"/>
    <w:rsid w:val="00E62C9A"/>
    <w:rsid w:val="00E655BF"/>
    <w:rsid w:val="00E65780"/>
    <w:rsid w:val="00E66BC2"/>
    <w:rsid w:val="00E66D98"/>
    <w:rsid w:val="00E66E6F"/>
    <w:rsid w:val="00E6716A"/>
    <w:rsid w:val="00E67B19"/>
    <w:rsid w:val="00E7006A"/>
    <w:rsid w:val="00E7017F"/>
    <w:rsid w:val="00E704D5"/>
    <w:rsid w:val="00E70B59"/>
    <w:rsid w:val="00E716ED"/>
    <w:rsid w:val="00E71E8F"/>
    <w:rsid w:val="00E720DD"/>
    <w:rsid w:val="00E7213A"/>
    <w:rsid w:val="00E721EC"/>
    <w:rsid w:val="00E726C7"/>
    <w:rsid w:val="00E737E1"/>
    <w:rsid w:val="00E74325"/>
    <w:rsid w:val="00E75B92"/>
    <w:rsid w:val="00E76926"/>
    <w:rsid w:val="00E76B2F"/>
    <w:rsid w:val="00E77150"/>
    <w:rsid w:val="00E779AC"/>
    <w:rsid w:val="00E80DCD"/>
    <w:rsid w:val="00E80DF5"/>
    <w:rsid w:val="00E811FF"/>
    <w:rsid w:val="00E81396"/>
    <w:rsid w:val="00E81A84"/>
    <w:rsid w:val="00E81CFB"/>
    <w:rsid w:val="00E827A2"/>
    <w:rsid w:val="00E82904"/>
    <w:rsid w:val="00E82CB3"/>
    <w:rsid w:val="00E83438"/>
    <w:rsid w:val="00E83ED7"/>
    <w:rsid w:val="00E83EEC"/>
    <w:rsid w:val="00E841F4"/>
    <w:rsid w:val="00E84381"/>
    <w:rsid w:val="00E84553"/>
    <w:rsid w:val="00E8467D"/>
    <w:rsid w:val="00E84892"/>
    <w:rsid w:val="00E85106"/>
    <w:rsid w:val="00E8526F"/>
    <w:rsid w:val="00E857EB"/>
    <w:rsid w:val="00E87556"/>
    <w:rsid w:val="00E87ADF"/>
    <w:rsid w:val="00E90B95"/>
    <w:rsid w:val="00E90F40"/>
    <w:rsid w:val="00E91953"/>
    <w:rsid w:val="00E91EE9"/>
    <w:rsid w:val="00E91FF1"/>
    <w:rsid w:val="00E924DD"/>
    <w:rsid w:val="00E92794"/>
    <w:rsid w:val="00E934CA"/>
    <w:rsid w:val="00E9409C"/>
    <w:rsid w:val="00E94333"/>
    <w:rsid w:val="00E9495A"/>
    <w:rsid w:val="00E95A21"/>
    <w:rsid w:val="00E965BA"/>
    <w:rsid w:val="00E96EE3"/>
    <w:rsid w:val="00E96F73"/>
    <w:rsid w:val="00E9703A"/>
    <w:rsid w:val="00E970A4"/>
    <w:rsid w:val="00E974A4"/>
    <w:rsid w:val="00E975B9"/>
    <w:rsid w:val="00EA048D"/>
    <w:rsid w:val="00EA09F7"/>
    <w:rsid w:val="00EA0EB7"/>
    <w:rsid w:val="00EA0FDB"/>
    <w:rsid w:val="00EA139F"/>
    <w:rsid w:val="00EA15D5"/>
    <w:rsid w:val="00EA233C"/>
    <w:rsid w:val="00EA2654"/>
    <w:rsid w:val="00EA2EDE"/>
    <w:rsid w:val="00EA304B"/>
    <w:rsid w:val="00EA334F"/>
    <w:rsid w:val="00EA34EB"/>
    <w:rsid w:val="00EA38E2"/>
    <w:rsid w:val="00EA3E2E"/>
    <w:rsid w:val="00EA3F79"/>
    <w:rsid w:val="00EA4A6D"/>
    <w:rsid w:val="00EA4C25"/>
    <w:rsid w:val="00EA50A0"/>
    <w:rsid w:val="00EA61E9"/>
    <w:rsid w:val="00EA62BC"/>
    <w:rsid w:val="00EA69E1"/>
    <w:rsid w:val="00EA6FD1"/>
    <w:rsid w:val="00EA7063"/>
    <w:rsid w:val="00EA72C2"/>
    <w:rsid w:val="00EA735F"/>
    <w:rsid w:val="00EA7579"/>
    <w:rsid w:val="00EA7BC4"/>
    <w:rsid w:val="00EA7F0E"/>
    <w:rsid w:val="00EA7F1F"/>
    <w:rsid w:val="00EB00E5"/>
    <w:rsid w:val="00EB0489"/>
    <w:rsid w:val="00EB0ADA"/>
    <w:rsid w:val="00EB2292"/>
    <w:rsid w:val="00EB22FB"/>
    <w:rsid w:val="00EB241D"/>
    <w:rsid w:val="00EB2BBD"/>
    <w:rsid w:val="00EB397B"/>
    <w:rsid w:val="00EB3A4E"/>
    <w:rsid w:val="00EB3E6D"/>
    <w:rsid w:val="00EB3F67"/>
    <w:rsid w:val="00EB4376"/>
    <w:rsid w:val="00EB44DB"/>
    <w:rsid w:val="00EB4A8B"/>
    <w:rsid w:val="00EB4AC9"/>
    <w:rsid w:val="00EB4CD8"/>
    <w:rsid w:val="00EB4E72"/>
    <w:rsid w:val="00EB5240"/>
    <w:rsid w:val="00EB64A8"/>
    <w:rsid w:val="00EB679D"/>
    <w:rsid w:val="00EB688B"/>
    <w:rsid w:val="00EB6899"/>
    <w:rsid w:val="00EB68E5"/>
    <w:rsid w:val="00EB71F6"/>
    <w:rsid w:val="00EB76F8"/>
    <w:rsid w:val="00EB778A"/>
    <w:rsid w:val="00EB79E1"/>
    <w:rsid w:val="00EB7D2C"/>
    <w:rsid w:val="00EB7F1B"/>
    <w:rsid w:val="00EC0262"/>
    <w:rsid w:val="00EC0946"/>
    <w:rsid w:val="00EC0C81"/>
    <w:rsid w:val="00EC1D12"/>
    <w:rsid w:val="00EC1D2A"/>
    <w:rsid w:val="00EC1E45"/>
    <w:rsid w:val="00EC21BF"/>
    <w:rsid w:val="00EC2272"/>
    <w:rsid w:val="00EC259C"/>
    <w:rsid w:val="00EC2B79"/>
    <w:rsid w:val="00EC2C5B"/>
    <w:rsid w:val="00EC2E54"/>
    <w:rsid w:val="00EC3361"/>
    <w:rsid w:val="00EC3B38"/>
    <w:rsid w:val="00EC3B9E"/>
    <w:rsid w:val="00EC4F5E"/>
    <w:rsid w:val="00EC4FF2"/>
    <w:rsid w:val="00EC552D"/>
    <w:rsid w:val="00EC560C"/>
    <w:rsid w:val="00EC5E45"/>
    <w:rsid w:val="00EC6035"/>
    <w:rsid w:val="00EC60D5"/>
    <w:rsid w:val="00EC62AA"/>
    <w:rsid w:val="00EC635E"/>
    <w:rsid w:val="00EC64F9"/>
    <w:rsid w:val="00EC6847"/>
    <w:rsid w:val="00EC6886"/>
    <w:rsid w:val="00EC7756"/>
    <w:rsid w:val="00EC795E"/>
    <w:rsid w:val="00EC7C85"/>
    <w:rsid w:val="00EC7EC9"/>
    <w:rsid w:val="00ED0069"/>
    <w:rsid w:val="00ED0B0C"/>
    <w:rsid w:val="00ED156D"/>
    <w:rsid w:val="00ED1B74"/>
    <w:rsid w:val="00ED1E12"/>
    <w:rsid w:val="00ED1E27"/>
    <w:rsid w:val="00ED1EBA"/>
    <w:rsid w:val="00ED214A"/>
    <w:rsid w:val="00ED2DAC"/>
    <w:rsid w:val="00ED3AEC"/>
    <w:rsid w:val="00ED3D1C"/>
    <w:rsid w:val="00ED3E36"/>
    <w:rsid w:val="00ED420E"/>
    <w:rsid w:val="00ED45F6"/>
    <w:rsid w:val="00ED528E"/>
    <w:rsid w:val="00ED54E9"/>
    <w:rsid w:val="00ED61E5"/>
    <w:rsid w:val="00ED630C"/>
    <w:rsid w:val="00ED6676"/>
    <w:rsid w:val="00ED6F2D"/>
    <w:rsid w:val="00ED727E"/>
    <w:rsid w:val="00ED73FB"/>
    <w:rsid w:val="00ED7433"/>
    <w:rsid w:val="00EE093D"/>
    <w:rsid w:val="00EE0DC1"/>
    <w:rsid w:val="00EE1288"/>
    <w:rsid w:val="00EE1B5C"/>
    <w:rsid w:val="00EE1C47"/>
    <w:rsid w:val="00EE352E"/>
    <w:rsid w:val="00EE357F"/>
    <w:rsid w:val="00EE36D4"/>
    <w:rsid w:val="00EE4A6E"/>
    <w:rsid w:val="00EE535A"/>
    <w:rsid w:val="00EE553E"/>
    <w:rsid w:val="00EE5552"/>
    <w:rsid w:val="00EE584D"/>
    <w:rsid w:val="00EE5916"/>
    <w:rsid w:val="00EE5EB7"/>
    <w:rsid w:val="00EE6C1A"/>
    <w:rsid w:val="00EE7043"/>
    <w:rsid w:val="00EE78CA"/>
    <w:rsid w:val="00EF016E"/>
    <w:rsid w:val="00EF0A6D"/>
    <w:rsid w:val="00EF0AD9"/>
    <w:rsid w:val="00EF13D5"/>
    <w:rsid w:val="00EF157F"/>
    <w:rsid w:val="00EF1C55"/>
    <w:rsid w:val="00EF20D4"/>
    <w:rsid w:val="00EF37EA"/>
    <w:rsid w:val="00EF3CA6"/>
    <w:rsid w:val="00EF435D"/>
    <w:rsid w:val="00EF444A"/>
    <w:rsid w:val="00EF489E"/>
    <w:rsid w:val="00EF4C18"/>
    <w:rsid w:val="00EF57FC"/>
    <w:rsid w:val="00EF59F8"/>
    <w:rsid w:val="00EF5D64"/>
    <w:rsid w:val="00EF69F8"/>
    <w:rsid w:val="00EF6AEF"/>
    <w:rsid w:val="00EF7788"/>
    <w:rsid w:val="00F0006B"/>
    <w:rsid w:val="00F00A3C"/>
    <w:rsid w:val="00F00F7B"/>
    <w:rsid w:val="00F0103B"/>
    <w:rsid w:val="00F01059"/>
    <w:rsid w:val="00F0116C"/>
    <w:rsid w:val="00F017B5"/>
    <w:rsid w:val="00F01A07"/>
    <w:rsid w:val="00F02159"/>
    <w:rsid w:val="00F02C6B"/>
    <w:rsid w:val="00F035AA"/>
    <w:rsid w:val="00F0396C"/>
    <w:rsid w:val="00F0401C"/>
    <w:rsid w:val="00F042E9"/>
    <w:rsid w:val="00F04567"/>
    <w:rsid w:val="00F05A48"/>
    <w:rsid w:val="00F05A54"/>
    <w:rsid w:val="00F05A93"/>
    <w:rsid w:val="00F07361"/>
    <w:rsid w:val="00F07781"/>
    <w:rsid w:val="00F07A4A"/>
    <w:rsid w:val="00F07C9C"/>
    <w:rsid w:val="00F102AA"/>
    <w:rsid w:val="00F110CB"/>
    <w:rsid w:val="00F11E37"/>
    <w:rsid w:val="00F11F18"/>
    <w:rsid w:val="00F129C8"/>
    <w:rsid w:val="00F13304"/>
    <w:rsid w:val="00F1389A"/>
    <w:rsid w:val="00F1449B"/>
    <w:rsid w:val="00F147E8"/>
    <w:rsid w:val="00F14B83"/>
    <w:rsid w:val="00F158B2"/>
    <w:rsid w:val="00F15A9C"/>
    <w:rsid w:val="00F15EAE"/>
    <w:rsid w:val="00F16DC7"/>
    <w:rsid w:val="00F16F13"/>
    <w:rsid w:val="00F1713F"/>
    <w:rsid w:val="00F17B05"/>
    <w:rsid w:val="00F20428"/>
    <w:rsid w:val="00F2044F"/>
    <w:rsid w:val="00F209E1"/>
    <w:rsid w:val="00F20A19"/>
    <w:rsid w:val="00F21047"/>
    <w:rsid w:val="00F212F9"/>
    <w:rsid w:val="00F21D17"/>
    <w:rsid w:val="00F227D7"/>
    <w:rsid w:val="00F23930"/>
    <w:rsid w:val="00F23C7D"/>
    <w:rsid w:val="00F24227"/>
    <w:rsid w:val="00F2487E"/>
    <w:rsid w:val="00F249FB"/>
    <w:rsid w:val="00F24B14"/>
    <w:rsid w:val="00F24ED5"/>
    <w:rsid w:val="00F24F62"/>
    <w:rsid w:val="00F25512"/>
    <w:rsid w:val="00F2571E"/>
    <w:rsid w:val="00F25F8E"/>
    <w:rsid w:val="00F2635A"/>
    <w:rsid w:val="00F267DA"/>
    <w:rsid w:val="00F2696F"/>
    <w:rsid w:val="00F26AE8"/>
    <w:rsid w:val="00F26C80"/>
    <w:rsid w:val="00F27089"/>
    <w:rsid w:val="00F27801"/>
    <w:rsid w:val="00F30718"/>
    <w:rsid w:val="00F3075A"/>
    <w:rsid w:val="00F30BC8"/>
    <w:rsid w:val="00F30DE9"/>
    <w:rsid w:val="00F32149"/>
    <w:rsid w:val="00F33265"/>
    <w:rsid w:val="00F33731"/>
    <w:rsid w:val="00F33D09"/>
    <w:rsid w:val="00F33D83"/>
    <w:rsid w:val="00F34A87"/>
    <w:rsid w:val="00F353A6"/>
    <w:rsid w:val="00F354B6"/>
    <w:rsid w:val="00F3597C"/>
    <w:rsid w:val="00F36DAA"/>
    <w:rsid w:val="00F37C31"/>
    <w:rsid w:val="00F40324"/>
    <w:rsid w:val="00F41209"/>
    <w:rsid w:val="00F4149C"/>
    <w:rsid w:val="00F41A86"/>
    <w:rsid w:val="00F41D83"/>
    <w:rsid w:val="00F429F2"/>
    <w:rsid w:val="00F42A4D"/>
    <w:rsid w:val="00F431C6"/>
    <w:rsid w:val="00F432EA"/>
    <w:rsid w:val="00F43615"/>
    <w:rsid w:val="00F438A8"/>
    <w:rsid w:val="00F438B9"/>
    <w:rsid w:val="00F44010"/>
    <w:rsid w:val="00F44094"/>
    <w:rsid w:val="00F44382"/>
    <w:rsid w:val="00F44560"/>
    <w:rsid w:val="00F449C7"/>
    <w:rsid w:val="00F44C6D"/>
    <w:rsid w:val="00F455C6"/>
    <w:rsid w:val="00F45B6D"/>
    <w:rsid w:val="00F45B7B"/>
    <w:rsid w:val="00F460BA"/>
    <w:rsid w:val="00F460BE"/>
    <w:rsid w:val="00F47076"/>
    <w:rsid w:val="00F470E8"/>
    <w:rsid w:val="00F479ED"/>
    <w:rsid w:val="00F503AC"/>
    <w:rsid w:val="00F50B5E"/>
    <w:rsid w:val="00F5115B"/>
    <w:rsid w:val="00F51577"/>
    <w:rsid w:val="00F517C7"/>
    <w:rsid w:val="00F51949"/>
    <w:rsid w:val="00F51AC3"/>
    <w:rsid w:val="00F52B92"/>
    <w:rsid w:val="00F52FF6"/>
    <w:rsid w:val="00F534C3"/>
    <w:rsid w:val="00F53C5A"/>
    <w:rsid w:val="00F53DF3"/>
    <w:rsid w:val="00F54053"/>
    <w:rsid w:val="00F54095"/>
    <w:rsid w:val="00F5455E"/>
    <w:rsid w:val="00F546C9"/>
    <w:rsid w:val="00F548F6"/>
    <w:rsid w:val="00F55472"/>
    <w:rsid w:val="00F55790"/>
    <w:rsid w:val="00F55826"/>
    <w:rsid w:val="00F55955"/>
    <w:rsid w:val="00F5642E"/>
    <w:rsid w:val="00F56748"/>
    <w:rsid w:val="00F5754E"/>
    <w:rsid w:val="00F57741"/>
    <w:rsid w:val="00F57ABA"/>
    <w:rsid w:val="00F57C61"/>
    <w:rsid w:val="00F6004E"/>
    <w:rsid w:val="00F60123"/>
    <w:rsid w:val="00F60C8C"/>
    <w:rsid w:val="00F61DCD"/>
    <w:rsid w:val="00F63014"/>
    <w:rsid w:val="00F63180"/>
    <w:rsid w:val="00F6376A"/>
    <w:rsid w:val="00F63861"/>
    <w:rsid w:val="00F63A6E"/>
    <w:rsid w:val="00F63D2F"/>
    <w:rsid w:val="00F64005"/>
    <w:rsid w:val="00F64253"/>
    <w:rsid w:val="00F64742"/>
    <w:rsid w:val="00F64D5C"/>
    <w:rsid w:val="00F64DC7"/>
    <w:rsid w:val="00F64F6D"/>
    <w:rsid w:val="00F64FA3"/>
    <w:rsid w:val="00F65002"/>
    <w:rsid w:val="00F66334"/>
    <w:rsid w:val="00F6652A"/>
    <w:rsid w:val="00F666A5"/>
    <w:rsid w:val="00F666C7"/>
    <w:rsid w:val="00F67365"/>
    <w:rsid w:val="00F7018D"/>
    <w:rsid w:val="00F70D98"/>
    <w:rsid w:val="00F70F90"/>
    <w:rsid w:val="00F70FE7"/>
    <w:rsid w:val="00F713CB"/>
    <w:rsid w:val="00F71BD9"/>
    <w:rsid w:val="00F71C5C"/>
    <w:rsid w:val="00F71DFD"/>
    <w:rsid w:val="00F71E50"/>
    <w:rsid w:val="00F722B2"/>
    <w:rsid w:val="00F726C8"/>
    <w:rsid w:val="00F728D9"/>
    <w:rsid w:val="00F72B39"/>
    <w:rsid w:val="00F72CB8"/>
    <w:rsid w:val="00F73A70"/>
    <w:rsid w:val="00F7400E"/>
    <w:rsid w:val="00F7499A"/>
    <w:rsid w:val="00F74A3C"/>
    <w:rsid w:val="00F7516E"/>
    <w:rsid w:val="00F758A6"/>
    <w:rsid w:val="00F75D95"/>
    <w:rsid w:val="00F76AEA"/>
    <w:rsid w:val="00F76C9B"/>
    <w:rsid w:val="00F76E7D"/>
    <w:rsid w:val="00F77F11"/>
    <w:rsid w:val="00F80747"/>
    <w:rsid w:val="00F80BE8"/>
    <w:rsid w:val="00F80F31"/>
    <w:rsid w:val="00F81162"/>
    <w:rsid w:val="00F813B9"/>
    <w:rsid w:val="00F81D0B"/>
    <w:rsid w:val="00F81E3C"/>
    <w:rsid w:val="00F824C4"/>
    <w:rsid w:val="00F82515"/>
    <w:rsid w:val="00F826AA"/>
    <w:rsid w:val="00F8276F"/>
    <w:rsid w:val="00F8304F"/>
    <w:rsid w:val="00F8354E"/>
    <w:rsid w:val="00F83B36"/>
    <w:rsid w:val="00F83D66"/>
    <w:rsid w:val="00F840DE"/>
    <w:rsid w:val="00F84120"/>
    <w:rsid w:val="00F84131"/>
    <w:rsid w:val="00F847A2"/>
    <w:rsid w:val="00F84CC8"/>
    <w:rsid w:val="00F84E52"/>
    <w:rsid w:val="00F84E60"/>
    <w:rsid w:val="00F84F56"/>
    <w:rsid w:val="00F85A65"/>
    <w:rsid w:val="00F86335"/>
    <w:rsid w:val="00F863EE"/>
    <w:rsid w:val="00F867E7"/>
    <w:rsid w:val="00F871ED"/>
    <w:rsid w:val="00F87A71"/>
    <w:rsid w:val="00F87E14"/>
    <w:rsid w:val="00F902CA"/>
    <w:rsid w:val="00F907E5"/>
    <w:rsid w:val="00F90E20"/>
    <w:rsid w:val="00F91294"/>
    <w:rsid w:val="00F91C38"/>
    <w:rsid w:val="00F92686"/>
    <w:rsid w:val="00F927B2"/>
    <w:rsid w:val="00F93509"/>
    <w:rsid w:val="00F939DB"/>
    <w:rsid w:val="00F953A8"/>
    <w:rsid w:val="00F957E7"/>
    <w:rsid w:val="00F958EA"/>
    <w:rsid w:val="00F95D0E"/>
    <w:rsid w:val="00F95FD2"/>
    <w:rsid w:val="00F96446"/>
    <w:rsid w:val="00F9668F"/>
    <w:rsid w:val="00F96EC1"/>
    <w:rsid w:val="00F971BE"/>
    <w:rsid w:val="00F97617"/>
    <w:rsid w:val="00F97C9E"/>
    <w:rsid w:val="00FA0B7F"/>
    <w:rsid w:val="00FA13AA"/>
    <w:rsid w:val="00FA1699"/>
    <w:rsid w:val="00FA217B"/>
    <w:rsid w:val="00FA2229"/>
    <w:rsid w:val="00FA22E7"/>
    <w:rsid w:val="00FA28B7"/>
    <w:rsid w:val="00FA3141"/>
    <w:rsid w:val="00FA34FE"/>
    <w:rsid w:val="00FA3632"/>
    <w:rsid w:val="00FA39DB"/>
    <w:rsid w:val="00FA3ED8"/>
    <w:rsid w:val="00FA403A"/>
    <w:rsid w:val="00FA4D05"/>
    <w:rsid w:val="00FA5886"/>
    <w:rsid w:val="00FA5B24"/>
    <w:rsid w:val="00FA65EF"/>
    <w:rsid w:val="00FA6746"/>
    <w:rsid w:val="00FA74F4"/>
    <w:rsid w:val="00FA76CF"/>
    <w:rsid w:val="00FA7C17"/>
    <w:rsid w:val="00FA7D59"/>
    <w:rsid w:val="00FB0207"/>
    <w:rsid w:val="00FB06FF"/>
    <w:rsid w:val="00FB0A24"/>
    <w:rsid w:val="00FB0A2D"/>
    <w:rsid w:val="00FB0D6D"/>
    <w:rsid w:val="00FB1224"/>
    <w:rsid w:val="00FB16BD"/>
    <w:rsid w:val="00FB16FA"/>
    <w:rsid w:val="00FB203F"/>
    <w:rsid w:val="00FB246E"/>
    <w:rsid w:val="00FB2E21"/>
    <w:rsid w:val="00FB35B8"/>
    <w:rsid w:val="00FB423C"/>
    <w:rsid w:val="00FB4458"/>
    <w:rsid w:val="00FB4894"/>
    <w:rsid w:val="00FB48EF"/>
    <w:rsid w:val="00FB4C42"/>
    <w:rsid w:val="00FB4D95"/>
    <w:rsid w:val="00FB4FC7"/>
    <w:rsid w:val="00FB507A"/>
    <w:rsid w:val="00FB56B3"/>
    <w:rsid w:val="00FB5A76"/>
    <w:rsid w:val="00FB6129"/>
    <w:rsid w:val="00FB61E1"/>
    <w:rsid w:val="00FB633E"/>
    <w:rsid w:val="00FB6895"/>
    <w:rsid w:val="00FB6AA5"/>
    <w:rsid w:val="00FB6F8F"/>
    <w:rsid w:val="00FB70CD"/>
    <w:rsid w:val="00FB7799"/>
    <w:rsid w:val="00FB78F6"/>
    <w:rsid w:val="00FB7F29"/>
    <w:rsid w:val="00FC0089"/>
    <w:rsid w:val="00FC042A"/>
    <w:rsid w:val="00FC0878"/>
    <w:rsid w:val="00FC0A36"/>
    <w:rsid w:val="00FC15CB"/>
    <w:rsid w:val="00FC21BF"/>
    <w:rsid w:val="00FC23EC"/>
    <w:rsid w:val="00FC2BE8"/>
    <w:rsid w:val="00FC2EA0"/>
    <w:rsid w:val="00FC34FA"/>
    <w:rsid w:val="00FC387C"/>
    <w:rsid w:val="00FC42C6"/>
    <w:rsid w:val="00FC4362"/>
    <w:rsid w:val="00FC4A27"/>
    <w:rsid w:val="00FC4AB1"/>
    <w:rsid w:val="00FC4C3F"/>
    <w:rsid w:val="00FC4D8E"/>
    <w:rsid w:val="00FC4F0E"/>
    <w:rsid w:val="00FC5793"/>
    <w:rsid w:val="00FC59BC"/>
    <w:rsid w:val="00FC5E51"/>
    <w:rsid w:val="00FC5F6B"/>
    <w:rsid w:val="00FC5F73"/>
    <w:rsid w:val="00FC6309"/>
    <w:rsid w:val="00FC6337"/>
    <w:rsid w:val="00FC6CF3"/>
    <w:rsid w:val="00FC7617"/>
    <w:rsid w:val="00FC7903"/>
    <w:rsid w:val="00FD0941"/>
    <w:rsid w:val="00FD0F77"/>
    <w:rsid w:val="00FD1EAE"/>
    <w:rsid w:val="00FD226F"/>
    <w:rsid w:val="00FD238E"/>
    <w:rsid w:val="00FD2956"/>
    <w:rsid w:val="00FD2B20"/>
    <w:rsid w:val="00FD2EA6"/>
    <w:rsid w:val="00FD36CD"/>
    <w:rsid w:val="00FD385B"/>
    <w:rsid w:val="00FD3ACE"/>
    <w:rsid w:val="00FD42B5"/>
    <w:rsid w:val="00FD5CC4"/>
    <w:rsid w:val="00FD6430"/>
    <w:rsid w:val="00FD6A71"/>
    <w:rsid w:val="00FD7026"/>
    <w:rsid w:val="00FD7155"/>
    <w:rsid w:val="00FD77AB"/>
    <w:rsid w:val="00FD7855"/>
    <w:rsid w:val="00FD7C9C"/>
    <w:rsid w:val="00FE10FF"/>
    <w:rsid w:val="00FE11DA"/>
    <w:rsid w:val="00FE13AF"/>
    <w:rsid w:val="00FE1892"/>
    <w:rsid w:val="00FE1A75"/>
    <w:rsid w:val="00FE1B3D"/>
    <w:rsid w:val="00FE22AE"/>
    <w:rsid w:val="00FE275F"/>
    <w:rsid w:val="00FE27CD"/>
    <w:rsid w:val="00FE27ED"/>
    <w:rsid w:val="00FE2AF2"/>
    <w:rsid w:val="00FE3784"/>
    <w:rsid w:val="00FE4960"/>
    <w:rsid w:val="00FE4FF5"/>
    <w:rsid w:val="00FE56BA"/>
    <w:rsid w:val="00FE6DDF"/>
    <w:rsid w:val="00FE7037"/>
    <w:rsid w:val="00FE78B9"/>
    <w:rsid w:val="00FE7CFA"/>
    <w:rsid w:val="00FF018E"/>
    <w:rsid w:val="00FF0ABE"/>
    <w:rsid w:val="00FF0E68"/>
    <w:rsid w:val="00FF15B6"/>
    <w:rsid w:val="00FF17D5"/>
    <w:rsid w:val="00FF1F22"/>
    <w:rsid w:val="00FF2B65"/>
    <w:rsid w:val="00FF30EF"/>
    <w:rsid w:val="00FF312E"/>
    <w:rsid w:val="00FF334C"/>
    <w:rsid w:val="00FF3486"/>
    <w:rsid w:val="00FF34C4"/>
    <w:rsid w:val="00FF3FD7"/>
    <w:rsid w:val="00FF4141"/>
    <w:rsid w:val="00FF4351"/>
    <w:rsid w:val="00FF4EFD"/>
    <w:rsid w:val="00FF52EE"/>
    <w:rsid w:val="00FF56A5"/>
    <w:rsid w:val="00FF5FD1"/>
    <w:rsid w:val="00FF6A96"/>
    <w:rsid w:val="00FF6BBA"/>
    <w:rsid w:val="00FF76EA"/>
    <w:rsid w:val="00FF76FE"/>
    <w:rsid w:val="00FF7EED"/>
    <w:rsid w:val="011B0620"/>
    <w:rsid w:val="0125C756"/>
    <w:rsid w:val="0126F6CA"/>
    <w:rsid w:val="0176A743"/>
    <w:rsid w:val="0184FF55"/>
    <w:rsid w:val="01878BDD"/>
    <w:rsid w:val="01995B46"/>
    <w:rsid w:val="01B5E602"/>
    <w:rsid w:val="01CD3B07"/>
    <w:rsid w:val="01E6DA6D"/>
    <w:rsid w:val="024932C0"/>
    <w:rsid w:val="02EF5E76"/>
    <w:rsid w:val="02FED6FA"/>
    <w:rsid w:val="030C5215"/>
    <w:rsid w:val="0310A04A"/>
    <w:rsid w:val="032148FE"/>
    <w:rsid w:val="0343C1A7"/>
    <w:rsid w:val="035082B6"/>
    <w:rsid w:val="0351A81B"/>
    <w:rsid w:val="038AFF26"/>
    <w:rsid w:val="03A1CDD5"/>
    <w:rsid w:val="03ADBE43"/>
    <w:rsid w:val="03BB67D9"/>
    <w:rsid w:val="03CCA05E"/>
    <w:rsid w:val="03FFC330"/>
    <w:rsid w:val="0403CB3D"/>
    <w:rsid w:val="040D28BE"/>
    <w:rsid w:val="0423D6E1"/>
    <w:rsid w:val="0424A211"/>
    <w:rsid w:val="042AAE40"/>
    <w:rsid w:val="043B7CE5"/>
    <w:rsid w:val="0471A706"/>
    <w:rsid w:val="0483C567"/>
    <w:rsid w:val="048B1D84"/>
    <w:rsid w:val="048B4CF8"/>
    <w:rsid w:val="04D2F8DB"/>
    <w:rsid w:val="04F6C820"/>
    <w:rsid w:val="05033264"/>
    <w:rsid w:val="05434A70"/>
    <w:rsid w:val="0572F7FA"/>
    <w:rsid w:val="0574C60A"/>
    <w:rsid w:val="058377E2"/>
    <w:rsid w:val="05889C7E"/>
    <w:rsid w:val="060AF493"/>
    <w:rsid w:val="062BE86E"/>
    <w:rsid w:val="06323770"/>
    <w:rsid w:val="063CFD64"/>
    <w:rsid w:val="064EF0A2"/>
    <w:rsid w:val="065882DE"/>
    <w:rsid w:val="065F5AB4"/>
    <w:rsid w:val="065F7049"/>
    <w:rsid w:val="066BE1B5"/>
    <w:rsid w:val="0677CC5A"/>
    <w:rsid w:val="067D5703"/>
    <w:rsid w:val="068E800A"/>
    <w:rsid w:val="069234EB"/>
    <w:rsid w:val="06A09704"/>
    <w:rsid w:val="06BAFBD1"/>
    <w:rsid w:val="06C602CB"/>
    <w:rsid w:val="06C84666"/>
    <w:rsid w:val="06C97034"/>
    <w:rsid w:val="06CDFC7A"/>
    <w:rsid w:val="06CEC441"/>
    <w:rsid w:val="06EBA6D3"/>
    <w:rsid w:val="06F48AE3"/>
    <w:rsid w:val="0711B30C"/>
    <w:rsid w:val="071DD1F6"/>
    <w:rsid w:val="07228BBF"/>
    <w:rsid w:val="07320BB7"/>
    <w:rsid w:val="07B6BCE4"/>
    <w:rsid w:val="07F657F8"/>
    <w:rsid w:val="07F7AFAC"/>
    <w:rsid w:val="080AF3C4"/>
    <w:rsid w:val="081FF9FD"/>
    <w:rsid w:val="083E2B64"/>
    <w:rsid w:val="084D790B"/>
    <w:rsid w:val="086F0092"/>
    <w:rsid w:val="08903787"/>
    <w:rsid w:val="08C996A2"/>
    <w:rsid w:val="090F2EF3"/>
    <w:rsid w:val="091EEE7C"/>
    <w:rsid w:val="0931B199"/>
    <w:rsid w:val="0938AC59"/>
    <w:rsid w:val="0938DF9D"/>
    <w:rsid w:val="094FD9D0"/>
    <w:rsid w:val="096E2391"/>
    <w:rsid w:val="098FE89A"/>
    <w:rsid w:val="09956B50"/>
    <w:rsid w:val="09969266"/>
    <w:rsid w:val="09B7CA29"/>
    <w:rsid w:val="09C45A84"/>
    <w:rsid w:val="09E764DC"/>
    <w:rsid w:val="09FC8257"/>
    <w:rsid w:val="0A150A25"/>
    <w:rsid w:val="0A1BE737"/>
    <w:rsid w:val="0A38FDAE"/>
    <w:rsid w:val="0A535240"/>
    <w:rsid w:val="0A55733A"/>
    <w:rsid w:val="0A59E72C"/>
    <w:rsid w:val="0AA5D94F"/>
    <w:rsid w:val="0AA775DF"/>
    <w:rsid w:val="0AD0E4F8"/>
    <w:rsid w:val="0AD1C6C3"/>
    <w:rsid w:val="0AF6C9BA"/>
    <w:rsid w:val="0B10F7BD"/>
    <w:rsid w:val="0B136D3E"/>
    <w:rsid w:val="0B54D2FD"/>
    <w:rsid w:val="0B8A3FC5"/>
    <w:rsid w:val="0BA14689"/>
    <w:rsid w:val="0BB4562C"/>
    <w:rsid w:val="0BDD0736"/>
    <w:rsid w:val="0C0A406C"/>
    <w:rsid w:val="0C13543C"/>
    <w:rsid w:val="0C312438"/>
    <w:rsid w:val="0C46A4C9"/>
    <w:rsid w:val="0C5429A7"/>
    <w:rsid w:val="0C59ED61"/>
    <w:rsid w:val="0C727927"/>
    <w:rsid w:val="0C9DCE1B"/>
    <w:rsid w:val="0CC08B91"/>
    <w:rsid w:val="0CC43706"/>
    <w:rsid w:val="0CCCC776"/>
    <w:rsid w:val="0CF4E7F9"/>
    <w:rsid w:val="0D044A7C"/>
    <w:rsid w:val="0D64D5B0"/>
    <w:rsid w:val="0D744026"/>
    <w:rsid w:val="0D7465EE"/>
    <w:rsid w:val="0D8925EF"/>
    <w:rsid w:val="0E0E4988"/>
    <w:rsid w:val="0E242C61"/>
    <w:rsid w:val="0E3A114C"/>
    <w:rsid w:val="0EF95994"/>
    <w:rsid w:val="0F1609D9"/>
    <w:rsid w:val="0F28C808"/>
    <w:rsid w:val="0F533B2D"/>
    <w:rsid w:val="0F68C4FA"/>
    <w:rsid w:val="0F7DE7D4"/>
    <w:rsid w:val="0FAA19E9"/>
    <w:rsid w:val="0FBA2A80"/>
    <w:rsid w:val="0FD7133C"/>
    <w:rsid w:val="10175C5D"/>
    <w:rsid w:val="102FB618"/>
    <w:rsid w:val="108582B5"/>
    <w:rsid w:val="10C690DB"/>
    <w:rsid w:val="10CABAB6"/>
    <w:rsid w:val="10D65DEE"/>
    <w:rsid w:val="10FAA46A"/>
    <w:rsid w:val="113E70EB"/>
    <w:rsid w:val="11D1E0F6"/>
    <w:rsid w:val="11EDBB89"/>
    <w:rsid w:val="11EE6BDF"/>
    <w:rsid w:val="125684F9"/>
    <w:rsid w:val="1258D526"/>
    <w:rsid w:val="125B70B2"/>
    <w:rsid w:val="12987E2B"/>
    <w:rsid w:val="12ADDAEC"/>
    <w:rsid w:val="1321F44D"/>
    <w:rsid w:val="1332F8BC"/>
    <w:rsid w:val="13932370"/>
    <w:rsid w:val="13B6E2EB"/>
    <w:rsid w:val="14010D91"/>
    <w:rsid w:val="145771B0"/>
    <w:rsid w:val="146ACB3C"/>
    <w:rsid w:val="148DBD18"/>
    <w:rsid w:val="14A90477"/>
    <w:rsid w:val="14E47297"/>
    <w:rsid w:val="14FB4C25"/>
    <w:rsid w:val="1510E986"/>
    <w:rsid w:val="152ACE11"/>
    <w:rsid w:val="155437E6"/>
    <w:rsid w:val="155B10A1"/>
    <w:rsid w:val="157A0DCC"/>
    <w:rsid w:val="158EA63C"/>
    <w:rsid w:val="15F3F162"/>
    <w:rsid w:val="15F645A7"/>
    <w:rsid w:val="1621E185"/>
    <w:rsid w:val="162B0A6B"/>
    <w:rsid w:val="1640A37B"/>
    <w:rsid w:val="165FD311"/>
    <w:rsid w:val="1668054F"/>
    <w:rsid w:val="16AFD8D8"/>
    <w:rsid w:val="16CE39CC"/>
    <w:rsid w:val="16CE9BBB"/>
    <w:rsid w:val="16D979E7"/>
    <w:rsid w:val="1702E835"/>
    <w:rsid w:val="1718ACEB"/>
    <w:rsid w:val="17240E63"/>
    <w:rsid w:val="17A16141"/>
    <w:rsid w:val="17AF00E5"/>
    <w:rsid w:val="17BF1C91"/>
    <w:rsid w:val="17C27E52"/>
    <w:rsid w:val="1814DEB1"/>
    <w:rsid w:val="182D8851"/>
    <w:rsid w:val="1841657E"/>
    <w:rsid w:val="186877A3"/>
    <w:rsid w:val="187C599E"/>
    <w:rsid w:val="188D04D8"/>
    <w:rsid w:val="18B45033"/>
    <w:rsid w:val="19018701"/>
    <w:rsid w:val="190B274B"/>
    <w:rsid w:val="19B0AF12"/>
    <w:rsid w:val="1A3C813D"/>
    <w:rsid w:val="1A5FA54A"/>
    <w:rsid w:val="1A7B0F62"/>
    <w:rsid w:val="1A7CD05D"/>
    <w:rsid w:val="1AB94DE1"/>
    <w:rsid w:val="1AE55331"/>
    <w:rsid w:val="1AFC8350"/>
    <w:rsid w:val="1B0F4104"/>
    <w:rsid w:val="1B14AAA6"/>
    <w:rsid w:val="1B4351F5"/>
    <w:rsid w:val="1B484385"/>
    <w:rsid w:val="1B5DB5C4"/>
    <w:rsid w:val="1BA17072"/>
    <w:rsid w:val="1BA88843"/>
    <w:rsid w:val="1BBF5E12"/>
    <w:rsid w:val="1BC88C53"/>
    <w:rsid w:val="1C0ECFD1"/>
    <w:rsid w:val="1C1B4028"/>
    <w:rsid w:val="1C28B10B"/>
    <w:rsid w:val="1C755C7D"/>
    <w:rsid w:val="1C7F9777"/>
    <w:rsid w:val="1C9ADE7F"/>
    <w:rsid w:val="1CBDACD8"/>
    <w:rsid w:val="1CC28D1B"/>
    <w:rsid w:val="1CC79309"/>
    <w:rsid w:val="1CE398FD"/>
    <w:rsid w:val="1CED91D3"/>
    <w:rsid w:val="1D0C1C1A"/>
    <w:rsid w:val="1D14D6A1"/>
    <w:rsid w:val="1D2B1C76"/>
    <w:rsid w:val="1D56C308"/>
    <w:rsid w:val="1D57C575"/>
    <w:rsid w:val="1D6075FB"/>
    <w:rsid w:val="1DD7C8CE"/>
    <w:rsid w:val="1DDF551E"/>
    <w:rsid w:val="1DE5DAEA"/>
    <w:rsid w:val="1E107A9A"/>
    <w:rsid w:val="1E288849"/>
    <w:rsid w:val="1E2C5AD8"/>
    <w:rsid w:val="1E2E916B"/>
    <w:rsid w:val="1E2ED3E8"/>
    <w:rsid w:val="1E4F43B2"/>
    <w:rsid w:val="1E752299"/>
    <w:rsid w:val="1E7D05DE"/>
    <w:rsid w:val="1E85E54E"/>
    <w:rsid w:val="1EBC3676"/>
    <w:rsid w:val="1F069F37"/>
    <w:rsid w:val="1F12991B"/>
    <w:rsid w:val="1F1FC286"/>
    <w:rsid w:val="1F38DF9C"/>
    <w:rsid w:val="1F3DC97E"/>
    <w:rsid w:val="1F540CCE"/>
    <w:rsid w:val="1F70A59B"/>
    <w:rsid w:val="1F76C42B"/>
    <w:rsid w:val="1F81AB4B"/>
    <w:rsid w:val="1F9AB363"/>
    <w:rsid w:val="1F9F3988"/>
    <w:rsid w:val="1FA1055E"/>
    <w:rsid w:val="1FA5954E"/>
    <w:rsid w:val="1FC7426C"/>
    <w:rsid w:val="20197E1B"/>
    <w:rsid w:val="20494EE1"/>
    <w:rsid w:val="208E63CA"/>
    <w:rsid w:val="2096D643"/>
    <w:rsid w:val="20B00FC6"/>
    <w:rsid w:val="20C99215"/>
    <w:rsid w:val="20E2237F"/>
    <w:rsid w:val="2108263C"/>
    <w:rsid w:val="21090E85"/>
    <w:rsid w:val="2120664F"/>
    <w:rsid w:val="2127F165"/>
    <w:rsid w:val="2128A8F8"/>
    <w:rsid w:val="212E8D81"/>
    <w:rsid w:val="2159BE26"/>
    <w:rsid w:val="21755B3A"/>
    <w:rsid w:val="218E43C3"/>
    <w:rsid w:val="220CA080"/>
    <w:rsid w:val="2232D1EB"/>
    <w:rsid w:val="2232FC51"/>
    <w:rsid w:val="224F938C"/>
    <w:rsid w:val="22502139"/>
    <w:rsid w:val="2260E488"/>
    <w:rsid w:val="22949E63"/>
    <w:rsid w:val="229D2F53"/>
    <w:rsid w:val="22A1ADAC"/>
    <w:rsid w:val="22BFAD60"/>
    <w:rsid w:val="23061A57"/>
    <w:rsid w:val="238746D6"/>
    <w:rsid w:val="23CB36F6"/>
    <w:rsid w:val="244AC7BE"/>
    <w:rsid w:val="24548D1B"/>
    <w:rsid w:val="2468F540"/>
    <w:rsid w:val="24947414"/>
    <w:rsid w:val="24D49B76"/>
    <w:rsid w:val="24D6779D"/>
    <w:rsid w:val="24DD067B"/>
    <w:rsid w:val="24E978F7"/>
    <w:rsid w:val="25007248"/>
    <w:rsid w:val="251C9177"/>
    <w:rsid w:val="2527924E"/>
    <w:rsid w:val="25B16531"/>
    <w:rsid w:val="25C11C03"/>
    <w:rsid w:val="261009A6"/>
    <w:rsid w:val="26415DBB"/>
    <w:rsid w:val="2645FFAA"/>
    <w:rsid w:val="266A4E6A"/>
    <w:rsid w:val="26BBB8E7"/>
    <w:rsid w:val="26D77528"/>
    <w:rsid w:val="270ED2B8"/>
    <w:rsid w:val="2736BE3B"/>
    <w:rsid w:val="274B84A0"/>
    <w:rsid w:val="274C11C7"/>
    <w:rsid w:val="276A0FA4"/>
    <w:rsid w:val="27727416"/>
    <w:rsid w:val="279E009B"/>
    <w:rsid w:val="27A8669E"/>
    <w:rsid w:val="27F3BF4B"/>
    <w:rsid w:val="280C5679"/>
    <w:rsid w:val="2814A73D"/>
    <w:rsid w:val="288A6ADD"/>
    <w:rsid w:val="28D4E567"/>
    <w:rsid w:val="28D8B3DD"/>
    <w:rsid w:val="28E6ABA3"/>
    <w:rsid w:val="28FFACEF"/>
    <w:rsid w:val="291AC000"/>
    <w:rsid w:val="292654A2"/>
    <w:rsid w:val="292CB4FC"/>
    <w:rsid w:val="293ABA13"/>
    <w:rsid w:val="293C99E1"/>
    <w:rsid w:val="295FB298"/>
    <w:rsid w:val="297D4CCA"/>
    <w:rsid w:val="299DAD6D"/>
    <w:rsid w:val="29A7F0C6"/>
    <w:rsid w:val="29C96E29"/>
    <w:rsid w:val="2A0DA950"/>
    <w:rsid w:val="2A10AD76"/>
    <w:rsid w:val="2A399001"/>
    <w:rsid w:val="2A3E2422"/>
    <w:rsid w:val="2A81099B"/>
    <w:rsid w:val="2ADD8CA8"/>
    <w:rsid w:val="2AE0884A"/>
    <w:rsid w:val="2AE925F5"/>
    <w:rsid w:val="2B0C93BD"/>
    <w:rsid w:val="2B1E79EE"/>
    <w:rsid w:val="2B8FAE02"/>
    <w:rsid w:val="2BBC2AF5"/>
    <w:rsid w:val="2BF885CD"/>
    <w:rsid w:val="2C0516B9"/>
    <w:rsid w:val="2C6C82C6"/>
    <w:rsid w:val="2CB06FB9"/>
    <w:rsid w:val="2CC9DBCC"/>
    <w:rsid w:val="2CD69FF3"/>
    <w:rsid w:val="2D2742CA"/>
    <w:rsid w:val="2DA07250"/>
    <w:rsid w:val="2DA582E7"/>
    <w:rsid w:val="2DE8DF8D"/>
    <w:rsid w:val="2DEC7305"/>
    <w:rsid w:val="2E0A9F91"/>
    <w:rsid w:val="2E10FCEA"/>
    <w:rsid w:val="2E1EBD5E"/>
    <w:rsid w:val="2E3AC5A3"/>
    <w:rsid w:val="2EA8785B"/>
    <w:rsid w:val="2F016125"/>
    <w:rsid w:val="2F1B985B"/>
    <w:rsid w:val="2F4D4FB3"/>
    <w:rsid w:val="2F86FE22"/>
    <w:rsid w:val="2FCCAA73"/>
    <w:rsid w:val="2FD4A6D1"/>
    <w:rsid w:val="307B8526"/>
    <w:rsid w:val="30857ECA"/>
    <w:rsid w:val="30B01C2F"/>
    <w:rsid w:val="30D00E25"/>
    <w:rsid w:val="30DBD503"/>
    <w:rsid w:val="30EEE61F"/>
    <w:rsid w:val="30EFBEE4"/>
    <w:rsid w:val="311D69C7"/>
    <w:rsid w:val="313F3C76"/>
    <w:rsid w:val="314BFDA1"/>
    <w:rsid w:val="316A6D1B"/>
    <w:rsid w:val="318864E3"/>
    <w:rsid w:val="31BC3E3A"/>
    <w:rsid w:val="31DDFC7B"/>
    <w:rsid w:val="31FB1499"/>
    <w:rsid w:val="320B37C3"/>
    <w:rsid w:val="321DF702"/>
    <w:rsid w:val="323C16E5"/>
    <w:rsid w:val="324B4D85"/>
    <w:rsid w:val="3259AE41"/>
    <w:rsid w:val="327D4A7E"/>
    <w:rsid w:val="32B4DFCD"/>
    <w:rsid w:val="32BA9300"/>
    <w:rsid w:val="32E41332"/>
    <w:rsid w:val="3301B6ED"/>
    <w:rsid w:val="330B7D21"/>
    <w:rsid w:val="331B6459"/>
    <w:rsid w:val="335DBE6B"/>
    <w:rsid w:val="335EED14"/>
    <w:rsid w:val="337AAA3D"/>
    <w:rsid w:val="33AA0A6D"/>
    <w:rsid w:val="33B89F8F"/>
    <w:rsid w:val="33B98E46"/>
    <w:rsid w:val="33D6713F"/>
    <w:rsid w:val="34211FA6"/>
    <w:rsid w:val="3441C3F3"/>
    <w:rsid w:val="35420F4C"/>
    <w:rsid w:val="354B05CD"/>
    <w:rsid w:val="356D9A42"/>
    <w:rsid w:val="357070D3"/>
    <w:rsid w:val="358C5ABC"/>
    <w:rsid w:val="35943520"/>
    <w:rsid w:val="35EBB997"/>
    <w:rsid w:val="35F2E165"/>
    <w:rsid w:val="360FEF32"/>
    <w:rsid w:val="3624AAD3"/>
    <w:rsid w:val="3632EE1C"/>
    <w:rsid w:val="366C95D0"/>
    <w:rsid w:val="367D81E1"/>
    <w:rsid w:val="368670A7"/>
    <w:rsid w:val="368D87D4"/>
    <w:rsid w:val="3698546C"/>
    <w:rsid w:val="36B03328"/>
    <w:rsid w:val="36B0FC6F"/>
    <w:rsid w:val="36C71DA0"/>
    <w:rsid w:val="36D8F45B"/>
    <w:rsid w:val="371EE82B"/>
    <w:rsid w:val="3731EC95"/>
    <w:rsid w:val="37351F56"/>
    <w:rsid w:val="376E3863"/>
    <w:rsid w:val="377964B5"/>
    <w:rsid w:val="377EB6D7"/>
    <w:rsid w:val="379D92AA"/>
    <w:rsid w:val="37A76DF3"/>
    <w:rsid w:val="380AD48A"/>
    <w:rsid w:val="38240452"/>
    <w:rsid w:val="384F0037"/>
    <w:rsid w:val="387016E8"/>
    <w:rsid w:val="38716CBC"/>
    <w:rsid w:val="3895FC49"/>
    <w:rsid w:val="389F5DE2"/>
    <w:rsid w:val="38C3FB7E"/>
    <w:rsid w:val="38E45CB2"/>
    <w:rsid w:val="38FEE5E7"/>
    <w:rsid w:val="396B3FFB"/>
    <w:rsid w:val="397DB7EA"/>
    <w:rsid w:val="39E88386"/>
    <w:rsid w:val="3A0068B7"/>
    <w:rsid w:val="3A421927"/>
    <w:rsid w:val="3A67ED6F"/>
    <w:rsid w:val="3A7B478F"/>
    <w:rsid w:val="3AA236D6"/>
    <w:rsid w:val="3AB8A697"/>
    <w:rsid w:val="3ABD8589"/>
    <w:rsid w:val="3AEAA3CE"/>
    <w:rsid w:val="3B260470"/>
    <w:rsid w:val="3B3C07E9"/>
    <w:rsid w:val="3B86A944"/>
    <w:rsid w:val="3B8A62EA"/>
    <w:rsid w:val="3BD7DDB6"/>
    <w:rsid w:val="3C06653C"/>
    <w:rsid w:val="3C80D46E"/>
    <w:rsid w:val="3C814D22"/>
    <w:rsid w:val="3CC03D03"/>
    <w:rsid w:val="3D34CFF9"/>
    <w:rsid w:val="3D47C785"/>
    <w:rsid w:val="3D4F9571"/>
    <w:rsid w:val="3D625A5B"/>
    <w:rsid w:val="3D71CC2A"/>
    <w:rsid w:val="3D88FA6C"/>
    <w:rsid w:val="3DABC0B0"/>
    <w:rsid w:val="3DAC1BAF"/>
    <w:rsid w:val="3DBA5676"/>
    <w:rsid w:val="3DFB08FD"/>
    <w:rsid w:val="3E027BF3"/>
    <w:rsid w:val="3E31C7E9"/>
    <w:rsid w:val="3E504130"/>
    <w:rsid w:val="3E53BC01"/>
    <w:rsid w:val="3E5A67D3"/>
    <w:rsid w:val="3E798A76"/>
    <w:rsid w:val="3E9D1BA2"/>
    <w:rsid w:val="3ED5A8A1"/>
    <w:rsid w:val="3EFC454F"/>
    <w:rsid w:val="3F255B79"/>
    <w:rsid w:val="3F2AFF87"/>
    <w:rsid w:val="3F35E7F3"/>
    <w:rsid w:val="3F3CFE7A"/>
    <w:rsid w:val="3F445030"/>
    <w:rsid w:val="3F5A6BFB"/>
    <w:rsid w:val="3FABFA79"/>
    <w:rsid w:val="3FBD4B82"/>
    <w:rsid w:val="3FC2963A"/>
    <w:rsid w:val="3FC9756B"/>
    <w:rsid w:val="3FD814BD"/>
    <w:rsid w:val="3FDE8865"/>
    <w:rsid w:val="40143F21"/>
    <w:rsid w:val="401F15CE"/>
    <w:rsid w:val="40204C1C"/>
    <w:rsid w:val="405994C4"/>
    <w:rsid w:val="406399C1"/>
    <w:rsid w:val="4077A1C3"/>
    <w:rsid w:val="4078398D"/>
    <w:rsid w:val="40AECB80"/>
    <w:rsid w:val="40B3237A"/>
    <w:rsid w:val="40F7B66D"/>
    <w:rsid w:val="410EEE2B"/>
    <w:rsid w:val="411AF617"/>
    <w:rsid w:val="4132845A"/>
    <w:rsid w:val="41537535"/>
    <w:rsid w:val="416220BB"/>
    <w:rsid w:val="41A0FE79"/>
    <w:rsid w:val="41AD021C"/>
    <w:rsid w:val="41B5B3A3"/>
    <w:rsid w:val="41C2D056"/>
    <w:rsid w:val="41E1D0A4"/>
    <w:rsid w:val="42446D65"/>
    <w:rsid w:val="424798A2"/>
    <w:rsid w:val="426CA589"/>
    <w:rsid w:val="428A2888"/>
    <w:rsid w:val="428B52B9"/>
    <w:rsid w:val="42C3B4CA"/>
    <w:rsid w:val="42DD4ECE"/>
    <w:rsid w:val="42E3921C"/>
    <w:rsid w:val="42EB3D97"/>
    <w:rsid w:val="42FFAD76"/>
    <w:rsid w:val="43028CF7"/>
    <w:rsid w:val="430C4E5F"/>
    <w:rsid w:val="4329C047"/>
    <w:rsid w:val="43344D79"/>
    <w:rsid w:val="43382F1D"/>
    <w:rsid w:val="4345E92E"/>
    <w:rsid w:val="4357E02F"/>
    <w:rsid w:val="436CE30F"/>
    <w:rsid w:val="43AC29E3"/>
    <w:rsid w:val="43AFDA4F"/>
    <w:rsid w:val="43CEBCB2"/>
    <w:rsid w:val="43D0C7A0"/>
    <w:rsid w:val="44151562"/>
    <w:rsid w:val="444A606A"/>
    <w:rsid w:val="448C939E"/>
    <w:rsid w:val="44962AAE"/>
    <w:rsid w:val="44B2AEF3"/>
    <w:rsid w:val="44BCF9A6"/>
    <w:rsid w:val="4504B503"/>
    <w:rsid w:val="45385CC3"/>
    <w:rsid w:val="453DCB31"/>
    <w:rsid w:val="454B4AA8"/>
    <w:rsid w:val="4571EADF"/>
    <w:rsid w:val="4576F422"/>
    <w:rsid w:val="458B0A83"/>
    <w:rsid w:val="45997014"/>
    <w:rsid w:val="45AFB42F"/>
    <w:rsid w:val="45C0A9A9"/>
    <w:rsid w:val="46127AB9"/>
    <w:rsid w:val="465C7F06"/>
    <w:rsid w:val="4693E399"/>
    <w:rsid w:val="46A1D004"/>
    <w:rsid w:val="46B86105"/>
    <w:rsid w:val="470AC5A0"/>
    <w:rsid w:val="479A20B0"/>
    <w:rsid w:val="47A06EBB"/>
    <w:rsid w:val="47D3C7B1"/>
    <w:rsid w:val="47EFECAA"/>
    <w:rsid w:val="4805DDA6"/>
    <w:rsid w:val="483B31D8"/>
    <w:rsid w:val="487CBE76"/>
    <w:rsid w:val="489B99E5"/>
    <w:rsid w:val="489F1050"/>
    <w:rsid w:val="48A60C8E"/>
    <w:rsid w:val="490267D9"/>
    <w:rsid w:val="49228197"/>
    <w:rsid w:val="4927BDA9"/>
    <w:rsid w:val="4938BF60"/>
    <w:rsid w:val="49456007"/>
    <w:rsid w:val="49458DD8"/>
    <w:rsid w:val="496658F8"/>
    <w:rsid w:val="4993DD54"/>
    <w:rsid w:val="49D8EDCC"/>
    <w:rsid w:val="49F23C58"/>
    <w:rsid w:val="4A21B17C"/>
    <w:rsid w:val="4A3334C9"/>
    <w:rsid w:val="4A6AE7D6"/>
    <w:rsid w:val="4A9E27CE"/>
    <w:rsid w:val="4AF1C8E3"/>
    <w:rsid w:val="4AFC07D0"/>
    <w:rsid w:val="4B1F6D80"/>
    <w:rsid w:val="4B348836"/>
    <w:rsid w:val="4B4910E0"/>
    <w:rsid w:val="4B5FE09A"/>
    <w:rsid w:val="4B7C0A55"/>
    <w:rsid w:val="4B7F8CE6"/>
    <w:rsid w:val="4B8B9AE3"/>
    <w:rsid w:val="4BD4D669"/>
    <w:rsid w:val="4BF3A743"/>
    <w:rsid w:val="4C137C1A"/>
    <w:rsid w:val="4C164A93"/>
    <w:rsid w:val="4C3FA97E"/>
    <w:rsid w:val="4C5EE5FD"/>
    <w:rsid w:val="4CD8B849"/>
    <w:rsid w:val="4CFEA5D2"/>
    <w:rsid w:val="4D0312F1"/>
    <w:rsid w:val="4D0CBC64"/>
    <w:rsid w:val="4D268308"/>
    <w:rsid w:val="4D296635"/>
    <w:rsid w:val="4D52121F"/>
    <w:rsid w:val="4D99413F"/>
    <w:rsid w:val="4DB37739"/>
    <w:rsid w:val="4DEC7667"/>
    <w:rsid w:val="4DECBE21"/>
    <w:rsid w:val="4E1D60F1"/>
    <w:rsid w:val="4E2A0CB0"/>
    <w:rsid w:val="4E39BC40"/>
    <w:rsid w:val="4E4DE3ED"/>
    <w:rsid w:val="4E4ED9DC"/>
    <w:rsid w:val="4E817492"/>
    <w:rsid w:val="4E96B733"/>
    <w:rsid w:val="4EA1C8CB"/>
    <w:rsid w:val="4F38FB8B"/>
    <w:rsid w:val="4F512A06"/>
    <w:rsid w:val="4F85FF2C"/>
    <w:rsid w:val="4F92FA64"/>
    <w:rsid w:val="4FB49948"/>
    <w:rsid w:val="4FC3D940"/>
    <w:rsid w:val="4FE2A673"/>
    <w:rsid w:val="5047391A"/>
    <w:rsid w:val="504760BC"/>
    <w:rsid w:val="50A1CE90"/>
    <w:rsid w:val="50B00F48"/>
    <w:rsid w:val="50CC7CF7"/>
    <w:rsid w:val="50D17E3A"/>
    <w:rsid w:val="50E03C2D"/>
    <w:rsid w:val="5100B118"/>
    <w:rsid w:val="510C91E9"/>
    <w:rsid w:val="51328B05"/>
    <w:rsid w:val="514E0EE8"/>
    <w:rsid w:val="5197709D"/>
    <w:rsid w:val="51CDA4E7"/>
    <w:rsid w:val="51DF9259"/>
    <w:rsid w:val="51E1EDCC"/>
    <w:rsid w:val="5246C962"/>
    <w:rsid w:val="5262568A"/>
    <w:rsid w:val="5271F6F3"/>
    <w:rsid w:val="5296CF85"/>
    <w:rsid w:val="52A2267A"/>
    <w:rsid w:val="52A9B840"/>
    <w:rsid w:val="52B28ADB"/>
    <w:rsid w:val="530953AF"/>
    <w:rsid w:val="535905F4"/>
    <w:rsid w:val="536677CD"/>
    <w:rsid w:val="5369827B"/>
    <w:rsid w:val="53949410"/>
    <w:rsid w:val="539ABE9F"/>
    <w:rsid w:val="53FDACDF"/>
    <w:rsid w:val="53FE4631"/>
    <w:rsid w:val="541B00D6"/>
    <w:rsid w:val="547F1B97"/>
    <w:rsid w:val="548475C4"/>
    <w:rsid w:val="54B3E3AB"/>
    <w:rsid w:val="54B61796"/>
    <w:rsid w:val="54CAB74C"/>
    <w:rsid w:val="54E90CBD"/>
    <w:rsid w:val="5514DB45"/>
    <w:rsid w:val="55178E94"/>
    <w:rsid w:val="551AE460"/>
    <w:rsid w:val="551B3CA2"/>
    <w:rsid w:val="552C43B0"/>
    <w:rsid w:val="5537D99F"/>
    <w:rsid w:val="5548446F"/>
    <w:rsid w:val="557BB8AF"/>
    <w:rsid w:val="55896097"/>
    <w:rsid w:val="55B05F7D"/>
    <w:rsid w:val="55CF7E01"/>
    <w:rsid w:val="55DAEB30"/>
    <w:rsid w:val="55F4FDE8"/>
    <w:rsid w:val="5641E43A"/>
    <w:rsid w:val="565902C7"/>
    <w:rsid w:val="56676383"/>
    <w:rsid w:val="5677E8C8"/>
    <w:rsid w:val="5678325D"/>
    <w:rsid w:val="567CC047"/>
    <w:rsid w:val="56CEFBCF"/>
    <w:rsid w:val="57178910"/>
    <w:rsid w:val="573BA09A"/>
    <w:rsid w:val="57925B9B"/>
    <w:rsid w:val="57D756D7"/>
    <w:rsid w:val="57DDFAAC"/>
    <w:rsid w:val="57F6E5F1"/>
    <w:rsid w:val="5813235E"/>
    <w:rsid w:val="5813ACD2"/>
    <w:rsid w:val="58230534"/>
    <w:rsid w:val="5845F410"/>
    <w:rsid w:val="5846CB99"/>
    <w:rsid w:val="584D4DC7"/>
    <w:rsid w:val="588E5A00"/>
    <w:rsid w:val="58BE6B4F"/>
    <w:rsid w:val="590432D2"/>
    <w:rsid w:val="593680A1"/>
    <w:rsid w:val="59430571"/>
    <w:rsid w:val="59680F85"/>
    <w:rsid w:val="5975A6FA"/>
    <w:rsid w:val="59A80740"/>
    <w:rsid w:val="59BF9C58"/>
    <w:rsid w:val="59D806EB"/>
    <w:rsid w:val="5A23E930"/>
    <w:rsid w:val="5A2761FB"/>
    <w:rsid w:val="5A53B2C1"/>
    <w:rsid w:val="5A733412"/>
    <w:rsid w:val="5A8563BC"/>
    <w:rsid w:val="5A884A44"/>
    <w:rsid w:val="5AA2B6B2"/>
    <w:rsid w:val="5AD26F2E"/>
    <w:rsid w:val="5AEFA8B1"/>
    <w:rsid w:val="5AF450FE"/>
    <w:rsid w:val="5B52E37C"/>
    <w:rsid w:val="5B5C5113"/>
    <w:rsid w:val="5B8715A8"/>
    <w:rsid w:val="5B9B0CFB"/>
    <w:rsid w:val="5BC174E0"/>
    <w:rsid w:val="5BFCAAA6"/>
    <w:rsid w:val="5C0E4B4A"/>
    <w:rsid w:val="5C584497"/>
    <w:rsid w:val="5C8B3202"/>
    <w:rsid w:val="5C9C639E"/>
    <w:rsid w:val="5CF9B59E"/>
    <w:rsid w:val="5D266071"/>
    <w:rsid w:val="5D7DABA5"/>
    <w:rsid w:val="5D97E47E"/>
    <w:rsid w:val="5DA90A72"/>
    <w:rsid w:val="5DB1A559"/>
    <w:rsid w:val="5E0322FA"/>
    <w:rsid w:val="5E108C5B"/>
    <w:rsid w:val="5E35C483"/>
    <w:rsid w:val="5E4020D3"/>
    <w:rsid w:val="5E5233AB"/>
    <w:rsid w:val="5E693C85"/>
    <w:rsid w:val="5E6A6A23"/>
    <w:rsid w:val="5E83ED88"/>
    <w:rsid w:val="5E958466"/>
    <w:rsid w:val="5E9BAF37"/>
    <w:rsid w:val="5EC230D2"/>
    <w:rsid w:val="5EE27B77"/>
    <w:rsid w:val="5F2569B3"/>
    <w:rsid w:val="5F282ED4"/>
    <w:rsid w:val="5F35BD29"/>
    <w:rsid w:val="5F4FAA85"/>
    <w:rsid w:val="5F6795AE"/>
    <w:rsid w:val="5FE97274"/>
    <w:rsid w:val="5FF6EE6D"/>
    <w:rsid w:val="602F252D"/>
    <w:rsid w:val="603F28AE"/>
    <w:rsid w:val="604BF571"/>
    <w:rsid w:val="607839EE"/>
    <w:rsid w:val="60AA31A3"/>
    <w:rsid w:val="60B118CC"/>
    <w:rsid w:val="60BBCD88"/>
    <w:rsid w:val="60D3FAE8"/>
    <w:rsid w:val="60FEDA7B"/>
    <w:rsid w:val="61043B9F"/>
    <w:rsid w:val="6112BD86"/>
    <w:rsid w:val="612E13BD"/>
    <w:rsid w:val="616D6205"/>
    <w:rsid w:val="617B8D79"/>
    <w:rsid w:val="619C71F9"/>
    <w:rsid w:val="61B138BE"/>
    <w:rsid w:val="61C7BB60"/>
    <w:rsid w:val="61D40462"/>
    <w:rsid w:val="61F4C7F1"/>
    <w:rsid w:val="621DBE33"/>
    <w:rsid w:val="62293A13"/>
    <w:rsid w:val="62300D4F"/>
    <w:rsid w:val="623A4BA3"/>
    <w:rsid w:val="62446228"/>
    <w:rsid w:val="624AA3BE"/>
    <w:rsid w:val="6256B286"/>
    <w:rsid w:val="6263410A"/>
    <w:rsid w:val="626843C1"/>
    <w:rsid w:val="6286A109"/>
    <w:rsid w:val="62B1D747"/>
    <w:rsid w:val="62E5B1D8"/>
    <w:rsid w:val="6399C89D"/>
    <w:rsid w:val="63A17126"/>
    <w:rsid w:val="63D77546"/>
    <w:rsid w:val="63FC5DAF"/>
    <w:rsid w:val="63FDB9A1"/>
    <w:rsid w:val="642A838F"/>
    <w:rsid w:val="642E50BB"/>
    <w:rsid w:val="6458E3B1"/>
    <w:rsid w:val="64BFBEEF"/>
    <w:rsid w:val="64C80272"/>
    <w:rsid w:val="65471D63"/>
    <w:rsid w:val="654B7A2C"/>
    <w:rsid w:val="654D5612"/>
    <w:rsid w:val="6564DCE4"/>
    <w:rsid w:val="659424B7"/>
    <w:rsid w:val="65A02C2B"/>
    <w:rsid w:val="65DA5429"/>
    <w:rsid w:val="65E8C9AE"/>
    <w:rsid w:val="65F30FFF"/>
    <w:rsid w:val="661556E6"/>
    <w:rsid w:val="6629A484"/>
    <w:rsid w:val="662D6A4A"/>
    <w:rsid w:val="663FF042"/>
    <w:rsid w:val="664BC759"/>
    <w:rsid w:val="664D11BE"/>
    <w:rsid w:val="667BF7BF"/>
    <w:rsid w:val="667CF050"/>
    <w:rsid w:val="6683678A"/>
    <w:rsid w:val="66872315"/>
    <w:rsid w:val="66946F0C"/>
    <w:rsid w:val="669D6104"/>
    <w:rsid w:val="66A89CC5"/>
    <w:rsid w:val="66AEEADD"/>
    <w:rsid w:val="66B72079"/>
    <w:rsid w:val="66D084DA"/>
    <w:rsid w:val="66DAD62F"/>
    <w:rsid w:val="66E64D85"/>
    <w:rsid w:val="66F0A8B2"/>
    <w:rsid w:val="66FB9295"/>
    <w:rsid w:val="670EA0CB"/>
    <w:rsid w:val="67135869"/>
    <w:rsid w:val="6740A76E"/>
    <w:rsid w:val="676704D8"/>
    <w:rsid w:val="676D2A1B"/>
    <w:rsid w:val="677A0AAC"/>
    <w:rsid w:val="67A76E0E"/>
    <w:rsid w:val="67AB99EC"/>
    <w:rsid w:val="67B6128D"/>
    <w:rsid w:val="67D37FE6"/>
    <w:rsid w:val="68492324"/>
    <w:rsid w:val="6856AC34"/>
    <w:rsid w:val="68A37AB6"/>
    <w:rsid w:val="6918CEB3"/>
    <w:rsid w:val="692CA2C6"/>
    <w:rsid w:val="693BB1ED"/>
    <w:rsid w:val="69595CCF"/>
    <w:rsid w:val="6979BEC1"/>
    <w:rsid w:val="698554F3"/>
    <w:rsid w:val="69944405"/>
    <w:rsid w:val="6999ED50"/>
    <w:rsid w:val="69B3DCB2"/>
    <w:rsid w:val="69BAF722"/>
    <w:rsid w:val="69F14AC2"/>
    <w:rsid w:val="69FB60A6"/>
    <w:rsid w:val="6A1B37B6"/>
    <w:rsid w:val="6A3F9883"/>
    <w:rsid w:val="6A7A4719"/>
    <w:rsid w:val="6AACED80"/>
    <w:rsid w:val="6ABC102F"/>
    <w:rsid w:val="6AD7F6B9"/>
    <w:rsid w:val="6AD879EE"/>
    <w:rsid w:val="6AE9C75A"/>
    <w:rsid w:val="6B38AECE"/>
    <w:rsid w:val="6B82BB88"/>
    <w:rsid w:val="6BC2E390"/>
    <w:rsid w:val="6BF94E18"/>
    <w:rsid w:val="6BFD4FA4"/>
    <w:rsid w:val="6C10E55E"/>
    <w:rsid w:val="6C5046E9"/>
    <w:rsid w:val="6C870576"/>
    <w:rsid w:val="6C8BC7D9"/>
    <w:rsid w:val="6C9F0B34"/>
    <w:rsid w:val="6CBDF312"/>
    <w:rsid w:val="6CE2B8CA"/>
    <w:rsid w:val="6D34E69E"/>
    <w:rsid w:val="6D756946"/>
    <w:rsid w:val="6D89276E"/>
    <w:rsid w:val="6D8C83E4"/>
    <w:rsid w:val="6E28EA86"/>
    <w:rsid w:val="6E36978D"/>
    <w:rsid w:val="6E394A18"/>
    <w:rsid w:val="6E3B1CE8"/>
    <w:rsid w:val="6E43C5F0"/>
    <w:rsid w:val="6E60B9AA"/>
    <w:rsid w:val="6EFCFE68"/>
    <w:rsid w:val="6F3840B0"/>
    <w:rsid w:val="6F750A84"/>
    <w:rsid w:val="6F9035A6"/>
    <w:rsid w:val="6FAC3C2F"/>
    <w:rsid w:val="6FB76CEB"/>
    <w:rsid w:val="6FB9E486"/>
    <w:rsid w:val="70245B48"/>
    <w:rsid w:val="7091D541"/>
    <w:rsid w:val="70957A56"/>
    <w:rsid w:val="7099F388"/>
    <w:rsid w:val="70C35449"/>
    <w:rsid w:val="70CA6D91"/>
    <w:rsid w:val="70CFC635"/>
    <w:rsid w:val="70DF1BF6"/>
    <w:rsid w:val="70E7AD05"/>
    <w:rsid w:val="710DCBAA"/>
    <w:rsid w:val="71279D9F"/>
    <w:rsid w:val="712ADD8C"/>
    <w:rsid w:val="71B9E66F"/>
    <w:rsid w:val="71C62D53"/>
    <w:rsid w:val="71D86A55"/>
    <w:rsid w:val="720D0AB4"/>
    <w:rsid w:val="7222139B"/>
    <w:rsid w:val="72293A78"/>
    <w:rsid w:val="72320C5A"/>
    <w:rsid w:val="7241AB60"/>
    <w:rsid w:val="724CDC58"/>
    <w:rsid w:val="72639B5B"/>
    <w:rsid w:val="72705A7E"/>
    <w:rsid w:val="7291E904"/>
    <w:rsid w:val="72A63C3C"/>
    <w:rsid w:val="72B2E360"/>
    <w:rsid w:val="72BE7F2D"/>
    <w:rsid w:val="72D76FD5"/>
    <w:rsid w:val="72E79F84"/>
    <w:rsid w:val="72F2B33D"/>
    <w:rsid w:val="731D6FED"/>
    <w:rsid w:val="7325457D"/>
    <w:rsid w:val="7328ACBB"/>
    <w:rsid w:val="732AFA0A"/>
    <w:rsid w:val="737E234C"/>
    <w:rsid w:val="738E979A"/>
    <w:rsid w:val="73FA3F1B"/>
    <w:rsid w:val="7464DD32"/>
    <w:rsid w:val="746A4788"/>
    <w:rsid w:val="74816BB4"/>
    <w:rsid w:val="74CC8E8B"/>
    <w:rsid w:val="74E3A138"/>
    <w:rsid w:val="74F21623"/>
    <w:rsid w:val="74F68F59"/>
    <w:rsid w:val="750B05C9"/>
    <w:rsid w:val="754C8388"/>
    <w:rsid w:val="75608BAC"/>
    <w:rsid w:val="759E53D3"/>
    <w:rsid w:val="75F6D66C"/>
    <w:rsid w:val="763064FE"/>
    <w:rsid w:val="7635E7E5"/>
    <w:rsid w:val="764A4DC8"/>
    <w:rsid w:val="769389C6"/>
    <w:rsid w:val="769982D2"/>
    <w:rsid w:val="76AFAA69"/>
    <w:rsid w:val="76B07A97"/>
    <w:rsid w:val="77017616"/>
    <w:rsid w:val="77069701"/>
    <w:rsid w:val="7714314F"/>
    <w:rsid w:val="7753F06C"/>
    <w:rsid w:val="775EBF24"/>
    <w:rsid w:val="77670F08"/>
    <w:rsid w:val="776DF684"/>
    <w:rsid w:val="77737B7D"/>
    <w:rsid w:val="77A1E84A"/>
    <w:rsid w:val="77B8D713"/>
    <w:rsid w:val="77C79BD8"/>
    <w:rsid w:val="77E0C60A"/>
    <w:rsid w:val="77F3462E"/>
    <w:rsid w:val="77F3A9D1"/>
    <w:rsid w:val="77F945EC"/>
    <w:rsid w:val="7808C515"/>
    <w:rsid w:val="7809EAD5"/>
    <w:rsid w:val="78233747"/>
    <w:rsid w:val="78AAD250"/>
    <w:rsid w:val="78BF1F6F"/>
    <w:rsid w:val="7909CC1F"/>
    <w:rsid w:val="794B096F"/>
    <w:rsid w:val="79546957"/>
    <w:rsid w:val="79618B2B"/>
    <w:rsid w:val="79A49576"/>
    <w:rsid w:val="79BA10B6"/>
    <w:rsid w:val="79C41DCB"/>
    <w:rsid w:val="79C79B5E"/>
    <w:rsid w:val="79D2C5D5"/>
    <w:rsid w:val="79F79963"/>
    <w:rsid w:val="7A156C44"/>
    <w:rsid w:val="7A252C64"/>
    <w:rsid w:val="7A273F7D"/>
    <w:rsid w:val="7AD4010C"/>
    <w:rsid w:val="7AE53BE3"/>
    <w:rsid w:val="7B606844"/>
    <w:rsid w:val="7B63B066"/>
    <w:rsid w:val="7B7A4167"/>
    <w:rsid w:val="7B8889A1"/>
    <w:rsid w:val="7BB22D5D"/>
    <w:rsid w:val="7BD8A0F5"/>
    <w:rsid w:val="7BE2B1C9"/>
    <w:rsid w:val="7BF7AF33"/>
    <w:rsid w:val="7C658A78"/>
    <w:rsid w:val="7C8BBB56"/>
    <w:rsid w:val="7C9722B7"/>
    <w:rsid w:val="7C9EB1FD"/>
    <w:rsid w:val="7CE1CAE5"/>
    <w:rsid w:val="7CFCBE40"/>
    <w:rsid w:val="7D1BB0EC"/>
    <w:rsid w:val="7D3B3770"/>
    <w:rsid w:val="7D73DE1F"/>
    <w:rsid w:val="7D88136F"/>
    <w:rsid w:val="7DAA4A28"/>
    <w:rsid w:val="7DEF7DCC"/>
    <w:rsid w:val="7E1470E3"/>
    <w:rsid w:val="7E49C443"/>
    <w:rsid w:val="7E4ADF88"/>
    <w:rsid w:val="7E56B188"/>
    <w:rsid w:val="7E5DA0FD"/>
    <w:rsid w:val="7E66B430"/>
    <w:rsid w:val="7E8D1424"/>
    <w:rsid w:val="7EC7C2C5"/>
    <w:rsid w:val="7F04ECC1"/>
    <w:rsid w:val="7F1A528B"/>
    <w:rsid w:val="7F2AAAF7"/>
    <w:rsid w:val="7F3A14D6"/>
    <w:rsid w:val="7F6FBDCF"/>
    <w:rsid w:val="7F8FAA4A"/>
    <w:rsid w:val="7F9DAB0B"/>
    <w:rsid w:val="7FB04326"/>
    <w:rsid w:val="7FBB03BA"/>
    <w:rsid w:val="7FBC281E"/>
  </w:rsids>
  <w:docVars>
    <w:docVar w:name="__Grammarly_42___1" w:val="H4sIAAAAAAAEAKtWcslP9kxRslIyNDa0MDc0NrGwMDY2N7c0NjRW0lEKTi0uzszPAykwMqoFAECrsfAt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1566962"/>
  <w15:docId w15:val="{5E283DEC-7ED4-4FCA-A4B4-7B3A36F9B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7223"/>
    <w:rPr>
      <w:rFonts w:ascii="Calibri" w:eastAsia="Times New Roman" w:hAnsi="Calibri" w:cs="Times New Roman"/>
      <w:lang w:bidi="en-US"/>
    </w:rPr>
  </w:style>
  <w:style w:type="paragraph" w:styleId="Heading1">
    <w:name w:val="heading 1"/>
    <w:basedOn w:val="Normal"/>
    <w:next w:val="Normal"/>
    <w:link w:val="Heading1Char"/>
    <w:qFormat/>
    <w:rsid w:val="008E65DB"/>
    <w:pPr>
      <w:keepNext/>
      <w:keepLines/>
      <w:widowControl w:val="0"/>
      <w:overflowPunct w:val="0"/>
      <w:autoSpaceDE w:val="0"/>
      <w:autoSpaceDN w:val="0"/>
      <w:adjustRightInd w:val="0"/>
      <w:spacing w:before="120" w:after="120" w:line="240" w:lineRule="auto"/>
      <w:outlineLvl w:val="0"/>
    </w:pPr>
    <w:rPr>
      <w:rFonts w:ascii="Times New Roman" w:hAnsi="Times New Roman" w:eastAsiaTheme="majorEastAsia" w:cstheme="majorBidi"/>
      <w:b/>
      <w:bCs/>
      <w:color w:val="000000" w:themeColor="text1"/>
      <w:sz w:val="24"/>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27223"/>
    <w:rPr>
      <w:color w:val="0000FF"/>
      <w:u w:val="single"/>
    </w:rPr>
  </w:style>
  <w:style w:type="paragraph" w:styleId="Footer">
    <w:name w:val="footer"/>
    <w:basedOn w:val="Normal"/>
    <w:link w:val="FooterChar"/>
    <w:rsid w:val="00327223"/>
    <w:pPr>
      <w:tabs>
        <w:tab w:val="center" w:pos="4320"/>
        <w:tab w:val="right" w:pos="8640"/>
      </w:tabs>
    </w:pPr>
  </w:style>
  <w:style w:type="character" w:customStyle="1" w:styleId="FooterChar">
    <w:name w:val="Footer Char"/>
    <w:basedOn w:val="DefaultParagraphFont"/>
    <w:link w:val="Footer"/>
    <w:rsid w:val="00327223"/>
    <w:rPr>
      <w:rFonts w:ascii="Calibri" w:eastAsia="Times New Roman" w:hAnsi="Calibri" w:cs="Times New Roman"/>
      <w:lang w:bidi="en-US"/>
    </w:rPr>
  </w:style>
  <w:style w:type="character" w:styleId="PageNumber">
    <w:name w:val="page number"/>
    <w:basedOn w:val="DefaultParagraphFont"/>
    <w:rsid w:val="00327223"/>
  </w:style>
  <w:style w:type="paragraph" w:customStyle="1" w:styleId="Bullet">
    <w:name w:val="Bullet"/>
    <w:uiPriority w:val="99"/>
    <w:qFormat/>
    <w:rsid w:val="00327223"/>
    <w:pPr>
      <w:tabs>
        <w:tab w:val="left" w:pos="360"/>
      </w:tabs>
      <w:spacing w:after="180"/>
      <w:ind w:right="360"/>
      <w:jc w:val="both"/>
    </w:pPr>
    <w:rPr>
      <w:rFonts w:ascii="Calibri" w:eastAsia="Times New Roman" w:hAnsi="Calibri" w:cs="Times New Roman"/>
      <w:sz w:val="24"/>
      <w:szCs w:val="24"/>
      <w:lang w:bidi="en-US"/>
    </w:rPr>
  </w:style>
  <w:style w:type="paragraph" w:styleId="NoSpacing">
    <w:name w:val="No Spacing"/>
    <w:basedOn w:val="Normal"/>
    <w:uiPriority w:val="1"/>
    <w:qFormat/>
    <w:rsid w:val="00327223"/>
    <w:pPr>
      <w:spacing w:after="0" w:line="240" w:lineRule="auto"/>
    </w:pPr>
  </w:style>
  <w:style w:type="paragraph" w:styleId="Header">
    <w:name w:val="header"/>
    <w:basedOn w:val="Normal"/>
    <w:link w:val="HeaderChar"/>
    <w:uiPriority w:val="99"/>
    <w:unhideWhenUsed/>
    <w:rsid w:val="00DD27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7CC"/>
    <w:rPr>
      <w:rFonts w:ascii="Calibri" w:eastAsia="Times New Roman" w:hAnsi="Calibri" w:cs="Times New Roman"/>
      <w:lang w:bidi="en-US"/>
    </w:rPr>
  </w:style>
  <w:style w:type="paragraph" w:customStyle="1" w:styleId="Level2">
    <w:name w:val="Level 2"/>
    <w:basedOn w:val="Normal"/>
    <w:uiPriority w:val="99"/>
    <w:rsid w:val="0065580A"/>
    <w:pPr>
      <w:widowControl w:val="0"/>
      <w:autoSpaceDE w:val="0"/>
      <w:autoSpaceDN w:val="0"/>
      <w:adjustRightInd w:val="0"/>
      <w:spacing w:after="0" w:line="240" w:lineRule="auto"/>
      <w:ind w:left="722" w:hanging="361"/>
    </w:pPr>
    <w:rPr>
      <w:rFonts w:ascii="Times New Roman" w:hAnsi="Times New Roman"/>
      <w:sz w:val="24"/>
      <w:szCs w:val="24"/>
      <w:lang w:bidi="ar-SA"/>
    </w:rPr>
  </w:style>
  <w:style w:type="paragraph" w:styleId="ListParagraph">
    <w:name w:val="List Paragraph"/>
    <w:aliases w:val="3,Bullet 1,Bullet Paragraphs,Bullet Points,Bullet-msa,Dot pt,F5 List Paragraph,Indicator Text,Issue Action POC,List Paragraph Char Char Char,List Paragraph1,List Paragraph2,MAIN CONTENT,Normal numbered,Numbered Para 1,POCG Table Text"/>
    <w:basedOn w:val="Normal"/>
    <w:link w:val="ListParagraphChar"/>
    <w:uiPriority w:val="34"/>
    <w:qFormat/>
    <w:rsid w:val="0065580A"/>
    <w:pPr>
      <w:ind w:left="720"/>
      <w:contextualSpacing/>
    </w:pPr>
  </w:style>
  <w:style w:type="paragraph" w:styleId="TOC6">
    <w:name w:val="toc 6"/>
    <w:basedOn w:val="Normal"/>
    <w:next w:val="Normal"/>
    <w:semiHidden/>
    <w:rsid w:val="00A62B74"/>
    <w:pPr>
      <w:widowControl w:val="0"/>
      <w:tabs>
        <w:tab w:val="right" w:pos="9360"/>
      </w:tabs>
      <w:suppressAutoHyphens/>
      <w:overflowPunct w:val="0"/>
      <w:autoSpaceDE w:val="0"/>
      <w:autoSpaceDN w:val="0"/>
      <w:adjustRightInd w:val="0"/>
      <w:spacing w:after="0" w:line="240" w:lineRule="auto"/>
      <w:ind w:left="720" w:hanging="720"/>
      <w:textAlignment w:val="baseline"/>
    </w:pPr>
    <w:rPr>
      <w:rFonts w:ascii="Courier" w:hAnsi="Courier"/>
      <w:sz w:val="24"/>
      <w:szCs w:val="20"/>
      <w:lang w:bidi="ar-SA"/>
    </w:rPr>
  </w:style>
  <w:style w:type="paragraph" w:customStyle="1" w:styleId="p5">
    <w:name w:val="p5"/>
    <w:basedOn w:val="Normal"/>
    <w:rsid w:val="005B351D"/>
    <w:pPr>
      <w:widowControl w:val="0"/>
      <w:tabs>
        <w:tab w:val="left" w:pos="663"/>
      </w:tabs>
      <w:autoSpaceDE w:val="0"/>
      <w:autoSpaceDN w:val="0"/>
      <w:adjustRightInd w:val="0"/>
      <w:spacing w:after="0" w:line="240" w:lineRule="auto"/>
      <w:ind w:left="777" w:hanging="663"/>
    </w:pPr>
    <w:rPr>
      <w:rFonts w:ascii="Times New Roman" w:hAnsi="Times New Roman"/>
      <w:sz w:val="24"/>
      <w:szCs w:val="24"/>
      <w:lang w:bidi="ar-SA"/>
    </w:rPr>
  </w:style>
  <w:style w:type="paragraph" w:styleId="BodyTextIndent2">
    <w:name w:val="Body Text Indent 2"/>
    <w:basedOn w:val="Normal"/>
    <w:link w:val="BodyTextIndent2Char"/>
    <w:rsid w:val="00D303D2"/>
    <w:pPr>
      <w:widowControl w:val="0"/>
      <w:tabs>
        <w:tab w:val="left" w:pos="-720"/>
        <w:tab w:val="left" w:pos="0"/>
      </w:tabs>
      <w:suppressAutoHyphens/>
      <w:overflowPunct w:val="0"/>
      <w:autoSpaceDE w:val="0"/>
      <w:autoSpaceDN w:val="0"/>
      <w:adjustRightInd w:val="0"/>
      <w:spacing w:after="0" w:line="240" w:lineRule="auto"/>
      <w:ind w:hanging="720"/>
      <w:textAlignment w:val="baseline"/>
    </w:pPr>
    <w:rPr>
      <w:rFonts w:ascii="Univers" w:hAnsi="Univers"/>
      <w:spacing w:val="-3"/>
      <w:sz w:val="24"/>
      <w:szCs w:val="20"/>
      <w:lang w:bidi="ar-SA"/>
    </w:rPr>
  </w:style>
  <w:style w:type="character" w:customStyle="1" w:styleId="BodyTextIndent2Char">
    <w:name w:val="Body Text Indent 2 Char"/>
    <w:basedOn w:val="DefaultParagraphFont"/>
    <w:link w:val="BodyTextIndent2"/>
    <w:rsid w:val="00D303D2"/>
    <w:rPr>
      <w:rFonts w:ascii="Univers" w:eastAsia="Times New Roman" w:hAnsi="Univers" w:cs="Times New Roman"/>
      <w:spacing w:val="-3"/>
      <w:sz w:val="24"/>
      <w:szCs w:val="20"/>
    </w:rPr>
  </w:style>
  <w:style w:type="character" w:styleId="CommentReference">
    <w:name w:val="annotation reference"/>
    <w:basedOn w:val="DefaultParagraphFont"/>
    <w:uiPriority w:val="99"/>
    <w:unhideWhenUsed/>
    <w:rsid w:val="005E2229"/>
    <w:rPr>
      <w:sz w:val="16"/>
      <w:szCs w:val="16"/>
    </w:rPr>
  </w:style>
  <w:style w:type="paragraph" w:styleId="CommentText">
    <w:name w:val="annotation text"/>
    <w:aliases w:val="t"/>
    <w:basedOn w:val="Normal"/>
    <w:link w:val="CommentTextChar"/>
    <w:uiPriority w:val="99"/>
    <w:unhideWhenUsed/>
    <w:qFormat/>
    <w:rsid w:val="005E2229"/>
    <w:pPr>
      <w:spacing w:line="240" w:lineRule="auto"/>
    </w:pPr>
    <w:rPr>
      <w:sz w:val="20"/>
      <w:szCs w:val="20"/>
    </w:rPr>
  </w:style>
  <w:style w:type="character" w:customStyle="1" w:styleId="CommentTextChar">
    <w:name w:val="Comment Text Char"/>
    <w:aliases w:val="t Char"/>
    <w:basedOn w:val="DefaultParagraphFont"/>
    <w:link w:val="CommentText"/>
    <w:uiPriority w:val="99"/>
    <w:rsid w:val="005E2229"/>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5E2229"/>
    <w:rPr>
      <w:b/>
      <w:bCs/>
    </w:rPr>
  </w:style>
  <w:style w:type="character" w:customStyle="1" w:styleId="CommentSubjectChar">
    <w:name w:val="Comment Subject Char"/>
    <w:basedOn w:val="CommentTextChar"/>
    <w:link w:val="CommentSubject"/>
    <w:uiPriority w:val="99"/>
    <w:semiHidden/>
    <w:rsid w:val="005E2229"/>
    <w:rPr>
      <w:rFonts w:ascii="Calibri" w:eastAsia="Times New Roman" w:hAnsi="Calibri" w:cs="Times New Roman"/>
      <w:b/>
      <w:bCs/>
      <w:sz w:val="20"/>
      <w:szCs w:val="20"/>
      <w:lang w:bidi="en-US"/>
    </w:rPr>
  </w:style>
  <w:style w:type="paragraph" w:styleId="BalloonText">
    <w:name w:val="Balloon Text"/>
    <w:basedOn w:val="Normal"/>
    <w:link w:val="BalloonTextChar"/>
    <w:uiPriority w:val="99"/>
    <w:semiHidden/>
    <w:unhideWhenUsed/>
    <w:rsid w:val="005E2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229"/>
    <w:rPr>
      <w:rFonts w:ascii="Tahoma" w:eastAsia="Times New Roman" w:hAnsi="Tahoma" w:cs="Tahoma"/>
      <w:sz w:val="16"/>
      <w:szCs w:val="16"/>
      <w:lang w:bidi="en-US"/>
    </w:rPr>
  </w:style>
  <w:style w:type="character" w:styleId="FollowedHyperlink">
    <w:name w:val="FollowedHyperlink"/>
    <w:basedOn w:val="DefaultParagraphFont"/>
    <w:uiPriority w:val="99"/>
    <w:semiHidden/>
    <w:unhideWhenUsed/>
    <w:rsid w:val="00814A44"/>
    <w:rPr>
      <w:color w:val="800080" w:themeColor="followedHyperlink"/>
      <w:u w:val="single"/>
    </w:rPr>
  </w:style>
  <w:style w:type="paragraph" w:styleId="Revision">
    <w:name w:val="Revision"/>
    <w:hidden/>
    <w:uiPriority w:val="99"/>
    <w:semiHidden/>
    <w:rsid w:val="00A75E75"/>
    <w:pPr>
      <w:spacing w:after="0" w:line="240" w:lineRule="auto"/>
    </w:pPr>
    <w:rPr>
      <w:rFonts w:ascii="Calibri" w:eastAsia="Times New Roman" w:hAnsi="Calibri" w:cs="Times New Roman"/>
      <w:lang w:bidi="en-US"/>
    </w:rPr>
  </w:style>
  <w:style w:type="paragraph" w:styleId="TOC1">
    <w:name w:val="toc 1"/>
    <w:basedOn w:val="Normal"/>
    <w:next w:val="Normal"/>
    <w:autoRedefine/>
    <w:uiPriority w:val="39"/>
    <w:unhideWhenUsed/>
    <w:rsid w:val="00E91FF1"/>
    <w:pPr>
      <w:tabs>
        <w:tab w:val="right" w:leader="dot" w:pos="9350"/>
      </w:tabs>
      <w:spacing w:after="100"/>
    </w:pPr>
  </w:style>
  <w:style w:type="paragraph" w:customStyle="1" w:styleId="Default">
    <w:name w:val="Default"/>
    <w:rsid w:val="007B430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8E65DB"/>
    <w:rPr>
      <w:rFonts w:ascii="Times New Roman" w:hAnsi="Times New Roman" w:eastAsiaTheme="majorEastAsia" w:cstheme="majorBidi"/>
      <w:b/>
      <w:bCs/>
      <w:color w:val="000000" w:themeColor="text1"/>
      <w:sz w:val="24"/>
      <w:szCs w:val="28"/>
    </w:rPr>
  </w:style>
  <w:style w:type="paragraph" w:styleId="TOCHeading">
    <w:name w:val="TOC Heading"/>
    <w:basedOn w:val="Heading1"/>
    <w:next w:val="Normal"/>
    <w:uiPriority w:val="39"/>
    <w:semiHidden/>
    <w:unhideWhenUsed/>
    <w:qFormat/>
    <w:rsid w:val="009F0AE3"/>
    <w:pPr>
      <w:widowControl/>
      <w:overflowPunct/>
      <w:autoSpaceDE/>
      <w:autoSpaceDN/>
      <w:adjustRightInd/>
      <w:spacing w:before="480" w:after="0" w:line="276" w:lineRule="auto"/>
      <w:outlineLvl w:val="9"/>
    </w:pPr>
    <w:rPr>
      <w:rFonts w:asciiTheme="majorHAnsi" w:hAnsiTheme="majorHAnsi"/>
      <w:color w:val="365F91" w:themeColor="accent1" w:themeShade="BF"/>
      <w:sz w:val="28"/>
      <w:lang w:eastAsia="ja-JP"/>
    </w:rPr>
  </w:style>
  <w:style w:type="table" w:styleId="TableGrid">
    <w:name w:val="Table Grid"/>
    <w:basedOn w:val="TableNormal"/>
    <w:uiPriority w:val="39"/>
    <w:rsid w:val="003E4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3 Char,Bullet 1 Char,Bullet Paragraphs Char,Bullet Points Char,Bullet-msa Char,Dot pt Char,F5 List Paragraph Char,Indicator Text Char,Issue Action POC Char,List Paragraph Char Char Char Char,List Paragraph1 Char,List Paragraph2 Char"/>
    <w:basedOn w:val="DefaultParagraphFont"/>
    <w:link w:val="ListParagraph"/>
    <w:uiPriority w:val="34"/>
    <w:locked/>
    <w:rsid w:val="00B1351C"/>
    <w:rPr>
      <w:rFonts w:ascii="Calibri" w:eastAsia="Times New Roman" w:hAnsi="Calibri" w:cs="Times New Roman"/>
      <w:lang w:bidi="en-US"/>
    </w:rPr>
  </w:style>
  <w:style w:type="paragraph" w:styleId="HTMLPreformatted">
    <w:name w:val="HTML Preformatted"/>
    <w:basedOn w:val="Normal"/>
    <w:link w:val="HTMLPreformattedChar"/>
    <w:rsid w:val="00B13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rsid w:val="00B1351C"/>
    <w:rPr>
      <w:rFonts w:ascii="Courier New" w:eastAsia="Times New Roman" w:hAnsi="Courier New" w:cs="Courier New"/>
      <w:sz w:val="20"/>
      <w:szCs w:val="20"/>
    </w:rPr>
  </w:style>
  <w:style w:type="table" w:customStyle="1" w:styleId="TableGrid1">
    <w:name w:val="Table Grid1"/>
    <w:basedOn w:val="TableNormal"/>
    <w:next w:val="TableGrid"/>
    <w:uiPriority w:val="59"/>
    <w:rsid w:val="00B54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34A6D"/>
    <w:pPr>
      <w:widowControl w:val="0"/>
      <w:overflowPunct w:val="0"/>
      <w:autoSpaceDE w:val="0"/>
      <w:autoSpaceDN w:val="0"/>
      <w:adjustRightInd w:val="0"/>
      <w:spacing w:after="120" w:line="240" w:lineRule="auto"/>
      <w:textAlignment w:val="baseline"/>
    </w:pPr>
    <w:rPr>
      <w:rFonts w:ascii="Courier" w:hAnsi="Courier"/>
      <w:sz w:val="24"/>
      <w:szCs w:val="20"/>
      <w:lang w:bidi="ar-SA"/>
    </w:rPr>
  </w:style>
  <w:style w:type="character" w:customStyle="1" w:styleId="BodyTextChar">
    <w:name w:val="Body Text Char"/>
    <w:basedOn w:val="DefaultParagraphFont"/>
    <w:link w:val="BodyText"/>
    <w:rsid w:val="00934A6D"/>
    <w:rPr>
      <w:rFonts w:ascii="Courier" w:eastAsia="Times New Roman" w:hAnsi="Courier" w:cs="Times New Roman"/>
      <w:sz w:val="24"/>
      <w:szCs w:val="20"/>
    </w:rPr>
  </w:style>
  <w:style w:type="character" w:customStyle="1" w:styleId="eop">
    <w:name w:val="eop"/>
    <w:basedOn w:val="DefaultParagraphFont"/>
    <w:rsid w:val="00CC17AA"/>
  </w:style>
  <w:style w:type="paragraph" w:customStyle="1" w:styleId="p6">
    <w:name w:val="p6"/>
    <w:basedOn w:val="Normal"/>
    <w:rsid w:val="00D312B9"/>
    <w:pPr>
      <w:widowControl w:val="0"/>
      <w:autoSpaceDE w:val="0"/>
      <w:autoSpaceDN w:val="0"/>
      <w:adjustRightInd w:val="0"/>
      <w:spacing w:after="0" w:line="240" w:lineRule="auto"/>
      <w:ind w:left="777"/>
    </w:pPr>
    <w:rPr>
      <w:rFonts w:ascii="Times New Roman" w:hAnsi="Times New Roman"/>
      <w:sz w:val="24"/>
      <w:szCs w:val="24"/>
      <w:lang w:bidi="ar-SA"/>
    </w:rPr>
  </w:style>
  <w:style w:type="paragraph" w:styleId="BodyTextIndent">
    <w:name w:val="Body Text Indent"/>
    <w:basedOn w:val="Normal"/>
    <w:link w:val="BodyTextIndentChar"/>
    <w:uiPriority w:val="99"/>
    <w:unhideWhenUsed/>
    <w:rsid w:val="00877A53"/>
    <w:pPr>
      <w:spacing w:line="480" w:lineRule="auto"/>
      <w:ind w:left="720"/>
    </w:pPr>
    <w:rPr>
      <w:rFonts w:ascii="Times New Roman" w:hAnsi="Times New Roman"/>
      <w:sz w:val="24"/>
      <w:szCs w:val="24"/>
    </w:rPr>
  </w:style>
  <w:style w:type="character" w:customStyle="1" w:styleId="BodyTextIndentChar">
    <w:name w:val="Body Text Indent Char"/>
    <w:basedOn w:val="DefaultParagraphFont"/>
    <w:link w:val="BodyTextIndent"/>
    <w:uiPriority w:val="99"/>
    <w:rsid w:val="00877A53"/>
    <w:rPr>
      <w:rFonts w:ascii="Times New Roman" w:eastAsia="Times New Roman" w:hAnsi="Times New Roman" w:cs="Times New Roman"/>
      <w:sz w:val="24"/>
      <w:szCs w:val="24"/>
      <w:lang w:bidi="en-US"/>
    </w:rPr>
  </w:style>
  <w:style w:type="paragraph" w:styleId="FootnoteText">
    <w:name w:val="footnote text"/>
    <w:basedOn w:val="Normal"/>
    <w:link w:val="FootnoteTextChar"/>
    <w:uiPriority w:val="99"/>
    <w:unhideWhenUsed/>
    <w:rsid w:val="00226E1F"/>
    <w:pPr>
      <w:spacing w:after="0" w:line="240" w:lineRule="auto"/>
    </w:pPr>
    <w:rPr>
      <w:sz w:val="20"/>
      <w:szCs w:val="20"/>
    </w:rPr>
  </w:style>
  <w:style w:type="character" w:customStyle="1" w:styleId="FootnoteTextChar">
    <w:name w:val="Footnote Text Char"/>
    <w:basedOn w:val="DefaultParagraphFont"/>
    <w:link w:val="FootnoteText"/>
    <w:uiPriority w:val="99"/>
    <w:rsid w:val="00226E1F"/>
    <w:rPr>
      <w:rFonts w:ascii="Calibri" w:eastAsia="Times New Roman" w:hAnsi="Calibri" w:cs="Times New Roman"/>
      <w:sz w:val="20"/>
      <w:szCs w:val="20"/>
      <w:lang w:bidi="en-US"/>
    </w:rPr>
  </w:style>
  <w:style w:type="character" w:styleId="FootnoteReference">
    <w:name w:val="footnote reference"/>
    <w:aliases w:val="*Footnote Reference,Number"/>
    <w:basedOn w:val="DefaultParagraphFont"/>
    <w:uiPriority w:val="99"/>
    <w:unhideWhenUsed/>
    <w:qFormat/>
    <w:rsid w:val="00226E1F"/>
    <w:rPr>
      <w:vertAlign w:val="superscript"/>
    </w:rPr>
  </w:style>
  <w:style w:type="character" w:styleId="UnresolvedMention">
    <w:name w:val="Unresolved Mention"/>
    <w:basedOn w:val="DefaultParagraphFont"/>
    <w:uiPriority w:val="99"/>
    <w:unhideWhenUsed/>
    <w:rsid w:val="00E36FD2"/>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table" w:customStyle="1" w:styleId="TableGrid2">
    <w:name w:val="Table Grid2"/>
    <w:basedOn w:val="TableNormal"/>
    <w:next w:val="TableGrid"/>
    <w:uiPriority w:val="39"/>
    <w:rsid w:val="0080604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39"/>
    <w:rsid w:val="00B1739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yperlink" Target="http://www.regulations.gov" TargetMode="External" /><Relationship Id="rId13" Type="http://schemas.openxmlformats.org/officeDocument/2006/relationships/hyperlink" Target="http://www.bls.gov/oes/current/oes_nat.htm" TargetMode="External" /><Relationship Id="rId14" Type="http://schemas.openxmlformats.org/officeDocument/2006/relationships/hyperlink" Target="https://www.opm.gov/policy-data-oversight/pay-leave/salaries-wages/2024/general-schedule"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Tina.Namian@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FC6A9AD86D9B45A3738FB506616F4D" ma:contentTypeVersion="13" ma:contentTypeDescription="Create a new document." ma:contentTypeScope="" ma:versionID="690598a841bdcf62ac51b60da2f146b2">
  <xsd:schema xmlns:xsd="http://www.w3.org/2001/XMLSchema" xmlns:xs="http://www.w3.org/2001/XMLSchema" xmlns:p="http://schemas.microsoft.com/office/2006/metadata/properties" xmlns:ns2="4b79f948-d303-46c5-90ab-cfd5cb49efd5" xmlns:ns3="de2a901d-5715-4953-ad41-48e0d41e320e" targetNamespace="http://schemas.microsoft.com/office/2006/metadata/properties" ma:root="true" ma:fieldsID="fedc2b26d39e2a2ca5f90778607e88c7" ns2:_="" ns3:_="">
    <xsd:import namespace="4b79f948-d303-46c5-90ab-cfd5cb49efd5"/>
    <xsd:import namespace="de2a901d-5715-4953-ad41-48e0d41e32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79f948-d303-46c5-90ab-cfd5cb49e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2a901d-5715-4953-ad41-48e0d41e32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79f948-d303-46c5-90ab-cfd5cb49efd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8BE9A77-39B9-4A38-A281-A20A4C6562F3}">
  <ds:schemaRefs>
    <ds:schemaRef ds:uri="http://schemas.microsoft.com/sharepoint/v3/contenttype/forms"/>
  </ds:schemaRefs>
</ds:datastoreItem>
</file>

<file path=customXml/itemProps2.xml><?xml version="1.0" encoding="utf-8"?>
<ds:datastoreItem xmlns:ds="http://schemas.openxmlformats.org/officeDocument/2006/customXml" ds:itemID="{193DB9F1-96A8-42B3-87DC-82C6F85A7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79f948-d303-46c5-90ab-cfd5cb49efd5"/>
    <ds:schemaRef ds:uri="de2a901d-5715-4953-ad41-48e0d41e3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C49687-20F0-4FB3-B426-103E7ADDEFA0}">
  <ds:schemaRefs>
    <ds:schemaRef ds:uri="http://schemas.microsoft.com/office/2006/metadata/properties"/>
    <ds:schemaRef ds:uri="http://schemas.microsoft.com/office/infopath/2007/PartnerControls"/>
    <ds:schemaRef ds:uri="4b79f948-d303-46c5-90ab-cfd5cb49efd5"/>
  </ds:schemaRefs>
</ds:datastoreItem>
</file>

<file path=customXml/itemProps4.xml><?xml version="1.0" encoding="utf-8"?>
<ds:datastoreItem xmlns:ds="http://schemas.openxmlformats.org/officeDocument/2006/customXml" ds:itemID="{3B926DD8-BAE0-45F0-A290-07DCDF899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6745</Words>
  <Characters>38447</Characters>
  <Application>Microsoft Office Word</Application>
  <DocSecurity>0</DocSecurity>
  <Lines>320</Lines>
  <Paragraphs>90</Paragraphs>
  <ScaleCrop>false</ScaleCrop>
  <Company>USDA-FNS</Company>
  <LinksUpToDate>false</LinksUpToDate>
  <CharactersWithSpaces>45102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Sandberg, Christina - FNS</cp:lastModifiedBy>
  <cp:revision>3</cp:revision>
  <cp:lastPrinted>2019-08-14T22:34:00Z</cp:lastPrinted>
  <dcterms:created xsi:type="dcterms:W3CDTF">2024-07-25T19:29:00Z</dcterms:created>
  <dcterms:modified xsi:type="dcterms:W3CDTF">2024-07-25T19:31:00Z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0x0101003AFC6A9AD86D9B45A3738FB506616F4D</vt:lpwstr>
  </property>
  <property fmtid="{D5CDD505-2E9C-101B-9397-08002B2CF9AE}" pid="3" name="MediaServiceImageTags">
    <vt:lpwstr/>
  </property>
</Properties>
</file>