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6F873498" w14:textId="66416363">
      <w:pPr>
        <w:pStyle w:val="Heading2"/>
        <w:tabs>
          <w:tab w:val="left" w:pos="900"/>
        </w:tabs>
        <w:ind w:right="-180"/>
      </w:pPr>
      <w:r>
        <w:rPr>
          <w:sz w:val="28"/>
        </w:rPr>
        <w:t xml:space="preserve">Request for Approval under the </w:t>
      </w:r>
      <w:r w:rsidRPr="00F06866">
        <w:rPr>
          <w:sz w:val="28"/>
        </w:rPr>
        <w:t>“</w:t>
      </w:r>
      <w:r w:rsidRPr="0048366D" w:rsidR="0048366D">
        <w:rPr>
          <w:sz w:val="28"/>
        </w:rPr>
        <w:t>Generic Clearance for the Collection of Qualitative Feedback on Agency Service Delivery</w:t>
      </w:r>
      <w:r w:rsidRPr="00F06866">
        <w:rPr>
          <w:sz w:val="28"/>
        </w:rPr>
        <w:t>”</w:t>
      </w:r>
      <w:r>
        <w:rPr>
          <w:sz w:val="28"/>
        </w:rPr>
        <w:t xml:space="preserve"> (OMB Control Number: </w:t>
      </w:r>
      <w:r w:rsidR="0048366D">
        <w:rPr>
          <w:sz w:val="28"/>
        </w:rPr>
        <w:t>0704-0420</w:t>
      </w:r>
      <w:r>
        <w:rPr>
          <w:sz w:val="28"/>
        </w:rPr>
        <w:t>)</w:t>
      </w:r>
    </w:p>
    <w:p w:rsidR="00E50293" w:rsidRPr="009239AA" w:rsidP="00434E33" w14:paraId="6F873499" w14:textId="5E27BCBA">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bookmarkStart w:id="0" w:name="_Hlk158032021"/>
      <w:r w:rsidRPr="0048366D" w:rsidR="0048366D">
        <w:t xml:space="preserve">Kaiserslautern Legal Services Center </w:t>
      </w:r>
      <w:bookmarkEnd w:id="0"/>
      <w:r w:rsidR="006F741E">
        <w:t xml:space="preserve">ICE </w:t>
      </w:r>
      <w:r w:rsidR="00993093">
        <w:t>Comment Card</w:t>
      </w:r>
    </w:p>
    <w:p w:rsidR="005E714A" w14:paraId="6F87349A" w14:textId="77777777"/>
    <w:p w:rsidR="001B0AAA" w14:paraId="6F87349B" w14:textId="77777777">
      <w:r>
        <w:rPr>
          <w:b/>
        </w:rPr>
        <w:t>PURPOSE</w:t>
      </w:r>
      <w:r w:rsidRPr="009239AA">
        <w:rPr>
          <w:b/>
        </w:rPr>
        <w:t>:</w:t>
      </w:r>
      <w:r w:rsidRPr="009239AA" w:rsidR="00C14CC4">
        <w:rPr>
          <w:b/>
        </w:rPr>
        <w:t xml:space="preserve">  </w:t>
      </w:r>
    </w:p>
    <w:p w:rsidR="00B1265C" w:rsidRPr="00B1265C" w:rsidP="00B1265C" w14:paraId="535B4734" w14:textId="4713DC72">
      <w:r w:rsidRPr="00B1265C">
        <w:t xml:space="preserve">The purpose of the customer satisfaction survey for the ICE comment web page is to gather constructive feedback and insights on the overall user experience and the effectiveness </w:t>
      </w:r>
      <w:r>
        <w:t>of the provision of legal assistance for clients and customers of the Kaiserslautern Legal Services Center</w:t>
      </w:r>
      <w:r w:rsidR="001E4EA6">
        <w:t xml:space="preserve"> (KLSC)</w:t>
      </w:r>
      <w:r>
        <w:t>, Kaiserslautern, Germany</w:t>
      </w:r>
      <w:r w:rsidRPr="00B1265C">
        <w:t xml:space="preserve">. The ICE (Interactive Customer Evaluation) comment web page, an initiative by the Department of Defense (DoD), acts as a pivotal touchpoint for communication between service providers and their patrons. Given the multifaceted nature of DoD services and the diversity of its stakeholders, continuous improvement becomes paramount. To this end, this survey is designed to identify areas of success and potential enhancement, making certain that the platform is both user-friendly and efficacious in addressing concerns and inquiries. By optimizing this communication channel, the </w:t>
      </w:r>
      <w:r>
        <w:t xml:space="preserve">Kaiserslautern Legal Services Center </w:t>
      </w:r>
      <w:r w:rsidRPr="00B1265C">
        <w:t xml:space="preserve">ensures it </w:t>
      </w:r>
      <w:r>
        <w:t>continues to provide quality legal assistance to the local and surrounding communities</w:t>
      </w:r>
      <w:r w:rsidRPr="00B1265C">
        <w:t xml:space="preserve">, thus streamlining </w:t>
      </w:r>
      <w:r w:rsidRPr="00B1265C">
        <w:t>operations</w:t>
      </w:r>
      <w:r w:rsidRPr="00B1265C">
        <w:t xml:space="preserve"> and fostering trust within the community it serves.</w:t>
      </w:r>
    </w:p>
    <w:p w:rsidR="00C8488C" w14:paraId="6F87349D" w14:textId="77777777"/>
    <w:p w:rsidR="00434E33" w:rsidRPr="00434E33" w:rsidP="00434E33" w14:paraId="6F8734A4" w14:textId="77777777">
      <w:pPr>
        <w:pStyle w:val="Header"/>
        <w:tabs>
          <w:tab w:val="clear" w:pos="4320"/>
          <w:tab w:val="clear" w:pos="8640"/>
        </w:tabs>
        <w:rPr>
          <w:i/>
          <w:snapToGrid/>
        </w:rPr>
      </w:pPr>
      <w:r w:rsidRPr="00434E33">
        <w:rPr>
          <w:b/>
        </w:rPr>
        <w:t>DESCRIPTION OF RESPONDENTS</w:t>
      </w:r>
      <w:r>
        <w:t xml:space="preserve">: </w:t>
      </w:r>
    </w:p>
    <w:p w:rsidR="00B76A53" w:rsidRPr="00B76A53" w:rsidP="00B76A53" w14:paraId="35FDC74D" w14:textId="03DDC79C">
      <w:r>
        <w:t>The respondents of the ICE comment web page satisfaction survey include all eligible clients, as provided for in Army Re</w:t>
      </w:r>
      <w:r w:rsidR="0024501D">
        <w:t>gulation 27-3.  Given the extensive nature of that potential client population, this includes Active Duty, Reserve, DoD Civilian Employees, Retirees, their qualified family members, and some contractors.</w:t>
      </w:r>
      <w:r w:rsidR="00127305">
        <w:t xml:space="preserve">  Respondent input is purely voluntary</w:t>
      </w:r>
      <w:r w:rsidR="00B575B8">
        <w:t>, so the likely diverse backgrounds and varying levels of familiarity with the platform, should not impede usage.</w:t>
      </w:r>
      <w:r>
        <w:t xml:space="preserve">  </w:t>
      </w:r>
      <w:r w:rsidRPr="00B76A53">
        <w:t xml:space="preserve">Post data </w:t>
      </w:r>
      <w:r>
        <w:t>receipt</w:t>
      </w:r>
      <w:r w:rsidRPr="00B76A53">
        <w:t>, the feedback is analyzed to derive actionable insights, ensuring that the comment web page continues to evolve and better serve its users.</w:t>
      </w:r>
    </w:p>
    <w:p w:rsidR="00E26329" w14:paraId="6F8734AA" w14:textId="77777777">
      <w:pPr>
        <w:rPr>
          <w:b/>
        </w:rPr>
      </w:pPr>
    </w:p>
    <w:p w:rsidR="00F06866" w:rsidRPr="00F06866" w14:paraId="6F8734AB" w14:textId="77777777">
      <w:pPr>
        <w:rPr>
          <w:b/>
        </w:rPr>
      </w:pPr>
      <w:r>
        <w:rPr>
          <w:b/>
        </w:rPr>
        <w:t>TYPE OF COLLECTION:</w:t>
      </w:r>
      <w:r w:rsidRPr="00F06866">
        <w:t xml:space="preserve"> (Check one)</w:t>
      </w:r>
    </w:p>
    <w:p w:rsidR="00441434" w:rsidRPr="00434E33" w:rsidP="0096108F" w14:paraId="6F8734AC" w14:textId="77777777">
      <w:pPr>
        <w:pStyle w:val="BodyTextIndent"/>
        <w:tabs>
          <w:tab w:val="left" w:pos="360"/>
        </w:tabs>
        <w:ind w:left="0"/>
        <w:rPr>
          <w:bCs/>
          <w:sz w:val="16"/>
          <w:szCs w:val="16"/>
        </w:rPr>
      </w:pPr>
    </w:p>
    <w:p w:rsidR="00F06866" w:rsidRPr="00F06866" w:rsidP="0096108F" w14:paraId="6F8734AD" w14:textId="11750F06">
      <w:pPr>
        <w:pStyle w:val="BodyTextIndent"/>
        <w:tabs>
          <w:tab w:val="left" w:pos="360"/>
        </w:tabs>
        <w:ind w:left="0"/>
        <w:rPr>
          <w:bCs/>
          <w:sz w:val="24"/>
        </w:rPr>
      </w:pPr>
      <w:r>
        <w:rPr>
          <w:bCs/>
          <w:sz w:val="24"/>
        </w:rPr>
        <w:t>[</w:t>
      </w:r>
      <w:r w:rsidR="008C157C">
        <w:rPr>
          <w:bCs/>
          <w:sz w:val="24"/>
        </w:rPr>
        <w:t xml:space="preserve"> </w:t>
      </w:r>
      <w:r w:rsidRPr="00F06866" w:rsidR="0096108F">
        <w:rPr>
          <w:bCs/>
          <w:sz w:val="24"/>
        </w:rPr>
        <w:t>]</w:t>
      </w:r>
      <w:r w:rsidRPr="00F06866" w:rsidR="0096108F">
        <w:rPr>
          <w:bCs/>
          <w:sz w:val="24"/>
        </w:rPr>
        <w:t xml:space="preserve"> </w:t>
      </w:r>
      <w:r w:rsidRPr="00F06866">
        <w:rPr>
          <w:bCs/>
          <w:sz w:val="24"/>
        </w:rPr>
        <w:t>Customer Comment Card/Complaint Form</w:t>
      </w:r>
      <w:r w:rsidRPr="00F06866" w:rsidR="0096108F">
        <w:rPr>
          <w:bCs/>
          <w:sz w:val="24"/>
        </w:rPr>
        <w:t xml:space="preserve"> </w:t>
      </w:r>
      <w:r w:rsidRPr="00F06866" w:rsidR="0096108F">
        <w:rPr>
          <w:bCs/>
          <w:sz w:val="24"/>
        </w:rPr>
        <w:tab/>
        <w:t>[</w:t>
      </w:r>
      <w:r>
        <w:rPr>
          <w:bCs/>
          <w:sz w:val="24"/>
        </w:rPr>
        <w:t>X]</w:t>
      </w:r>
      <w:r w:rsidRPr="00F06866" w:rsidR="0096108F">
        <w:rPr>
          <w:bCs/>
          <w:sz w:val="24"/>
        </w:rPr>
        <w:t xml:space="preserve"> </w:t>
      </w:r>
      <w:r w:rsidRPr="00F06866">
        <w:rPr>
          <w:bCs/>
          <w:sz w:val="24"/>
        </w:rPr>
        <w:t>Customer Satisfaction Survey</w:t>
      </w:r>
      <w:r w:rsidRPr="00F06866" w:rsidR="0096108F">
        <w:rPr>
          <w:bCs/>
          <w:sz w:val="24"/>
        </w:rPr>
        <w:t xml:space="preserve"> </w:t>
      </w:r>
      <w:r w:rsidRPr="00F06866" w:rsidR="00CA2650">
        <w:rPr>
          <w:bCs/>
          <w:sz w:val="24"/>
        </w:rPr>
        <w:t xml:space="preserve">  </w:t>
      </w:r>
      <w:r w:rsidRPr="00F06866" w:rsidR="0096108F">
        <w:rPr>
          <w:bCs/>
          <w:sz w:val="24"/>
        </w:rPr>
        <w:t xml:space="preserve"> </w:t>
      </w:r>
    </w:p>
    <w:p w:rsidR="0096108F" w:rsidP="0096108F" w14:paraId="6F8734AE" w14:textId="77777777">
      <w:pPr>
        <w:pStyle w:val="BodyTextIndent"/>
        <w:tabs>
          <w:tab w:val="left" w:pos="360"/>
        </w:tabs>
        <w:ind w:left="0"/>
        <w:rPr>
          <w:bCs/>
          <w:sz w:val="24"/>
        </w:rPr>
      </w:pPr>
      <w:r w:rsidRPr="00F06866">
        <w:rPr>
          <w:bCs/>
          <w:sz w:val="24"/>
        </w:rPr>
        <w:t>[ ]</w:t>
      </w:r>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14:paraId="6F8734AF" w14:textId="77777777">
      <w:pPr>
        <w:pStyle w:val="BodyTextIndent"/>
        <w:tabs>
          <w:tab w:val="left" w:pos="360"/>
        </w:tabs>
        <w:ind w:left="0"/>
        <w:rPr>
          <w:bCs/>
          <w:sz w:val="24"/>
        </w:rPr>
      </w:pPr>
      <w:r>
        <w:rPr>
          <w:bCs/>
          <w:sz w:val="24"/>
        </w:rPr>
        <w:t>[</w:t>
      </w:r>
      <w:r w:rsidR="00CF6542">
        <w:rPr>
          <w:bCs/>
          <w:sz w:val="24"/>
        </w:rPr>
        <w:t xml:space="preserve"> </w:t>
      </w:r>
      <w:r>
        <w:rPr>
          <w:bCs/>
          <w:sz w:val="24"/>
        </w:rPr>
        <w:t>]</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434E33" w14:paraId="6F8734B0" w14:textId="77777777">
      <w:pPr>
        <w:pStyle w:val="Header"/>
        <w:tabs>
          <w:tab w:val="clear" w:pos="4320"/>
          <w:tab w:val="clear" w:pos="8640"/>
        </w:tabs>
      </w:pPr>
    </w:p>
    <w:p w:rsidR="00CA2650" w14:paraId="6F8734B1" w14:textId="77777777">
      <w:pPr>
        <w:rPr>
          <w:b/>
        </w:rPr>
      </w:pPr>
      <w:r>
        <w:rPr>
          <w:b/>
        </w:rPr>
        <w:t>C</w:t>
      </w:r>
      <w:r w:rsidR="009C13B9">
        <w:rPr>
          <w:b/>
        </w:rPr>
        <w:t>ERTIFICATION:</w:t>
      </w:r>
    </w:p>
    <w:p w:rsidR="00441434" w14:paraId="6F8734B2" w14:textId="77777777">
      <w:pPr>
        <w:rPr>
          <w:sz w:val="16"/>
          <w:szCs w:val="16"/>
        </w:rPr>
      </w:pPr>
    </w:p>
    <w:p w:rsidR="008101A5" w:rsidRPr="009C13B9" w:rsidP="008101A5" w14:paraId="6F8734B3" w14:textId="77777777">
      <w:r>
        <w:t xml:space="preserve">I certify the following to be true: </w:t>
      </w:r>
    </w:p>
    <w:p w:rsidR="008101A5" w:rsidP="008101A5" w14:paraId="6F8734B4" w14:textId="77777777">
      <w:pPr>
        <w:pStyle w:val="ListParagraph"/>
        <w:numPr>
          <w:ilvl w:val="0"/>
          <w:numId w:val="14"/>
        </w:numPr>
      </w:pPr>
      <w:r>
        <w:t>The collection is voluntary.</w:t>
      </w:r>
      <w:r w:rsidRPr="00C14CC4">
        <w:t xml:space="preserve"> </w:t>
      </w:r>
    </w:p>
    <w:p w:rsidR="008101A5" w:rsidP="008101A5" w14:paraId="6F8734B5"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6F8734B6"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6F8734B7"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6F8734B8"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6F8734B9"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6F8734BA" w14:textId="77777777"/>
    <w:p w:rsidR="009C13B9" w:rsidRPr="00993093" w:rsidP="009C13B9" w14:paraId="6F8734BB" w14:textId="06813766">
      <w:pPr>
        <w:rPr>
          <w:u w:val="single"/>
        </w:rPr>
      </w:pPr>
      <w:r>
        <w:t>Name:</w:t>
      </w:r>
      <w:r w:rsidR="00993093">
        <w:t xml:space="preserve"> </w:t>
      </w:r>
      <w:r w:rsidR="00993093">
        <w:rPr>
          <w:u w:val="single"/>
        </w:rPr>
        <w:t>Mr. Scott A. McDonald, Chief, Client Legal Services</w:t>
      </w:r>
    </w:p>
    <w:p w:rsidR="009C13B9" w:rsidP="009C13B9" w14:paraId="6F8734BC" w14:textId="77777777">
      <w:pPr>
        <w:pStyle w:val="ListParagraph"/>
        <w:ind w:left="360"/>
      </w:pPr>
    </w:p>
    <w:p w:rsidR="009C13B9" w:rsidP="009C13B9" w14:paraId="6F8734BD" w14:textId="77777777">
      <w:r>
        <w:t>To assist review, please provide answers to the following question:</w:t>
      </w:r>
    </w:p>
    <w:p w:rsidR="009C13B9" w:rsidP="009C13B9" w14:paraId="6F8734BE" w14:textId="77777777">
      <w:pPr>
        <w:pStyle w:val="ListParagraph"/>
        <w:ind w:left="360"/>
      </w:pPr>
    </w:p>
    <w:p w:rsidR="009C13B9" w:rsidRPr="00C86E91" w:rsidP="00C86E91" w14:paraId="6F8734BF" w14:textId="77777777">
      <w:pPr>
        <w:rPr>
          <w:b/>
        </w:rPr>
      </w:pPr>
      <w:r w:rsidRPr="00C86E91">
        <w:rPr>
          <w:b/>
        </w:rPr>
        <w:t>Personally Identifiable Information:</w:t>
      </w:r>
    </w:p>
    <w:p w:rsidR="00C86E91" w:rsidP="00C86E91" w14:paraId="6F8734C0" w14:textId="3DC6751D">
      <w:pPr>
        <w:pStyle w:val="ListParagraph"/>
        <w:numPr>
          <w:ilvl w:val="0"/>
          <w:numId w:val="18"/>
        </w:numPr>
      </w:pPr>
      <w:r>
        <w:t>Is</w:t>
      </w:r>
      <w:r w:rsidR="00237B48">
        <w:t xml:space="preserve"> personally identifiable information (PII) collected</w:t>
      </w:r>
      <w:r>
        <w:t xml:space="preserve">?  </w:t>
      </w:r>
      <w:r w:rsidR="009239AA">
        <w:t>[</w:t>
      </w:r>
      <w:r w:rsidR="006165F6">
        <w:t>X</w:t>
      </w:r>
      <w:r w:rsidR="009239AA">
        <w:t xml:space="preserve">] Yes </w:t>
      </w:r>
      <w:r w:rsidR="009239AA">
        <w:t>[</w:t>
      </w:r>
      <w:r w:rsidR="006165F6">
        <w:t xml:space="preserve">  </w:t>
      </w:r>
      <w:r w:rsidR="009239AA">
        <w:t>]</w:t>
      </w:r>
      <w:r w:rsidR="009239AA">
        <w:t xml:space="preserve">  No </w:t>
      </w:r>
    </w:p>
    <w:p w:rsidR="00C86E91" w:rsidRPr="00CC294D" w:rsidP="00C86E91" w14:paraId="6F8734C1" w14:textId="201EF8A7">
      <w:pPr>
        <w:pStyle w:val="ListParagraph"/>
        <w:numPr>
          <w:ilvl w:val="0"/>
          <w:numId w:val="18"/>
        </w:numPr>
      </w:pPr>
      <w:r w:rsidRPr="00CC294D">
        <w:t xml:space="preserve">If </w:t>
      </w:r>
      <w:r w:rsidRPr="00CC294D" w:rsidR="009239AA">
        <w:t>Yes</w:t>
      </w:r>
      <w:r w:rsidRPr="00CC294D" w:rsidR="009239AA">
        <w:t>,</w:t>
      </w:r>
      <w:r w:rsidRPr="00CC294D">
        <w:t xml:space="preserve"> </w:t>
      </w:r>
      <w:r w:rsidRPr="00CC294D" w:rsidR="002B34CD">
        <w:t>will any</w:t>
      </w:r>
      <w:r w:rsidRPr="00CC294D" w:rsidR="009239AA">
        <w:t xml:space="preserve"> information that</w:t>
      </w:r>
      <w:r w:rsidRPr="00CC294D" w:rsidR="002B34CD">
        <w:t xml:space="preserve"> is collected</w:t>
      </w:r>
      <w:r w:rsidRPr="00CC294D" w:rsidR="009239AA">
        <w:t xml:space="preserve"> be included in records that are subject to the Privacy Act of 1974?   </w:t>
      </w:r>
      <w:r w:rsidRPr="00CC294D" w:rsidR="009239AA">
        <w:t>[</w:t>
      </w:r>
      <w:r w:rsidR="0030406A">
        <w:t xml:space="preserve">  </w:t>
      </w:r>
      <w:r w:rsidRPr="00CC294D" w:rsidR="009239AA">
        <w:t>]</w:t>
      </w:r>
      <w:r w:rsidRPr="00CC294D" w:rsidR="009239AA">
        <w:t xml:space="preserve"> Yes [</w:t>
      </w:r>
      <w:r w:rsidR="0030406A">
        <w:t>X</w:t>
      </w:r>
      <w:r w:rsidRPr="00CC294D" w:rsidR="009239AA">
        <w:t>] No</w:t>
      </w:r>
      <w:r w:rsidRPr="00CC294D">
        <w:t xml:space="preserve">   </w:t>
      </w:r>
    </w:p>
    <w:p w:rsidR="00C86E91" w:rsidP="00C86E91" w14:paraId="6F8734C2" w14:textId="10207956">
      <w:pPr>
        <w:pStyle w:val="ListParagraph"/>
        <w:numPr>
          <w:ilvl w:val="0"/>
          <w:numId w:val="18"/>
        </w:numPr>
      </w:pPr>
      <w:r w:rsidRPr="00CC294D">
        <w:t xml:space="preserve">If </w:t>
      </w:r>
      <w:r w:rsidRPr="00CC294D" w:rsidR="002B34CD">
        <w:t>Yes</w:t>
      </w:r>
      <w:r w:rsidRPr="00CC294D">
        <w:t>, has a</w:t>
      </w:r>
      <w:r w:rsidRPr="00CC294D" w:rsidR="002B34CD">
        <w:t>n up-to-date</w:t>
      </w:r>
      <w:r w:rsidRPr="00CC294D">
        <w:t xml:space="preserve"> System o</w:t>
      </w:r>
      <w:r w:rsidRPr="00CC294D" w:rsidR="002B34CD">
        <w:t>f</w:t>
      </w:r>
      <w:r w:rsidRPr="00CC294D">
        <w:t xml:space="preserve"> Records Notice</w:t>
      </w:r>
      <w:r w:rsidRPr="00CC294D" w:rsidR="002B34CD">
        <w:t xml:space="preserve"> (SORN)</w:t>
      </w:r>
      <w:r w:rsidRPr="00CC294D">
        <w:t xml:space="preserve"> been published? </w:t>
      </w:r>
      <w:r w:rsidR="00171896">
        <w:t xml:space="preserve"> </w:t>
      </w:r>
      <w:r w:rsidRPr="00CC294D">
        <w:t>[  ]</w:t>
      </w:r>
      <w:r w:rsidRPr="00CC294D">
        <w:t xml:space="preserve"> Ye</w:t>
      </w:r>
      <w:r w:rsidR="00171896">
        <w:t>s</w:t>
      </w:r>
      <w:r w:rsidRPr="00CC294D">
        <w:t xml:space="preserve"> [</w:t>
      </w:r>
      <w:r w:rsidR="00171896">
        <w:t>X</w:t>
      </w:r>
      <w:r w:rsidRPr="00CC294D">
        <w:t>] No</w:t>
      </w:r>
    </w:p>
    <w:p w:rsidR="0030406A" w:rsidP="0030406A" w14:paraId="48DB8BF1" w14:textId="529F6DAD"/>
    <w:p w:rsidR="0030406A" w:rsidRPr="00CC294D" w:rsidP="0030406A" w14:paraId="493F7245" w14:textId="2C511604">
      <w:r>
        <w:t xml:space="preserve">Respondents may request a response and leave their name, email address, and/or phone number to facilitate this response. </w:t>
      </w:r>
      <w:r w:rsidRPr="0030406A">
        <w:t>A Privacy Act Statement is not required sinc</w:t>
      </w:r>
      <w:r>
        <w:t>e the PII collected in ICE is not</w:t>
      </w:r>
      <w:r w:rsidRPr="0030406A">
        <w:t xml:space="preserve"> inclu</w:t>
      </w:r>
      <w:r>
        <w:t>ded</w:t>
      </w:r>
      <w:r w:rsidRPr="0030406A">
        <w:t xml:space="preserve"> in a</w:t>
      </w:r>
      <w:r>
        <w:t>ny</w:t>
      </w:r>
      <w:r w:rsidRPr="0030406A">
        <w:t xml:space="preserve"> system of record</w:t>
      </w:r>
      <w:r>
        <w:t>s</w:t>
      </w:r>
      <w:r w:rsidRPr="0030406A">
        <w:t xml:space="preserve">. A Privacy Advisory is </w:t>
      </w:r>
      <w:r>
        <w:t xml:space="preserve">posted on the comment card </w:t>
      </w:r>
      <w:r w:rsidRPr="0030406A">
        <w:t xml:space="preserve">to address </w:t>
      </w:r>
      <w:r>
        <w:t>the PII that may be collected</w:t>
      </w:r>
      <w:r w:rsidRPr="0030406A">
        <w:t>.</w:t>
      </w:r>
    </w:p>
    <w:p w:rsidR="00CF6542" w:rsidP="00C86E91" w14:paraId="6F8734C3" w14:textId="77777777">
      <w:pPr>
        <w:pStyle w:val="ListParagraph"/>
        <w:ind w:left="0"/>
        <w:rPr>
          <w:b/>
        </w:rPr>
      </w:pPr>
    </w:p>
    <w:p w:rsidR="00C86E91" w:rsidRPr="00C86E91" w:rsidP="00C86E91" w14:paraId="6F8734C4" w14:textId="77777777">
      <w:pPr>
        <w:pStyle w:val="ListParagraph"/>
        <w:ind w:left="0"/>
        <w:rPr>
          <w:b/>
        </w:rPr>
      </w:pPr>
      <w:r>
        <w:rPr>
          <w:b/>
        </w:rPr>
        <w:t>Gifts or Payments</w:t>
      </w:r>
      <w:r>
        <w:rPr>
          <w:b/>
        </w:rPr>
        <w:t>:</w:t>
      </w:r>
    </w:p>
    <w:p w:rsidR="00C86E91" w:rsidP="00C86E91" w14:paraId="6F8734C5" w14:textId="25A607DE">
      <w:r>
        <w:t xml:space="preserve">Is an incentive (e.g., money or reimbursement of expenses, token of appreciation) provided to participants?  </w:t>
      </w:r>
      <w:r>
        <w:t>[  ]</w:t>
      </w:r>
      <w:r>
        <w:t xml:space="preserve"> Yes [</w:t>
      </w:r>
      <w:r w:rsidR="00993093">
        <w:t>X</w:t>
      </w:r>
      <w:r>
        <w:t xml:space="preserve">] No  </w:t>
      </w:r>
    </w:p>
    <w:p w:rsidR="00C86E91" w14:paraId="6F8734C9" w14:textId="77777777">
      <w:pPr>
        <w:rPr>
          <w:b/>
        </w:rPr>
      </w:pPr>
    </w:p>
    <w:p w:rsidR="005E714A" w:rsidP="00C86E91" w14:paraId="6F8734CA" w14:textId="77777777">
      <w:pPr>
        <w:rPr>
          <w:i/>
        </w:rPr>
      </w:pPr>
      <w:r>
        <w:rPr>
          <w:b/>
        </w:rPr>
        <w:t>BURDEN HOUR</w:t>
      </w:r>
      <w:r w:rsidR="00441434">
        <w:rPr>
          <w:b/>
        </w:rPr>
        <w:t>S</w:t>
      </w:r>
      <w:r>
        <w:t xml:space="preserve"> </w:t>
      </w:r>
    </w:p>
    <w:p w:rsidR="006832D9" w:rsidRPr="006832D9" w:rsidP="00F3170F" w14:paraId="6F8734CB" w14:textId="77777777">
      <w:pPr>
        <w:keepNext/>
        <w:keepLines/>
        <w:rPr>
          <w:b/>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65"/>
        <w:gridCol w:w="2250"/>
        <w:gridCol w:w="2160"/>
        <w:gridCol w:w="1260"/>
      </w:tblGrid>
      <w:tr w14:paraId="6F8734D0" w14:textId="77777777" w:rsidTr="00596813">
        <w:tblPrEx>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3865" w:type="dxa"/>
          </w:tcPr>
          <w:p w:rsidR="006832D9" w:rsidRPr="0001027E" w:rsidP="00C8488C" w14:paraId="6F8734CC" w14:textId="77777777">
            <w:pPr>
              <w:rPr>
                <w:b/>
              </w:rPr>
            </w:pPr>
            <w:r w:rsidRPr="0001027E">
              <w:rPr>
                <w:b/>
              </w:rPr>
              <w:t>Category of Respondent</w:t>
            </w:r>
            <w:r w:rsidRPr="0001027E" w:rsidR="00EF2095">
              <w:rPr>
                <w:b/>
              </w:rPr>
              <w:t xml:space="preserve"> </w:t>
            </w:r>
          </w:p>
        </w:tc>
        <w:tc>
          <w:tcPr>
            <w:tcW w:w="2250" w:type="dxa"/>
          </w:tcPr>
          <w:p w:rsidR="006832D9" w:rsidRPr="0001027E" w:rsidP="00843796" w14:paraId="6F8734CD" w14:textId="77777777">
            <w:pPr>
              <w:rPr>
                <w:b/>
              </w:rPr>
            </w:pPr>
            <w:r w:rsidRPr="0001027E">
              <w:rPr>
                <w:b/>
              </w:rPr>
              <w:t>N</w:t>
            </w:r>
            <w:r w:rsidRPr="0001027E" w:rsidR="009F5923">
              <w:rPr>
                <w:b/>
              </w:rPr>
              <w:t>o.</w:t>
            </w:r>
            <w:r w:rsidRPr="0001027E">
              <w:rPr>
                <w:b/>
              </w:rPr>
              <w:t xml:space="preserve"> of Respondents</w:t>
            </w:r>
          </w:p>
        </w:tc>
        <w:tc>
          <w:tcPr>
            <w:tcW w:w="2160" w:type="dxa"/>
          </w:tcPr>
          <w:p w:rsidR="006832D9" w:rsidRPr="0001027E" w:rsidP="00843796" w14:paraId="6F8734CE" w14:textId="77777777">
            <w:pPr>
              <w:rPr>
                <w:b/>
              </w:rPr>
            </w:pPr>
            <w:r w:rsidRPr="0001027E">
              <w:rPr>
                <w:b/>
              </w:rPr>
              <w:t>Participation Time</w:t>
            </w:r>
          </w:p>
        </w:tc>
        <w:tc>
          <w:tcPr>
            <w:tcW w:w="1260" w:type="dxa"/>
          </w:tcPr>
          <w:p w:rsidR="006832D9" w:rsidRPr="0001027E" w:rsidP="00843796" w14:paraId="6F8734CF" w14:textId="77777777">
            <w:pPr>
              <w:rPr>
                <w:b/>
              </w:rPr>
            </w:pPr>
            <w:r w:rsidRPr="0001027E">
              <w:rPr>
                <w:b/>
              </w:rPr>
              <w:t>Burden</w:t>
            </w:r>
          </w:p>
        </w:tc>
      </w:tr>
      <w:tr w14:paraId="6F8734D5" w14:textId="77777777" w:rsidTr="00596813">
        <w:tblPrEx>
          <w:tblW w:w="9535" w:type="dxa"/>
          <w:tblLayout w:type="fixed"/>
          <w:tblLook w:val="01E0"/>
        </w:tblPrEx>
        <w:trPr>
          <w:trHeight w:val="274"/>
        </w:trPr>
        <w:tc>
          <w:tcPr>
            <w:tcW w:w="3865" w:type="dxa"/>
          </w:tcPr>
          <w:p w:rsidR="006832D9" w:rsidP="00843796" w14:paraId="6F8734D1" w14:textId="0F989784">
            <w:r w:rsidRPr="00127305">
              <w:t>Individuals or Households</w:t>
            </w:r>
          </w:p>
        </w:tc>
        <w:tc>
          <w:tcPr>
            <w:tcW w:w="2250" w:type="dxa"/>
          </w:tcPr>
          <w:p w:rsidR="006832D9" w:rsidP="00843796" w14:paraId="6F8734D2" w14:textId="04515449">
            <w:r>
              <w:t>6</w:t>
            </w:r>
            <w:r w:rsidR="007D4686">
              <w:t>00 (</w:t>
            </w:r>
            <w:r>
              <w:t>5</w:t>
            </w:r>
            <w:r w:rsidR="00993093">
              <w:t>0/month</w:t>
            </w:r>
            <w:r w:rsidR="007D4686">
              <w:t>)</w:t>
            </w:r>
          </w:p>
        </w:tc>
        <w:tc>
          <w:tcPr>
            <w:tcW w:w="2160" w:type="dxa"/>
          </w:tcPr>
          <w:p w:rsidR="006832D9" w:rsidP="00843796" w14:paraId="6F8734D3" w14:textId="08E70DB6">
            <w:r>
              <w:t>5 minutes</w:t>
            </w:r>
          </w:p>
        </w:tc>
        <w:tc>
          <w:tcPr>
            <w:tcW w:w="1260" w:type="dxa"/>
          </w:tcPr>
          <w:p w:rsidR="006832D9" w:rsidP="00843796" w14:paraId="6F8734D4" w14:textId="3F1B25F9">
            <w:r>
              <w:t>5</w:t>
            </w:r>
            <w:r w:rsidR="007D4686">
              <w:t>0</w:t>
            </w:r>
            <w:r w:rsidR="00993093">
              <w:t xml:space="preserve"> hours</w:t>
            </w:r>
          </w:p>
        </w:tc>
      </w:tr>
      <w:tr w14:paraId="6F8734DA" w14:textId="77777777" w:rsidTr="00596813">
        <w:tblPrEx>
          <w:tblW w:w="9535" w:type="dxa"/>
          <w:tblLayout w:type="fixed"/>
          <w:tblLook w:val="01E0"/>
        </w:tblPrEx>
        <w:trPr>
          <w:trHeight w:val="274"/>
        </w:trPr>
        <w:tc>
          <w:tcPr>
            <w:tcW w:w="3865" w:type="dxa"/>
          </w:tcPr>
          <w:p w:rsidR="006832D9" w:rsidP="00843796" w14:paraId="6F8734D6" w14:textId="77777777"/>
        </w:tc>
        <w:tc>
          <w:tcPr>
            <w:tcW w:w="2250" w:type="dxa"/>
          </w:tcPr>
          <w:p w:rsidR="006832D9" w:rsidP="00843796" w14:paraId="6F8734D7" w14:textId="77777777"/>
        </w:tc>
        <w:tc>
          <w:tcPr>
            <w:tcW w:w="2160" w:type="dxa"/>
          </w:tcPr>
          <w:p w:rsidR="006832D9" w:rsidP="00843796" w14:paraId="6F8734D8" w14:textId="77777777"/>
        </w:tc>
        <w:tc>
          <w:tcPr>
            <w:tcW w:w="1260" w:type="dxa"/>
          </w:tcPr>
          <w:p w:rsidR="006832D9" w:rsidP="00843796" w14:paraId="6F8734D9" w14:textId="77777777"/>
        </w:tc>
      </w:tr>
      <w:tr w14:paraId="6F8734DF" w14:textId="77777777" w:rsidTr="00596813">
        <w:tblPrEx>
          <w:tblW w:w="9535" w:type="dxa"/>
          <w:tblLayout w:type="fixed"/>
          <w:tblLook w:val="01E0"/>
        </w:tblPrEx>
        <w:trPr>
          <w:trHeight w:val="289"/>
        </w:trPr>
        <w:tc>
          <w:tcPr>
            <w:tcW w:w="3865" w:type="dxa"/>
          </w:tcPr>
          <w:p w:rsidR="006832D9" w:rsidRPr="0001027E" w:rsidP="00843796" w14:paraId="6F8734DB" w14:textId="77777777">
            <w:pPr>
              <w:rPr>
                <w:b/>
              </w:rPr>
            </w:pPr>
            <w:r w:rsidRPr="0001027E">
              <w:rPr>
                <w:b/>
              </w:rPr>
              <w:t>Totals</w:t>
            </w:r>
          </w:p>
        </w:tc>
        <w:tc>
          <w:tcPr>
            <w:tcW w:w="2250" w:type="dxa"/>
          </w:tcPr>
          <w:p w:rsidR="006832D9" w:rsidRPr="0001027E" w:rsidP="00843796" w14:paraId="6F8734DC" w14:textId="0F8C96CE">
            <w:pPr>
              <w:rPr>
                <w:b/>
              </w:rPr>
            </w:pPr>
            <w:r>
              <w:rPr>
                <w:b/>
              </w:rPr>
              <w:t>6</w:t>
            </w:r>
            <w:r w:rsidR="007D4686">
              <w:rPr>
                <w:b/>
              </w:rPr>
              <w:t>00</w:t>
            </w:r>
          </w:p>
        </w:tc>
        <w:tc>
          <w:tcPr>
            <w:tcW w:w="2160" w:type="dxa"/>
          </w:tcPr>
          <w:p w:rsidR="006832D9" w:rsidP="00843796" w14:paraId="6F8734DD" w14:textId="25EC9B04"/>
        </w:tc>
        <w:tc>
          <w:tcPr>
            <w:tcW w:w="1260" w:type="dxa"/>
          </w:tcPr>
          <w:p w:rsidR="006832D9" w:rsidRPr="0001027E" w:rsidP="00843796" w14:paraId="6F8734DE" w14:textId="1F820C0B">
            <w:pPr>
              <w:rPr>
                <w:b/>
              </w:rPr>
            </w:pPr>
            <w:r>
              <w:rPr>
                <w:b/>
              </w:rPr>
              <w:t>5</w:t>
            </w:r>
            <w:r w:rsidR="007D4686">
              <w:rPr>
                <w:b/>
              </w:rPr>
              <w:t>0</w:t>
            </w:r>
            <w:r w:rsidR="00993093">
              <w:rPr>
                <w:b/>
              </w:rPr>
              <w:t xml:space="preserve"> hours</w:t>
            </w:r>
          </w:p>
        </w:tc>
      </w:tr>
    </w:tbl>
    <w:p w:rsidR="00F3170F" w:rsidP="00F3170F" w14:paraId="6F8734E0" w14:textId="77777777"/>
    <w:p w:rsidR="005E714A" w14:paraId="6F8734E1" w14:textId="5B14C61B">
      <w:pPr>
        <w:rPr>
          <w:b/>
        </w:rPr>
      </w:pPr>
      <w:r>
        <w:rPr>
          <w:b/>
        </w:rPr>
        <w:t>PUBLIC COST</w:t>
      </w:r>
      <w:r w:rsidR="00F06866">
        <w:rPr>
          <w:b/>
        </w:rPr>
        <w:t>:</w:t>
      </w:r>
      <w:r w:rsidR="00895229">
        <w:rPr>
          <w:b/>
        </w:rPr>
        <w:t xml:space="preserve"> </w:t>
      </w:r>
      <w:r w:rsidR="00C86E91">
        <w:rPr>
          <w:b/>
        </w:rPr>
        <w:t xml:space="preserve"> </w:t>
      </w:r>
      <w:r w:rsidR="00C86E91">
        <w:t xml:space="preserve">The estimated annual cost to the </w:t>
      </w:r>
      <w:r w:rsidR="000E55F9">
        <w:t>public</w:t>
      </w:r>
      <w:r w:rsidR="00C86E91">
        <w:t xml:space="preserve"> is </w:t>
      </w:r>
      <w:r w:rsidR="00993093">
        <w:t>$</w:t>
      </w:r>
      <w:r w:rsidR="00596813">
        <w:t>2</w:t>
      </w:r>
      <w:r w:rsidR="001E4EA6">
        <w:t>,</w:t>
      </w:r>
      <w:r w:rsidR="00596813">
        <w:t>50</w:t>
      </w:r>
      <w:r w:rsidR="00993093">
        <w:t>0.</w:t>
      </w:r>
    </w:p>
    <w:p w:rsidR="00ED6492" w14:paraId="6F8734E2" w14:textId="77777777">
      <w:pPr>
        <w:rPr>
          <w:b/>
          <w:bCs/>
          <w:u w:val="single"/>
        </w:rPr>
      </w:pPr>
    </w:p>
    <w:p w:rsidR="0069403B" w:rsidP="00F06866" w14:paraId="6F8734E3" w14:textId="77777777">
      <w:pPr>
        <w:rPr>
          <w:b/>
        </w:rPr>
      </w:pPr>
      <w:r>
        <w:rPr>
          <w:b/>
          <w:bCs/>
          <w:u w:val="single"/>
        </w:rPr>
        <w:t xml:space="preserve">If you are conducting a focus group, survey, or plan to employ statistical methods, </w:t>
      </w:r>
      <w:r>
        <w:rPr>
          <w:b/>
          <w:bCs/>
          <w:u w:val="single"/>
        </w:rPr>
        <w:t xml:space="preserve">please </w:t>
      </w:r>
      <w:r>
        <w:rPr>
          <w:b/>
          <w:bCs/>
          <w:u w:val="single"/>
        </w:rPr>
        <w:t xml:space="preserve"> provide</w:t>
      </w:r>
      <w:r>
        <w:rPr>
          <w:b/>
          <w:bCs/>
          <w:u w:val="single"/>
        </w:rPr>
        <w:t xml:space="preserve"> answers to the following questions:</w:t>
      </w:r>
    </w:p>
    <w:p w:rsidR="0069403B" w:rsidP="00F06866" w14:paraId="6F8734E4" w14:textId="77777777">
      <w:pPr>
        <w:rPr>
          <w:b/>
        </w:rPr>
      </w:pPr>
    </w:p>
    <w:p w:rsidR="00F06866" w:rsidP="00F06866" w14:paraId="6F8734E5" w14:textId="77777777">
      <w:pPr>
        <w:rPr>
          <w:b/>
        </w:rPr>
      </w:pPr>
      <w:r>
        <w:rPr>
          <w:b/>
        </w:rPr>
        <w:t>The</w:t>
      </w:r>
      <w:r w:rsidR="0069403B">
        <w:rPr>
          <w:b/>
        </w:rPr>
        <w:t xml:space="preserve"> select</w:t>
      </w:r>
      <w:r>
        <w:rPr>
          <w:b/>
        </w:rPr>
        <w:t>ion of your targeted respondents</w:t>
      </w:r>
    </w:p>
    <w:p w:rsidR="0069403B" w:rsidP="0069403B" w14:paraId="6F8734E6" w14:textId="4700D7E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w:t>
      </w:r>
      <w:r>
        <w:t xml:space="preserve"> Yes</w:t>
      </w:r>
      <w:r>
        <w:tab/>
      </w:r>
      <w:r w:rsidR="00596813">
        <w:t>[X</w:t>
      </w:r>
      <w:r>
        <w:t>] No</w:t>
      </w:r>
    </w:p>
    <w:p w:rsidR="00636621" w:rsidP="00636621" w14:paraId="6F8734E7" w14:textId="77777777">
      <w:pPr>
        <w:pStyle w:val="ListParagraph"/>
      </w:pPr>
    </w:p>
    <w:p w:rsidR="001E4EA6" w:rsidP="001B0AAA" w14:paraId="514D44BC" w14:textId="77777777">
      <w:r w:rsidRPr="00636621">
        <w:t xml:space="preserve">If the answer is yes, </w:t>
      </w:r>
      <w:r>
        <w:t>please provide a description of both below</w:t>
      </w:r>
      <w:r w:rsidR="00A403BB">
        <w:t xml:space="preserve"> (</w:t>
      </w:r>
      <w:r w:rsidR="00A403BB">
        <w:t>or</w:t>
      </w:r>
      <w:r w:rsidR="00A403BB">
        <w:t xml:space="preserve">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r w:rsidR="00596813">
        <w:t xml:space="preserve">  </w:t>
      </w:r>
    </w:p>
    <w:p w:rsidR="001E4EA6" w:rsidP="001B0AAA" w14:paraId="10511A4F" w14:textId="77777777"/>
    <w:p w:rsidR="00636621" w:rsidP="001B0AAA" w14:paraId="6F8734E8" w14:textId="24028911">
      <w:r>
        <w:t>The respondents self-select.  Potential respondents are clients who seek legal assistance from the KLSC and are either sufficiently satisfied or dissatisfied with those services such that they elect to provide a comment regarding the service they receive</w:t>
      </w:r>
      <w:r w:rsidR="00762E42">
        <w:t>d</w:t>
      </w:r>
      <w:r>
        <w:t>.</w:t>
      </w:r>
    </w:p>
    <w:p w:rsidR="00A403BB" w:rsidP="00A403BB" w14:paraId="6F8734E9" w14:textId="77777777">
      <w:pPr>
        <w:pStyle w:val="ListParagraph"/>
      </w:pPr>
    </w:p>
    <w:p w:rsidR="00A403BB" w:rsidP="00A403BB" w14:paraId="6F8734F0" w14:textId="77777777">
      <w:pPr>
        <w:rPr>
          <w:b/>
        </w:rPr>
      </w:pPr>
      <w:r>
        <w:rPr>
          <w:b/>
        </w:rPr>
        <w:t>Administration of the Instrument</w:t>
      </w:r>
    </w:p>
    <w:p w:rsidR="00A403BB" w:rsidP="00A403BB" w14:paraId="6F8734F1" w14:textId="77777777">
      <w:pPr>
        <w:pStyle w:val="ListParagraph"/>
        <w:numPr>
          <w:ilvl w:val="0"/>
          <w:numId w:val="17"/>
        </w:numPr>
      </w:pPr>
      <w:r>
        <w:t>H</w:t>
      </w:r>
      <w:r>
        <w:t>ow will you collect the information? (Check all that apply)</w:t>
      </w:r>
    </w:p>
    <w:p w:rsidR="001B0AAA" w:rsidP="001B0AAA" w14:paraId="6F8734F2" w14:textId="1D1CA68F">
      <w:pPr>
        <w:ind w:left="720"/>
      </w:pPr>
      <w:r>
        <w:t>[</w:t>
      </w:r>
      <w:r w:rsidR="00993093">
        <w:t>X</w:t>
      </w:r>
      <w:r>
        <w:t>] Web-based</w:t>
      </w:r>
      <w:r>
        <w:t xml:space="preserve"> or other forms of </w:t>
      </w:r>
      <w:r>
        <w:t>Social Media</w:t>
      </w:r>
      <w:r>
        <w:t xml:space="preserve"> </w:t>
      </w:r>
      <w:r w:rsidR="00FF61A0">
        <w:t>(ICE)</w:t>
      </w:r>
    </w:p>
    <w:p w:rsidR="001B0AAA" w:rsidP="001B0AAA" w14:paraId="6F8734F3" w14:textId="77777777">
      <w:pPr>
        <w:ind w:left="720"/>
      </w:pPr>
      <w:r>
        <w:t xml:space="preserve">[ </w:t>
      </w:r>
      <w:r>
        <w:t xml:space="preserve"> </w:t>
      </w:r>
      <w:r>
        <w:t>]</w:t>
      </w:r>
      <w:r>
        <w:t xml:space="preserve"> Telephone</w:t>
      </w:r>
      <w:r>
        <w:tab/>
      </w:r>
    </w:p>
    <w:p w:rsidR="001B0AAA" w:rsidP="001B0AAA" w14:paraId="6F8734F4" w14:textId="77777777">
      <w:pPr>
        <w:ind w:left="720"/>
      </w:pPr>
      <w:r>
        <w:t>[</w:t>
      </w:r>
      <w:r>
        <w:t xml:space="preserve"> </w:t>
      </w:r>
      <w:r>
        <w:t xml:space="preserve"> ]</w:t>
      </w:r>
      <w:r>
        <w:t xml:space="preserve"> In-person</w:t>
      </w:r>
      <w:r>
        <w:tab/>
      </w:r>
    </w:p>
    <w:p w:rsidR="001B0AAA" w:rsidP="001B0AAA" w14:paraId="6F8734F5" w14:textId="77777777">
      <w:pPr>
        <w:ind w:left="720"/>
      </w:pPr>
      <w:r>
        <w:t xml:space="preserve">[ </w:t>
      </w:r>
      <w:r>
        <w:t xml:space="preserve"> </w:t>
      </w:r>
      <w:r>
        <w:t>]</w:t>
      </w:r>
      <w:r>
        <w:t xml:space="preserve"> Mail</w:t>
      </w:r>
      <w:r>
        <w:t xml:space="preserve"> </w:t>
      </w:r>
    </w:p>
    <w:p w:rsidR="001B0AAA" w:rsidP="001B0AAA" w14:paraId="6F8734F6" w14:textId="77777777">
      <w:pPr>
        <w:ind w:left="720"/>
      </w:pPr>
      <w:r>
        <w:t xml:space="preserve">[ </w:t>
      </w:r>
      <w:r>
        <w:t xml:space="preserve"> </w:t>
      </w:r>
      <w:r>
        <w:t>]</w:t>
      </w:r>
      <w:r>
        <w:t xml:space="preserve"> Other, Explain</w:t>
      </w:r>
    </w:p>
    <w:p w:rsidR="00712792" w:rsidRPr="00BB301C" w:rsidP="00A450B9" w14:paraId="2E32917E" w14:textId="19647F10">
      <w:pPr>
        <w:pStyle w:val="ListParagraph"/>
        <w:numPr>
          <w:ilvl w:val="0"/>
          <w:numId w:val="17"/>
        </w:numPr>
      </w:pPr>
      <w:r>
        <w:t xml:space="preserve">Will interviewers or facilitators be used?  </w:t>
      </w:r>
      <w:r>
        <w:t>[  ]</w:t>
      </w:r>
      <w:r>
        <w:t xml:space="preserve"> Yes [</w:t>
      </w:r>
      <w:r w:rsidR="00993093">
        <w:t>X</w:t>
      </w:r>
      <w:r>
        <w:t>] No</w:t>
      </w:r>
    </w:p>
    <w:sectPr w:rsidSect="00194AC6">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6F873522"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74D1E">
      <w:rPr>
        <w:rStyle w:val="PageNumber"/>
        <w:noProof/>
        <w:sz w:val="20"/>
        <w:szCs w:val="20"/>
      </w:rPr>
      <w:t>2</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6F87352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33E623B"/>
    <w:multiLevelType w:val="hybridMultilevel"/>
    <w:tmpl w:val="1728D02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880895732">
    <w:abstractNumId w:val="10"/>
  </w:num>
  <w:num w:numId="2" w16cid:durableId="1223755228">
    <w:abstractNumId w:val="17"/>
  </w:num>
  <w:num w:numId="3" w16cid:durableId="1842505197">
    <w:abstractNumId w:val="16"/>
  </w:num>
  <w:num w:numId="4" w16cid:durableId="347679897">
    <w:abstractNumId w:val="18"/>
  </w:num>
  <w:num w:numId="5" w16cid:durableId="302931904">
    <w:abstractNumId w:val="3"/>
  </w:num>
  <w:num w:numId="6" w16cid:durableId="61417117">
    <w:abstractNumId w:val="1"/>
  </w:num>
  <w:num w:numId="7" w16cid:durableId="313989954">
    <w:abstractNumId w:val="8"/>
  </w:num>
  <w:num w:numId="8" w16cid:durableId="1937594838">
    <w:abstractNumId w:val="13"/>
  </w:num>
  <w:num w:numId="9" w16cid:durableId="738867058">
    <w:abstractNumId w:val="9"/>
  </w:num>
  <w:num w:numId="10" w16cid:durableId="1050619022">
    <w:abstractNumId w:val="2"/>
  </w:num>
  <w:num w:numId="11" w16cid:durableId="1957054313">
    <w:abstractNumId w:val="6"/>
  </w:num>
  <w:num w:numId="12" w16cid:durableId="1427727623">
    <w:abstractNumId w:val="7"/>
  </w:num>
  <w:num w:numId="13" w16cid:durableId="164518568">
    <w:abstractNumId w:val="0"/>
  </w:num>
  <w:num w:numId="14" w16cid:durableId="559949276">
    <w:abstractNumId w:val="15"/>
  </w:num>
  <w:num w:numId="15" w16cid:durableId="320428489">
    <w:abstractNumId w:val="12"/>
  </w:num>
  <w:num w:numId="16" w16cid:durableId="1346707642">
    <w:abstractNumId w:val="11"/>
  </w:num>
  <w:num w:numId="17" w16cid:durableId="863521910">
    <w:abstractNumId w:val="4"/>
  </w:num>
  <w:num w:numId="18" w16cid:durableId="334846500">
    <w:abstractNumId w:val="5"/>
  </w:num>
  <w:num w:numId="19" w16cid:durableId="175743887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27E"/>
    <w:rsid w:val="00023A57"/>
    <w:rsid w:val="00047A64"/>
    <w:rsid w:val="00067329"/>
    <w:rsid w:val="000B2838"/>
    <w:rsid w:val="000D44CA"/>
    <w:rsid w:val="000E200B"/>
    <w:rsid w:val="000E55F9"/>
    <w:rsid w:val="000F68BE"/>
    <w:rsid w:val="00127305"/>
    <w:rsid w:val="00167470"/>
    <w:rsid w:val="00171896"/>
    <w:rsid w:val="001927A4"/>
    <w:rsid w:val="00194AC6"/>
    <w:rsid w:val="001A23B0"/>
    <w:rsid w:val="001A25CC"/>
    <w:rsid w:val="001B0AAA"/>
    <w:rsid w:val="001B508F"/>
    <w:rsid w:val="001C39F7"/>
    <w:rsid w:val="001E4EA6"/>
    <w:rsid w:val="00237B48"/>
    <w:rsid w:val="0024501D"/>
    <w:rsid w:val="0024521E"/>
    <w:rsid w:val="00263C3D"/>
    <w:rsid w:val="0027423F"/>
    <w:rsid w:val="00274D0B"/>
    <w:rsid w:val="002B052D"/>
    <w:rsid w:val="002B34CD"/>
    <w:rsid w:val="002B3C95"/>
    <w:rsid w:val="002D0B92"/>
    <w:rsid w:val="002E2F64"/>
    <w:rsid w:val="0030406A"/>
    <w:rsid w:val="003D5BBE"/>
    <w:rsid w:val="003E3C61"/>
    <w:rsid w:val="003F1C5B"/>
    <w:rsid w:val="00400B00"/>
    <w:rsid w:val="00434E33"/>
    <w:rsid w:val="00441434"/>
    <w:rsid w:val="004443D4"/>
    <w:rsid w:val="0045264C"/>
    <w:rsid w:val="0048366D"/>
    <w:rsid w:val="004876EC"/>
    <w:rsid w:val="004D6E14"/>
    <w:rsid w:val="004E6916"/>
    <w:rsid w:val="005009B0"/>
    <w:rsid w:val="005554DA"/>
    <w:rsid w:val="00596813"/>
    <w:rsid w:val="005A1006"/>
    <w:rsid w:val="005E714A"/>
    <w:rsid w:val="005F693D"/>
    <w:rsid w:val="005F7A26"/>
    <w:rsid w:val="006140A0"/>
    <w:rsid w:val="006165F6"/>
    <w:rsid w:val="00636621"/>
    <w:rsid w:val="00642B49"/>
    <w:rsid w:val="006832D9"/>
    <w:rsid w:val="0069403B"/>
    <w:rsid w:val="006F3DDE"/>
    <w:rsid w:val="006F741E"/>
    <w:rsid w:val="00704678"/>
    <w:rsid w:val="00712792"/>
    <w:rsid w:val="007425E7"/>
    <w:rsid w:val="00762E42"/>
    <w:rsid w:val="007D4686"/>
    <w:rsid w:val="007F7080"/>
    <w:rsid w:val="00802607"/>
    <w:rsid w:val="008101A5"/>
    <w:rsid w:val="00822664"/>
    <w:rsid w:val="00843796"/>
    <w:rsid w:val="00895229"/>
    <w:rsid w:val="008B2EB3"/>
    <w:rsid w:val="008B7A57"/>
    <w:rsid w:val="008C157C"/>
    <w:rsid w:val="008F0203"/>
    <w:rsid w:val="008F50D4"/>
    <w:rsid w:val="009239AA"/>
    <w:rsid w:val="00935ADA"/>
    <w:rsid w:val="00946B6C"/>
    <w:rsid w:val="00955A71"/>
    <w:rsid w:val="0096108F"/>
    <w:rsid w:val="00993093"/>
    <w:rsid w:val="009C13B9"/>
    <w:rsid w:val="009D01A2"/>
    <w:rsid w:val="009E4BB9"/>
    <w:rsid w:val="009F5923"/>
    <w:rsid w:val="00A17803"/>
    <w:rsid w:val="00A403BB"/>
    <w:rsid w:val="00A450B9"/>
    <w:rsid w:val="00A674DF"/>
    <w:rsid w:val="00A83AA6"/>
    <w:rsid w:val="00A934D6"/>
    <w:rsid w:val="00AE1809"/>
    <w:rsid w:val="00B1265C"/>
    <w:rsid w:val="00B575B8"/>
    <w:rsid w:val="00B632BA"/>
    <w:rsid w:val="00B76A53"/>
    <w:rsid w:val="00B80D76"/>
    <w:rsid w:val="00BA2105"/>
    <w:rsid w:val="00BA7E06"/>
    <w:rsid w:val="00BB301C"/>
    <w:rsid w:val="00BB43B5"/>
    <w:rsid w:val="00BB6219"/>
    <w:rsid w:val="00BD290F"/>
    <w:rsid w:val="00C14CC4"/>
    <w:rsid w:val="00C33C52"/>
    <w:rsid w:val="00C40D8B"/>
    <w:rsid w:val="00C8407A"/>
    <w:rsid w:val="00C8488C"/>
    <w:rsid w:val="00C86E91"/>
    <w:rsid w:val="00CA2650"/>
    <w:rsid w:val="00CB1078"/>
    <w:rsid w:val="00CC294D"/>
    <w:rsid w:val="00CC4B87"/>
    <w:rsid w:val="00CC6FAF"/>
    <w:rsid w:val="00CF6542"/>
    <w:rsid w:val="00D24698"/>
    <w:rsid w:val="00D6383F"/>
    <w:rsid w:val="00DB59D0"/>
    <w:rsid w:val="00DC33D3"/>
    <w:rsid w:val="00E26329"/>
    <w:rsid w:val="00E40B50"/>
    <w:rsid w:val="00E50293"/>
    <w:rsid w:val="00E65FFC"/>
    <w:rsid w:val="00E744EA"/>
    <w:rsid w:val="00E80951"/>
    <w:rsid w:val="00E854FE"/>
    <w:rsid w:val="00E86CC6"/>
    <w:rsid w:val="00EB0F75"/>
    <w:rsid w:val="00EB56B3"/>
    <w:rsid w:val="00ED6492"/>
    <w:rsid w:val="00EF2095"/>
    <w:rsid w:val="00F06866"/>
    <w:rsid w:val="00F15956"/>
    <w:rsid w:val="00F24CFC"/>
    <w:rsid w:val="00F3170F"/>
    <w:rsid w:val="00F74D1E"/>
    <w:rsid w:val="00F976B0"/>
    <w:rsid w:val="00FA6DE7"/>
    <w:rsid w:val="00FC0A8E"/>
    <w:rsid w:val="00FE2FA6"/>
    <w:rsid w:val="00FE3DF2"/>
    <w:rsid w:val="00FF61A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6F873498"/>
  <w15:chartTrackingRefBased/>
  <w15:docId w15:val="{D9026CF9-D7D9-4C70-AE73-81C85910C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lang w:eastAsia="en-US"/>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7D4686"/>
    <w:rPr>
      <w:sz w:val="24"/>
      <w:szCs w:val="24"/>
      <w:lang w:eastAsia="en-US"/>
    </w:rPr>
  </w:style>
  <w:style w:type="character" w:styleId="Hyperlink">
    <w:name w:val="Hyperlink"/>
    <w:basedOn w:val="DefaultParagraphFont"/>
    <w:rsid w:val="00712792"/>
    <w:rPr>
      <w:color w:val="0563C1" w:themeColor="hyperlink"/>
      <w:u w:val="single"/>
    </w:rPr>
  </w:style>
  <w:style w:type="character" w:styleId="UnresolvedMention">
    <w:name w:val="Unresolved Mention"/>
    <w:basedOn w:val="DefaultParagraphFont"/>
    <w:uiPriority w:val="99"/>
    <w:semiHidden/>
    <w:unhideWhenUsed/>
    <w:rsid w:val="007127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115</TotalTime>
  <Pages>3</Pages>
  <Words>804</Words>
  <Characters>4423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Schuff, Nicholas A CTR WHS ESD (USA)</cp:lastModifiedBy>
  <cp:revision>4</cp:revision>
  <cp:lastPrinted>2010-10-04T18:59:00Z</cp:lastPrinted>
  <dcterms:created xsi:type="dcterms:W3CDTF">2024-02-16T20:28:00Z</dcterms:created>
  <dcterms:modified xsi:type="dcterms:W3CDTF">2024-03-04T15:57:00Z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