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2726" w:rsidRPr="00B12726" w:rsidP="00B12726" w14:paraId="1ED02EE6" w14:textId="77777777">
      <w:pPr>
        <w:keepLines/>
        <w:tabs>
          <w:tab w:val="left" w:pos="540"/>
        </w:tabs>
        <w:rPr>
          <w:rFonts w:ascii="Times New Roman" w:eastAsia="Calibri" w:hAnsi="Times New Roman" w:cs="Times New Roman"/>
          <w:b/>
          <w:sz w:val="24"/>
          <w:szCs w:val="24"/>
        </w:rPr>
      </w:pPr>
      <w:r w:rsidRPr="00B12726">
        <w:rPr>
          <w:rFonts w:ascii="Times New Roman" w:eastAsia="Calibri" w:hAnsi="Times New Roman" w:cs="Times New Roman"/>
          <w:b/>
          <w:sz w:val="24"/>
          <w:szCs w:val="24"/>
        </w:rPr>
        <w:t>BILLING CODE:  5001-06</w:t>
      </w:r>
    </w:p>
    <w:p w:rsidR="00B12726" w:rsidRPr="00B12726" w:rsidP="00B12726" w14:paraId="33A3E108" w14:textId="77777777">
      <w:pPr>
        <w:keepLines/>
        <w:tabs>
          <w:tab w:val="left" w:pos="540"/>
        </w:tabs>
        <w:rPr>
          <w:rFonts w:ascii="Times New Roman" w:eastAsia="Calibri" w:hAnsi="Times New Roman" w:cs="Times New Roman"/>
          <w:b/>
          <w:sz w:val="24"/>
          <w:szCs w:val="24"/>
        </w:rPr>
      </w:pPr>
    </w:p>
    <w:p w:rsidR="00B12726" w:rsidRPr="00B12726" w:rsidP="00B12726" w14:paraId="30FCC194" w14:textId="77777777">
      <w:pPr>
        <w:keepLines/>
        <w:tabs>
          <w:tab w:val="left" w:pos="540"/>
        </w:tabs>
        <w:rPr>
          <w:rFonts w:ascii="Times New Roman" w:eastAsia="Calibri" w:hAnsi="Times New Roman" w:cs="Times New Roman"/>
          <w:sz w:val="24"/>
          <w:szCs w:val="24"/>
        </w:rPr>
      </w:pPr>
      <w:r w:rsidRPr="00B12726">
        <w:rPr>
          <w:rFonts w:ascii="Times New Roman" w:eastAsia="Calibri" w:hAnsi="Times New Roman" w:cs="Times New Roman"/>
          <w:b/>
          <w:sz w:val="24"/>
          <w:szCs w:val="24"/>
        </w:rPr>
        <w:t>DEPARTMENT OF DEFENSE</w:t>
      </w:r>
      <w:r w:rsidRPr="00B12726">
        <w:rPr>
          <w:rFonts w:ascii="Times New Roman" w:eastAsia="Calibri" w:hAnsi="Times New Roman" w:cs="Times New Roman"/>
          <w:b/>
          <w:sz w:val="24"/>
          <w:szCs w:val="24"/>
        </w:rPr>
        <w:tab/>
      </w:r>
      <w:r w:rsidRPr="00B12726">
        <w:rPr>
          <w:rFonts w:ascii="Times New Roman" w:eastAsia="Calibri" w:hAnsi="Times New Roman" w:cs="Times New Roman"/>
          <w:sz w:val="24"/>
          <w:szCs w:val="24"/>
        </w:rPr>
        <w:tab/>
      </w:r>
      <w:r w:rsidRPr="00B12726">
        <w:rPr>
          <w:rFonts w:ascii="Times New Roman" w:eastAsia="Calibri" w:hAnsi="Times New Roman" w:cs="Times New Roman"/>
          <w:sz w:val="24"/>
          <w:szCs w:val="24"/>
        </w:rPr>
        <w:tab/>
      </w:r>
      <w:r w:rsidRPr="00B12726">
        <w:rPr>
          <w:rFonts w:ascii="Times New Roman" w:eastAsia="Calibri" w:hAnsi="Times New Roman" w:cs="Times New Roman"/>
          <w:sz w:val="24"/>
          <w:szCs w:val="24"/>
        </w:rPr>
        <w:tab/>
      </w:r>
      <w:r w:rsidRPr="00B12726">
        <w:rPr>
          <w:rFonts w:ascii="Times New Roman" w:eastAsia="Calibri" w:hAnsi="Times New Roman" w:cs="Times New Roman"/>
          <w:sz w:val="24"/>
          <w:szCs w:val="24"/>
        </w:rPr>
        <w:tab/>
        <w:t xml:space="preserve"> </w:t>
      </w:r>
    </w:p>
    <w:p w:rsidR="00B12726" w:rsidRPr="00B12726" w:rsidP="00B12726" w14:paraId="6B9B2427" w14:textId="77777777">
      <w:pPr>
        <w:keepLines/>
        <w:tabs>
          <w:tab w:val="left" w:pos="540"/>
        </w:tabs>
        <w:rPr>
          <w:rFonts w:ascii="Times New Roman" w:eastAsia="Calibri" w:hAnsi="Times New Roman" w:cs="Times New Roman"/>
          <w:sz w:val="24"/>
          <w:szCs w:val="24"/>
        </w:rPr>
      </w:pPr>
    </w:p>
    <w:p w:rsidR="00B12726" w:rsidRPr="00B12726" w:rsidP="00B12726" w14:paraId="39C6E0C2" w14:textId="77777777">
      <w:pPr>
        <w:widowControl w:val="0"/>
        <w:suppressAutoHyphens/>
        <w:rPr>
          <w:rFonts w:ascii="Times New Roman" w:eastAsia="Calibri" w:hAnsi="Times New Roman" w:cs="Times New Roman"/>
          <w:b/>
          <w:sz w:val="24"/>
          <w:szCs w:val="24"/>
        </w:rPr>
      </w:pPr>
      <w:r>
        <w:rPr>
          <w:rFonts w:ascii="Times New Roman" w:eastAsia="Calibri" w:hAnsi="Times New Roman" w:cs="Times New Roman"/>
          <w:b/>
          <w:sz w:val="24"/>
          <w:szCs w:val="24"/>
        </w:rPr>
        <w:t>Department of the Navy</w:t>
      </w:r>
    </w:p>
    <w:p w:rsidR="00B12726" w:rsidRPr="00B12726" w:rsidP="00B12726" w14:paraId="1DA93E3B" w14:textId="77777777">
      <w:pPr>
        <w:widowControl w:val="0"/>
        <w:suppressAutoHyphens/>
        <w:rPr>
          <w:rFonts w:ascii="Times New Roman" w:eastAsia="Calibri" w:hAnsi="Times New Roman" w:cs="Times New Roman"/>
          <w:color w:val="1F497D"/>
          <w:sz w:val="24"/>
          <w:szCs w:val="24"/>
        </w:rPr>
      </w:pPr>
      <w:r w:rsidRPr="00B12726">
        <w:rPr>
          <w:rFonts w:ascii="Times New Roman" w:eastAsia="Calibri" w:hAnsi="Times New Roman" w:cs="Times New Roman"/>
          <w:color w:val="1F497D"/>
          <w:sz w:val="24"/>
          <w:szCs w:val="24"/>
        </w:rPr>
        <w:t xml:space="preserve"> </w:t>
      </w:r>
    </w:p>
    <w:p w:rsidR="00B12726" w:rsidRPr="00B12726" w:rsidP="00B12726" w14:paraId="00C5296A" w14:textId="556E9370">
      <w:pPr>
        <w:widowControl w:val="0"/>
        <w:suppressAutoHyphens/>
        <w:spacing w:line="480" w:lineRule="auto"/>
        <w:rPr>
          <w:rFonts w:ascii="Times New Roman" w:eastAsia="Calibri" w:hAnsi="Times New Roman" w:cs="Times New Roman"/>
          <w:i/>
          <w:color w:val="1F497D"/>
          <w:sz w:val="24"/>
          <w:szCs w:val="24"/>
        </w:rPr>
      </w:pPr>
      <w:r w:rsidRPr="00B12726">
        <w:rPr>
          <w:rFonts w:ascii="Times New Roman" w:eastAsia="Calibri" w:hAnsi="Times New Roman" w:cs="Times New Roman"/>
          <w:b/>
          <w:sz w:val="24"/>
          <w:szCs w:val="24"/>
        </w:rPr>
        <w:t>[Docket ID:  DoD-</w:t>
      </w:r>
      <w:r w:rsidR="00286166">
        <w:rPr>
          <w:rFonts w:ascii="Times New Roman" w:eastAsia="Calibri" w:hAnsi="Times New Roman" w:cs="Times New Roman"/>
          <w:b/>
          <w:sz w:val="24"/>
          <w:szCs w:val="24"/>
        </w:rPr>
        <w:t>202</w:t>
      </w:r>
      <w:r w:rsidR="006C4C18">
        <w:rPr>
          <w:rFonts w:ascii="Times New Roman" w:eastAsia="Calibri" w:hAnsi="Times New Roman" w:cs="Times New Roman"/>
          <w:b/>
          <w:sz w:val="24"/>
          <w:szCs w:val="24"/>
        </w:rPr>
        <w:t>3</w:t>
      </w:r>
      <w:r w:rsidRPr="00B12726">
        <w:rPr>
          <w:rFonts w:ascii="Times New Roman" w:eastAsia="Calibri" w:hAnsi="Times New Roman" w:cs="Times New Roman"/>
          <w:b/>
          <w:sz w:val="24"/>
          <w:szCs w:val="24"/>
        </w:rPr>
        <w:t>-</w:t>
      </w:r>
      <w:r w:rsidR="00900002">
        <w:rPr>
          <w:rFonts w:ascii="Times New Roman" w:eastAsia="Calibri" w:hAnsi="Times New Roman" w:cs="Times New Roman"/>
          <w:b/>
          <w:sz w:val="24"/>
          <w:szCs w:val="24"/>
        </w:rPr>
        <w:t>Department of Navy</w:t>
      </w:r>
      <w:r w:rsidRPr="00B12726">
        <w:rPr>
          <w:rFonts w:ascii="Times New Roman" w:eastAsia="Calibri" w:hAnsi="Times New Roman" w:cs="Times New Roman"/>
          <w:b/>
          <w:sz w:val="24"/>
          <w:szCs w:val="24"/>
        </w:rPr>
        <w:t xml:space="preserve">] </w:t>
      </w:r>
    </w:p>
    <w:p w:rsidR="00B12726" w:rsidRPr="00B12726" w:rsidP="00B12726" w14:paraId="26D28207" w14:textId="77777777">
      <w:pPr>
        <w:widowControl w:val="0"/>
        <w:suppressAutoHyphens/>
        <w:rPr>
          <w:rFonts w:ascii="Times New Roman" w:eastAsia="Calibri" w:hAnsi="Times New Roman" w:cs="Times New Roman"/>
          <w:b/>
          <w:sz w:val="24"/>
          <w:szCs w:val="24"/>
        </w:rPr>
      </w:pPr>
      <w:r w:rsidRPr="00B12726">
        <w:rPr>
          <w:rFonts w:ascii="Times New Roman" w:eastAsia="Calibri" w:hAnsi="Times New Roman" w:cs="Times New Roman"/>
          <w:b/>
          <w:sz w:val="24"/>
          <w:szCs w:val="24"/>
        </w:rPr>
        <w:t>Privacy Act of 1974; System of Records</w:t>
      </w:r>
    </w:p>
    <w:p w:rsidR="00B12726" w:rsidRPr="00B12726" w:rsidP="00B12726" w14:paraId="74D31B0F" w14:textId="77777777">
      <w:pPr>
        <w:widowControl w:val="0"/>
        <w:suppressAutoHyphens/>
        <w:rPr>
          <w:rFonts w:ascii="Times New Roman" w:eastAsia="Calibri" w:hAnsi="Times New Roman" w:cs="Times New Roman"/>
          <w:b/>
          <w:sz w:val="24"/>
          <w:szCs w:val="24"/>
        </w:rPr>
      </w:pPr>
    </w:p>
    <w:p w:rsidR="00B12726" w:rsidRPr="00B12726" w:rsidP="00B12726" w14:paraId="61C215F5" w14:textId="0175B337">
      <w:pPr>
        <w:spacing w:line="480" w:lineRule="auto"/>
        <w:rPr>
          <w:rFonts w:ascii="Times New Roman" w:eastAsia="Calibri" w:hAnsi="Times New Roman" w:cs="Times New Roman"/>
          <w:sz w:val="24"/>
          <w:szCs w:val="24"/>
        </w:rPr>
      </w:pPr>
      <w:r w:rsidRPr="00B12726">
        <w:rPr>
          <w:rFonts w:ascii="Times New Roman" w:eastAsia="Calibri" w:hAnsi="Times New Roman" w:cs="Times New Roman"/>
          <w:b/>
          <w:sz w:val="24"/>
          <w:szCs w:val="24"/>
        </w:rPr>
        <w:t>AGENCY:</w:t>
      </w:r>
      <w:r w:rsidRPr="00B12726">
        <w:rPr>
          <w:rFonts w:ascii="Times New Roman" w:eastAsia="Calibri" w:hAnsi="Times New Roman" w:cs="Times New Roman"/>
          <w:sz w:val="24"/>
          <w:szCs w:val="24"/>
        </w:rPr>
        <w:t xml:space="preserve">  </w:t>
      </w:r>
      <w:r w:rsidR="00900002">
        <w:rPr>
          <w:rFonts w:ascii="Times New Roman" w:eastAsia="Calibri" w:hAnsi="Times New Roman" w:cs="Times New Roman"/>
          <w:sz w:val="24"/>
          <w:szCs w:val="24"/>
        </w:rPr>
        <w:t>Department of Navy, D</w:t>
      </w:r>
      <w:r w:rsidR="00B414DB">
        <w:rPr>
          <w:rFonts w:ascii="Times New Roman" w:eastAsia="Calibri" w:hAnsi="Times New Roman" w:cs="Times New Roman"/>
          <w:sz w:val="24"/>
          <w:szCs w:val="24"/>
        </w:rPr>
        <w:t>o</w:t>
      </w:r>
      <w:r w:rsidR="00900002">
        <w:rPr>
          <w:rFonts w:ascii="Times New Roman" w:eastAsia="Calibri" w:hAnsi="Times New Roman" w:cs="Times New Roman"/>
          <w:sz w:val="24"/>
          <w:szCs w:val="24"/>
        </w:rPr>
        <w:t>D</w:t>
      </w:r>
      <w:r w:rsidRPr="00B12726">
        <w:rPr>
          <w:rFonts w:ascii="Times New Roman" w:eastAsia="Calibri" w:hAnsi="Times New Roman" w:cs="Times New Roman"/>
          <w:sz w:val="24"/>
          <w:szCs w:val="24"/>
        </w:rPr>
        <w:t xml:space="preserve"> </w:t>
      </w:r>
    </w:p>
    <w:p w:rsidR="00B12726" w:rsidRPr="00B12726" w:rsidP="00B12726" w14:paraId="6DD131D7" w14:textId="77777777">
      <w:pPr>
        <w:spacing w:line="480" w:lineRule="auto"/>
        <w:rPr>
          <w:rFonts w:ascii="Times New Roman" w:eastAsia="Calibri" w:hAnsi="Times New Roman" w:cs="Times New Roman"/>
          <w:sz w:val="24"/>
          <w:szCs w:val="24"/>
        </w:rPr>
      </w:pPr>
      <w:r w:rsidRPr="00B12726">
        <w:rPr>
          <w:rFonts w:ascii="Times New Roman" w:eastAsia="Calibri" w:hAnsi="Times New Roman" w:cs="Times New Roman"/>
          <w:b/>
          <w:sz w:val="24"/>
          <w:szCs w:val="24"/>
        </w:rPr>
        <w:t>ACTION:</w:t>
      </w:r>
      <w:r w:rsidRPr="00B12726">
        <w:rPr>
          <w:rFonts w:ascii="Times New Roman" w:eastAsia="Calibri" w:hAnsi="Times New Roman" w:cs="Times New Roman"/>
          <w:sz w:val="24"/>
          <w:szCs w:val="24"/>
        </w:rPr>
        <w:t xml:space="preserve">  Notice of a modified system of records.</w:t>
      </w:r>
    </w:p>
    <w:p w:rsidR="00B12726" w:rsidRPr="00B12726" w:rsidP="00B12726" w14:paraId="0D71FD25" w14:textId="5CC2AE66">
      <w:pPr>
        <w:spacing w:line="480" w:lineRule="auto"/>
        <w:rPr>
          <w:rFonts w:ascii="Times New Roman" w:eastAsia="Times New Roman" w:hAnsi="Times New Roman" w:cs="Times New Roman"/>
          <w:sz w:val="24"/>
          <w:szCs w:val="24"/>
        </w:rPr>
      </w:pPr>
      <w:r w:rsidRPr="00B12726">
        <w:rPr>
          <w:rFonts w:ascii="Times New Roman" w:eastAsia="Calibri" w:hAnsi="Times New Roman" w:cs="Times New Roman"/>
          <w:b/>
          <w:sz w:val="24"/>
          <w:szCs w:val="24"/>
        </w:rPr>
        <w:t>SUMMARY:</w:t>
      </w:r>
      <w:r w:rsidRPr="00B12726">
        <w:rPr>
          <w:rFonts w:ascii="Times New Roman" w:eastAsia="Calibri" w:hAnsi="Times New Roman" w:cs="Times New Roman"/>
          <w:sz w:val="24"/>
          <w:szCs w:val="24"/>
        </w:rPr>
        <w:t xml:space="preserve">  In accordance with the Privacy Act of 1974, the Department of Defense (DoD) is modifying and reissuing a current system of records titled, </w:t>
      </w:r>
      <w:r w:rsidR="00017621">
        <w:rPr>
          <w:rFonts w:ascii="Times New Roman" w:eastAsia="Calibri" w:hAnsi="Times New Roman" w:cs="Times New Roman"/>
          <w:sz w:val="24"/>
          <w:szCs w:val="24"/>
        </w:rPr>
        <w:t>“</w:t>
      </w:r>
      <w:r w:rsidRPr="00900002" w:rsidR="00900002">
        <w:rPr>
          <w:rFonts w:ascii="Times New Roman" w:eastAsia="Calibri" w:hAnsi="Times New Roman" w:cs="Times New Roman"/>
          <w:sz w:val="24"/>
          <w:szCs w:val="24"/>
        </w:rPr>
        <w:t xml:space="preserve">Millennium Cohort </w:t>
      </w:r>
      <w:r w:rsidR="00286166">
        <w:rPr>
          <w:rFonts w:ascii="Times New Roman" w:eastAsia="Calibri" w:hAnsi="Times New Roman" w:cs="Times New Roman"/>
          <w:sz w:val="24"/>
          <w:szCs w:val="24"/>
        </w:rPr>
        <w:t>Study</w:t>
      </w:r>
      <w:r w:rsidRPr="00900002" w:rsidR="00900002">
        <w:rPr>
          <w:rFonts w:ascii="Times New Roman" w:eastAsia="Calibri" w:hAnsi="Times New Roman" w:cs="Times New Roman"/>
          <w:sz w:val="24"/>
          <w:szCs w:val="24"/>
        </w:rPr>
        <w:t>, N</w:t>
      </w:r>
      <w:r w:rsidR="00900002">
        <w:rPr>
          <w:rFonts w:ascii="Times New Roman" w:eastAsia="Calibri" w:hAnsi="Times New Roman" w:cs="Times New Roman"/>
          <w:sz w:val="24"/>
          <w:szCs w:val="24"/>
        </w:rPr>
        <w:t>0</w:t>
      </w:r>
      <w:r w:rsidRPr="00900002" w:rsidR="00900002">
        <w:rPr>
          <w:rFonts w:ascii="Times New Roman" w:eastAsia="Calibri" w:hAnsi="Times New Roman" w:cs="Times New Roman"/>
          <w:sz w:val="24"/>
          <w:szCs w:val="24"/>
        </w:rPr>
        <w:t>6500-1</w:t>
      </w:r>
      <w:r w:rsidR="00900002">
        <w:rPr>
          <w:rFonts w:ascii="Times New Roman" w:eastAsia="Calibri" w:hAnsi="Times New Roman" w:cs="Times New Roman"/>
          <w:sz w:val="24"/>
          <w:szCs w:val="24"/>
        </w:rPr>
        <w:t xml:space="preserve">. </w:t>
      </w:r>
      <w:r w:rsidR="00B414DB">
        <w:rPr>
          <w:rFonts w:ascii="Times New Roman" w:eastAsia="Calibri" w:hAnsi="Times New Roman" w:cs="Times New Roman"/>
          <w:sz w:val="24"/>
          <w:szCs w:val="24"/>
        </w:rPr>
        <w:t xml:space="preserve"> </w:t>
      </w:r>
      <w:r w:rsidRPr="00B12726">
        <w:rPr>
          <w:rFonts w:ascii="Times New Roman" w:eastAsia="Calibri" w:hAnsi="Times New Roman" w:cs="Times New Roman"/>
          <w:sz w:val="24"/>
          <w:szCs w:val="24"/>
        </w:rPr>
        <w:t xml:space="preserve">This system of records was originally established by the </w:t>
      </w:r>
      <w:r w:rsidR="00F7306A">
        <w:rPr>
          <w:rFonts w:ascii="Times New Roman" w:eastAsia="Calibri" w:hAnsi="Times New Roman" w:cs="Times New Roman"/>
          <w:sz w:val="24"/>
          <w:szCs w:val="24"/>
        </w:rPr>
        <w:t>Department of Navy</w:t>
      </w:r>
      <w:r w:rsidRPr="00B12726">
        <w:rPr>
          <w:rFonts w:eastAsia="Calibri" w:cs="Times New Roman"/>
          <w:szCs w:val="21"/>
        </w:rPr>
        <w:t xml:space="preserve"> </w:t>
      </w:r>
      <w:r w:rsidRPr="00B12726">
        <w:rPr>
          <w:rFonts w:ascii="Times New Roman" w:eastAsia="Calibri" w:hAnsi="Times New Roman" w:cs="Times New Roman"/>
          <w:sz w:val="24"/>
          <w:szCs w:val="24"/>
        </w:rPr>
        <w:t xml:space="preserve">to collect and maintain records on </w:t>
      </w:r>
      <w:r w:rsidR="00F7306A">
        <w:rPr>
          <w:rFonts w:ascii="Times New Roman" w:eastAsia="Calibri" w:hAnsi="Times New Roman" w:cs="Times New Roman"/>
          <w:sz w:val="24"/>
          <w:szCs w:val="24"/>
        </w:rPr>
        <w:t xml:space="preserve">service members and veterans who have, or have not, deployed overseas so that various </w:t>
      </w:r>
      <w:r w:rsidRPr="00F7306A" w:rsidR="00F7306A">
        <w:rPr>
          <w:rFonts w:ascii="Times New Roman" w:eastAsia="Calibri" w:hAnsi="Times New Roman" w:cs="Times New Roman"/>
          <w:sz w:val="24"/>
          <w:szCs w:val="24"/>
        </w:rPr>
        <w:t>longitudinal health and research studies may be conducted over a 67-y</w:t>
      </w:r>
      <w:r w:rsidR="00F7306A">
        <w:rPr>
          <w:rFonts w:ascii="Times New Roman" w:eastAsia="Calibri" w:hAnsi="Times New Roman" w:cs="Times New Roman"/>
          <w:sz w:val="24"/>
          <w:szCs w:val="24"/>
        </w:rPr>
        <w:t xml:space="preserve">ear period. </w:t>
      </w:r>
      <w:r w:rsidR="00B414DB">
        <w:rPr>
          <w:rFonts w:ascii="Times New Roman" w:eastAsia="Calibri" w:hAnsi="Times New Roman" w:cs="Times New Roman"/>
          <w:sz w:val="24"/>
          <w:szCs w:val="24"/>
        </w:rPr>
        <w:t xml:space="preserve"> </w:t>
      </w:r>
      <w:r w:rsidRPr="00B12726">
        <w:rPr>
          <w:rFonts w:ascii="Times New Roman" w:eastAsia="Calibri" w:hAnsi="Times New Roman" w:cs="Times New Roman"/>
          <w:sz w:val="24"/>
          <w:szCs w:val="24"/>
        </w:rPr>
        <w:t>This system of records notice (SORN) is being updated to</w:t>
      </w:r>
      <w:r w:rsidR="00D10B64">
        <w:rPr>
          <w:rFonts w:ascii="Times New Roman" w:hAnsi="Times New Roman" w:cs="Times New Roman"/>
          <w:sz w:val="24"/>
          <w:szCs w:val="24"/>
        </w:rPr>
        <w:t xml:space="preserve"> </w:t>
      </w:r>
      <w:r w:rsidR="006F794D">
        <w:rPr>
          <w:rFonts w:ascii="Times New Roman" w:hAnsi="Times New Roman" w:cs="Times New Roman"/>
          <w:sz w:val="24"/>
          <w:szCs w:val="24"/>
        </w:rPr>
        <w:t>change</w:t>
      </w:r>
      <w:r w:rsidRPr="00D10B64" w:rsidR="006F794D">
        <w:rPr>
          <w:rFonts w:ascii="Times New Roman" w:hAnsi="Times New Roman" w:cs="Times New Roman"/>
          <w:sz w:val="24"/>
          <w:szCs w:val="24"/>
        </w:rPr>
        <w:t xml:space="preserve"> </w:t>
      </w:r>
      <w:r w:rsidRPr="00D10B64" w:rsidR="00F7306A">
        <w:rPr>
          <w:rFonts w:ascii="Times New Roman" w:hAnsi="Times New Roman" w:cs="Times New Roman"/>
          <w:sz w:val="24"/>
          <w:szCs w:val="24"/>
        </w:rPr>
        <w:t xml:space="preserve">the system name, </w:t>
      </w:r>
      <w:r w:rsidR="006F794D">
        <w:rPr>
          <w:rFonts w:ascii="Times New Roman" w:hAnsi="Times New Roman" w:cs="Times New Roman"/>
          <w:sz w:val="24"/>
          <w:szCs w:val="24"/>
        </w:rPr>
        <w:t xml:space="preserve">expand the “Purpose” section, and to </w:t>
      </w:r>
      <w:r w:rsidRPr="006F794D" w:rsidR="006F794D">
        <w:rPr>
          <w:rFonts w:ascii="Times New Roman" w:hAnsi="Times New Roman" w:cs="Times New Roman"/>
          <w:sz w:val="24"/>
          <w:szCs w:val="24"/>
        </w:rPr>
        <w:t>incorporate the DoD standard routine uses and support additional information sharing of these records outside of the DoD.  The DoD is also modifying various other sections within the SORN to improve clarity or update information that has changed</w:t>
      </w:r>
      <w:r w:rsidRPr="00286166" w:rsidR="00D10B64">
        <w:rPr>
          <w:rFonts w:ascii="Times New Roman" w:hAnsi="Times New Roman" w:cs="Times New Roman"/>
          <w:sz w:val="24"/>
          <w:szCs w:val="24"/>
        </w:rPr>
        <w:t xml:space="preserve">.  </w:t>
      </w:r>
    </w:p>
    <w:p w:rsidR="00B12726" w:rsidRPr="00B12726" w:rsidP="00B12726" w14:paraId="6909279E" w14:textId="77777777">
      <w:pPr>
        <w:spacing w:line="480" w:lineRule="auto"/>
        <w:rPr>
          <w:rFonts w:ascii="Times New Roman" w:eastAsia="Calibri" w:hAnsi="Times New Roman" w:cs="Times New Roman"/>
          <w:sz w:val="24"/>
          <w:szCs w:val="24"/>
        </w:rPr>
      </w:pPr>
      <w:r w:rsidRPr="00B12726">
        <w:rPr>
          <w:rFonts w:ascii="Times New Roman" w:eastAsia="Calibri" w:hAnsi="Times New Roman" w:cs="Times New Roman"/>
          <w:b/>
          <w:sz w:val="24"/>
          <w:szCs w:val="24"/>
        </w:rPr>
        <w:t>DATES:</w:t>
      </w:r>
      <w:r w:rsidRPr="00B12726">
        <w:rPr>
          <w:rFonts w:ascii="Times New Roman" w:eastAsia="Calibri" w:hAnsi="Times New Roman" w:cs="Times New Roman"/>
          <w:sz w:val="24"/>
          <w:szCs w:val="24"/>
        </w:rPr>
        <w:t xml:space="preserve">  This system of records is effective upon publication; however, comments on the Routine Uses will be accepted on or before [INSERT DATE 30 DAYS AFTER DATE OF PUBLICATION IN THE FEDERAL REGISTER].  The Routine Uses are effective at the close of the comment period.</w:t>
      </w:r>
    </w:p>
    <w:p w:rsidR="00B12726" w:rsidRPr="00B12726" w:rsidP="008D5971" w14:paraId="36B8BBD3" w14:textId="77777777">
      <w:pPr>
        <w:spacing w:line="480" w:lineRule="auto"/>
        <w:rPr>
          <w:rFonts w:ascii="Times New Roman" w:eastAsia="Calibri" w:hAnsi="Times New Roman" w:cs="Times New Roman"/>
          <w:sz w:val="24"/>
          <w:szCs w:val="24"/>
        </w:rPr>
      </w:pPr>
      <w:r w:rsidRPr="00B12726">
        <w:rPr>
          <w:rFonts w:ascii="Times New Roman" w:eastAsia="Calibri" w:hAnsi="Times New Roman" w:cs="Times New Roman"/>
          <w:b/>
          <w:sz w:val="24"/>
          <w:szCs w:val="24"/>
        </w:rPr>
        <w:t>ADDRESSES:</w:t>
      </w:r>
      <w:r w:rsidRPr="00B12726">
        <w:rPr>
          <w:rFonts w:ascii="Times New Roman" w:eastAsia="Calibri" w:hAnsi="Times New Roman" w:cs="Times New Roman"/>
          <w:sz w:val="24"/>
          <w:szCs w:val="24"/>
        </w:rPr>
        <w:t xml:space="preserve">  You may submit comments, identified by docket number and title, by either of the following methods:</w:t>
      </w:r>
    </w:p>
    <w:p w:rsidR="00B12726" w:rsidRPr="00B12726" w:rsidP="00B12726" w14:paraId="680A5A60" w14:textId="76025CE8">
      <w:pPr>
        <w:widowControl w:val="0"/>
        <w:spacing w:line="480" w:lineRule="auto"/>
        <w:rPr>
          <w:rFonts w:ascii="Times New Roman" w:eastAsia="Calibri" w:hAnsi="Times New Roman" w:cs="Times New Roman"/>
          <w:sz w:val="24"/>
          <w:szCs w:val="24"/>
        </w:rPr>
      </w:pPr>
      <w:r w:rsidRPr="00B12726">
        <w:rPr>
          <w:rFonts w:ascii="Times New Roman" w:eastAsia="Calibri" w:hAnsi="Times New Roman" w:cs="Times New Roman"/>
          <w:sz w:val="24"/>
          <w:szCs w:val="24"/>
        </w:rPr>
        <w:t xml:space="preserve">* Federal Rulemaking Portal:  https://www.regulations.gov. </w:t>
      </w:r>
      <w:r w:rsidR="00B414DB">
        <w:rPr>
          <w:rFonts w:ascii="Times New Roman" w:eastAsia="Calibri" w:hAnsi="Times New Roman" w:cs="Times New Roman"/>
          <w:sz w:val="24"/>
          <w:szCs w:val="24"/>
        </w:rPr>
        <w:t xml:space="preserve"> </w:t>
      </w:r>
      <w:r w:rsidRPr="00B12726">
        <w:rPr>
          <w:rFonts w:ascii="Times New Roman" w:eastAsia="Calibri" w:hAnsi="Times New Roman" w:cs="Times New Roman"/>
          <w:sz w:val="24"/>
          <w:szCs w:val="24"/>
        </w:rPr>
        <w:t xml:space="preserve">Follow the instructions for </w:t>
      </w:r>
      <w:r w:rsidRPr="00B12726">
        <w:rPr>
          <w:rFonts w:ascii="Times New Roman" w:eastAsia="Calibri" w:hAnsi="Times New Roman" w:cs="Times New Roman"/>
          <w:sz w:val="24"/>
          <w:szCs w:val="24"/>
        </w:rPr>
        <w:t>submitting comments.</w:t>
      </w:r>
    </w:p>
    <w:p w:rsidR="00B12726" w:rsidRPr="00B12726" w:rsidP="00B12726" w14:paraId="703A1513" w14:textId="5664FAE7">
      <w:pPr>
        <w:widowControl w:val="0"/>
        <w:spacing w:line="480" w:lineRule="auto"/>
        <w:rPr>
          <w:rFonts w:ascii="Times New Roman" w:eastAsia="Calibri" w:hAnsi="Times New Roman" w:cs="Times New Roman"/>
          <w:sz w:val="24"/>
          <w:szCs w:val="24"/>
        </w:rPr>
      </w:pPr>
      <w:r w:rsidRPr="00B12726">
        <w:rPr>
          <w:rFonts w:ascii="Times New Roman" w:eastAsia="Calibri" w:hAnsi="Times New Roman" w:cs="Times New Roman"/>
          <w:sz w:val="24"/>
          <w:szCs w:val="24"/>
        </w:rPr>
        <w:t xml:space="preserve">* Mail:  </w:t>
      </w:r>
      <w:r w:rsidR="00DC0D0B">
        <w:rPr>
          <w:rFonts w:ascii="Times New Roman" w:eastAsia="Calibri" w:hAnsi="Times New Roman" w:cs="Times New Roman"/>
          <w:sz w:val="24"/>
          <w:szCs w:val="24"/>
        </w:rPr>
        <w:t>Department of Defense, Office of the Assistant to the Secretary of Defense for Privacy, Civil Liberties, and Transparency, Regulatory Directorate, 4800 Mark Center Drive, Attn: Mailbox 24, Suite 08D09, Alexandria, VA 22350-1700</w:t>
      </w:r>
      <w:r w:rsidRPr="008D5971" w:rsidR="008D5971">
        <w:rPr>
          <w:rFonts w:ascii="Times New Roman" w:eastAsia="Times New Roman" w:hAnsi="Times New Roman" w:cs="Times New Roman"/>
          <w:sz w:val="24"/>
          <w:szCs w:val="24"/>
        </w:rPr>
        <w:t>.</w:t>
      </w:r>
    </w:p>
    <w:p w:rsidR="00B12726" w:rsidRPr="00B12726" w:rsidP="00B12726" w14:paraId="7F4771EF" w14:textId="32AED2BC">
      <w:pPr>
        <w:widowControl w:val="0"/>
        <w:spacing w:line="480" w:lineRule="auto"/>
        <w:rPr>
          <w:rFonts w:ascii="Times New Roman" w:eastAsia="Calibri" w:hAnsi="Times New Roman" w:cs="Times New Roman"/>
          <w:b/>
          <w:sz w:val="24"/>
          <w:szCs w:val="24"/>
        </w:rPr>
      </w:pPr>
      <w:r w:rsidRPr="00B12726">
        <w:rPr>
          <w:rFonts w:ascii="Times New Roman" w:eastAsia="Calibri" w:hAnsi="Times New Roman" w:cs="Times New Roman"/>
          <w:i/>
          <w:sz w:val="24"/>
          <w:szCs w:val="24"/>
        </w:rPr>
        <w:t>Instructions:</w:t>
      </w:r>
      <w:r w:rsidRPr="00B12726">
        <w:rPr>
          <w:rFonts w:ascii="Times New Roman" w:eastAsia="Calibri" w:hAnsi="Times New Roman" w:cs="Times New Roman"/>
          <w:sz w:val="24"/>
          <w:szCs w:val="24"/>
        </w:rPr>
        <w:t xml:space="preserve">  All submissions received must include the agency name and docket number for this </w:t>
      </w:r>
      <w:r w:rsidRPr="006C4C18">
        <w:rPr>
          <w:rFonts w:ascii="Times New Roman" w:eastAsia="Calibri" w:hAnsi="Times New Roman" w:cs="Times New Roman"/>
          <w:i/>
          <w:sz w:val="24"/>
          <w:szCs w:val="24"/>
        </w:rPr>
        <w:t>Federal Register</w:t>
      </w:r>
      <w:r w:rsidRPr="00B12726">
        <w:rPr>
          <w:rFonts w:ascii="Times New Roman" w:eastAsia="Calibri" w:hAnsi="Times New Roman" w:cs="Times New Roman"/>
          <w:sz w:val="24"/>
          <w:szCs w:val="24"/>
        </w:rPr>
        <w:t xml:space="preserve"> document.</w:t>
      </w:r>
      <w:r w:rsidR="00F8722D">
        <w:rPr>
          <w:rFonts w:ascii="Times New Roman" w:eastAsia="Calibri" w:hAnsi="Times New Roman" w:cs="Times New Roman"/>
          <w:sz w:val="24"/>
          <w:szCs w:val="24"/>
        </w:rPr>
        <w:t xml:space="preserve"> </w:t>
      </w:r>
      <w:r w:rsidR="00DC0D0B">
        <w:rPr>
          <w:rFonts w:ascii="Times New Roman" w:eastAsia="Calibri" w:hAnsi="Times New Roman" w:cs="Times New Roman"/>
          <w:sz w:val="24"/>
          <w:szCs w:val="24"/>
        </w:rPr>
        <w:t xml:space="preserve"> </w:t>
      </w:r>
      <w:r w:rsidRPr="00B12726">
        <w:rPr>
          <w:rFonts w:ascii="Times New Roman" w:eastAsia="Calibri" w:hAnsi="Times New Roman" w:cs="Times New Roman"/>
          <w:sz w:val="24"/>
          <w:szCs w:val="24"/>
        </w:rPr>
        <w:t>The general policy for comments and other submissions from members of the public is to make these submissions available for public viewing on the Internet at https://www.regulations.gov as they are received without change, including any personal identifiers or contact information.</w:t>
      </w:r>
    </w:p>
    <w:p w:rsidR="0064696D" w:rsidRPr="0064696D" w:rsidP="0064696D" w14:paraId="3BA356F7" w14:textId="77777777">
      <w:pPr>
        <w:spacing w:line="480" w:lineRule="auto"/>
        <w:rPr>
          <w:rFonts w:ascii="Times New Roman" w:eastAsia="Calibri" w:hAnsi="Times New Roman" w:cs="Times New Roman"/>
          <w:i/>
          <w:sz w:val="24"/>
          <w:szCs w:val="24"/>
        </w:rPr>
      </w:pPr>
      <w:r w:rsidRPr="00B12726">
        <w:rPr>
          <w:rFonts w:ascii="Times New Roman" w:eastAsia="Calibri" w:hAnsi="Times New Roman" w:cs="Times New Roman"/>
          <w:b/>
          <w:sz w:val="24"/>
          <w:szCs w:val="24"/>
        </w:rPr>
        <w:t>FOR FURTHER INFORMATION CONTACT:</w:t>
      </w:r>
      <w:r w:rsidRPr="00B12726">
        <w:rPr>
          <w:rFonts w:ascii="Times New Roman" w:eastAsia="Calibri" w:hAnsi="Times New Roman" w:cs="Times New Roman"/>
          <w:sz w:val="24"/>
          <w:szCs w:val="24"/>
        </w:rPr>
        <w:t xml:space="preserve">  </w:t>
      </w:r>
      <w:r w:rsidRPr="0064696D">
        <w:rPr>
          <w:rFonts w:ascii="Times New Roman" w:eastAsia="Calibri" w:hAnsi="Times New Roman" w:cs="Times New Roman"/>
          <w:sz w:val="24"/>
          <w:szCs w:val="24"/>
        </w:rPr>
        <w:t xml:space="preserve">Mr. Gregory M. Cason, Director (Acting), Department of the Navy FOIA/Privacy Act Program Office, 2000 Navy Pentagon Washington DC 20350-2000, (202) 685-6533. </w:t>
      </w:r>
    </w:p>
    <w:p w:rsidR="00B12726" w:rsidRPr="00B12726" w:rsidP="00B12726" w14:paraId="374904CF" w14:textId="4A4E5F1A">
      <w:pPr>
        <w:spacing w:line="480" w:lineRule="auto"/>
        <w:rPr>
          <w:rFonts w:ascii="Times New Roman" w:eastAsia="Times New Roman" w:hAnsi="Times New Roman" w:cs="Times New Roman"/>
          <w:sz w:val="24"/>
          <w:szCs w:val="24"/>
        </w:rPr>
      </w:pPr>
      <w:r w:rsidRPr="00B12726">
        <w:rPr>
          <w:rFonts w:ascii="Times New Roman" w:eastAsia="Calibri" w:hAnsi="Times New Roman" w:cs="Times New Roman"/>
          <w:b/>
          <w:sz w:val="24"/>
          <w:szCs w:val="24"/>
        </w:rPr>
        <w:t>SUPPLEMENTARY INFORMATION:</w:t>
      </w:r>
      <w:r w:rsidRPr="00B12726">
        <w:rPr>
          <w:rFonts w:ascii="Times New Roman" w:eastAsia="Times New Roman" w:hAnsi="Times New Roman" w:cs="Times New Roman"/>
          <w:sz w:val="24"/>
          <w:szCs w:val="24"/>
        </w:rPr>
        <w:t xml:space="preserve">  </w:t>
      </w:r>
    </w:p>
    <w:p w:rsidR="00B12726" w:rsidRPr="00B12726" w:rsidP="00B12726" w14:paraId="074A43C2" w14:textId="77777777">
      <w:pPr>
        <w:spacing w:line="480" w:lineRule="auto"/>
        <w:rPr>
          <w:rFonts w:ascii="Times New Roman" w:eastAsia="Times New Roman" w:hAnsi="Times New Roman" w:cs="Times New Roman"/>
          <w:b/>
          <w:sz w:val="24"/>
          <w:szCs w:val="24"/>
        </w:rPr>
      </w:pPr>
      <w:r w:rsidRPr="00B12726">
        <w:rPr>
          <w:rFonts w:ascii="Times New Roman" w:eastAsia="Times New Roman" w:hAnsi="Times New Roman" w:cs="Times New Roman"/>
          <w:b/>
          <w:sz w:val="24"/>
          <w:szCs w:val="24"/>
        </w:rPr>
        <w:t>I. Background</w:t>
      </w:r>
    </w:p>
    <w:p w:rsidR="00970675" w:rsidP="002E20B5" w14:paraId="3487C906" w14:textId="7FDE95DA">
      <w:pPr>
        <w:spacing w:line="480" w:lineRule="auto"/>
        <w:ind w:firstLine="720"/>
        <w:rPr>
          <w:rFonts w:ascii="Times New Roman" w:eastAsia="Calibri" w:hAnsi="Times New Roman" w:cs="Times New Roman"/>
          <w:sz w:val="24"/>
          <w:szCs w:val="24"/>
        </w:rPr>
      </w:pPr>
      <w:bookmarkStart w:id="0" w:name="_Hlk132378765"/>
      <w:r>
        <w:rPr>
          <w:rFonts w:ascii="Times New Roman" w:eastAsia="Calibri" w:hAnsi="Times New Roman" w:cs="Times New Roman"/>
          <w:sz w:val="24"/>
          <w:szCs w:val="24"/>
        </w:rPr>
        <w:t>The Millennium Cohort Program (</w:t>
      </w:r>
      <w:r w:rsidRPr="00970675">
        <w:rPr>
          <w:rFonts w:ascii="Times New Roman" w:eastAsia="Calibri" w:hAnsi="Times New Roman" w:cs="Times New Roman"/>
          <w:sz w:val="24"/>
          <w:szCs w:val="24"/>
        </w:rPr>
        <w:t>MCP</w:t>
      </w:r>
      <w:r>
        <w:rPr>
          <w:rFonts w:ascii="Times New Roman" w:eastAsia="Calibri" w:hAnsi="Times New Roman" w:cs="Times New Roman"/>
          <w:sz w:val="24"/>
          <w:szCs w:val="24"/>
        </w:rPr>
        <w:t>)</w:t>
      </w:r>
      <w:r w:rsidRPr="00970675">
        <w:rPr>
          <w:rFonts w:ascii="Times New Roman" w:eastAsia="Calibri" w:hAnsi="Times New Roman" w:cs="Times New Roman"/>
          <w:sz w:val="24"/>
          <w:szCs w:val="24"/>
        </w:rPr>
        <w:t xml:space="preserve"> is a DoD program of research supported by the Defense Health Agency, Department of Veterans Affairs, and Military Community and Family Policy including three major research efforts: The Millennium Cohort Study (MCS), </w:t>
      </w:r>
      <w:bookmarkStart w:id="1" w:name="_Hlk132373114"/>
      <w:r w:rsidRPr="00970675">
        <w:rPr>
          <w:rFonts w:ascii="Times New Roman" w:eastAsia="Calibri" w:hAnsi="Times New Roman" w:cs="Times New Roman"/>
          <w:sz w:val="24"/>
          <w:szCs w:val="24"/>
        </w:rPr>
        <w:t>Family Cohort Study (FCS); and Millennium Cohort Study of Adolescent Resilience (SOAR)</w:t>
      </w:r>
      <w:bookmarkEnd w:id="1"/>
      <w:r w:rsidRPr="00970675">
        <w:rPr>
          <w:rFonts w:ascii="Times New Roman" w:eastAsia="Calibri" w:hAnsi="Times New Roman" w:cs="Times New Roman"/>
          <w:sz w:val="24"/>
          <w:szCs w:val="24"/>
        </w:rPr>
        <w:t xml:space="preserve">. The overarching goal of the MCP is to evaluate the impact of military service, including deployments and other occupational exposures, on the long-term health and wellbeing of service members, veterans, and their families. </w:t>
      </w:r>
      <w:r>
        <w:rPr>
          <w:rFonts w:ascii="Times New Roman" w:eastAsia="Calibri" w:hAnsi="Times New Roman" w:cs="Times New Roman"/>
          <w:sz w:val="24"/>
          <w:szCs w:val="24"/>
        </w:rPr>
        <w:t xml:space="preserve">MCS </w:t>
      </w:r>
      <w:r w:rsidRPr="00970675">
        <w:rPr>
          <w:rFonts w:ascii="Times New Roman" w:eastAsia="Calibri" w:hAnsi="Times New Roman" w:cs="Times New Roman"/>
          <w:sz w:val="24"/>
          <w:szCs w:val="24"/>
        </w:rPr>
        <w:t xml:space="preserve">was initiated in 2001 prior to the events of 9/11 and the subsequent large-scale military operations, including Operation Enduring Freedom and Operation Iraqi Freedom. Participants of MCS are enrolled while serving in the military and then </w:t>
      </w:r>
      <w:r w:rsidRPr="00970675">
        <w:rPr>
          <w:rFonts w:ascii="Times New Roman" w:eastAsia="Calibri" w:hAnsi="Times New Roman" w:cs="Times New Roman"/>
          <w:sz w:val="24"/>
          <w:szCs w:val="24"/>
        </w:rPr>
        <w:t xml:space="preserve">surveyed every 3 to 5 years over their life course (i.e., through 2068), both during service and after military separation. Since the first panel of service members was enrolled in 2001, additional panels were enrolled in 2004, 2007, 2011, and 2020. There are over 260,000 study volunteers participating </w:t>
      </w:r>
      <w:r w:rsidRPr="00E55749">
        <w:rPr>
          <w:rFonts w:ascii="Times New Roman" w:eastAsia="Calibri" w:hAnsi="Times New Roman" w:cs="Times New Roman"/>
          <w:sz w:val="24"/>
          <w:szCs w:val="24"/>
        </w:rPr>
        <w:t>in these five panels</w:t>
      </w:r>
      <w:r w:rsidRPr="00970675">
        <w:rPr>
          <w:rFonts w:ascii="Times New Roman" w:eastAsia="Calibri" w:hAnsi="Times New Roman" w:cs="Times New Roman"/>
          <w:sz w:val="24"/>
          <w:szCs w:val="24"/>
        </w:rPr>
        <w:t>, representing all service branches and components, making it the largest and longest ongoing prospective cohort study of U.S. military personnel. Over the past 20 years, the study has conducted extensive longitudinal research evaluating the effects of deployments and other aspects of military service on service members and their families.</w:t>
      </w:r>
    </w:p>
    <w:p w:rsidR="00970675" w:rsidP="00B12726" w14:paraId="6F1DDC05" w14:textId="28858375">
      <w:pPr>
        <w:spacing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The FCS was </w:t>
      </w:r>
      <w:r w:rsidRPr="00970675">
        <w:rPr>
          <w:rFonts w:ascii="Times New Roman" w:eastAsia="Calibri" w:hAnsi="Times New Roman" w:cs="Times New Roman"/>
          <w:sz w:val="24"/>
          <w:szCs w:val="24"/>
        </w:rPr>
        <w:t>launched in 2011 as a component of the Millennium Cohort program of research and it is currently the only ongoing DoD study of the health and relationship well-being of military families. FCS comprises data from both service personnel and their married partners. Participants volunteer to complete a self-report survey every three years for up to 21 years. Because the influence of military life can be long-lasting, spouses are followed even if their service member partner separates from service or their marital relationship changes. In 2011, FCS enrolled one panel of almost 10,000 spouses, and in 2020 enrolled another panel of over 18,000 spouses. Analyzing dyadic data from both spouses and service members, FCS seeks to understand the impact of military life on the health and well-being of military family members, as well as their relationship adjustment. The study further evaluates the role of family life on service members’ readiness, retention, recovery, and resilience.</w:t>
      </w:r>
    </w:p>
    <w:p w:rsidR="00970675" w:rsidP="00B12726" w14:paraId="544EE9BF" w14:textId="62DF7DA1">
      <w:pPr>
        <w:spacing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SOAR</w:t>
      </w:r>
      <w:r w:rsidR="000F10B1">
        <w:rPr>
          <w:rFonts w:ascii="Times New Roman" w:eastAsia="Calibri" w:hAnsi="Times New Roman" w:cs="Times New Roman"/>
          <w:sz w:val="24"/>
          <w:szCs w:val="24"/>
        </w:rPr>
        <w:t xml:space="preserve"> is a </w:t>
      </w:r>
      <w:r w:rsidRPr="000F10B1" w:rsidR="000F10B1">
        <w:rPr>
          <w:rFonts w:ascii="Times New Roman" w:eastAsia="Calibri" w:hAnsi="Times New Roman" w:cs="Times New Roman"/>
          <w:sz w:val="24"/>
          <w:szCs w:val="24"/>
        </w:rPr>
        <w:t xml:space="preserve">research study of military-connected adolescents and their parents utilizing online survey data merged with medical data and other military and civilian records for those participants who volunteer to join the study. The study enrolls military-connected adolescents (11–17 years old) of parents </w:t>
      </w:r>
      <w:r w:rsidR="00C854D9">
        <w:rPr>
          <w:rFonts w:ascii="Times New Roman" w:eastAsia="Calibri" w:hAnsi="Times New Roman" w:cs="Times New Roman"/>
          <w:sz w:val="24"/>
          <w:szCs w:val="24"/>
        </w:rPr>
        <w:t>already enrolled</w:t>
      </w:r>
      <w:r w:rsidRPr="000F10B1" w:rsidR="000F10B1">
        <w:rPr>
          <w:rFonts w:ascii="Times New Roman" w:eastAsia="Calibri" w:hAnsi="Times New Roman" w:cs="Times New Roman"/>
          <w:sz w:val="24"/>
          <w:szCs w:val="24"/>
        </w:rPr>
        <w:t xml:space="preserve"> in the </w:t>
      </w:r>
      <w:r w:rsidR="00C854D9">
        <w:rPr>
          <w:rFonts w:ascii="Times New Roman" w:eastAsia="Calibri" w:hAnsi="Times New Roman" w:cs="Times New Roman"/>
          <w:sz w:val="24"/>
          <w:szCs w:val="24"/>
        </w:rPr>
        <w:t>MCS</w:t>
      </w:r>
      <w:r w:rsidRPr="000F10B1" w:rsidR="000F10B1">
        <w:rPr>
          <w:rFonts w:ascii="Times New Roman" w:eastAsia="Calibri" w:hAnsi="Times New Roman" w:cs="Times New Roman"/>
          <w:sz w:val="24"/>
          <w:szCs w:val="24"/>
        </w:rPr>
        <w:t xml:space="preserve"> of service members and veterans, </w:t>
      </w:r>
      <w:r w:rsidRPr="000F10B1" w:rsidR="000F10B1">
        <w:rPr>
          <w:rFonts w:ascii="Times New Roman" w:eastAsia="Calibri" w:hAnsi="Times New Roman" w:cs="Times New Roman"/>
          <w:sz w:val="24"/>
          <w:szCs w:val="24"/>
        </w:rPr>
        <w:t>representing all armed service branches and active duty, Reserve, and National Guard components. This study will assist the Department of Defense in outlining future strategic goals for programs and services to address the needs of military-connected adolescents and their families, as well as provide data to better understand the health and well-being of the next generation of potential service members.</w:t>
      </w:r>
    </w:p>
    <w:bookmarkEnd w:id="0"/>
    <w:p w:rsidR="00B12726" w:rsidRPr="00B12726" w:rsidP="00B12726" w14:paraId="471612B0" w14:textId="59F85B66">
      <w:pPr>
        <w:spacing w:line="480" w:lineRule="auto"/>
        <w:ind w:firstLine="720"/>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Subject to public comment,</w:t>
      </w:r>
      <w:r w:rsidRPr="00023A41" w:rsidR="00023A41">
        <w:rPr>
          <w:rFonts w:ascii="Times New Roman" w:eastAsia="Times New Roman" w:hAnsi="Times New Roman" w:cs="Times New Roman"/>
          <w:sz w:val="24"/>
          <w:szCs w:val="24"/>
        </w:rPr>
        <w:t xml:space="preserve"> </w:t>
      </w:r>
      <w:r w:rsidRPr="00B12726">
        <w:rPr>
          <w:rFonts w:ascii="Times New Roman" w:eastAsia="Times New Roman" w:hAnsi="Times New Roman" w:cs="Times New Roman"/>
          <w:sz w:val="24"/>
          <w:szCs w:val="24"/>
        </w:rPr>
        <w:t xml:space="preserve">the DoD proposes to update this SORN </w:t>
      </w:r>
      <w:r w:rsidRPr="00D84B69" w:rsidR="00D84B69">
        <w:rPr>
          <w:rFonts w:ascii="Times New Roman" w:eastAsia="Times New Roman" w:hAnsi="Times New Roman" w:cs="Times New Roman"/>
          <w:sz w:val="24"/>
          <w:szCs w:val="24"/>
        </w:rPr>
        <w:t>to change the system name</w:t>
      </w:r>
      <w:r w:rsidR="00547FA6">
        <w:rPr>
          <w:rFonts w:ascii="Times New Roman" w:eastAsia="Times New Roman" w:hAnsi="Times New Roman" w:cs="Times New Roman"/>
          <w:sz w:val="24"/>
          <w:szCs w:val="24"/>
        </w:rPr>
        <w:t xml:space="preserve"> from </w:t>
      </w:r>
      <w:r w:rsidR="00F65273">
        <w:rPr>
          <w:rFonts w:ascii="Times New Roman" w:eastAsia="Times New Roman" w:hAnsi="Times New Roman" w:cs="Times New Roman"/>
          <w:sz w:val="24"/>
          <w:szCs w:val="24"/>
        </w:rPr>
        <w:t>“Millennium Cohort Study” to “</w:t>
      </w:r>
      <w:r w:rsidRPr="00D10B64" w:rsidR="00F65273">
        <w:rPr>
          <w:rFonts w:ascii="Times New Roman" w:eastAsia="Times New Roman" w:hAnsi="Times New Roman" w:cs="Times New Roman"/>
          <w:sz w:val="24"/>
          <w:szCs w:val="24"/>
        </w:rPr>
        <w:t>Millennium Cohort Program</w:t>
      </w:r>
      <w:r w:rsidR="00F65273">
        <w:rPr>
          <w:rFonts w:ascii="Times New Roman" w:eastAsia="Times New Roman" w:hAnsi="Times New Roman" w:cs="Times New Roman"/>
          <w:sz w:val="24"/>
          <w:szCs w:val="24"/>
        </w:rPr>
        <w:t xml:space="preserve"> Records,” expand the </w:t>
      </w:r>
      <w:r w:rsidRPr="00D84B69" w:rsidR="00D84B69">
        <w:rPr>
          <w:rFonts w:ascii="Times New Roman" w:eastAsia="Times New Roman" w:hAnsi="Times New Roman" w:cs="Times New Roman"/>
          <w:sz w:val="24"/>
          <w:szCs w:val="24"/>
        </w:rPr>
        <w:t>Purpose section</w:t>
      </w:r>
      <w:r w:rsidR="00F65273">
        <w:rPr>
          <w:rFonts w:ascii="Times New Roman" w:eastAsia="Times New Roman" w:hAnsi="Times New Roman" w:cs="Times New Roman"/>
          <w:sz w:val="24"/>
          <w:szCs w:val="24"/>
        </w:rPr>
        <w:t xml:space="preserve"> to clarify the scope of the collection</w:t>
      </w:r>
      <w:r w:rsidRPr="00D84B69" w:rsidR="00D84B69">
        <w:rPr>
          <w:rFonts w:ascii="Times New Roman" w:eastAsia="Times New Roman" w:hAnsi="Times New Roman" w:cs="Times New Roman"/>
          <w:sz w:val="24"/>
          <w:szCs w:val="24"/>
        </w:rPr>
        <w:t>, and to incorporate the DoD standard routine uses</w:t>
      </w:r>
      <w:r w:rsidR="00D84B69">
        <w:rPr>
          <w:rFonts w:ascii="Times New Roman" w:eastAsia="Times New Roman" w:hAnsi="Times New Roman" w:cs="Times New Roman"/>
          <w:sz w:val="24"/>
          <w:szCs w:val="24"/>
        </w:rPr>
        <w:t xml:space="preserve"> </w:t>
      </w:r>
      <w:r w:rsidRPr="00D84B69" w:rsidR="00D84B69">
        <w:rPr>
          <w:rFonts w:ascii="Times New Roman" w:eastAsia="Times New Roman" w:hAnsi="Times New Roman" w:cs="Times New Roman"/>
          <w:sz w:val="24"/>
          <w:szCs w:val="24"/>
        </w:rPr>
        <w:t xml:space="preserve">(routine uses A through I) and </w:t>
      </w:r>
      <w:r w:rsidR="009608A4">
        <w:rPr>
          <w:rFonts w:ascii="Times New Roman" w:eastAsia="Times New Roman" w:hAnsi="Times New Roman" w:cs="Times New Roman"/>
          <w:sz w:val="24"/>
          <w:szCs w:val="24"/>
        </w:rPr>
        <w:t>to change an existing routine use disclosure outside DoD related to the purpose of this system of records</w:t>
      </w:r>
      <w:r w:rsidRPr="00D84B69" w:rsidR="00D84B69">
        <w:rPr>
          <w:rFonts w:ascii="Times New Roman" w:eastAsia="Times New Roman" w:hAnsi="Times New Roman" w:cs="Times New Roman"/>
          <w:sz w:val="24"/>
          <w:szCs w:val="24"/>
        </w:rPr>
        <w:t>.</w:t>
      </w:r>
      <w:r w:rsidR="00D84B69">
        <w:rPr>
          <w:rFonts w:ascii="Times New Roman" w:eastAsia="Times New Roman" w:hAnsi="Times New Roman" w:cs="Times New Roman"/>
          <w:sz w:val="24"/>
          <w:szCs w:val="24"/>
        </w:rPr>
        <w:t xml:space="preserve"> </w:t>
      </w:r>
      <w:r w:rsidRPr="00D10B64" w:rsidR="00DC0D0B">
        <w:rPr>
          <w:rFonts w:ascii="Times New Roman" w:eastAsia="Times New Roman" w:hAnsi="Times New Roman" w:cs="Times New Roman"/>
          <w:i/>
          <w:color w:val="1F497D"/>
          <w:sz w:val="24"/>
          <w:szCs w:val="24"/>
        </w:rPr>
        <w:t xml:space="preserve"> </w:t>
      </w:r>
      <w:r w:rsidRPr="00D10B64">
        <w:rPr>
          <w:rFonts w:ascii="Times New Roman" w:eastAsia="Times New Roman" w:hAnsi="Times New Roman" w:cs="Times New Roman"/>
          <w:sz w:val="24"/>
          <w:szCs w:val="24"/>
        </w:rPr>
        <w:t xml:space="preserve">Additionally, </w:t>
      </w:r>
      <w:r w:rsidRPr="00D10B64" w:rsidR="00247491">
        <w:rPr>
          <w:rFonts w:ascii="Times New Roman" w:eastAsia="Times New Roman" w:hAnsi="Times New Roman" w:cs="Times New Roman"/>
          <w:sz w:val="24"/>
          <w:szCs w:val="24"/>
        </w:rPr>
        <w:t>the following sections of this</w:t>
      </w:r>
      <w:r w:rsidRPr="00D10B64">
        <w:rPr>
          <w:rFonts w:ascii="Times New Roman" w:eastAsia="Times New Roman" w:hAnsi="Times New Roman" w:cs="Times New Roman"/>
          <w:sz w:val="24"/>
          <w:szCs w:val="24"/>
        </w:rPr>
        <w:t xml:space="preserve"> SORN </w:t>
      </w:r>
      <w:r w:rsidRPr="00D10B64" w:rsidR="00247491">
        <w:rPr>
          <w:rFonts w:ascii="Times New Roman" w:eastAsia="Times New Roman" w:hAnsi="Times New Roman" w:cs="Times New Roman"/>
          <w:sz w:val="24"/>
          <w:szCs w:val="24"/>
        </w:rPr>
        <w:t xml:space="preserve">are </w:t>
      </w:r>
      <w:r w:rsidRPr="00D10B64">
        <w:rPr>
          <w:rFonts w:ascii="Times New Roman" w:eastAsia="Times New Roman" w:hAnsi="Times New Roman" w:cs="Times New Roman"/>
          <w:sz w:val="24"/>
          <w:szCs w:val="24"/>
        </w:rPr>
        <w:t xml:space="preserve">modified </w:t>
      </w:r>
      <w:r w:rsidRPr="00D10B64" w:rsidR="00247491">
        <w:rPr>
          <w:rFonts w:ascii="Times New Roman" w:eastAsia="Times New Roman" w:hAnsi="Times New Roman" w:cs="Times New Roman"/>
          <w:sz w:val="24"/>
          <w:szCs w:val="24"/>
        </w:rPr>
        <w:t>as follows</w:t>
      </w:r>
      <w:r w:rsidRPr="00D10B64" w:rsidR="00C822C8">
        <w:rPr>
          <w:rFonts w:ascii="Times New Roman" w:eastAsia="Times New Roman" w:hAnsi="Times New Roman" w:cs="Times New Roman"/>
          <w:sz w:val="24"/>
          <w:szCs w:val="24"/>
        </w:rPr>
        <w:t xml:space="preserve">: (1) </w:t>
      </w:r>
      <w:r w:rsidRPr="00D10B64" w:rsidR="00147E86">
        <w:rPr>
          <w:rFonts w:ascii="Times New Roman" w:eastAsia="Times New Roman" w:hAnsi="Times New Roman" w:cs="Times New Roman"/>
          <w:sz w:val="24"/>
          <w:szCs w:val="24"/>
        </w:rPr>
        <w:t xml:space="preserve">to </w:t>
      </w:r>
      <w:r w:rsidRPr="00D10B64" w:rsidR="00C7258A">
        <w:rPr>
          <w:rFonts w:ascii="Times New Roman" w:eastAsia="Times New Roman" w:hAnsi="Times New Roman" w:cs="Times New Roman"/>
          <w:sz w:val="24"/>
          <w:szCs w:val="24"/>
        </w:rPr>
        <w:t>the S</w:t>
      </w:r>
      <w:r w:rsidR="00D84B69">
        <w:rPr>
          <w:rFonts w:ascii="Times New Roman" w:eastAsia="Times New Roman" w:hAnsi="Times New Roman" w:cs="Times New Roman"/>
          <w:sz w:val="24"/>
          <w:szCs w:val="24"/>
        </w:rPr>
        <w:t xml:space="preserve">ystem Section to reflect the locations in which the system may reside; (2) to the System </w:t>
      </w:r>
      <w:r w:rsidR="00E24315">
        <w:rPr>
          <w:rFonts w:ascii="Times New Roman" w:eastAsia="Times New Roman" w:hAnsi="Times New Roman" w:cs="Times New Roman"/>
          <w:sz w:val="24"/>
          <w:szCs w:val="24"/>
        </w:rPr>
        <w:t>M</w:t>
      </w:r>
      <w:r w:rsidR="00D84B69">
        <w:rPr>
          <w:rFonts w:ascii="Times New Roman" w:eastAsia="Times New Roman" w:hAnsi="Times New Roman" w:cs="Times New Roman"/>
          <w:sz w:val="24"/>
          <w:szCs w:val="24"/>
        </w:rPr>
        <w:t xml:space="preserve">anager section </w:t>
      </w:r>
      <w:r w:rsidRPr="00D10B64" w:rsidR="008A308F">
        <w:rPr>
          <w:rFonts w:ascii="Times New Roman" w:eastAsia="Times New Roman" w:hAnsi="Times New Roman" w:cs="Times New Roman"/>
          <w:sz w:val="24"/>
          <w:szCs w:val="24"/>
        </w:rPr>
        <w:t xml:space="preserve">to update </w:t>
      </w:r>
      <w:r w:rsidR="00D84B69">
        <w:rPr>
          <w:rFonts w:ascii="Times New Roman" w:eastAsia="Times New Roman" w:hAnsi="Times New Roman" w:cs="Times New Roman"/>
          <w:sz w:val="24"/>
          <w:szCs w:val="24"/>
        </w:rPr>
        <w:t xml:space="preserve">the contact information; </w:t>
      </w:r>
      <w:r w:rsidRPr="00D10B64" w:rsidR="008A308F">
        <w:rPr>
          <w:rFonts w:ascii="Times New Roman" w:eastAsia="Times New Roman" w:hAnsi="Times New Roman" w:cs="Times New Roman"/>
          <w:sz w:val="24"/>
          <w:szCs w:val="24"/>
        </w:rPr>
        <w:t>(</w:t>
      </w:r>
      <w:r w:rsidR="00D84B69">
        <w:rPr>
          <w:rFonts w:ascii="Times New Roman" w:eastAsia="Times New Roman" w:hAnsi="Times New Roman" w:cs="Times New Roman"/>
          <w:sz w:val="24"/>
          <w:szCs w:val="24"/>
        </w:rPr>
        <w:t>3</w:t>
      </w:r>
      <w:r w:rsidRPr="00D10B64" w:rsidR="00C7258A">
        <w:rPr>
          <w:rFonts w:ascii="Times New Roman" w:eastAsia="Times New Roman" w:hAnsi="Times New Roman" w:cs="Times New Roman"/>
          <w:sz w:val="24"/>
          <w:szCs w:val="24"/>
        </w:rPr>
        <w:t xml:space="preserve">) to the Authority for Maintenance section </w:t>
      </w:r>
      <w:r w:rsidRPr="00D84B69" w:rsidR="00D84B69">
        <w:rPr>
          <w:rFonts w:ascii="Times New Roman" w:eastAsia="Times New Roman" w:hAnsi="Times New Roman" w:cs="Times New Roman"/>
          <w:sz w:val="24"/>
          <w:szCs w:val="24"/>
        </w:rPr>
        <w:t>to update citation</w:t>
      </w:r>
      <w:r w:rsidR="00D84B69">
        <w:rPr>
          <w:rFonts w:ascii="Times New Roman" w:eastAsia="Times New Roman" w:hAnsi="Times New Roman" w:cs="Times New Roman"/>
          <w:sz w:val="24"/>
          <w:szCs w:val="24"/>
        </w:rPr>
        <w:t xml:space="preserve">s and </w:t>
      </w:r>
      <w:r w:rsidRPr="00D84B69" w:rsidR="00D84B69">
        <w:rPr>
          <w:rFonts w:ascii="Times New Roman" w:eastAsia="Times New Roman" w:hAnsi="Times New Roman" w:cs="Times New Roman"/>
          <w:sz w:val="24"/>
          <w:szCs w:val="24"/>
        </w:rPr>
        <w:t>add additional authorities</w:t>
      </w:r>
      <w:r w:rsidRPr="00D10B64" w:rsidR="00C7258A">
        <w:rPr>
          <w:rFonts w:ascii="Times New Roman" w:eastAsia="Times New Roman" w:hAnsi="Times New Roman" w:cs="Times New Roman"/>
          <w:sz w:val="24"/>
          <w:szCs w:val="24"/>
        </w:rPr>
        <w:t>; (</w:t>
      </w:r>
      <w:r w:rsidRPr="00D10B64" w:rsidR="008A308F">
        <w:rPr>
          <w:rFonts w:ascii="Times New Roman" w:eastAsia="Times New Roman" w:hAnsi="Times New Roman" w:cs="Times New Roman"/>
          <w:sz w:val="24"/>
          <w:szCs w:val="24"/>
        </w:rPr>
        <w:t>4</w:t>
      </w:r>
      <w:r w:rsidRPr="00D10B64" w:rsidR="00C7258A">
        <w:rPr>
          <w:rFonts w:ascii="Times New Roman" w:eastAsia="Times New Roman" w:hAnsi="Times New Roman" w:cs="Times New Roman"/>
          <w:sz w:val="24"/>
          <w:szCs w:val="24"/>
        </w:rPr>
        <w:t>)</w:t>
      </w:r>
      <w:r w:rsidR="00D84B69">
        <w:rPr>
          <w:rFonts w:ascii="Times New Roman" w:eastAsia="Times New Roman" w:hAnsi="Times New Roman" w:cs="Times New Roman"/>
          <w:sz w:val="24"/>
          <w:szCs w:val="24"/>
        </w:rPr>
        <w:t xml:space="preserve"> </w:t>
      </w:r>
      <w:r w:rsidRPr="00D10B64" w:rsidR="00C7258A">
        <w:rPr>
          <w:rFonts w:ascii="Times New Roman" w:eastAsia="Times New Roman" w:hAnsi="Times New Roman" w:cs="Times New Roman"/>
          <w:sz w:val="24"/>
          <w:szCs w:val="24"/>
        </w:rPr>
        <w:t>to the</w:t>
      </w:r>
      <w:r w:rsidRPr="00D10B64" w:rsidR="00540B86">
        <w:rPr>
          <w:rFonts w:ascii="Times New Roman" w:eastAsia="Times New Roman" w:hAnsi="Times New Roman" w:cs="Times New Roman"/>
          <w:sz w:val="24"/>
          <w:szCs w:val="24"/>
        </w:rPr>
        <w:t xml:space="preserve"> Categories of Individuals section to expand the individuals covered</w:t>
      </w:r>
      <w:r w:rsidR="00D84B69">
        <w:rPr>
          <w:rFonts w:ascii="Times New Roman" w:eastAsia="Times New Roman" w:hAnsi="Times New Roman" w:cs="Times New Roman"/>
          <w:sz w:val="24"/>
          <w:szCs w:val="24"/>
        </w:rPr>
        <w:t>; (</w:t>
      </w:r>
      <w:r w:rsidR="00F65273">
        <w:rPr>
          <w:rFonts w:ascii="Times New Roman" w:eastAsia="Times New Roman" w:hAnsi="Times New Roman" w:cs="Times New Roman"/>
          <w:sz w:val="24"/>
          <w:szCs w:val="24"/>
        </w:rPr>
        <w:t>5</w:t>
      </w:r>
      <w:r w:rsidR="00D84B69">
        <w:rPr>
          <w:rFonts w:ascii="Times New Roman" w:eastAsia="Times New Roman" w:hAnsi="Times New Roman" w:cs="Times New Roman"/>
          <w:sz w:val="24"/>
          <w:szCs w:val="24"/>
        </w:rPr>
        <w:t xml:space="preserve">) to the </w:t>
      </w:r>
      <w:r w:rsidRPr="00D10B64" w:rsidR="00540B86">
        <w:rPr>
          <w:rFonts w:ascii="Times New Roman" w:eastAsia="Times New Roman" w:hAnsi="Times New Roman" w:cs="Times New Roman"/>
          <w:sz w:val="24"/>
          <w:szCs w:val="24"/>
        </w:rPr>
        <w:t xml:space="preserve">Categories of Records </w:t>
      </w:r>
      <w:r w:rsidR="00D84B69">
        <w:rPr>
          <w:rFonts w:ascii="Times New Roman" w:eastAsia="Times New Roman" w:hAnsi="Times New Roman" w:cs="Times New Roman"/>
          <w:sz w:val="24"/>
          <w:szCs w:val="24"/>
        </w:rPr>
        <w:t xml:space="preserve">section </w:t>
      </w:r>
      <w:r w:rsidRPr="00D10B64" w:rsidR="00540B86">
        <w:rPr>
          <w:rFonts w:ascii="Times New Roman" w:eastAsia="Times New Roman" w:hAnsi="Times New Roman" w:cs="Times New Roman"/>
          <w:sz w:val="24"/>
          <w:szCs w:val="24"/>
        </w:rPr>
        <w:t>to clarify how the records relate to the revised Category of Individuals;</w:t>
      </w:r>
      <w:r w:rsidRPr="00D10B64" w:rsidR="008A308F">
        <w:rPr>
          <w:rFonts w:ascii="Times New Roman" w:eastAsia="Times New Roman" w:hAnsi="Times New Roman" w:cs="Times New Roman"/>
          <w:sz w:val="24"/>
          <w:szCs w:val="24"/>
        </w:rPr>
        <w:t xml:space="preserve"> (</w:t>
      </w:r>
      <w:r w:rsidR="00F65273">
        <w:rPr>
          <w:rFonts w:ascii="Times New Roman" w:eastAsia="Times New Roman" w:hAnsi="Times New Roman" w:cs="Times New Roman"/>
          <w:sz w:val="24"/>
          <w:szCs w:val="24"/>
        </w:rPr>
        <w:t>6</w:t>
      </w:r>
      <w:r w:rsidRPr="00D10B64" w:rsidR="008A308F">
        <w:rPr>
          <w:rFonts w:ascii="Times New Roman" w:eastAsia="Times New Roman" w:hAnsi="Times New Roman" w:cs="Times New Roman"/>
          <w:sz w:val="24"/>
          <w:szCs w:val="24"/>
        </w:rPr>
        <w:t xml:space="preserve">) to the Record Sources section </w:t>
      </w:r>
      <w:r w:rsidRPr="00D10B64" w:rsidR="0082097D">
        <w:rPr>
          <w:rFonts w:ascii="Times New Roman" w:eastAsia="Times New Roman" w:hAnsi="Times New Roman" w:cs="Times New Roman"/>
          <w:sz w:val="24"/>
          <w:szCs w:val="24"/>
        </w:rPr>
        <w:t xml:space="preserve">to </w:t>
      </w:r>
      <w:r w:rsidR="00F65273">
        <w:rPr>
          <w:rFonts w:ascii="Times New Roman" w:eastAsia="Times New Roman" w:hAnsi="Times New Roman" w:cs="Times New Roman"/>
          <w:sz w:val="24"/>
          <w:szCs w:val="24"/>
        </w:rPr>
        <w:t xml:space="preserve">add and </w:t>
      </w:r>
      <w:r w:rsidRPr="00D10B64" w:rsidR="008A308F">
        <w:rPr>
          <w:rFonts w:ascii="Times New Roman" w:eastAsia="Times New Roman" w:hAnsi="Times New Roman" w:cs="Times New Roman"/>
          <w:sz w:val="24"/>
          <w:szCs w:val="24"/>
        </w:rPr>
        <w:t xml:space="preserve">update sources; </w:t>
      </w:r>
      <w:r w:rsidRPr="00D10B64" w:rsidR="006F669F">
        <w:rPr>
          <w:rFonts w:ascii="Times New Roman" w:eastAsia="Times New Roman" w:hAnsi="Times New Roman" w:cs="Times New Roman"/>
          <w:sz w:val="24"/>
          <w:szCs w:val="24"/>
        </w:rPr>
        <w:t>(</w:t>
      </w:r>
      <w:r w:rsidR="00F65273">
        <w:rPr>
          <w:rFonts w:ascii="Times New Roman" w:eastAsia="Times New Roman" w:hAnsi="Times New Roman" w:cs="Times New Roman"/>
          <w:sz w:val="24"/>
          <w:szCs w:val="24"/>
        </w:rPr>
        <w:t>7</w:t>
      </w:r>
      <w:r w:rsidRPr="00D10B64" w:rsidR="006F669F">
        <w:rPr>
          <w:rFonts w:ascii="Times New Roman" w:eastAsia="Times New Roman" w:hAnsi="Times New Roman" w:cs="Times New Roman"/>
          <w:sz w:val="24"/>
          <w:szCs w:val="24"/>
        </w:rPr>
        <w:t xml:space="preserve">) to the </w:t>
      </w:r>
      <w:r w:rsidRPr="00F226B6" w:rsidR="009608A4">
        <w:rPr>
          <w:rFonts w:ascii="Times New Roman" w:eastAsia="Times New Roman" w:hAnsi="Times New Roman" w:cs="Times New Roman"/>
          <w:sz w:val="24"/>
          <w:szCs w:val="24"/>
        </w:rPr>
        <w:t>Record Retrieval section</w:t>
      </w:r>
      <w:r w:rsidRPr="00F226B6" w:rsidR="006F669F">
        <w:rPr>
          <w:rFonts w:ascii="Times New Roman" w:eastAsia="Times New Roman" w:hAnsi="Times New Roman" w:cs="Times New Roman"/>
          <w:sz w:val="24"/>
          <w:szCs w:val="24"/>
        </w:rPr>
        <w:t xml:space="preserve"> to clarify means of storage, as well as </w:t>
      </w:r>
      <w:r w:rsidRPr="00F226B6" w:rsidR="0082097D">
        <w:rPr>
          <w:rFonts w:ascii="Times New Roman" w:eastAsia="Times New Roman" w:hAnsi="Times New Roman" w:cs="Times New Roman"/>
          <w:sz w:val="24"/>
          <w:szCs w:val="24"/>
        </w:rPr>
        <w:t>identifying personal identifiers that may be used for retrieval purposes</w:t>
      </w:r>
      <w:r w:rsidRPr="00F226B6" w:rsidR="006F669F">
        <w:rPr>
          <w:rFonts w:ascii="Times New Roman" w:eastAsia="Times New Roman" w:hAnsi="Times New Roman" w:cs="Times New Roman"/>
          <w:sz w:val="24"/>
          <w:szCs w:val="24"/>
        </w:rPr>
        <w:t>;</w:t>
      </w:r>
      <w:r w:rsidRPr="00D10B64" w:rsidR="006F669F">
        <w:rPr>
          <w:rFonts w:ascii="Times New Roman" w:eastAsia="Times New Roman" w:hAnsi="Times New Roman" w:cs="Times New Roman"/>
          <w:sz w:val="24"/>
          <w:szCs w:val="24"/>
        </w:rPr>
        <w:t xml:space="preserve"> </w:t>
      </w:r>
      <w:r w:rsidRPr="00D10B64" w:rsidR="00DD4110">
        <w:rPr>
          <w:rFonts w:ascii="Times New Roman" w:eastAsia="Times New Roman" w:hAnsi="Times New Roman" w:cs="Times New Roman"/>
          <w:sz w:val="24"/>
          <w:szCs w:val="24"/>
        </w:rPr>
        <w:t>(</w:t>
      </w:r>
      <w:r w:rsidR="00F65273">
        <w:rPr>
          <w:rFonts w:ascii="Times New Roman" w:eastAsia="Times New Roman" w:hAnsi="Times New Roman" w:cs="Times New Roman"/>
          <w:sz w:val="24"/>
          <w:szCs w:val="24"/>
        </w:rPr>
        <w:t>8</w:t>
      </w:r>
      <w:r w:rsidRPr="00D10B64" w:rsidR="00DD4110">
        <w:rPr>
          <w:rFonts w:ascii="Times New Roman" w:eastAsia="Times New Roman" w:hAnsi="Times New Roman" w:cs="Times New Roman"/>
          <w:sz w:val="24"/>
          <w:szCs w:val="24"/>
        </w:rPr>
        <w:t xml:space="preserve">) </w:t>
      </w:r>
      <w:r w:rsidR="00D84B69">
        <w:rPr>
          <w:rFonts w:ascii="Times New Roman" w:eastAsia="Times New Roman" w:hAnsi="Times New Roman" w:cs="Times New Roman"/>
          <w:sz w:val="24"/>
          <w:szCs w:val="24"/>
        </w:rPr>
        <w:t>t</w:t>
      </w:r>
      <w:r w:rsidRPr="00D10B64" w:rsidR="006F669F">
        <w:rPr>
          <w:rFonts w:ascii="Times New Roman" w:eastAsia="Times New Roman" w:hAnsi="Times New Roman" w:cs="Times New Roman"/>
          <w:sz w:val="24"/>
          <w:szCs w:val="24"/>
        </w:rPr>
        <w:t>o the Record Access Procedures</w:t>
      </w:r>
      <w:r w:rsidRPr="00D10B64" w:rsidR="0082097D">
        <w:rPr>
          <w:rFonts w:ascii="Times New Roman" w:eastAsia="Times New Roman" w:hAnsi="Times New Roman" w:cs="Times New Roman"/>
          <w:sz w:val="24"/>
          <w:szCs w:val="24"/>
        </w:rPr>
        <w:t xml:space="preserve"> section to reflect the need for individuals to identify the appropriate DoD office or component to which their request should be directed</w:t>
      </w:r>
      <w:r w:rsidRPr="00D10B64" w:rsidR="00B673A3">
        <w:rPr>
          <w:rFonts w:ascii="Times New Roman" w:eastAsia="Times New Roman" w:hAnsi="Times New Roman" w:cs="Times New Roman"/>
          <w:sz w:val="24"/>
          <w:szCs w:val="24"/>
        </w:rPr>
        <w:t xml:space="preserve">; </w:t>
      </w:r>
      <w:r w:rsidR="00D84B69">
        <w:rPr>
          <w:rFonts w:ascii="Times New Roman" w:eastAsia="Times New Roman" w:hAnsi="Times New Roman" w:cs="Times New Roman"/>
          <w:sz w:val="24"/>
          <w:szCs w:val="24"/>
        </w:rPr>
        <w:t>(</w:t>
      </w:r>
      <w:r w:rsidR="00F65273">
        <w:rPr>
          <w:rFonts w:ascii="Times New Roman" w:eastAsia="Times New Roman" w:hAnsi="Times New Roman" w:cs="Times New Roman"/>
          <w:sz w:val="24"/>
          <w:szCs w:val="24"/>
        </w:rPr>
        <w:t>9</w:t>
      </w:r>
      <w:r w:rsidRPr="00D10B64" w:rsidR="00CE45AF">
        <w:rPr>
          <w:rFonts w:ascii="Times New Roman" w:eastAsia="Times New Roman" w:hAnsi="Times New Roman" w:cs="Times New Roman"/>
          <w:sz w:val="24"/>
          <w:szCs w:val="24"/>
        </w:rPr>
        <w:t xml:space="preserve">) to the Contesting Records Procedures section to update the appropriate citation for contesting records; </w:t>
      </w:r>
      <w:r w:rsidRPr="00D10B64" w:rsidR="006F669F">
        <w:rPr>
          <w:rFonts w:ascii="Times New Roman" w:eastAsia="Times New Roman" w:hAnsi="Times New Roman" w:cs="Times New Roman"/>
          <w:sz w:val="24"/>
          <w:szCs w:val="24"/>
        </w:rPr>
        <w:t xml:space="preserve">and </w:t>
      </w:r>
      <w:r w:rsidRPr="00D10B64" w:rsidR="00B673A3">
        <w:rPr>
          <w:rFonts w:ascii="Times New Roman" w:eastAsia="Times New Roman" w:hAnsi="Times New Roman" w:cs="Times New Roman"/>
          <w:sz w:val="24"/>
          <w:szCs w:val="24"/>
        </w:rPr>
        <w:t>(</w:t>
      </w:r>
      <w:r w:rsidR="00F65273">
        <w:rPr>
          <w:rFonts w:ascii="Times New Roman" w:eastAsia="Times New Roman" w:hAnsi="Times New Roman" w:cs="Times New Roman"/>
          <w:sz w:val="24"/>
          <w:szCs w:val="24"/>
        </w:rPr>
        <w:t>10</w:t>
      </w:r>
      <w:r w:rsidRPr="00D10B64" w:rsidR="00B673A3">
        <w:rPr>
          <w:rFonts w:ascii="Times New Roman" w:eastAsia="Times New Roman" w:hAnsi="Times New Roman" w:cs="Times New Roman"/>
          <w:sz w:val="24"/>
          <w:szCs w:val="24"/>
        </w:rPr>
        <w:t xml:space="preserve">) to the </w:t>
      </w:r>
      <w:r w:rsidRPr="00D10B64" w:rsidR="006F669F">
        <w:rPr>
          <w:rFonts w:ascii="Times New Roman" w:eastAsia="Times New Roman" w:hAnsi="Times New Roman" w:cs="Times New Roman"/>
          <w:sz w:val="24"/>
          <w:szCs w:val="24"/>
        </w:rPr>
        <w:t>Notification Procedures</w:t>
      </w:r>
      <w:r w:rsidRPr="00D10B64" w:rsidR="0082097D">
        <w:rPr>
          <w:rFonts w:ascii="Times New Roman" w:eastAsia="Times New Roman" w:hAnsi="Times New Roman" w:cs="Times New Roman"/>
          <w:sz w:val="24"/>
          <w:szCs w:val="24"/>
        </w:rPr>
        <w:t xml:space="preserve"> </w:t>
      </w:r>
      <w:r w:rsidRPr="00D10B64" w:rsidR="00B673A3">
        <w:rPr>
          <w:rFonts w:ascii="Times New Roman" w:eastAsia="Times New Roman" w:hAnsi="Times New Roman" w:cs="Times New Roman"/>
          <w:sz w:val="24"/>
          <w:szCs w:val="24"/>
        </w:rPr>
        <w:t xml:space="preserve">section </w:t>
      </w:r>
      <w:r w:rsidRPr="00D10B64" w:rsidR="0082097D">
        <w:rPr>
          <w:rFonts w:ascii="Times New Roman" w:eastAsia="Times New Roman" w:hAnsi="Times New Roman" w:cs="Times New Roman"/>
          <w:sz w:val="24"/>
          <w:szCs w:val="24"/>
        </w:rPr>
        <w:t xml:space="preserve">to </w:t>
      </w:r>
      <w:r w:rsidRPr="00D10B64" w:rsidR="00CE45AF">
        <w:rPr>
          <w:rFonts w:ascii="Times New Roman" w:eastAsia="Times New Roman" w:hAnsi="Times New Roman" w:cs="Times New Roman"/>
          <w:sz w:val="24"/>
          <w:szCs w:val="24"/>
        </w:rPr>
        <w:t>update the</w:t>
      </w:r>
      <w:r w:rsidRPr="00D10B64" w:rsidR="00B673A3">
        <w:rPr>
          <w:rFonts w:ascii="Times New Roman" w:eastAsia="Times New Roman" w:hAnsi="Times New Roman" w:cs="Times New Roman"/>
          <w:sz w:val="24"/>
          <w:szCs w:val="24"/>
        </w:rPr>
        <w:t xml:space="preserve"> appropriate </w:t>
      </w:r>
      <w:r w:rsidRPr="00D10B64" w:rsidR="00CE45AF">
        <w:rPr>
          <w:rFonts w:ascii="Times New Roman" w:eastAsia="Times New Roman" w:hAnsi="Times New Roman" w:cs="Times New Roman"/>
          <w:sz w:val="24"/>
          <w:szCs w:val="24"/>
        </w:rPr>
        <w:t>citation for notification</w:t>
      </w:r>
      <w:r w:rsidRPr="00D10B64" w:rsidR="00B673A3">
        <w:rPr>
          <w:rFonts w:ascii="Times New Roman" w:eastAsia="Times New Roman" w:hAnsi="Times New Roman" w:cs="Times New Roman"/>
          <w:sz w:val="24"/>
          <w:szCs w:val="24"/>
        </w:rPr>
        <w:t>.</w:t>
      </w:r>
    </w:p>
    <w:p w:rsidR="00B12726" w:rsidRPr="00B12726" w:rsidP="00B12726" w14:paraId="53EEC16E" w14:textId="4542B727">
      <w:pPr>
        <w:spacing w:line="480" w:lineRule="auto"/>
        <w:ind w:firstLine="720"/>
        <w:rPr>
          <w:rFonts w:ascii="Times New Roman" w:eastAsia="Times New Roman" w:hAnsi="Times New Roman" w:cs="Times New Roman"/>
          <w:i/>
          <w:color w:val="1F497D"/>
          <w:sz w:val="24"/>
          <w:szCs w:val="24"/>
        </w:rPr>
      </w:pPr>
      <w:r w:rsidRPr="00B12726">
        <w:rPr>
          <w:rFonts w:ascii="Times New Roman" w:eastAsia="Times New Roman" w:hAnsi="Times New Roman" w:cs="Times New Roman"/>
          <w:sz w:val="24"/>
          <w:szCs w:val="24"/>
        </w:rPr>
        <w:t xml:space="preserve">DoD SORNs have been published in the </w:t>
      </w:r>
      <w:r w:rsidRPr="00E24315">
        <w:rPr>
          <w:rFonts w:ascii="Times New Roman" w:eastAsia="Times New Roman" w:hAnsi="Times New Roman" w:cs="Times New Roman"/>
          <w:i/>
          <w:sz w:val="24"/>
          <w:szCs w:val="24"/>
        </w:rPr>
        <w:t>Federal Register</w:t>
      </w:r>
      <w:r w:rsidRPr="00B12726">
        <w:rPr>
          <w:rFonts w:ascii="Times New Roman" w:eastAsia="Times New Roman" w:hAnsi="Times New Roman" w:cs="Times New Roman"/>
          <w:sz w:val="24"/>
          <w:szCs w:val="24"/>
        </w:rPr>
        <w:t xml:space="preserve"> and are available from the address in FOR FURTHER INFORMATION CONTACT or at the </w:t>
      </w:r>
      <w:r w:rsidR="00DC0D0B">
        <w:rPr>
          <w:rFonts w:ascii="Times New Roman" w:eastAsia="Times New Roman" w:hAnsi="Times New Roman" w:cs="Times New Roman"/>
          <w:sz w:val="24"/>
          <w:szCs w:val="24"/>
        </w:rPr>
        <w:t xml:space="preserve">Office of the Assistant to the Secretary for </w:t>
      </w:r>
      <w:r w:rsidRPr="00B12726">
        <w:rPr>
          <w:rFonts w:ascii="Times New Roman" w:eastAsia="Times New Roman" w:hAnsi="Times New Roman" w:cs="Times New Roman"/>
          <w:sz w:val="24"/>
          <w:szCs w:val="24"/>
        </w:rPr>
        <w:t xml:space="preserve">Defense </w:t>
      </w:r>
      <w:r w:rsidR="00DC0D0B">
        <w:rPr>
          <w:rFonts w:ascii="Times New Roman" w:eastAsia="Times New Roman" w:hAnsi="Times New Roman" w:cs="Times New Roman"/>
          <w:sz w:val="24"/>
          <w:szCs w:val="24"/>
        </w:rPr>
        <w:t xml:space="preserve">for </w:t>
      </w:r>
      <w:r w:rsidRPr="00B12726">
        <w:rPr>
          <w:rFonts w:ascii="Times New Roman" w:eastAsia="Times New Roman" w:hAnsi="Times New Roman" w:cs="Times New Roman"/>
          <w:sz w:val="24"/>
          <w:szCs w:val="24"/>
        </w:rPr>
        <w:t xml:space="preserve">Privacy, Civil Liberties, and Transparency </w:t>
      </w:r>
      <w:r w:rsidR="00AF4EF0">
        <w:rPr>
          <w:rFonts w:ascii="Times New Roman" w:eastAsia="Times New Roman" w:hAnsi="Times New Roman" w:cs="Times New Roman"/>
          <w:sz w:val="24"/>
          <w:szCs w:val="24"/>
        </w:rPr>
        <w:t>(OATSD(PCLT))</w:t>
      </w:r>
      <w:r w:rsidRPr="00B12726">
        <w:rPr>
          <w:rFonts w:ascii="Times New Roman" w:eastAsia="Times New Roman" w:hAnsi="Times New Roman" w:cs="Times New Roman"/>
          <w:sz w:val="24"/>
          <w:szCs w:val="24"/>
        </w:rPr>
        <w:t xml:space="preserve"> website at</w:t>
      </w:r>
      <w:r w:rsidRPr="00B12726">
        <w:rPr>
          <w:rFonts w:eastAsia="Calibri" w:cs="Times New Roman"/>
        </w:rPr>
        <w:t xml:space="preserve"> </w:t>
      </w:r>
      <w:r w:rsidRPr="008D5971">
        <w:rPr>
          <w:rFonts w:ascii="Times New Roman" w:eastAsia="Calibri" w:hAnsi="Times New Roman" w:cs="Times New Roman"/>
          <w:sz w:val="24"/>
          <w:szCs w:val="24"/>
        </w:rPr>
        <w:t>https://dpcld.defense.gov/privacy</w:t>
      </w:r>
      <w:r w:rsidRPr="00B12726">
        <w:rPr>
          <w:rFonts w:ascii="Times New Roman" w:eastAsia="Calibri" w:hAnsi="Times New Roman" w:cs="Times New Roman"/>
          <w:sz w:val="24"/>
          <w:szCs w:val="24"/>
        </w:rPr>
        <w:t>.</w:t>
      </w:r>
    </w:p>
    <w:p w:rsidR="00B12726" w:rsidRPr="00B12726" w:rsidP="00B12726" w14:paraId="097F8097" w14:textId="77777777">
      <w:pPr>
        <w:spacing w:line="480" w:lineRule="auto"/>
        <w:rPr>
          <w:rFonts w:ascii="Times New Roman" w:eastAsia="Times New Roman" w:hAnsi="Times New Roman" w:cs="Times New Roman"/>
          <w:b/>
          <w:sz w:val="24"/>
          <w:szCs w:val="24"/>
        </w:rPr>
      </w:pPr>
      <w:r w:rsidRPr="00B12726">
        <w:rPr>
          <w:rFonts w:ascii="Times New Roman" w:eastAsia="Times New Roman" w:hAnsi="Times New Roman" w:cs="Times New Roman"/>
          <w:b/>
          <w:sz w:val="24"/>
          <w:szCs w:val="24"/>
        </w:rPr>
        <w:t>II. Privacy Act</w:t>
      </w:r>
    </w:p>
    <w:p w:rsidR="00B12726" w:rsidRPr="00B12726" w:rsidP="00B12726" w14:paraId="7B74DC58" w14:textId="08210FB5">
      <w:pPr>
        <w:spacing w:line="480" w:lineRule="auto"/>
        <w:ind w:firstLine="720"/>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Under the Privacy Act, a “system of records” is a group of records under the control of an agency from which information is retrieved by the name of an individual or by some identifying number, symbol, or other identifying particular assigned to the individual.</w:t>
      </w:r>
      <w:r w:rsidR="00F8722D">
        <w:rPr>
          <w:rFonts w:ascii="Times New Roman" w:eastAsia="Times New Roman" w:hAnsi="Times New Roman" w:cs="Times New Roman"/>
          <w:sz w:val="24"/>
          <w:szCs w:val="24"/>
        </w:rPr>
        <w:t xml:space="preserve"> </w:t>
      </w:r>
      <w:r w:rsidRPr="00B12726">
        <w:rPr>
          <w:rFonts w:ascii="Times New Roman" w:eastAsia="Times New Roman" w:hAnsi="Times New Roman" w:cs="Times New Roman"/>
          <w:sz w:val="24"/>
          <w:szCs w:val="24"/>
        </w:rPr>
        <w:t>In the Privacy Act, an individual is defined as a U.S. citizen or lawful permanent resident.</w:t>
      </w:r>
      <w:r w:rsidR="00F8722D">
        <w:rPr>
          <w:rFonts w:ascii="Times New Roman" w:eastAsia="Times New Roman" w:hAnsi="Times New Roman" w:cs="Times New Roman"/>
          <w:sz w:val="24"/>
          <w:szCs w:val="24"/>
        </w:rPr>
        <w:t xml:space="preserve"> </w:t>
      </w:r>
    </w:p>
    <w:p w:rsidR="00B12726" w:rsidRPr="00B12726" w:rsidP="00B12726" w14:paraId="4D3624B6" w14:textId="6810A01D">
      <w:pPr>
        <w:spacing w:line="480" w:lineRule="auto"/>
        <w:ind w:firstLine="720"/>
        <w:rPr>
          <w:rFonts w:ascii="Times New Roman" w:eastAsia="Calibri" w:hAnsi="Times New Roman" w:cs="Times New Roman"/>
          <w:sz w:val="24"/>
          <w:szCs w:val="24"/>
        </w:rPr>
      </w:pPr>
      <w:r w:rsidRPr="00B12726">
        <w:rPr>
          <w:rFonts w:ascii="Times New Roman" w:eastAsia="Calibri" w:hAnsi="Times New Roman" w:cs="Times New Roman"/>
          <w:sz w:val="24"/>
          <w:szCs w:val="24"/>
        </w:rPr>
        <w:t xml:space="preserve">In accordance with 5 U.S.C. 552a(r) and </w:t>
      </w:r>
      <w:r w:rsidR="00AF4EF0">
        <w:rPr>
          <w:rFonts w:ascii="Times New Roman" w:eastAsia="Calibri" w:hAnsi="Times New Roman" w:cs="Times New Roman"/>
          <w:sz w:val="24"/>
          <w:szCs w:val="24"/>
        </w:rPr>
        <w:t>Office of Management and Budget (</w:t>
      </w:r>
      <w:r w:rsidRPr="00B12726">
        <w:rPr>
          <w:rFonts w:ascii="Times New Roman" w:eastAsia="Calibri" w:hAnsi="Times New Roman" w:cs="Times New Roman"/>
          <w:sz w:val="24"/>
          <w:szCs w:val="24"/>
        </w:rPr>
        <w:t>OMB</w:t>
      </w:r>
      <w:r w:rsidR="00AF4EF0">
        <w:rPr>
          <w:rFonts w:ascii="Times New Roman" w:eastAsia="Calibri" w:hAnsi="Times New Roman" w:cs="Times New Roman"/>
          <w:sz w:val="24"/>
          <w:szCs w:val="24"/>
        </w:rPr>
        <w:t>)</w:t>
      </w:r>
      <w:r w:rsidRPr="00B12726">
        <w:rPr>
          <w:rFonts w:ascii="Times New Roman" w:eastAsia="Calibri" w:hAnsi="Times New Roman" w:cs="Times New Roman"/>
          <w:sz w:val="24"/>
          <w:szCs w:val="24"/>
        </w:rPr>
        <w:t xml:space="preserve"> Circular No. A-108, </w:t>
      </w:r>
      <w:r w:rsidR="00F975B1">
        <w:rPr>
          <w:rFonts w:ascii="Times New Roman" w:eastAsia="Calibri" w:hAnsi="Times New Roman" w:cs="Times New Roman"/>
          <w:sz w:val="24"/>
          <w:szCs w:val="24"/>
        </w:rPr>
        <w:t>OATS</w:t>
      </w:r>
      <w:r w:rsidRPr="00B12726">
        <w:rPr>
          <w:rFonts w:ascii="Times New Roman" w:eastAsia="Calibri" w:hAnsi="Times New Roman" w:cs="Times New Roman"/>
          <w:sz w:val="24"/>
          <w:szCs w:val="24"/>
        </w:rPr>
        <w:t>D</w:t>
      </w:r>
      <w:r w:rsidR="00F975B1">
        <w:rPr>
          <w:rFonts w:ascii="Times New Roman" w:eastAsia="Calibri" w:hAnsi="Times New Roman" w:cs="Times New Roman"/>
          <w:sz w:val="24"/>
          <w:szCs w:val="24"/>
        </w:rPr>
        <w:t>(</w:t>
      </w:r>
      <w:r w:rsidRPr="00B12726">
        <w:rPr>
          <w:rFonts w:ascii="Times New Roman" w:eastAsia="Calibri" w:hAnsi="Times New Roman" w:cs="Times New Roman"/>
          <w:sz w:val="24"/>
          <w:szCs w:val="24"/>
        </w:rPr>
        <w:t>PCLT</w:t>
      </w:r>
      <w:r w:rsidR="00F975B1">
        <w:rPr>
          <w:rFonts w:ascii="Times New Roman" w:eastAsia="Calibri" w:hAnsi="Times New Roman" w:cs="Times New Roman"/>
          <w:sz w:val="24"/>
          <w:szCs w:val="24"/>
        </w:rPr>
        <w:t>)</w:t>
      </w:r>
      <w:r w:rsidRPr="00B12726">
        <w:rPr>
          <w:rFonts w:ascii="Times New Roman" w:eastAsia="Calibri" w:hAnsi="Times New Roman" w:cs="Times New Roman"/>
          <w:sz w:val="24"/>
          <w:szCs w:val="24"/>
        </w:rPr>
        <w:t xml:space="preserve"> has provided a report of this system of records to the</w:t>
      </w:r>
      <w:r w:rsidR="00F975B1">
        <w:rPr>
          <w:rFonts w:ascii="Times New Roman" w:eastAsia="Calibri" w:hAnsi="Times New Roman" w:cs="Times New Roman"/>
          <w:sz w:val="24"/>
          <w:szCs w:val="24"/>
        </w:rPr>
        <w:t xml:space="preserve"> </w:t>
      </w:r>
      <w:r w:rsidRPr="00B12726">
        <w:rPr>
          <w:rFonts w:ascii="Times New Roman" w:eastAsia="Calibri" w:hAnsi="Times New Roman" w:cs="Times New Roman"/>
          <w:sz w:val="24"/>
          <w:szCs w:val="24"/>
        </w:rPr>
        <w:t>OMB and to Congress.</w:t>
      </w:r>
    </w:p>
    <w:p w:rsidR="008D5971" w:rsidRPr="008D5971" w:rsidP="008D5971" w14:paraId="312B46FD" w14:textId="77777777">
      <w:pPr>
        <w:widowControl w:val="0"/>
        <w:overflowPunct w:val="0"/>
        <w:autoSpaceDE w:val="0"/>
        <w:autoSpaceDN w:val="0"/>
        <w:adjustRightInd w:val="0"/>
        <w:spacing w:line="480" w:lineRule="auto"/>
        <w:textAlignment w:val="baseline"/>
        <w:rPr>
          <w:rFonts w:ascii="Times New Roman" w:eastAsia="Times New Roman" w:hAnsi="Times New Roman" w:cs="Times New Roman"/>
          <w:sz w:val="24"/>
          <w:szCs w:val="24"/>
        </w:rPr>
      </w:pPr>
    </w:p>
    <w:p w:rsidR="008D5971" w:rsidRPr="008D5971" w:rsidP="008D5971" w14:paraId="644F2ED3" w14:textId="77777777">
      <w:pPr>
        <w:widowControl w:val="0"/>
        <w:overflowPunct w:val="0"/>
        <w:autoSpaceDE w:val="0"/>
        <w:autoSpaceDN w:val="0"/>
        <w:adjustRightInd w:val="0"/>
        <w:spacing w:line="480" w:lineRule="auto"/>
        <w:ind w:firstLine="720"/>
        <w:textAlignment w:val="baseline"/>
        <w:rPr>
          <w:rFonts w:ascii="Times New Roman" w:eastAsia="Times New Roman" w:hAnsi="Times New Roman" w:cs="Times New Roman"/>
          <w:sz w:val="24"/>
          <w:szCs w:val="24"/>
        </w:rPr>
      </w:pPr>
      <w:r w:rsidRPr="008D5971">
        <w:rPr>
          <w:rFonts w:ascii="Times New Roman" w:eastAsia="Times New Roman" w:hAnsi="Times New Roman" w:cs="Times New Roman"/>
          <w:sz w:val="24"/>
          <w:szCs w:val="24"/>
        </w:rPr>
        <w:t xml:space="preserve">Dated:  </w:t>
      </w:r>
    </w:p>
    <w:p w:rsidR="008D5971" w:rsidRPr="008D5971" w:rsidP="008D5971" w14:paraId="4CC44977" w14:textId="77777777">
      <w:pPr>
        <w:widowControl w:val="0"/>
        <w:overflowPunct w:val="0"/>
        <w:autoSpaceDE w:val="0"/>
        <w:autoSpaceDN w:val="0"/>
        <w:adjustRightInd w:val="0"/>
        <w:jc w:val="right"/>
        <w:textAlignment w:val="baseline"/>
        <w:rPr>
          <w:rFonts w:ascii="Times New Roman" w:eastAsia="Times New Roman" w:hAnsi="Times New Roman" w:cs="Times New Roman"/>
          <w:sz w:val="24"/>
          <w:szCs w:val="24"/>
        </w:rPr>
      </w:pPr>
      <w:r w:rsidRPr="008D5971">
        <w:rPr>
          <w:rFonts w:ascii="Times New Roman" w:eastAsia="Times New Roman" w:hAnsi="Times New Roman" w:cs="Times New Roman"/>
          <w:sz w:val="24"/>
          <w:szCs w:val="24"/>
        </w:rPr>
        <w:t>Aaron T. Siegel,</w:t>
      </w:r>
    </w:p>
    <w:p w:rsidR="008D5971" w:rsidRPr="008D5971" w:rsidP="008D5971" w14:paraId="21433AE4" w14:textId="77777777">
      <w:pPr>
        <w:rPr>
          <w:rFonts w:ascii="Times New Roman" w:eastAsia="Times New Roman" w:hAnsi="Times New Roman" w:cs="Times New Roman"/>
          <w:sz w:val="24"/>
          <w:szCs w:val="24"/>
        </w:rPr>
      </w:pPr>
    </w:p>
    <w:p w:rsidR="008D5971" w:rsidRPr="008D5971" w:rsidP="008D5971" w14:paraId="2B36FC72" w14:textId="77777777">
      <w:pPr>
        <w:jc w:val="right"/>
        <w:rPr>
          <w:rFonts w:ascii="Times New Roman" w:eastAsia="Times New Roman" w:hAnsi="Times New Roman" w:cs="Times New Roman"/>
          <w:sz w:val="24"/>
          <w:szCs w:val="24"/>
        </w:rPr>
      </w:pPr>
      <w:r w:rsidRPr="008D5971">
        <w:rPr>
          <w:rFonts w:ascii="Times New Roman" w:eastAsia="Times New Roman" w:hAnsi="Times New Roman" w:cs="Times New Roman"/>
          <w:sz w:val="24"/>
          <w:szCs w:val="24"/>
        </w:rPr>
        <w:t>Alternate OSD Federal Register</w:t>
      </w:r>
    </w:p>
    <w:p w:rsidR="008D5971" w:rsidRPr="008D5971" w:rsidP="008D5971" w14:paraId="777F5D0E" w14:textId="77777777">
      <w:pPr>
        <w:jc w:val="right"/>
        <w:rPr>
          <w:rFonts w:ascii="Times New Roman" w:eastAsia="Times New Roman" w:hAnsi="Times New Roman" w:cs="Times New Roman"/>
          <w:sz w:val="24"/>
          <w:szCs w:val="24"/>
        </w:rPr>
      </w:pPr>
    </w:p>
    <w:p w:rsidR="008D5971" w:rsidP="008D5971" w14:paraId="6C21D267" w14:textId="77777777">
      <w:pPr>
        <w:spacing w:after="160"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8D5971">
        <w:rPr>
          <w:rFonts w:ascii="Times New Roman" w:eastAsia="Times New Roman" w:hAnsi="Times New Roman" w:cs="Times New Roman"/>
          <w:sz w:val="24"/>
          <w:szCs w:val="24"/>
        </w:rPr>
        <w:t>Liaison Officer, Department of Defense.</w:t>
      </w:r>
    </w:p>
    <w:p w:rsidR="00B12726" w:rsidRPr="00B12726" w:rsidP="008D5971" w14:paraId="68919E0B" w14:textId="77777777">
      <w:pPr>
        <w:spacing w:after="160" w:line="252" w:lineRule="auto"/>
        <w:rPr>
          <w:rFonts w:ascii="Times New Roman" w:eastAsia="Calibri" w:hAnsi="Times New Roman" w:cs="Times New Roman"/>
          <w:sz w:val="24"/>
          <w:szCs w:val="24"/>
        </w:rPr>
      </w:pPr>
      <w:r w:rsidRPr="00B12726">
        <w:rPr>
          <w:rFonts w:ascii="Times New Roman" w:eastAsia="Calibri" w:hAnsi="Times New Roman" w:cs="Times New Roman"/>
          <w:sz w:val="24"/>
          <w:szCs w:val="24"/>
        </w:rPr>
        <w:br w:type="page"/>
      </w:r>
    </w:p>
    <w:p w:rsidR="00F558EC" w:rsidP="00F558EC" w14:paraId="786763D8" w14:textId="77777777">
      <w:pPr>
        <w:spacing w:line="480" w:lineRule="auto"/>
        <w:contextualSpacing/>
        <w:rPr>
          <w:rFonts w:ascii="Times New Roman" w:eastAsia="Times New Roman" w:hAnsi="Times New Roman" w:cs="Times New Roman"/>
          <w:b/>
          <w:caps/>
          <w:sz w:val="24"/>
          <w:szCs w:val="24"/>
        </w:rPr>
      </w:pPr>
    </w:p>
    <w:p w:rsidR="00F558EC" w:rsidRPr="00D10B64" w:rsidP="00F558EC" w14:paraId="316E4796" w14:textId="77777777">
      <w:pPr>
        <w:spacing w:line="480" w:lineRule="auto"/>
        <w:contextualSpacing/>
        <w:rPr>
          <w:rFonts w:ascii="Times New Roman" w:eastAsia="Times New Roman" w:hAnsi="Times New Roman" w:cs="Times New Roman"/>
          <w:sz w:val="24"/>
          <w:szCs w:val="24"/>
        </w:rPr>
      </w:pPr>
      <w:r w:rsidRPr="00D10B64">
        <w:rPr>
          <w:rFonts w:ascii="Times New Roman" w:eastAsia="Times New Roman" w:hAnsi="Times New Roman" w:cs="Times New Roman"/>
          <w:b/>
          <w:caps/>
          <w:sz w:val="24"/>
          <w:szCs w:val="24"/>
        </w:rPr>
        <w:t xml:space="preserve">System name and number:  </w:t>
      </w:r>
      <w:r w:rsidRPr="00D10B64">
        <w:rPr>
          <w:rFonts w:ascii="Times New Roman" w:eastAsia="Times New Roman" w:hAnsi="Times New Roman" w:cs="Times New Roman"/>
          <w:sz w:val="24"/>
          <w:szCs w:val="24"/>
        </w:rPr>
        <w:t>Millennium Cohort Program</w:t>
      </w:r>
      <w:r>
        <w:rPr>
          <w:rFonts w:ascii="Times New Roman" w:eastAsia="Times New Roman" w:hAnsi="Times New Roman" w:cs="Times New Roman"/>
          <w:sz w:val="24"/>
          <w:szCs w:val="24"/>
        </w:rPr>
        <w:t xml:space="preserve"> Records</w:t>
      </w:r>
      <w:r w:rsidRPr="00D10B64">
        <w:rPr>
          <w:rFonts w:ascii="Times New Roman" w:eastAsia="Times New Roman" w:hAnsi="Times New Roman" w:cs="Times New Roman"/>
          <w:sz w:val="24"/>
          <w:szCs w:val="24"/>
        </w:rPr>
        <w:t>, N06500-1</w:t>
      </w:r>
    </w:p>
    <w:p w:rsidR="00F558EC" w:rsidRPr="00D10B64" w:rsidP="00F558EC" w14:paraId="6EBD118B" w14:textId="77777777">
      <w:pPr>
        <w:spacing w:line="480" w:lineRule="auto"/>
        <w:contextualSpacing/>
        <w:rPr>
          <w:rFonts w:ascii="Times New Roman" w:eastAsia="Times New Roman" w:hAnsi="Times New Roman" w:cs="Times New Roman"/>
          <w:b/>
          <w:sz w:val="24"/>
          <w:szCs w:val="24"/>
        </w:rPr>
      </w:pPr>
      <w:r w:rsidRPr="00D10B64">
        <w:rPr>
          <w:rFonts w:ascii="Times New Roman" w:eastAsia="Times New Roman" w:hAnsi="Times New Roman" w:cs="Times New Roman"/>
          <w:b/>
          <w:sz w:val="24"/>
          <w:szCs w:val="24"/>
        </w:rPr>
        <w:t>SECURITY CLASSIFICATION:</w:t>
      </w:r>
      <w:r w:rsidRPr="00D10B64">
        <w:rPr>
          <w:rFonts w:ascii="Times New Roman" w:eastAsia="Times New Roman" w:hAnsi="Times New Roman" w:cs="Times New Roman"/>
          <w:sz w:val="24"/>
          <w:szCs w:val="24"/>
        </w:rPr>
        <w:t xml:space="preserve">  Unclassified.</w:t>
      </w:r>
    </w:p>
    <w:p w:rsidR="00F558EC" w:rsidRPr="00D10B64" w:rsidP="00F558EC" w14:paraId="6656E958" w14:textId="77777777">
      <w:pPr>
        <w:spacing w:line="480" w:lineRule="auto"/>
        <w:rPr>
          <w:rFonts w:ascii="Times New Roman" w:eastAsia="Calibri" w:hAnsi="Times New Roman" w:cs="Times New Roman"/>
          <w:sz w:val="24"/>
          <w:szCs w:val="24"/>
        </w:rPr>
      </w:pPr>
      <w:r w:rsidRPr="00D10B64">
        <w:rPr>
          <w:rFonts w:ascii="Times New Roman" w:eastAsia="Calibri" w:hAnsi="Times New Roman" w:cs="Times New Roman"/>
          <w:b/>
          <w:sz w:val="24"/>
          <w:szCs w:val="24"/>
        </w:rPr>
        <w:t>SYSTEM LOCATION:</w:t>
      </w:r>
      <w:r w:rsidRPr="00D10B64">
        <w:rPr>
          <w:rFonts w:ascii="Times New Roman" w:eastAsia="Calibri" w:hAnsi="Times New Roman" w:cs="Times New Roman"/>
          <w:sz w:val="24"/>
          <w:szCs w:val="24"/>
        </w:rPr>
        <w:t xml:space="preserve">  Naval Health Research Center, Deployment Health Research Department, 140 Sylvester Road, San Diego, CA 92106-3521.</w:t>
      </w:r>
    </w:p>
    <w:p w:rsidR="00F558EC" w:rsidP="00F558EC" w14:paraId="2F42CBE2" w14:textId="77777777">
      <w:pPr>
        <w:spacing w:line="480" w:lineRule="auto"/>
        <w:rPr>
          <w:rFonts w:ascii="Times New Roman" w:eastAsia="Times New Roman" w:hAnsi="Times New Roman" w:cs="Times New Roman"/>
          <w:sz w:val="24"/>
          <w:szCs w:val="24"/>
        </w:rPr>
      </w:pPr>
      <w:r w:rsidRPr="00D10B64">
        <w:rPr>
          <w:rFonts w:ascii="Times New Roman" w:eastAsia="Times New Roman" w:hAnsi="Times New Roman" w:cs="Times New Roman"/>
          <w:b/>
          <w:sz w:val="24"/>
          <w:szCs w:val="24"/>
        </w:rPr>
        <w:t>SYSTEM MANAGER</w:t>
      </w:r>
      <w:r w:rsidRPr="00EB3334">
        <w:rPr>
          <w:rFonts w:ascii="Times New Roman" w:eastAsia="Times New Roman" w:hAnsi="Times New Roman" w:cs="Times New Roman"/>
          <w:b/>
          <w:sz w:val="24"/>
          <w:szCs w:val="24"/>
        </w:rPr>
        <w:t>(S):</w:t>
      </w:r>
      <w:r w:rsidRPr="00EB33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system managers for this system are as follows:</w:t>
      </w:r>
      <w:r w:rsidRPr="00D10B64">
        <w:rPr>
          <w:rFonts w:ascii="Times New Roman" w:eastAsia="Times New Roman" w:hAnsi="Times New Roman" w:cs="Times New Roman"/>
          <w:sz w:val="24"/>
          <w:szCs w:val="24"/>
        </w:rPr>
        <w:t xml:space="preserve"> </w:t>
      </w:r>
    </w:p>
    <w:p w:rsidR="00F558EC" w:rsidP="00F558EC" w14:paraId="30945AB2" w14:textId="77777777">
      <w:pPr>
        <w:spacing w:line="480" w:lineRule="auto"/>
        <w:rPr>
          <w:rFonts w:ascii="Times New Roman" w:eastAsia="Courier New" w:hAnsi="Times New Roman" w:cs="Times New Roman"/>
          <w:sz w:val="24"/>
          <w:szCs w:val="24"/>
        </w:rPr>
      </w:pPr>
      <w:r>
        <w:rPr>
          <w:rFonts w:ascii="Times New Roman" w:eastAsia="Times New Roman" w:hAnsi="Times New Roman" w:cs="Times New Roman"/>
          <w:sz w:val="24"/>
          <w:szCs w:val="24"/>
        </w:rPr>
        <w:tab/>
        <w:t xml:space="preserve">A.  </w:t>
      </w:r>
      <w:r w:rsidRPr="00D10B64">
        <w:rPr>
          <w:rFonts w:ascii="Times New Roman" w:eastAsia="Courier New" w:hAnsi="Times New Roman" w:cs="Times New Roman"/>
          <w:sz w:val="24"/>
          <w:szCs w:val="24"/>
        </w:rPr>
        <w:t xml:space="preserve">Policy Official:  Commanding Officer, Naval Health Research Center, 140 Sylvester Rd, San Diego, CA 92106-3521; </w:t>
      </w:r>
      <w:r w:rsidRPr="00CD2C66">
        <w:rPr>
          <w:rFonts w:ascii="Times New Roman" w:eastAsia="Courier New" w:hAnsi="Times New Roman" w:cs="Times New Roman"/>
          <w:sz w:val="24"/>
          <w:szCs w:val="24"/>
        </w:rPr>
        <w:t>(619) 553-8428</w:t>
      </w:r>
      <w:r w:rsidRPr="00D10B64">
        <w:rPr>
          <w:rFonts w:ascii="Times New Roman" w:eastAsia="Courier New" w:hAnsi="Times New Roman" w:cs="Times New Roman"/>
          <w:sz w:val="24"/>
          <w:szCs w:val="24"/>
        </w:rPr>
        <w:t xml:space="preserve">. </w:t>
      </w:r>
    </w:p>
    <w:p w:rsidR="00F558EC" w:rsidRPr="00830DB8" w:rsidP="00F558EC" w14:paraId="46681DFA" w14:textId="77777777">
      <w:pPr>
        <w:spacing w:line="480" w:lineRule="auto"/>
        <w:rPr>
          <w:rFonts w:ascii="Times New Roman" w:eastAsia="Courier New" w:hAnsi="Times New Roman" w:cs="Times New Roman"/>
          <w:sz w:val="24"/>
          <w:szCs w:val="24"/>
        </w:rPr>
      </w:pPr>
      <w:r>
        <w:rPr>
          <w:rFonts w:ascii="Times New Roman" w:eastAsia="Courier New" w:hAnsi="Times New Roman" w:cs="Times New Roman"/>
          <w:sz w:val="24"/>
          <w:szCs w:val="24"/>
        </w:rPr>
        <w:tab/>
        <w:t xml:space="preserve">B.  </w:t>
      </w:r>
      <w:r w:rsidRPr="00D10B64">
        <w:rPr>
          <w:rFonts w:ascii="Times New Roman" w:eastAsia="Courier New" w:hAnsi="Times New Roman" w:cs="Times New Roman"/>
          <w:sz w:val="24"/>
          <w:szCs w:val="24"/>
        </w:rPr>
        <w:t>Record Holder:  Principal Investigator(s), The Millennium Cohort Program, Naval Health Research Center, Deployment Health Research Department, 140 Sylvester Rd, San Diego, CA 92106-3521, DoD.MillenniumCohortPI@mail.mil, DSN 553-7465.</w:t>
      </w:r>
      <w:r w:rsidRPr="00D10B64">
        <w:rPr>
          <w:rFonts w:ascii="Times New Roman" w:eastAsia="Times New Roman" w:hAnsi="Times New Roman" w:cs="Times New Roman"/>
          <w:color w:val="1F497D"/>
          <w:sz w:val="24"/>
          <w:szCs w:val="24"/>
        </w:rPr>
        <w:t xml:space="preserve"> </w:t>
      </w:r>
    </w:p>
    <w:p w:rsidR="00F558EC" w:rsidRPr="0015678C" w:rsidP="00F558EC" w14:paraId="2352EC52" w14:textId="17E7E7A0">
      <w:pPr>
        <w:spacing w:line="480" w:lineRule="auto"/>
        <w:rPr>
          <w:rFonts w:ascii="Times New Roman" w:eastAsia="Times New Roman" w:hAnsi="Times New Roman" w:cs="Times New Roman"/>
          <w:iCs/>
          <w:sz w:val="24"/>
          <w:szCs w:val="24"/>
        </w:rPr>
      </w:pPr>
      <w:r w:rsidRPr="00D10B64">
        <w:rPr>
          <w:rFonts w:ascii="Times New Roman" w:eastAsia="Times New Roman" w:hAnsi="Times New Roman" w:cs="Times New Roman"/>
          <w:b/>
          <w:sz w:val="24"/>
          <w:szCs w:val="24"/>
        </w:rPr>
        <w:t>AUTHORITY FOR MAINTENANCE OF THE SYSTEM:</w:t>
      </w:r>
      <w:r w:rsidRPr="00D10B64">
        <w:rPr>
          <w:rFonts w:ascii="Times New Roman" w:eastAsia="Times New Roman" w:hAnsi="Times New Roman" w:cs="Times New Roman"/>
          <w:sz w:val="24"/>
          <w:szCs w:val="24"/>
        </w:rPr>
        <w:t xml:space="preserve"> </w:t>
      </w:r>
      <w:r w:rsidRPr="005D3E1C">
        <w:rPr>
          <w:rFonts w:ascii="Times New Roman" w:eastAsia="Times New Roman" w:hAnsi="Times New Roman" w:cs="Times New Roman"/>
          <w:sz w:val="24"/>
          <w:szCs w:val="24"/>
        </w:rPr>
        <w:t>10 U.S.C. 113, Secretary of Defense</w:t>
      </w:r>
      <w:r>
        <w:rPr>
          <w:rFonts w:ascii="Times New Roman" w:eastAsia="Times New Roman" w:hAnsi="Times New Roman" w:cs="Times New Roman"/>
          <w:sz w:val="24"/>
          <w:szCs w:val="24"/>
        </w:rPr>
        <w:t xml:space="preserve">; </w:t>
      </w:r>
      <w:r w:rsidRPr="00D10B64">
        <w:rPr>
          <w:rFonts w:ascii="Times New Roman" w:eastAsia="Times New Roman" w:hAnsi="Times New Roman" w:cs="Times New Roman"/>
          <w:sz w:val="24"/>
          <w:szCs w:val="24"/>
        </w:rPr>
        <w:t>10 U.S.C. 136, Under Secretary of Defense for Personnel and Readiness</w:t>
      </w:r>
      <w:r>
        <w:rPr>
          <w:rFonts w:ascii="Times New Roman" w:eastAsia="Times New Roman" w:hAnsi="Times New Roman" w:cs="Times New Roman"/>
          <w:sz w:val="24"/>
          <w:szCs w:val="24"/>
        </w:rPr>
        <w:t>;</w:t>
      </w:r>
      <w:r w:rsidRPr="00D10B64">
        <w:rPr>
          <w:rFonts w:ascii="Times New Roman" w:eastAsia="Times New Roman" w:hAnsi="Times New Roman" w:cs="Times New Roman"/>
          <w:sz w:val="24"/>
          <w:szCs w:val="24"/>
        </w:rPr>
        <w:t xml:space="preserve"> 10 U.S.C. 1782, Surveys of Military Families</w:t>
      </w:r>
      <w:r>
        <w:rPr>
          <w:rFonts w:ascii="Times New Roman" w:eastAsia="Times New Roman" w:hAnsi="Times New Roman" w:cs="Times New Roman"/>
          <w:sz w:val="24"/>
          <w:szCs w:val="24"/>
        </w:rPr>
        <w:t>;</w:t>
      </w:r>
      <w:r w:rsidRPr="00D10B64">
        <w:rPr>
          <w:rFonts w:ascii="Times New Roman" w:eastAsia="Times New Roman" w:hAnsi="Times New Roman" w:cs="Times New Roman"/>
          <w:sz w:val="24"/>
          <w:szCs w:val="24"/>
        </w:rPr>
        <w:t xml:space="preserve"> 10 U.S.C. 2358, Research and Development Projects</w:t>
      </w:r>
      <w:r>
        <w:rPr>
          <w:rFonts w:ascii="Times New Roman" w:eastAsia="Times New Roman" w:hAnsi="Times New Roman" w:cs="Times New Roman"/>
          <w:sz w:val="24"/>
          <w:szCs w:val="24"/>
        </w:rPr>
        <w:t>;</w:t>
      </w:r>
      <w:r w:rsidRPr="00D10B64">
        <w:rPr>
          <w:rFonts w:ascii="Times New Roman" w:eastAsia="Times New Roman" w:hAnsi="Times New Roman" w:cs="Times New Roman"/>
          <w:sz w:val="24"/>
          <w:szCs w:val="24"/>
        </w:rPr>
        <w:t xml:space="preserve"> Public Law 105-261</w:t>
      </w:r>
      <w:r>
        <w:rPr>
          <w:rFonts w:ascii="Times New Roman" w:eastAsia="Times New Roman" w:hAnsi="Times New Roman" w:cs="Times New Roman"/>
          <w:sz w:val="24"/>
          <w:szCs w:val="24"/>
        </w:rPr>
        <w:t>,</w:t>
      </w:r>
      <w:r w:rsidRPr="00D10B64">
        <w:rPr>
          <w:rFonts w:ascii="Times New Roman" w:eastAsia="Times New Roman" w:hAnsi="Times New Roman" w:cs="Times New Roman"/>
          <w:sz w:val="24"/>
          <w:szCs w:val="24"/>
        </w:rPr>
        <w:t xml:space="preserve"> Strom Thurmond National Defense Authorization Act for Fiscal Year 1999</w:t>
      </w:r>
      <w:r w:rsidR="004717F0">
        <w:rPr>
          <w:rFonts w:ascii="Times New Roman" w:eastAsia="Times New Roman" w:hAnsi="Times New Roman" w:cs="Times New Roman"/>
          <w:sz w:val="24"/>
          <w:szCs w:val="24"/>
        </w:rPr>
        <w:t>, Section 743</w:t>
      </w:r>
      <w:r>
        <w:rPr>
          <w:rFonts w:ascii="Times New Roman" w:eastAsia="Times New Roman" w:hAnsi="Times New Roman" w:cs="Times New Roman"/>
          <w:sz w:val="24"/>
          <w:szCs w:val="24"/>
        </w:rPr>
        <w:t>;</w:t>
      </w:r>
      <w:r w:rsidRPr="00D10B64">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E.O.</w:t>
      </w:r>
      <w:r w:rsidRPr="00D10B64">
        <w:rPr>
          <w:rFonts w:ascii="Times New Roman" w:eastAsia="Times New Roman" w:hAnsi="Times New Roman" w:cs="Times New Roman"/>
          <w:sz w:val="24"/>
          <w:szCs w:val="24"/>
        </w:rPr>
        <w:t xml:space="preserve"> 9397</w:t>
      </w:r>
      <w:r>
        <w:rPr>
          <w:rFonts w:ascii="Times New Roman" w:eastAsia="Times New Roman" w:hAnsi="Times New Roman" w:cs="Times New Roman"/>
          <w:sz w:val="24"/>
          <w:szCs w:val="24"/>
        </w:rPr>
        <w:t xml:space="preserve"> (SSN)</w:t>
      </w:r>
      <w:r w:rsidRPr="00D10B64">
        <w:rPr>
          <w:rFonts w:ascii="Times New Roman" w:eastAsia="Times New Roman" w:hAnsi="Times New Roman" w:cs="Times New Roman"/>
          <w:sz w:val="24"/>
          <w:szCs w:val="24"/>
        </w:rPr>
        <w:t>, as amended.</w:t>
      </w:r>
      <w:r w:rsidRPr="00D10B64">
        <w:rPr>
          <w:rFonts w:ascii="Times New Roman" w:eastAsia="Times New Roman" w:hAnsi="Times New Roman" w:cs="Times New Roman"/>
          <w:i/>
          <w:color w:val="1F497D"/>
          <w:sz w:val="24"/>
          <w:szCs w:val="24"/>
        </w:rPr>
        <w:t xml:space="preserve"> </w:t>
      </w:r>
    </w:p>
    <w:p w:rsidR="00F558EC" w:rsidP="00F558EC" w14:paraId="3F40B9DD" w14:textId="77777777">
      <w:pPr>
        <w:spacing w:line="480" w:lineRule="auto"/>
        <w:rPr>
          <w:rFonts w:asciiTheme="minorHAnsi" w:hAnsiTheme="minorHAnsi" w:cstheme="minorBidi"/>
          <w:noProof/>
        </w:rPr>
      </w:pPr>
      <w:r w:rsidRPr="008C5CA8">
        <w:rPr>
          <w:rFonts w:ascii="Times New Roman" w:eastAsia="Times New Roman" w:hAnsi="Times New Roman" w:cs="Times New Roman"/>
          <w:b/>
          <w:caps/>
          <w:sz w:val="24"/>
          <w:szCs w:val="24"/>
        </w:rPr>
        <w:t>Purpose(s) of the system</w:t>
      </w:r>
      <w:r w:rsidRPr="00D10B64">
        <w:rPr>
          <w:rFonts w:ascii="Times New Roman" w:eastAsia="Times New Roman" w:hAnsi="Times New Roman" w:cs="Times New Roman"/>
          <w:b/>
          <w:caps/>
          <w:sz w:val="24"/>
          <w:szCs w:val="24"/>
        </w:rPr>
        <w:t xml:space="preserve">:  </w:t>
      </w:r>
      <w:r w:rsidRPr="002225C9">
        <w:rPr>
          <w:rFonts w:asciiTheme="minorHAnsi" w:hAnsiTheme="minorHAnsi" w:cstheme="minorBidi"/>
          <w:noProof/>
        </w:rPr>
        <w:t xml:space="preserve"> </w:t>
      </w:r>
    </w:p>
    <w:p w:rsidR="00F558EC" w:rsidRPr="00892430" w:rsidP="00F558EC" w14:paraId="31273657" w14:textId="77777777">
      <w:pPr>
        <w:pStyle w:val="ListParagraph"/>
        <w:numPr>
          <w:ilvl w:val="0"/>
          <w:numId w:val="4"/>
        </w:numPr>
        <w:spacing w:line="480" w:lineRule="auto"/>
        <w:ind w:left="0" w:firstLine="360"/>
        <w:rPr>
          <w:rFonts w:ascii="Times New Roman" w:hAnsi="Times New Roman" w:cs="Times New Roman"/>
          <w:noProof/>
          <w:sz w:val="24"/>
          <w:szCs w:val="24"/>
        </w:rPr>
      </w:pPr>
      <w:r w:rsidRPr="00892430">
        <w:rPr>
          <w:rFonts w:ascii="Times New Roman" w:hAnsi="Times New Roman" w:cs="Times New Roman"/>
          <w:noProof/>
          <w:sz w:val="24"/>
          <w:szCs w:val="24"/>
        </w:rPr>
        <w:t>To develop a long-term profile of health change among current and former members of the Armed Forces, especially in relation to individual deployment experience</w:t>
      </w:r>
      <w:r>
        <w:rPr>
          <w:rFonts w:ascii="Times New Roman" w:hAnsi="Times New Roman" w:cs="Times New Roman"/>
          <w:noProof/>
          <w:sz w:val="24"/>
          <w:szCs w:val="24"/>
        </w:rPr>
        <w:t>.</w:t>
      </w:r>
    </w:p>
    <w:p w:rsidR="00F558EC" w:rsidRPr="00892430" w:rsidP="00F558EC" w14:paraId="485C8664" w14:textId="77777777">
      <w:pPr>
        <w:pStyle w:val="ListParagraph"/>
        <w:numPr>
          <w:ilvl w:val="0"/>
          <w:numId w:val="4"/>
        </w:numPr>
        <w:spacing w:line="480" w:lineRule="auto"/>
        <w:ind w:left="0" w:firstLine="360"/>
        <w:rPr>
          <w:rFonts w:ascii="Times New Roman" w:hAnsi="Times New Roman" w:cs="Times New Roman"/>
          <w:noProof/>
          <w:sz w:val="24"/>
          <w:szCs w:val="24"/>
        </w:rPr>
      </w:pPr>
      <w:r w:rsidRPr="00892430">
        <w:rPr>
          <w:rFonts w:ascii="Times New Roman" w:hAnsi="Times New Roman" w:cs="Times New Roman"/>
          <w:noProof/>
          <w:sz w:val="24"/>
          <w:szCs w:val="24"/>
        </w:rPr>
        <w:t>To better define the nature of risk factors for the development of post-war illness among U</w:t>
      </w:r>
      <w:r>
        <w:rPr>
          <w:rFonts w:ascii="Times New Roman" w:hAnsi="Times New Roman" w:cs="Times New Roman"/>
          <w:noProof/>
          <w:sz w:val="24"/>
          <w:szCs w:val="24"/>
        </w:rPr>
        <w:t>.</w:t>
      </w:r>
      <w:r w:rsidRPr="00892430">
        <w:rPr>
          <w:rFonts w:ascii="Times New Roman" w:hAnsi="Times New Roman" w:cs="Times New Roman"/>
          <w:noProof/>
          <w:sz w:val="24"/>
          <w:szCs w:val="24"/>
        </w:rPr>
        <w:t>S</w:t>
      </w:r>
      <w:r>
        <w:rPr>
          <w:rFonts w:ascii="Times New Roman" w:hAnsi="Times New Roman" w:cs="Times New Roman"/>
          <w:noProof/>
          <w:sz w:val="24"/>
          <w:szCs w:val="24"/>
        </w:rPr>
        <w:t>.</w:t>
      </w:r>
      <w:r w:rsidRPr="00892430">
        <w:rPr>
          <w:rFonts w:ascii="Times New Roman" w:hAnsi="Times New Roman" w:cs="Times New Roman"/>
          <w:noProof/>
          <w:sz w:val="24"/>
          <w:szCs w:val="24"/>
        </w:rPr>
        <w:t xml:space="preserve"> military personnel</w:t>
      </w:r>
      <w:r>
        <w:rPr>
          <w:rFonts w:ascii="Times New Roman" w:hAnsi="Times New Roman" w:cs="Times New Roman"/>
          <w:noProof/>
          <w:sz w:val="24"/>
          <w:szCs w:val="24"/>
        </w:rPr>
        <w:t>.</w:t>
      </w:r>
    </w:p>
    <w:p w:rsidR="00F558EC" w:rsidRPr="00892430" w:rsidP="00F558EC" w14:paraId="209C7B8D" w14:textId="77777777">
      <w:pPr>
        <w:pStyle w:val="ListParagraph"/>
        <w:numPr>
          <w:ilvl w:val="0"/>
          <w:numId w:val="4"/>
        </w:numPr>
        <w:spacing w:line="480" w:lineRule="auto"/>
        <w:ind w:left="0" w:firstLine="360"/>
        <w:rPr>
          <w:rFonts w:ascii="Times New Roman" w:hAnsi="Times New Roman" w:cs="Times New Roman"/>
          <w:noProof/>
          <w:sz w:val="24"/>
          <w:szCs w:val="24"/>
        </w:rPr>
      </w:pPr>
      <w:r w:rsidRPr="00892430">
        <w:rPr>
          <w:rFonts w:ascii="Times New Roman" w:hAnsi="Times New Roman" w:cs="Times New Roman"/>
          <w:noProof/>
          <w:sz w:val="24"/>
          <w:szCs w:val="24"/>
        </w:rPr>
        <w:t>To assess the impact of military service, including deployments, on the health and well-being of the family</w:t>
      </w:r>
      <w:r>
        <w:rPr>
          <w:rFonts w:ascii="Times New Roman" w:hAnsi="Times New Roman" w:cs="Times New Roman"/>
          <w:noProof/>
          <w:sz w:val="24"/>
          <w:szCs w:val="24"/>
        </w:rPr>
        <w:t>.</w:t>
      </w:r>
    </w:p>
    <w:p w:rsidR="00F558EC" w:rsidP="00F558EC" w14:paraId="2E3CA62B" w14:textId="77777777">
      <w:pPr>
        <w:pStyle w:val="ListParagraph"/>
        <w:numPr>
          <w:ilvl w:val="0"/>
          <w:numId w:val="4"/>
        </w:numPr>
        <w:spacing w:line="480" w:lineRule="auto"/>
        <w:ind w:left="0" w:firstLine="360"/>
        <w:rPr>
          <w:rFonts w:ascii="Times New Roman" w:hAnsi="Times New Roman" w:cs="Times New Roman"/>
          <w:noProof/>
          <w:sz w:val="24"/>
          <w:szCs w:val="24"/>
        </w:rPr>
      </w:pPr>
      <w:r w:rsidRPr="00892430">
        <w:rPr>
          <w:rFonts w:ascii="Times New Roman" w:hAnsi="Times New Roman" w:cs="Times New Roman"/>
          <w:noProof/>
          <w:sz w:val="24"/>
          <w:szCs w:val="24"/>
        </w:rPr>
        <w:t xml:space="preserve">To examine the relationships between the family members and the </w:t>
      </w:r>
      <w:r>
        <w:rPr>
          <w:rFonts w:ascii="Times New Roman" w:hAnsi="Times New Roman" w:cs="Times New Roman"/>
          <w:noProof/>
          <w:sz w:val="24"/>
          <w:szCs w:val="24"/>
        </w:rPr>
        <w:t>S</w:t>
      </w:r>
      <w:r w:rsidRPr="00892430">
        <w:rPr>
          <w:rFonts w:ascii="Times New Roman" w:hAnsi="Times New Roman" w:cs="Times New Roman"/>
          <w:noProof/>
          <w:sz w:val="24"/>
          <w:szCs w:val="24"/>
        </w:rPr>
        <w:t>ervice member</w:t>
      </w:r>
      <w:r>
        <w:rPr>
          <w:rFonts w:ascii="Times New Roman" w:hAnsi="Times New Roman" w:cs="Times New Roman"/>
          <w:noProof/>
          <w:sz w:val="24"/>
          <w:szCs w:val="24"/>
        </w:rPr>
        <w:t>.</w:t>
      </w:r>
    </w:p>
    <w:p w:rsidR="00F558EC" w:rsidRPr="00892430" w:rsidP="00F558EC" w14:paraId="67BF8035" w14:textId="77777777">
      <w:pPr>
        <w:pStyle w:val="ListParagraph"/>
        <w:numPr>
          <w:ilvl w:val="0"/>
          <w:numId w:val="4"/>
        </w:numPr>
        <w:spacing w:line="480" w:lineRule="auto"/>
        <w:ind w:left="0" w:firstLine="360"/>
        <w:rPr>
          <w:rFonts w:ascii="Times New Roman" w:hAnsi="Times New Roman" w:cs="Times New Roman"/>
          <w:noProof/>
          <w:sz w:val="24"/>
          <w:szCs w:val="24"/>
        </w:rPr>
      </w:pPr>
      <w:r w:rsidRPr="0064696D">
        <w:rPr>
          <w:rFonts w:ascii="Times New Roman" w:hAnsi="Times New Roman" w:cs="Times New Roman"/>
          <w:noProof/>
          <w:sz w:val="24"/>
          <w:szCs w:val="24"/>
        </w:rPr>
        <w:t>To assess the associations of military service on the health and well-being of military families (including children and non-spousal partners), and to compare the adjusted probabilities of new onset diseases and conditions among military spouses.</w:t>
      </w:r>
    </w:p>
    <w:p w:rsidR="00F558EC" w:rsidRPr="00892430" w:rsidP="00F558EC" w14:paraId="38A6611F" w14:textId="77777777">
      <w:pPr>
        <w:pStyle w:val="ListParagraph"/>
        <w:numPr>
          <w:ilvl w:val="0"/>
          <w:numId w:val="4"/>
        </w:numPr>
        <w:spacing w:line="480" w:lineRule="auto"/>
        <w:ind w:left="0" w:firstLine="360"/>
        <w:rPr>
          <w:rFonts w:ascii="Times New Roman" w:hAnsi="Times New Roman" w:cs="Times New Roman"/>
          <w:noProof/>
          <w:sz w:val="24"/>
          <w:szCs w:val="24"/>
        </w:rPr>
      </w:pPr>
      <w:r w:rsidRPr="0064696D">
        <w:rPr>
          <w:rFonts w:ascii="Times New Roman" w:hAnsi="Times New Roman" w:cs="Times New Roman"/>
          <w:noProof/>
          <w:sz w:val="24"/>
          <w:szCs w:val="24"/>
        </w:rPr>
        <w:t>To assess the impact of military-connected academic achievement and educational/career aspirations as major outcomes among adolescent c</w:t>
      </w:r>
      <w:r>
        <w:rPr>
          <w:rFonts w:ascii="Times New Roman" w:hAnsi="Times New Roman" w:cs="Times New Roman"/>
          <w:noProof/>
          <w:sz w:val="24"/>
          <w:szCs w:val="24"/>
        </w:rPr>
        <w:t>hildren of Service members and v</w:t>
      </w:r>
      <w:r w:rsidRPr="0064696D">
        <w:rPr>
          <w:rFonts w:ascii="Times New Roman" w:hAnsi="Times New Roman" w:cs="Times New Roman"/>
          <w:noProof/>
          <w:sz w:val="24"/>
          <w:szCs w:val="24"/>
        </w:rPr>
        <w:t xml:space="preserve">eterans. </w:t>
      </w:r>
    </w:p>
    <w:p w:rsidR="00F558EC" w:rsidRPr="00D10B64" w:rsidP="00F558EC" w14:paraId="61E8C35E" w14:textId="13FBC96A">
      <w:pPr>
        <w:spacing w:line="480" w:lineRule="auto"/>
        <w:rPr>
          <w:rFonts w:ascii="Times New Roman" w:eastAsia="Calibri" w:hAnsi="Times New Roman" w:cs="Times New Roman"/>
          <w:sz w:val="24"/>
          <w:szCs w:val="24"/>
        </w:rPr>
      </w:pPr>
      <w:r w:rsidRPr="00D10B64">
        <w:rPr>
          <w:rFonts w:ascii="Times New Roman" w:eastAsia="Times New Roman" w:hAnsi="Times New Roman" w:cs="Times New Roman"/>
          <w:b/>
          <w:sz w:val="24"/>
          <w:szCs w:val="24"/>
        </w:rPr>
        <w:t>CATEGORIES OF INDIVIDUALS COVERED BY THE SYSTEM:</w:t>
      </w:r>
      <w:r w:rsidRPr="00D10B64">
        <w:rPr>
          <w:rFonts w:ascii="Times New Roman" w:eastAsia="Times New Roman" w:hAnsi="Times New Roman" w:cs="Times New Roman"/>
          <w:sz w:val="24"/>
          <w:szCs w:val="24"/>
        </w:rPr>
        <w:t xml:space="preserve">  </w:t>
      </w:r>
      <w:r w:rsidR="00C854D9">
        <w:rPr>
          <w:rFonts w:ascii="Times New Roman" w:eastAsia="Times New Roman" w:hAnsi="Times New Roman" w:cs="Times New Roman"/>
          <w:sz w:val="24"/>
          <w:szCs w:val="24"/>
        </w:rPr>
        <w:t>The initial MCS study population is a</w:t>
      </w:r>
      <w:r w:rsidRPr="00E01BAE">
        <w:rPr>
          <w:rFonts w:ascii="Times New Roman" w:eastAsia="Times New Roman" w:hAnsi="Times New Roman" w:cs="Times New Roman"/>
          <w:sz w:val="24"/>
          <w:szCs w:val="24"/>
        </w:rPr>
        <w:t xml:space="preserve"> probability-based, cross-sectional sample of U.S. Armed Forces personnel (</w:t>
      </w:r>
      <w:r w:rsidRPr="00E01BAE" w:rsidR="00EF54DF">
        <w:rPr>
          <w:rFonts w:ascii="Times New Roman" w:eastAsia="Times New Roman" w:hAnsi="Times New Roman" w:cs="Times New Roman"/>
          <w:sz w:val="24"/>
          <w:szCs w:val="24"/>
        </w:rPr>
        <w:t>active-duty</w:t>
      </w:r>
      <w:r w:rsidRPr="00E01BAE">
        <w:rPr>
          <w:rFonts w:ascii="Times New Roman" w:eastAsia="Times New Roman" w:hAnsi="Times New Roman" w:cs="Times New Roman"/>
          <w:sz w:val="24"/>
          <w:szCs w:val="24"/>
        </w:rPr>
        <w:t xml:space="preserve"> Army, Navy, Marine Corps, Coast Guard, Air Force, and Reserve/National Guard, and veterans), as of October 2000, that will be followed prospectively by postal or web surveys every 3 years over at least a 67-year period.  </w:t>
      </w:r>
      <w:r w:rsidRPr="00E01BAE" w:rsidR="00C854D9">
        <w:rPr>
          <w:rFonts w:ascii="Times New Roman" w:eastAsia="Times New Roman" w:hAnsi="Times New Roman" w:cs="Times New Roman"/>
          <w:sz w:val="24"/>
          <w:szCs w:val="24"/>
        </w:rPr>
        <w:t>Th</w:t>
      </w:r>
      <w:r w:rsidR="00C854D9">
        <w:rPr>
          <w:rFonts w:ascii="Times New Roman" w:eastAsia="Times New Roman" w:hAnsi="Times New Roman" w:cs="Times New Roman"/>
          <w:sz w:val="24"/>
          <w:szCs w:val="24"/>
        </w:rPr>
        <w:t>is</w:t>
      </w:r>
      <w:r w:rsidRPr="00E01BAE" w:rsidR="00C854D9">
        <w:rPr>
          <w:rFonts w:ascii="Times New Roman" w:eastAsia="Times New Roman" w:hAnsi="Times New Roman" w:cs="Times New Roman"/>
          <w:sz w:val="24"/>
          <w:szCs w:val="24"/>
        </w:rPr>
        <w:t xml:space="preserve"> </w:t>
      </w:r>
      <w:r w:rsidRPr="00E01BAE">
        <w:rPr>
          <w:rFonts w:ascii="Times New Roman" w:eastAsia="Times New Roman" w:hAnsi="Times New Roman" w:cs="Times New Roman"/>
          <w:sz w:val="24"/>
          <w:szCs w:val="24"/>
        </w:rPr>
        <w:t>initial sample comprised of 77,047 service members including individuals who have been deployed to Southwest Asia, Bosnia, or Kosovo since August 1997.  In October 2004 and October 2007, samples of 31,110 and 43,440, respectively, of new Armed Forces personnel were added to the Cohort.  In May 2011, a sample of 50,</w:t>
      </w:r>
      <w:r w:rsidRPr="00E01BAE" w:rsidR="00C854D9">
        <w:rPr>
          <w:rFonts w:ascii="Times New Roman" w:eastAsia="Times New Roman" w:hAnsi="Times New Roman" w:cs="Times New Roman"/>
          <w:sz w:val="24"/>
          <w:szCs w:val="24"/>
        </w:rPr>
        <w:t>0</w:t>
      </w:r>
      <w:r w:rsidR="00C854D9">
        <w:rPr>
          <w:rFonts w:ascii="Times New Roman" w:eastAsia="Times New Roman" w:hAnsi="Times New Roman" w:cs="Times New Roman"/>
          <w:sz w:val="24"/>
          <w:szCs w:val="24"/>
        </w:rPr>
        <w:t>52</w:t>
      </w:r>
      <w:r w:rsidRPr="00E01BAE" w:rsidR="00C854D9">
        <w:rPr>
          <w:rFonts w:ascii="Times New Roman" w:eastAsia="Times New Roman" w:hAnsi="Times New Roman" w:cs="Times New Roman"/>
          <w:sz w:val="24"/>
          <w:szCs w:val="24"/>
        </w:rPr>
        <w:t xml:space="preserve"> </w:t>
      </w:r>
      <w:r w:rsidRPr="00E01BAE">
        <w:rPr>
          <w:rFonts w:ascii="Times New Roman" w:eastAsia="Times New Roman" w:hAnsi="Times New Roman" w:cs="Times New Roman"/>
          <w:sz w:val="24"/>
          <w:szCs w:val="24"/>
        </w:rPr>
        <w:t xml:space="preserve">new Armed Forces personnel was added to the </w:t>
      </w:r>
      <w:r w:rsidR="00C854D9">
        <w:rPr>
          <w:rFonts w:ascii="Times New Roman" w:eastAsia="Times New Roman" w:hAnsi="Times New Roman" w:cs="Times New Roman"/>
          <w:sz w:val="24"/>
          <w:szCs w:val="24"/>
        </w:rPr>
        <w:t>MCS</w:t>
      </w:r>
      <w:r w:rsidRPr="00E01BAE">
        <w:rPr>
          <w:rFonts w:ascii="Times New Roman" w:eastAsia="Times New Roman" w:hAnsi="Times New Roman" w:cs="Times New Roman"/>
          <w:sz w:val="24"/>
          <w:szCs w:val="24"/>
        </w:rPr>
        <w:t>.  The</w:t>
      </w:r>
      <w:r w:rsidR="00C854D9">
        <w:rPr>
          <w:rFonts w:ascii="Times New Roman" w:eastAsia="Times New Roman" w:hAnsi="Times New Roman" w:cs="Times New Roman"/>
          <w:sz w:val="24"/>
          <w:szCs w:val="24"/>
        </w:rPr>
        <w:t>se</w:t>
      </w:r>
      <w:r w:rsidRPr="00E01BAE">
        <w:rPr>
          <w:rFonts w:ascii="Times New Roman" w:eastAsia="Times New Roman" w:hAnsi="Times New Roman" w:cs="Times New Roman"/>
          <w:sz w:val="24"/>
          <w:szCs w:val="24"/>
        </w:rPr>
        <w:t xml:space="preserve"> individuals will be followed until at least the year 2068, even if they retire or separate.  The </w:t>
      </w:r>
      <w:r w:rsidR="00C854D9">
        <w:rPr>
          <w:rFonts w:ascii="Times New Roman" w:eastAsia="Times New Roman" w:hAnsi="Times New Roman" w:cs="Times New Roman"/>
          <w:sz w:val="24"/>
          <w:szCs w:val="24"/>
        </w:rPr>
        <w:t>FCS</w:t>
      </w:r>
      <w:r w:rsidRPr="00E01BAE">
        <w:rPr>
          <w:rFonts w:ascii="Times New Roman" w:eastAsia="Times New Roman" w:hAnsi="Times New Roman" w:cs="Times New Roman"/>
          <w:sz w:val="24"/>
          <w:szCs w:val="24"/>
        </w:rPr>
        <w:t xml:space="preserve"> will also evaluate families of service members where spouses complete a survey about themselves and their children.  </w:t>
      </w:r>
      <w:r w:rsidR="002E20B5">
        <w:rPr>
          <w:rFonts w:ascii="Times New Roman" w:eastAsia="Times New Roman" w:hAnsi="Times New Roman" w:cs="Times New Roman"/>
          <w:sz w:val="24"/>
          <w:szCs w:val="24"/>
        </w:rPr>
        <w:t>In</w:t>
      </w:r>
      <w:r w:rsidRPr="00E01BAE">
        <w:rPr>
          <w:rFonts w:ascii="Times New Roman" w:eastAsia="Times New Roman" w:hAnsi="Times New Roman" w:cs="Times New Roman"/>
          <w:sz w:val="24"/>
          <w:szCs w:val="24"/>
        </w:rPr>
        <w:t xml:space="preserve"> May 2011, a sample of </w:t>
      </w:r>
      <w:r w:rsidR="00C854D9">
        <w:rPr>
          <w:rFonts w:ascii="Times New Roman" w:eastAsia="Times New Roman" w:hAnsi="Times New Roman" w:cs="Times New Roman"/>
          <w:sz w:val="24"/>
          <w:szCs w:val="24"/>
        </w:rPr>
        <w:t>9</w:t>
      </w:r>
      <w:r w:rsidRPr="00E01BAE">
        <w:rPr>
          <w:rFonts w:ascii="Times New Roman" w:eastAsia="Times New Roman" w:hAnsi="Times New Roman" w:cs="Times New Roman"/>
          <w:sz w:val="24"/>
          <w:szCs w:val="24"/>
        </w:rPr>
        <w:t>,</w:t>
      </w:r>
      <w:r w:rsidR="00C854D9">
        <w:rPr>
          <w:rFonts w:ascii="Times New Roman" w:eastAsia="Times New Roman" w:hAnsi="Times New Roman" w:cs="Times New Roman"/>
          <w:sz w:val="24"/>
          <w:szCs w:val="24"/>
        </w:rPr>
        <w:t>872</w:t>
      </w:r>
      <w:r w:rsidRPr="00E01BAE" w:rsidR="00C854D9">
        <w:rPr>
          <w:rFonts w:ascii="Times New Roman" w:eastAsia="Times New Roman" w:hAnsi="Times New Roman" w:cs="Times New Roman"/>
          <w:sz w:val="24"/>
          <w:szCs w:val="24"/>
        </w:rPr>
        <w:t xml:space="preserve"> </w:t>
      </w:r>
      <w:r w:rsidRPr="00E01BAE">
        <w:rPr>
          <w:rFonts w:ascii="Times New Roman" w:eastAsia="Times New Roman" w:hAnsi="Times New Roman" w:cs="Times New Roman"/>
          <w:sz w:val="24"/>
          <w:szCs w:val="24"/>
        </w:rPr>
        <w:t xml:space="preserve">spouses of Armed Forces personnel were added to the </w:t>
      </w:r>
      <w:r w:rsidR="00C854D9">
        <w:rPr>
          <w:rFonts w:ascii="Times New Roman" w:eastAsia="Times New Roman" w:hAnsi="Times New Roman" w:cs="Times New Roman"/>
          <w:sz w:val="24"/>
          <w:szCs w:val="24"/>
        </w:rPr>
        <w:t>FCS</w:t>
      </w:r>
      <w:r w:rsidRPr="00E01BAE">
        <w:rPr>
          <w:rFonts w:ascii="Times New Roman" w:eastAsia="Times New Roman" w:hAnsi="Times New Roman" w:cs="Times New Roman"/>
          <w:sz w:val="24"/>
          <w:szCs w:val="24"/>
        </w:rPr>
        <w:t xml:space="preserve"> and will be followed until at least </w:t>
      </w:r>
      <w:r w:rsidRPr="00E01BAE" w:rsidR="00C854D9">
        <w:rPr>
          <w:rFonts w:ascii="Times New Roman" w:eastAsia="Times New Roman" w:hAnsi="Times New Roman" w:cs="Times New Roman"/>
          <w:sz w:val="24"/>
          <w:szCs w:val="24"/>
        </w:rPr>
        <w:t>20</w:t>
      </w:r>
      <w:r w:rsidR="00C854D9">
        <w:rPr>
          <w:rFonts w:ascii="Times New Roman" w:eastAsia="Times New Roman" w:hAnsi="Times New Roman" w:cs="Times New Roman"/>
          <w:sz w:val="24"/>
          <w:szCs w:val="24"/>
        </w:rPr>
        <w:t>3</w:t>
      </w:r>
      <w:r w:rsidRPr="00E01BAE" w:rsidR="00C854D9">
        <w:rPr>
          <w:rFonts w:ascii="Times New Roman" w:eastAsia="Times New Roman" w:hAnsi="Times New Roman" w:cs="Times New Roman"/>
          <w:sz w:val="24"/>
          <w:szCs w:val="24"/>
        </w:rPr>
        <w:t>2</w:t>
      </w:r>
      <w:r w:rsidR="00F356AD">
        <w:rPr>
          <w:rFonts w:ascii="Times New Roman" w:eastAsia="Times New Roman" w:hAnsi="Times New Roman" w:cs="Times New Roman"/>
          <w:sz w:val="24"/>
          <w:szCs w:val="24"/>
        </w:rPr>
        <w:t>.</w:t>
      </w:r>
      <w:r w:rsidR="00F75156">
        <w:rPr>
          <w:rFonts w:ascii="Times New Roman" w:eastAsia="Times New Roman" w:hAnsi="Times New Roman" w:cs="Times New Roman"/>
          <w:sz w:val="24"/>
          <w:szCs w:val="24"/>
        </w:rPr>
        <w:t xml:space="preserve"> In </w:t>
      </w:r>
      <w:r w:rsidR="00F54442">
        <w:rPr>
          <w:rFonts w:ascii="Times New Roman" w:eastAsia="Times New Roman" w:hAnsi="Times New Roman" w:cs="Times New Roman"/>
          <w:sz w:val="24"/>
          <w:szCs w:val="24"/>
        </w:rPr>
        <w:t>August 2021</w:t>
      </w:r>
      <w:r w:rsidR="00F75156">
        <w:rPr>
          <w:rFonts w:ascii="Times New Roman" w:eastAsia="Times New Roman" w:hAnsi="Times New Roman" w:cs="Times New Roman"/>
          <w:sz w:val="24"/>
          <w:szCs w:val="24"/>
        </w:rPr>
        <w:t xml:space="preserve">, </w:t>
      </w:r>
      <w:r w:rsidR="00F54442">
        <w:rPr>
          <w:rFonts w:ascii="Times New Roman" w:eastAsia="Times New Roman" w:hAnsi="Times New Roman" w:cs="Times New Roman"/>
          <w:sz w:val="24"/>
          <w:szCs w:val="24"/>
        </w:rPr>
        <w:t>58,60</w:t>
      </w:r>
      <w:r w:rsidR="00C854D9">
        <w:rPr>
          <w:rFonts w:ascii="Times New Roman" w:eastAsia="Times New Roman" w:hAnsi="Times New Roman" w:cs="Times New Roman"/>
          <w:sz w:val="24"/>
          <w:szCs w:val="24"/>
        </w:rPr>
        <w:t>9</w:t>
      </w:r>
      <w:r w:rsidR="00F75156">
        <w:rPr>
          <w:rFonts w:ascii="Times New Roman" w:eastAsia="Times New Roman" w:hAnsi="Times New Roman" w:cs="Times New Roman"/>
          <w:sz w:val="24"/>
          <w:szCs w:val="24"/>
        </w:rPr>
        <w:t xml:space="preserve"> </w:t>
      </w:r>
      <w:r w:rsidRPr="00E01BAE" w:rsidR="00F75156">
        <w:rPr>
          <w:rFonts w:ascii="Times New Roman" w:eastAsia="Times New Roman" w:hAnsi="Times New Roman" w:cs="Times New Roman"/>
          <w:sz w:val="24"/>
          <w:szCs w:val="24"/>
        </w:rPr>
        <w:t xml:space="preserve">new Armed Forces personnel </w:t>
      </w:r>
      <w:r w:rsidR="00F54442">
        <w:rPr>
          <w:rFonts w:ascii="Times New Roman" w:eastAsia="Times New Roman" w:hAnsi="Times New Roman" w:cs="Times New Roman"/>
          <w:sz w:val="24"/>
          <w:szCs w:val="24"/>
        </w:rPr>
        <w:t xml:space="preserve">were </w:t>
      </w:r>
      <w:r w:rsidRPr="00E01BAE" w:rsidR="00F75156">
        <w:rPr>
          <w:rFonts w:ascii="Times New Roman" w:eastAsia="Times New Roman" w:hAnsi="Times New Roman" w:cs="Times New Roman"/>
          <w:sz w:val="24"/>
          <w:szCs w:val="24"/>
        </w:rPr>
        <w:t xml:space="preserve">added to the </w:t>
      </w:r>
      <w:r w:rsidR="00C854D9">
        <w:rPr>
          <w:rFonts w:ascii="Times New Roman" w:eastAsia="Times New Roman" w:hAnsi="Times New Roman" w:cs="Times New Roman"/>
          <w:sz w:val="24"/>
          <w:szCs w:val="24"/>
        </w:rPr>
        <w:t>MCS</w:t>
      </w:r>
      <w:r w:rsidR="00F75156">
        <w:rPr>
          <w:rFonts w:ascii="Times New Roman" w:eastAsia="Times New Roman" w:hAnsi="Times New Roman" w:cs="Times New Roman"/>
          <w:sz w:val="24"/>
          <w:szCs w:val="24"/>
        </w:rPr>
        <w:t xml:space="preserve"> and </w:t>
      </w:r>
      <w:r w:rsidRPr="00F54442" w:rsidR="00F54442">
        <w:rPr>
          <w:rFonts w:ascii="Times New Roman" w:eastAsia="Times New Roman" w:hAnsi="Times New Roman" w:cs="Times New Roman"/>
          <w:sz w:val="24"/>
          <w:szCs w:val="24"/>
        </w:rPr>
        <w:t>18,</w:t>
      </w:r>
      <w:r w:rsidR="00C854D9">
        <w:rPr>
          <w:rFonts w:ascii="Times New Roman" w:eastAsia="Times New Roman" w:hAnsi="Times New Roman" w:cs="Times New Roman"/>
          <w:sz w:val="24"/>
          <w:szCs w:val="24"/>
        </w:rPr>
        <w:t>223</w:t>
      </w:r>
      <w:r w:rsidR="00F54442">
        <w:rPr>
          <w:rFonts w:ascii="Times New Roman" w:eastAsia="Times New Roman" w:hAnsi="Times New Roman" w:cs="Times New Roman"/>
          <w:sz w:val="24"/>
          <w:szCs w:val="24"/>
        </w:rPr>
        <w:t xml:space="preserve"> </w:t>
      </w:r>
      <w:r w:rsidRPr="00E01BAE" w:rsidR="00F75156">
        <w:rPr>
          <w:rFonts w:ascii="Times New Roman" w:eastAsia="Times New Roman" w:hAnsi="Times New Roman" w:cs="Times New Roman"/>
          <w:sz w:val="24"/>
          <w:szCs w:val="24"/>
        </w:rPr>
        <w:t xml:space="preserve">spouses of Armed Forces personnel were added to the </w:t>
      </w:r>
      <w:r w:rsidR="00C854D9">
        <w:rPr>
          <w:rFonts w:ascii="Times New Roman" w:eastAsia="Times New Roman" w:hAnsi="Times New Roman" w:cs="Times New Roman"/>
          <w:sz w:val="24"/>
          <w:szCs w:val="24"/>
        </w:rPr>
        <w:t>FCS</w:t>
      </w:r>
      <w:r w:rsidR="00F75156">
        <w:rPr>
          <w:rFonts w:ascii="Times New Roman" w:eastAsia="Times New Roman" w:hAnsi="Times New Roman" w:cs="Times New Roman"/>
          <w:sz w:val="24"/>
          <w:szCs w:val="24"/>
        </w:rPr>
        <w:t>.</w:t>
      </w:r>
      <w:r w:rsidR="00DB21E5">
        <w:rPr>
          <w:rFonts w:ascii="Times New Roman" w:eastAsia="Times New Roman" w:hAnsi="Times New Roman" w:cs="Times New Roman"/>
          <w:sz w:val="24"/>
          <w:szCs w:val="24"/>
        </w:rPr>
        <w:t xml:space="preserve"> SOAR enrollment is ongoing, but approximately 5,000 adolescents and 9,000 parents are expected to enroll.  </w:t>
      </w:r>
      <w:r w:rsidR="005F0D4A">
        <w:rPr>
          <w:rFonts w:ascii="Times New Roman" w:eastAsia="Times New Roman" w:hAnsi="Times New Roman" w:cs="Times New Roman"/>
          <w:sz w:val="24"/>
          <w:szCs w:val="24"/>
        </w:rPr>
        <w:t xml:space="preserve">The MCS and FCS expect to enroll new participants into their respective studies approximately every six (6) years. </w:t>
      </w:r>
    </w:p>
    <w:p w:rsidR="00F558EC" w:rsidP="00F558EC" w14:paraId="399BD693" w14:textId="77777777">
      <w:pPr>
        <w:spacing w:line="480" w:lineRule="auto"/>
        <w:rPr>
          <w:rFonts w:ascii="Times New Roman" w:eastAsia="Times New Roman" w:hAnsi="Times New Roman" w:cs="Times New Roman"/>
          <w:sz w:val="24"/>
          <w:szCs w:val="24"/>
        </w:rPr>
      </w:pPr>
      <w:bookmarkStart w:id="2" w:name="_Hlk132870140"/>
      <w:r w:rsidRPr="00D10B64">
        <w:rPr>
          <w:rFonts w:ascii="Times New Roman" w:eastAsia="Times New Roman" w:hAnsi="Times New Roman" w:cs="Times New Roman"/>
          <w:b/>
          <w:sz w:val="24"/>
          <w:szCs w:val="24"/>
        </w:rPr>
        <w:t>CATEGORIES OF RECORDS IN THE SYSTEM:</w:t>
      </w:r>
    </w:p>
    <w:p w:rsidR="00F558EC" w:rsidP="00FC6274" w14:paraId="2A838EAF" w14:textId="53BE361B">
      <w:pPr>
        <w:spacing w:line="480" w:lineRule="auto"/>
        <w:rPr>
          <w:rFonts w:ascii="Times New Roman" w:eastAsia="Times New Roman" w:hAnsi="Times New Roman" w:cs="Times New Roman"/>
          <w:sz w:val="24"/>
          <w:szCs w:val="24"/>
        </w:rPr>
      </w:pPr>
      <w:bookmarkStart w:id="3" w:name="_Hlk132378967"/>
      <w:r w:rsidRPr="00FC6274">
        <w:rPr>
          <w:rFonts w:ascii="Times New Roman" w:eastAsia="Times New Roman" w:hAnsi="Times New Roman" w:cs="Times New Roman"/>
          <w:sz w:val="24"/>
          <w:szCs w:val="24"/>
        </w:rPr>
        <w:t xml:space="preserve">For </w:t>
      </w:r>
      <w:r w:rsidR="00174055">
        <w:rPr>
          <w:rFonts w:ascii="Times New Roman" w:eastAsia="Times New Roman" w:hAnsi="Times New Roman" w:cs="Times New Roman"/>
          <w:sz w:val="24"/>
          <w:szCs w:val="24"/>
        </w:rPr>
        <w:t>each Cohort study group</w:t>
      </w:r>
      <w:r w:rsidRPr="00FC6274">
        <w:rPr>
          <w:rFonts w:ascii="Times New Roman" w:eastAsia="Times New Roman" w:hAnsi="Times New Roman" w:cs="Times New Roman"/>
          <w:sz w:val="24"/>
          <w:szCs w:val="24"/>
        </w:rPr>
        <w:t xml:space="preserve"> listed, the system of records is likely to include</w:t>
      </w:r>
      <w:r w:rsidRPr="00FC6274">
        <w:rPr>
          <w:rFonts w:ascii="Times New Roman" w:eastAsia="Times New Roman" w:hAnsi="Times New Roman" w:cs="Times New Roman"/>
          <w:sz w:val="24"/>
          <w:szCs w:val="24"/>
        </w:rPr>
        <w:t xml:space="preserve"> </w:t>
      </w:r>
      <w:r w:rsidRPr="00FC6274">
        <w:rPr>
          <w:rFonts w:ascii="Times New Roman" w:eastAsia="Times New Roman" w:hAnsi="Times New Roman" w:cs="Times New Roman"/>
          <w:sz w:val="24"/>
          <w:szCs w:val="24"/>
        </w:rPr>
        <w:t>personal information such as,</w:t>
      </w:r>
      <w:r w:rsidRPr="00FC6274">
        <w:rPr>
          <w:rFonts w:ascii="Times New Roman" w:eastAsia="Times New Roman" w:hAnsi="Times New Roman" w:cs="Times New Roman"/>
          <w:sz w:val="24"/>
          <w:szCs w:val="24"/>
        </w:rPr>
        <w:t xml:space="preserve"> name, </w:t>
      </w:r>
      <w:bookmarkEnd w:id="3"/>
      <w:r w:rsidRPr="00FC6274">
        <w:rPr>
          <w:rFonts w:ascii="Times New Roman" w:eastAsia="Times New Roman" w:hAnsi="Times New Roman" w:cs="Times New Roman"/>
          <w:sz w:val="24"/>
          <w:szCs w:val="24"/>
        </w:rPr>
        <w:t>Social Security number (SSN), DoD ID number,</w:t>
      </w:r>
      <w:r w:rsidR="00174055">
        <w:rPr>
          <w:rFonts w:ascii="Times New Roman" w:eastAsia="Times New Roman" w:hAnsi="Times New Roman" w:cs="Times New Roman"/>
          <w:sz w:val="24"/>
          <w:szCs w:val="24"/>
        </w:rPr>
        <w:t xml:space="preserve"> date of birth,</w:t>
      </w:r>
      <w:r w:rsidRPr="00FC6274">
        <w:rPr>
          <w:rFonts w:ascii="Times New Roman" w:eastAsia="Times New Roman" w:hAnsi="Times New Roman" w:cs="Times New Roman"/>
          <w:sz w:val="24"/>
          <w:szCs w:val="24"/>
        </w:rPr>
        <w:t xml:space="preserve"> gender, race and ethnic, a randomly generated subject identification number (SID)</w:t>
      </w:r>
      <w:r w:rsidR="00174055">
        <w:rPr>
          <w:rFonts w:ascii="Times New Roman" w:eastAsia="Times New Roman" w:hAnsi="Times New Roman" w:cs="Times New Roman"/>
          <w:sz w:val="24"/>
          <w:szCs w:val="24"/>
        </w:rPr>
        <w:t>.</w:t>
      </w:r>
      <w:r w:rsidRPr="00FC6274">
        <w:rPr>
          <w:rFonts w:ascii="Times New Roman" w:eastAsia="Times New Roman" w:hAnsi="Times New Roman" w:cs="Times New Roman"/>
          <w:sz w:val="24"/>
          <w:szCs w:val="24"/>
        </w:rPr>
        <w:t xml:space="preserve"> </w:t>
      </w:r>
    </w:p>
    <w:p w:rsidR="00A27C9B" w:rsidP="00A27C9B" w14:paraId="59C0B45C" w14:textId="5950EA5A">
      <w:pPr>
        <w:spacing w:line="480" w:lineRule="auto"/>
        <w:rPr>
          <w:rFonts w:ascii="Times New Roman" w:eastAsia="Times New Roman" w:hAnsi="Times New Roman" w:cs="Times New Roman"/>
          <w:sz w:val="24"/>
          <w:szCs w:val="24"/>
        </w:rPr>
      </w:pPr>
      <w:r w:rsidRPr="00A27C9B">
        <w:rPr>
          <w:rFonts w:ascii="Times New Roman" w:eastAsia="Times New Roman" w:hAnsi="Times New Roman" w:cs="Times New Roman"/>
          <w:b/>
          <w:bCs/>
          <w:sz w:val="24"/>
          <w:szCs w:val="24"/>
        </w:rPr>
        <w:t>Millennium Cohort Study:</w:t>
      </w:r>
      <w:r>
        <w:rPr>
          <w:rFonts w:ascii="Times New Roman" w:eastAsia="Times New Roman" w:hAnsi="Times New Roman" w:cs="Times New Roman"/>
          <w:sz w:val="24"/>
          <w:szCs w:val="24"/>
        </w:rPr>
        <w:t xml:space="preserve"> Includes </w:t>
      </w:r>
      <w:r w:rsidR="007A3858">
        <w:rPr>
          <w:rFonts w:ascii="Times New Roman" w:eastAsia="Times New Roman" w:hAnsi="Times New Roman" w:cs="Times New Roman"/>
          <w:sz w:val="24"/>
          <w:szCs w:val="24"/>
        </w:rPr>
        <w:t xml:space="preserve">current </w:t>
      </w:r>
      <w:r>
        <w:rPr>
          <w:rFonts w:ascii="Times New Roman" w:eastAsia="Times New Roman" w:hAnsi="Times New Roman" w:cs="Times New Roman"/>
          <w:sz w:val="24"/>
          <w:szCs w:val="24"/>
        </w:rPr>
        <w:t>service member</w:t>
      </w:r>
      <w:r w:rsidR="007A385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veterans. </w:t>
      </w:r>
    </w:p>
    <w:p w:rsidR="00A27C9B" w:rsidP="00A27C9B" w14:paraId="6832FDBC" w14:textId="57537831">
      <w:pPr>
        <w:spacing w:line="480" w:lineRule="auto"/>
        <w:rPr>
          <w:rFonts w:eastAsia="Courier New" w:cs="Times New Roman"/>
        </w:rPr>
      </w:pPr>
      <w:r>
        <w:rPr>
          <w:rFonts w:ascii="Times New Roman" w:eastAsia="Times New Roman" w:hAnsi="Times New Roman" w:cs="Times New Roman"/>
          <w:sz w:val="24"/>
          <w:szCs w:val="24"/>
        </w:rPr>
        <w:t>M</w:t>
      </w:r>
      <w:r w:rsidRPr="00A27C9B">
        <w:rPr>
          <w:rFonts w:ascii="Times New Roman" w:eastAsia="Times New Roman" w:hAnsi="Times New Roman" w:cs="Times New Roman"/>
          <w:sz w:val="24"/>
          <w:szCs w:val="24"/>
        </w:rPr>
        <w:t>ilitary information</w:t>
      </w:r>
      <w:r>
        <w:rPr>
          <w:rFonts w:ascii="Times New Roman" w:eastAsia="Times New Roman" w:hAnsi="Times New Roman" w:cs="Times New Roman"/>
          <w:sz w:val="24"/>
          <w:szCs w:val="24"/>
        </w:rPr>
        <w:t xml:space="preserve"> </w:t>
      </w:r>
      <w:r w:rsidR="00FB233D">
        <w:rPr>
          <w:rFonts w:ascii="Times New Roman" w:eastAsia="Times New Roman" w:hAnsi="Times New Roman" w:cs="Times New Roman"/>
          <w:sz w:val="24"/>
          <w:szCs w:val="24"/>
        </w:rPr>
        <w:t>such as</w:t>
      </w:r>
      <w:r>
        <w:rPr>
          <w:rFonts w:ascii="Times New Roman" w:eastAsia="Times New Roman" w:hAnsi="Times New Roman" w:cs="Times New Roman"/>
          <w:sz w:val="24"/>
          <w:szCs w:val="24"/>
        </w:rPr>
        <w:t xml:space="preserve"> date and type of enlistment/appointment; employment status (i.e., rank/specific job code/branch of service); duty position; organization and previous assignments; deployment dates and locations; number of deployments; dates in and out of theater; separation date and reason; Unit Identification Code (UIC); military pay grade; military rank; length of military service; active-duty status and status of duty (civilian, enlisted, officer, etc.); current military status; service branch; home of record; Overseas Housing Allowance (OHA); Family Separation for Housing-Overseas Housing Allowance (FSH-OHA); decompress date and location; civilian occupational categories; military occupational categories; occupational category for enlisted and officer; imminent danger pay; hardship duty pay; or combat zone tax exclusion benefits; military experiences and exposures; feelings about military service.</w:t>
      </w:r>
    </w:p>
    <w:p w:rsidR="00A27C9B" w:rsidRPr="00A27C9B" w:rsidP="00A27C9B" w14:paraId="073CFECD" w14:textId="3D6A9D6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concerning mental, emotional, and physical health issues and behaviors </w:t>
      </w:r>
      <w:r w:rsidRPr="00A27C9B">
        <w:rPr>
          <w:rFonts w:ascii="Times New Roman" w:eastAsia="Times New Roman" w:hAnsi="Times New Roman" w:cs="Times New Roman"/>
          <w:sz w:val="24"/>
          <w:szCs w:val="24"/>
        </w:rPr>
        <w:t xml:space="preserve">such as: smoking and drinking behaviors; utilization of </w:t>
      </w:r>
      <w:r w:rsidR="00403642">
        <w:rPr>
          <w:rFonts w:ascii="Times New Roman" w:eastAsia="Times New Roman" w:hAnsi="Times New Roman" w:cs="Times New Roman"/>
          <w:sz w:val="24"/>
          <w:szCs w:val="24"/>
        </w:rPr>
        <w:t xml:space="preserve">Defense Health Agency (DHA) and </w:t>
      </w:r>
      <w:r w:rsidRPr="00A27C9B">
        <w:rPr>
          <w:rFonts w:ascii="Times New Roman" w:eastAsia="Times New Roman" w:hAnsi="Times New Roman" w:cs="Times New Roman"/>
          <w:sz w:val="24"/>
          <w:szCs w:val="24"/>
        </w:rPr>
        <w:t xml:space="preserve">the Department of Veterans Affairs (DVA) healthcare </w:t>
      </w:r>
      <w:r w:rsidR="00403642">
        <w:rPr>
          <w:rFonts w:ascii="Times New Roman" w:eastAsia="Times New Roman" w:hAnsi="Times New Roman" w:cs="Times New Roman"/>
          <w:sz w:val="24"/>
          <w:szCs w:val="24"/>
        </w:rPr>
        <w:t>(e.g., in-patient, out-patient, pharmacy, test results, vaccinations, diagnoses, and procedures)</w:t>
      </w:r>
      <w:r w:rsidRPr="00A27C9B">
        <w:rPr>
          <w:rFonts w:ascii="Times New Roman" w:eastAsia="Times New Roman" w:hAnsi="Times New Roman" w:cs="Times New Roman"/>
          <w:sz w:val="24"/>
          <w:szCs w:val="24"/>
        </w:rPr>
        <w:t xml:space="preserve">; </w:t>
      </w:r>
      <w:r w:rsidR="00654C7E">
        <w:rPr>
          <w:rFonts w:ascii="Times New Roman" w:eastAsia="Times New Roman" w:hAnsi="Times New Roman" w:cs="Times New Roman"/>
          <w:sz w:val="24"/>
          <w:szCs w:val="24"/>
        </w:rPr>
        <w:t>receipt of DVA benefits;</w:t>
      </w:r>
      <w:r w:rsidRPr="00A27C9B">
        <w:rPr>
          <w:rFonts w:ascii="Times New Roman" w:eastAsia="Times New Roman" w:hAnsi="Times New Roman" w:cs="Times New Roman"/>
          <w:sz w:val="24"/>
          <w:szCs w:val="24"/>
        </w:rPr>
        <w:t xml:space="preserve"> results from laboratory assays and genetic screenings and tests; drug testing results; physical functioning ability; information specific to women’s health; mental health diagnoses or issues; and reports of physical or sexual abuse.</w:t>
      </w:r>
    </w:p>
    <w:p w:rsidR="009B5023" w:rsidP="00A27C9B" w14:paraId="422FFD56" w14:textId="77777777">
      <w:pPr>
        <w:spacing w:line="480" w:lineRule="auto"/>
        <w:rPr>
          <w:rFonts w:ascii="Times New Roman" w:eastAsia="Times New Roman" w:hAnsi="Times New Roman" w:cs="Times New Roman"/>
          <w:sz w:val="24"/>
          <w:szCs w:val="24"/>
        </w:rPr>
      </w:pPr>
      <w:r w:rsidRPr="00C7557C">
        <w:rPr>
          <w:rFonts w:ascii="Times New Roman" w:eastAsia="Times New Roman" w:hAnsi="Times New Roman" w:cs="Times New Roman"/>
          <w:sz w:val="24"/>
          <w:szCs w:val="24"/>
        </w:rPr>
        <w:t>Educational and training information for service members</w:t>
      </w:r>
      <w:r>
        <w:rPr>
          <w:rFonts w:ascii="Times New Roman" w:eastAsia="Times New Roman" w:hAnsi="Times New Roman" w:cs="Times New Roman"/>
          <w:sz w:val="24"/>
          <w:szCs w:val="24"/>
        </w:rPr>
        <w:t>.</w:t>
      </w:r>
    </w:p>
    <w:p w:rsidR="00A27C9B" w:rsidP="00A27C9B" w14:paraId="4A07A85B" w14:textId="1E807C5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A27C9B">
        <w:rPr>
          <w:rFonts w:ascii="Times New Roman" w:eastAsia="Times New Roman" w:hAnsi="Times New Roman" w:cs="Times New Roman"/>
          <w:sz w:val="24"/>
          <w:szCs w:val="24"/>
        </w:rPr>
        <w:t>aw enforcement information may include illicit substance use;</w:t>
      </w:r>
      <w:r w:rsidRPr="00A27C9B">
        <w:t xml:space="preserve"> </w:t>
      </w:r>
      <w:r w:rsidRPr="00A27C9B">
        <w:rPr>
          <w:rFonts w:ascii="Times New Roman" w:eastAsia="Times New Roman" w:hAnsi="Times New Roman" w:cs="Times New Roman"/>
          <w:sz w:val="24"/>
          <w:szCs w:val="24"/>
        </w:rPr>
        <w:t>incarcerations; firearms possession and storage.</w:t>
      </w:r>
      <w:r>
        <w:rPr>
          <w:rFonts w:ascii="Times New Roman" w:eastAsia="Times New Roman" w:hAnsi="Times New Roman" w:cs="Times New Roman"/>
          <w:sz w:val="24"/>
          <w:szCs w:val="24"/>
        </w:rPr>
        <w:t xml:space="preserve">  </w:t>
      </w:r>
    </w:p>
    <w:p w:rsidR="009B5023" w:rsidRPr="00C7557C" w:rsidP="009B5023" w14:paraId="489C9ED8" w14:textId="2C3A3DCB">
      <w:pPr>
        <w:spacing w:line="480" w:lineRule="auto"/>
        <w:rPr>
          <w:rFonts w:ascii="Times New Roman" w:eastAsia="Times New Roman" w:hAnsi="Times New Roman" w:cs="Times New Roman"/>
          <w:sz w:val="24"/>
          <w:szCs w:val="24"/>
        </w:rPr>
      </w:pPr>
      <w:r w:rsidRPr="00C7557C">
        <w:rPr>
          <w:rFonts w:ascii="Times New Roman" w:eastAsia="Times New Roman" w:hAnsi="Times New Roman" w:cs="Times New Roman"/>
          <w:sz w:val="24"/>
          <w:szCs w:val="24"/>
        </w:rPr>
        <w:t>Employment and economic information for service members such as government benefits (e.g., unemployment, food stamps, disability)</w:t>
      </w:r>
      <w:r>
        <w:rPr>
          <w:rFonts w:ascii="Times New Roman" w:eastAsia="Times New Roman" w:hAnsi="Times New Roman" w:cs="Times New Roman"/>
          <w:sz w:val="24"/>
          <w:szCs w:val="24"/>
        </w:rPr>
        <w:t xml:space="preserve"> </w:t>
      </w:r>
      <w:r w:rsidRPr="00C7557C">
        <w:rPr>
          <w:rFonts w:ascii="Times New Roman" w:eastAsia="Times New Roman" w:hAnsi="Times New Roman" w:cs="Times New Roman"/>
          <w:sz w:val="24"/>
          <w:szCs w:val="24"/>
        </w:rPr>
        <w:t xml:space="preserve">and income. </w:t>
      </w:r>
    </w:p>
    <w:p w:rsidR="007A3858" w:rsidRPr="00C7557C" w:rsidP="007A3858" w14:paraId="230A66B5" w14:textId="341067C7">
      <w:pPr>
        <w:spacing w:line="480" w:lineRule="auto"/>
      </w:pPr>
      <w:r w:rsidRPr="00C7557C">
        <w:rPr>
          <w:rFonts w:ascii="Times New Roman" w:eastAsia="Times New Roman" w:hAnsi="Times New Roman" w:cs="Times New Roman"/>
          <w:sz w:val="24"/>
          <w:szCs w:val="24"/>
        </w:rPr>
        <w:t xml:space="preserve">Tracking information such as mortality data, postal and email addresses. </w:t>
      </w:r>
    </w:p>
    <w:p w:rsidR="00A27C9B" w:rsidRPr="00C7557C" w:rsidP="00A27C9B" w14:paraId="200354E0" w14:textId="77777777">
      <w:pPr>
        <w:spacing w:line="480" w:lineRule="auto"/>
        <w:rPr>
          <w:rFonts w:ascii="Times New Roman" w:eastAsia="Times New Roman" w:hAnsi="Times New Roman" w:cs="Times New Roman"/>
          <w:sz w:val="24"/>
          <w:szCs w:val="24"/>
        </w:rPr>
      </w:pPr>
      <w:r w:rsidRPr="00A27C9B">
        <w:rPr>
          <w:rFonts w:ascii="Times New Roman" w:eastAsia="Times New Roman" w:hAnsi="Times New Roman" w:cs="Times New Roman"/>
          <w:b/>
          <w:bCs/>
          <w:sz w:val="24"/>
          <w:szCs w:val="24"/>
        </w:rPr>
        <w:t>Family Cohort Study:</w:t>
      </w:r>
      <w:r w:rsidRPr="00490159">
        <w:rPr>
          <w:rFonts w:ascii="Times New Roman" w:eastAsia="Times New Roman" w:hAnsi="Times New Roman" w:cs="Times New Roman"/>
          <w:sz w:val="24"/>
          <w:szCs w:val="24"/>
        </w:rPr>
        <w:t xml:space="preserve"> </w:t>
      </w:r>
      <w:r w:rsidRPr="00C7557C">
        <w:rPr>
          <w:rFonts w:ascii="Times New Roman" w:eastAsia="Times New Roman" w:hAnsi="Times New Roman" w:cs="Times New Roman"/>
          <w:sz w:val="24"/>
          <w:szCs w:val="24"/>
        </w:rPr>
        <w:t>Includes service members/veterans, spouses, and child dependents</w:t>
      </w:r>
      <w:r>
        <w:rPr>
          <w:rFonts w:ascii="Times New Roman" w:eastAsia="Times New Roman" w:hAnsi="Times New Roman" w:cs="Times New Roman"/>
          <w:sz w:val="24"/>
          <w:szCs w:val="24"/>
        </w:rPr>
        <w:t>.</w:t>
      </w:r>
    </w:p>
    <w:p w:rsidR="00A27C9B" w:rsidRPr="00C7557C" w:rsidP="00A27C9B" w14:paraId="3ADBCF38" w14:textId="77777777">
      <w:pPr>
        <w:spacing w:line="480" w:lineRule="auto"/>
        <w:rPr>
          <w:rFonts w:eastAsia="Courier New" w:cs="Times New Roman"/>
        </w:rPr>
      </w:pPr>
      <w:r w:rsidRPr="00C7557C">
        <w:rPr>
          <w:rFonts w:ascii="Times New Roman" w:eastAsia="Times New Roman" w:hAnsi="Times New Roman" w:cs="Times New Roman"/>
          <w:sz w:val="24"/>
          <w:szCs w:val="24"/>
        </w:rPr>
        <w:t xml:space="preserve">Military information for service member and spouse such as career experiences, assessments, trainings, pay trajectory information, deployment history documentation, benefits and program utilization, residential history, and dependent information.  </w:t>
      </w:r>
    </w:p>
    <w:p w:rsidR="00A27C9B" w:rsidRPr="00C7557C" w:rsidP="00A27C9B" w14:paraId="1DA979E0" w14:textId="77777777">
      <w:pPr>
        <w:spacing w:line="480" w:lineRule="auto"/>
        <w:rPr>
          <w:rFonts w:ascii="Times New Roman" w:eastAsia="Times New Roman" w:hAnsi="Times New Roman" w:cs="Times New Roman"/>
          <w:sz w:val="24"/>
          <w:szCs w:val="24"/>
        </w:rPr>
      </w:pPr>
      <w:r w:rsidRPr="00C7557C">
        <w:rPr>
          <w:rFonts w:ascii="Times New Roman" w:eastAsia="Times New Roman" w:hAnsi="Times New Roman" w:cs="Times New Roman"/>
          <w:sz w:val="24"/>
          <w:szCs w:val="24"/>
        </w:rPr>
        <w:t xml:space="preserve">Healthcare, counseling, and education information for service members/veterans, spouses, and child dependents such as utilization of the Defense Health Agency and Department of Veterans Affairs (DVA) healthcare (e.g., in-patient, out-patient, pharmacy, test results, vaccinations, diagnoses, and procedures) and services. </w:t>
      </w:r>
    </w:p>
    <w:p w:rsidR="00A27C9B" w:rsidRPr="00C7557C" w:rsidP="00A27C9B" w14:paraId="09B55ABF" w14:textId="77777777">
      <w:pPr>
        <w:spacing w:line="480" w:lineRule="auto"/>
        <w:rPr>
          <w:rFonts w:ascii="Times New Roman" w:eastAsia="Times New Roman" w:hAnsi="Times New Roman" w:cs="Times New Roman"/>
          <w:sz w:val="24"/>
          <w:szCs w:val="24"/>
        </w:rPr>
      </w:pPr>
      <w:r w:rsidRPr="00C7557C">
        <w:rPr>
          <w:rFonts w:ascii="Times New Roman" w:eastAsia="Times New Roman" w:hAnsi="Times New Roman" w:cs="Times New Roman"/>
          <w:sz w:val="24"/>
          <w:szCs w:val="24"/>
        </w:rPr>
        <w:t xml:space="preserve">Non-medical assessments, treatment programs, and service use information for service members/veterans, spouses, and child dependents related to issues such as military transitions, family needs, substance use, suicide prevention, sexual assault, and family violence. </w:t>
      </w:r>
    </w:p>
    <w:p w:rsidR="00A27C9B" w:rsidRPr="00C7557C" w:rsidP="00A27C9B" w14:paraId="0D671919" w14:textId="77777777">
      <w:pPr>
        <w:spacing w:line="480" w:lineRule="auto"/>
        <w:rPr>
          <w:rFonts w:ascii="Times New Roman" w:eastAsia="Times New Roman" w:hAnsi="Times New Roman" w:cs="Times New Roman"/>
          <w:sz w:val="24"/>
          <w:szCs w:val="24"/>
        </w:rPr>
      </w:pPr>
      <w:r w:rsidRPr="00C7557C">
        <w:rPr>
          <w:rFonts w:ascii="Times New Roman" w:eastAsia="Times New Roman" w:hAnsi="Times New Roman" w:cs="Times New Roman"/>
          <w:sz w:val="24"/>
          <w:szCs w:val="24"/>
        </w:rPr>
        <w:t xml:space="preserve">Educational and training information for service members/veterans, spouses, and child dependents such as degree seeking, certifications, scholarships, and other specialty programs. </w:t>
      </w:r>
    </w:p>
    <w:p w:rsidR="00A27C9B" w:rsidRPr="00C7557C" w:rsidP="00A27C9B" w14:paraId="473A810A" w14:textId="77777777">
      <w:pPr>
        <w:spacing w:line="480" w:lineRule="auto"/>
        <w:rPr>
          <w:rFonts w:ascii="Times New Roman" w:eastAsia="Times New Roman" w:hAnsi="Times New Roman" w:cs="Times New Roman"/>
          <w:sz w:val="24"/>
          <w:szCs w:val="24"/>
        </w:rPr>
      </w:pPr>
      <w:r w:rsidRPr="00C7557C">
        <w:rPr>
          <w:rFonts w:ascii="Times New Roman" w:eastAsia="Times New Roman" w:hAnsi="Times New Roman" w:cs="Times New Roman"/>
          <w:sz w:val="24"/>
          <w:szCs w:val="24"/>
        </w:rPr>
        <w:t xml:space="preserve">Law Enforcement information for service members/veterans and spouses to include both military and non-military reports and investigations. </w:t>
      </w:r>
    </w:p>
    <w:p w:rsidR="00A27C9B" w:rsidRPr="00C7557C" w:rsidP="00A27C9B" w14:paraId="2A7535E0" w14:textId="26FF72F6">
      <w:pPr>
        <w:spacing w:line="480" w:lineRule="auto"/>
        <w:rPr>
          <w:rFonts w:ascii="Times New Roman" w:eastAsia="Times New Roman" w:hAnsi="Times New Roman" w:cs="Times New Roman"/>
          <w:sz w:val="24"/>
          <w:szCs w:val="24"/>
        </w:rPr>
      </w:pPr>
      <w:r w:rsidRPr="00C7557C">
        <w:rPr>
          <w:rFonts w:ascii="Times New Roman" w:eastAsia="Times New Roman" w:hAnsi="Times New Roman" w:cs="Times New Roman"/>
          <w:sz w:val="24"/>
          <w:szCs w:val="24"/>
        </w:rPr>
        <w:t>Employment and economic information for service members/veterans and spouses such as government benefits (e.g., unemployment, food stamps, disability)</w:t>
      </w:r>
      <w:r w:rsidR="00403642">
        <w:rPr>
          <w:rFonts w:ascii="Times New Roman" w:eastAsia="Times New Roman" w:hAnsi="Times New Roman" w:cs="Times New Roman"/>
          <w:sz w:val="24"/>
          <w:szCs w:val="24"/>
        </w:rPr>
        <w:t xml:space="preserve"> </w:t>
      </w:r>
      <w:r w:rsidRPr="00C7557C">
        <w:rPr>
          <w:rFonts w:ascii="Times New Roman" w:eastAsia="Times New Roman" w:hAnsi="Times New Roman" w:cs="Times New Roman"/>
          <w:sz w:val="24"/>
          <w:szCs w:val="24"/>
        </w:rPr>
        <w:t xml:space="preserve">and income. </w:t>
      </w:r>
    </w:p>
    <w:p w:rsidR="00A27C9B" w:rsidRPr="00C7557C" w:rsidP="00A27C9B" w14:paraId="6DA092A9" w14:textId="77777777">
      <w:pPr>
        <w:spacing w:line="480" w:lineRule="auto"/>
      </w:pPr>
      <w:r w:rsidRPr="00C7557C">
        <w:rPr>
          <w:rFonts w:ascii="Times New Roman" w:eastAsia="Times New Roman" w:hAnsi="Times New Roman" w:cs="Times New Roman"/>
          <w:sz w:val="24"/>
          <w:szCs w:val="24"/>
        </w:rPr>
        <w:t xml:space="preserve">Tracking information for service members/veterans and spouses such as mortality data, postal and email addresses. </w:t>
      </w:r>
    </w:p>
    <w:p w:rsidR="00A27C9B" w:rsidRPr="00FF4839" w:rsidP="00A27C9B" w14:paraId="1575E926" w14:textId="1CAA53E2">
      <w:pPr>
        <w:spacing w:line="480" w:lineRule="auto"/>
        <w:rPr>
          <w:rFonts w:ascii="Times New Roman" w:eastAsia="Times New Roman" w:hAnsi="Times New Roman" w:cs="Times New Roman"/>
          <w:sz w:val="24"/>
          <w:szCs w:val="24"/>
        </w:rPr>
      </w:pPr>
      <w:r w:rsidRPr="00A27C9B">
        <w:rPr>
          <w:rFonts w:ascii="Times New Roman" w:eastAsia="Times New Roman" w:hAnsi="Times New Roman" w:cs="Times New Roman"/>
          <w:b/>
          <w:bCs/>
          <w:sz w:val="24"/>
          <w:szCs w:val="24"/>
        </w:rPr>
        <w:t>Millennium Cohort Study of Adolescent Resilience:</w:t>
      </w:r>
      <w:r w:rsidRPr="00A27C9B">
        <w:rPr>
          <w:rFonts w:ascii="Times New Roman" w:eastAsia="Times New Roman" w:hAnsi="Times New Roman" w:cs="Times New Roman"/>
          <w:sz w:val="24"/>
          <w:szCs w:val="24"/>
        </w:rPr>
        <w:t xml:space="preserve"> </w:t>
      </w:r>
      <w:r w:rsidRPr="00FF4839">
        <w:rPr>
          <w:rFonts w:ascii="Times New Roman" w:eastAsia="Times New Roman" w:hAnsi="Times New Roman" w:cs="Times New Roman"/>
          <w:sz w:val="24"/>
          <w:szCs w:val="24"/>
        </w:rPr>
        <w:t>Includes service members/veterans, parents of focal child, and focal children</w:t>
      </w:r>
      <w:r>
        <w:rPr>
          <w:rFonts w:ascii="Times New Roman" w:eastAsia="Times New Roman" w:hAnsi="Times New Roman" w:cs="Times New Roman"/>
          <w:sz w:val="24"/>
          <w:szCs w:val="24"/>
        </w:rPr>
        <w:t>.</w:t>
      </w:r>
    </w:p>
    <w:p w:rsidR="00A27C9B" w:rsidRPr="00FF4839" w:rsidP="00A27C9B" w14:paraId="677E14B2" w14:textId="77777777">
      <w:pPr>
        <w:spacing w:line="480" w:lineRule="auto"/>
        <w:rPr>
          <w:rFonts w:eastAsia="Courier New" w:cs="Times New Roman"/>
        </w:rPr>
      </w:pPr>
      <w:r w:rsidRPr="00FF4839">
        <w:rPr>
          <w:rFonts w:ascii="Times New Roman" w:eastAsia="Times New Roman" w:hAnsi="Times New Roman" w:cs="Times New Roman"/>
          <w:sz w:val="24"/>
          <w:szCs w:val="24"/>
        </w:rPr>
        <w:t xml:space="preserve">Military information for service members such as career experiences, assessments, trainings, pay trajectory information, deployment history documentation, benefits and program utilization, residential history, and dependent information.  </w:t>
      </w:r>
    </w:p>
    <w:p w:rsidR="00A27C9B" w:rsidRPr="00FF4839" w:rsidP="00A27C9B" w14:paraId="6AECCBD9" w14:textId="77777777">
      <w:pPr>
        <w:spacing w:line="480" w:lineRule="auto"/>
        <w:rPr>
          <w:rFonts w:ascii="Times New Roman" w:eastAsia="Times New Roman" w:hAnsi="Times New Roman" w:cs="Times New Roman"/>
          <w:sz w:val="24"/>
          <w:szCs w:val="24"/>
        </w:rPr>
      </w:pPr>
      <w:r w:rsidRPr="00FF4839">
        <w:rPr>
          <w:rFonts w:ascii="Times New Roman" w:eastAsia="Times New Roman" w:hAnsi="Times New Roman" w:cs="Times New Roman"/>
          <w:sz w:val="24"/>
          <w:szCs w:val="24"/>
        </w:rPr>
        <w:t xml:space="preserve">Healthcare, counseling, and education information for service members/veterans, parents of focal child, and focal children such as utilization of the Defense Health Agency and Department of Veterans Affairs (DVA) healthcare (e.g., in-patient, out-patient, pharmacy, test results, vaccinations, diagnoses, and procedures) and services. </w:t>
      </w:r>
    </w:p>
    <w:p w:rsidR="00A27C9B" w:rsidRPr="00FF4839" w:rsidP="00A27C9B" w14:paraId="19554636" w14:textId="77777777">
      <w:pPr>
        <w:spacing w:line="480" w:lineRule="auto"/>
        <w:rPr>
          <w:rFonts w:ascii="Times New Roman" w:eastAsia="Times New Roman" w:hAnsi="Times New Roman" w:cs="Times New Roman"/>
          <w:sz w:val="24"/>
          <w:szCs w:val="24"/>
        </w:rPr>
      </w:pPr>
      <w:r w:rsidRPr="00FF4839">
        <w:rPr>
          <w:rFonts w:ascii="Times New Roman" w:eastAsia="Times New Roman" w:hAnsi="Times New Roman" w:cs="Times New Roman"/>
          <w:sz w:val="24"/>
          <w:szCs w:val="24"/>
        </w:rPr>
        <w:t xml:space="preserve">Non-medical assessments, treatment programs, and service use information for service members/veterans, parents of focal child, and focal children related to issues such as military transitions, family needs, substance use, suicide prevention, sexual assault, and family violence. </w:t>
      </w:r>
    </w:p>
    <w:p w:rsidR="00A27C9B" w:rsidRPr="00FF4839" w:rsidP="00A27C9B" w14:paraId="77733B30" w14:textId="77777777">
      <w:pPr>
        <w:spacing w:line="480" w:lineRule="auto"/>
        <w:rPr>
          <w:rFonts w:ascii="Times New Roman" w:eastAsia="Times New Roman" w:hAnsi="Times New Roman" w:cs="Times New Roman"/>
          <w:sz w:val="24"/>
          <w:szCs w:val="24"/>
        </w:rPr>
      </w:pPr>
      <w:r w:rsidRPr="00FF4839">
        <w:rPr>
          <w:rFonts w:ascii="Times New Roman" w:eastAsia="Times New Roman" w:hAnsi="Times New Roman" w:cs="Times New Roman"/>
          <w:sz w:val="24"/>
          <w:szCs w:val="24"/>
        </w:rPr>
        <w:t xml:space="preserve">Educational and training information for service members/veterans, parents of focal child, and focal children such as degree seeking, certifications, scholarships, and other specialty programs. </w:t>
      </w:r>
    </w:p>
    <w:p w:rsidR="00A27C9B" w:rsidRPr="00FF4839" w:rsidP="00A27C9B" w14:paraId="1AB29BC6" w14:textId="77777777">
      <w:pPr>
        <w:spacing w:line="480" w:lineRule="auto"/>
        <w:rPr>
          <w:rFonts w:ascii="Times New Roman" w:eastAsia="Times New Roman" w:hAnsi="Times New Roman" w:cs="Times New Roman"/>
          <w:sz w:val="24"/>
          <w:szCs w:val="24"/>
        </w:rPr>
      </w:pPr>
      <w:r w:rsidRPr="00FF4839">
        <w:rPr>
          <w:rFonts w:ascii="Times New Roman" w:eastAsia="Times New Roman" w:hAnsi="Times New Roman" w:cs="Times New Roman"/>
          <w:sz w:val="24"/>
          <w:szCs w:val="24"/>
        </w:rPr>
        <w:t xml:space="preserve">Law Enforcement information for service members/veterans, parents of focal child, and focal children to include both military and non-military reports and investigations. </w:t>
      </w:r>
    </w:p>
    <w:p w:rsidR="00A27C9B" w:rsidRPr="00FF4839" w:rsidP="00A27C9B" w14:paraId="510EADCE" w14:textId="2664F859">
      <w:pPr>
        <w:spacing w:line="480" w:lineRule="auto"/>
        <w:rPr>
          <w:rFonts w:ascii="Times New Roman" w:eastAsia="Times New Roman" w:hAnsi="Times New Roman" w:cs="Times New Roman"/>
          <w:sz w:val="24"/>
          <w:szCs w:val="24"/>
        </w:rPr>
      </w:pPr>
      <w:r w:rsidRPr="00FF4839">
        <w:rPr>
          <w:rFonts w:ascii="Times New Roman" w:eastAsia="Times New Roman" w:hAnsi="Times New Roman" w:cs="Times New Roman"/>
          <w:sz w:val="24"/>
          <w:szCs w:val="24"/>
        </w:rPr>
        <w:t xml:space="preserve">Employment and economic information for service members/veterans, parents of focal child, and focal children such as government benefits (e.g., unemployment, food stamps, disability) and income. </w:t>
      </w:r>
    </w:p>
    <w:p w:rsidR="00A27C9B" w:rsidRPr="00FF4839" w:rsidP="00A27C9B" w14:paraId="3B2E9E7D" w14:textId="77777777">
      <w:pPr>
        <w:spacing w:line="480" w:lineRule="auto"/>
      </w:pPr>
      <w:r w:rsidRPr="00FF4839">
        <w:rPr>
          <w:rFonts w:ascii="Times New Roman" w:eastAsia="Times New Roman" w:hAnsi="Times New Roman" w:cs="Times New Roman"/>
          <w:sz w:val="24"/>
          <w:szCs w:val="24"/>
        </w:rPr>
        <w:t xml:space="preserve">Tracking information for service members/veterans, parents of focal child, and focal children such as mortality data, postal and email addresses. </w:t>
      </w:r>
    </w:p>
    <w:bookmarkEnd w:id="2"/>
    <w:p w:rsidR="00F558EC" w:rsidRPr="005E6AE5" w:rsidP="00F558EC" w14:paraId="5C042714" w14:textId="77777777">
      <w:pPr>
        <w:pStyle w:val="ListParagraph"/>
        <w:spacing w:line="480" w:lineRule="auto"/>
        <w:ind w:left="0"/>
        <w:rPr>
          <w:rFonts w:ascii="Times New Roman" w:eastAsia="Times New Roman" w:hAnsi="Times New Roman" w:cs="Times New Roman"/>
          <w:sz w:val="24"/>
          <w:szCs w:val="24"/>
        </w:rPr>
      </w:pPr>
      <w:r w:rsidRPr="005E6AE5">
        <w:rPr>
          <w:rFonts w:ascii="Times New Roman" w:eastAsia="Times New Roman" w:hAnsi="Times New Roman" w:cs="Times New Roman"/>
          <w:b/>
          <w:sz w:val="24"/>
          <w:szCs w:val="24"/>
        </w:rPr>
        <w:t xml:space="preserve">RECORD SOURCE CATEGORIES: </w:t>
      </w:r>
      <w:r w:rsidRPr="005E6AE5">
        <w:rPr>
          <w:rFonts w:ascii="Times New Roman" w:eastAsia="Times New Roman" w:hAnsi="Times New Roman" w:cs="Times New Roman"/>
          <w:sz w:val="24"/>
          <w:szCs w:val="24"/>
        </w:rPr>
        <w:t xml:space="preserve"> Records and information stored in this system of records are obtained from:</w:t>
      </w:r>
    </w:p>
    <w:p w:rsidR="00F558EC" w:rsidRPr="00BC3A13" w:rsidP="00BC3A13" w14:paraId="265C132B" w14:textId="78AE496A">
      <w:pPr>
        <w:spacing w:line="480" w:lineRule="auto"/>
        <w:ind w:firstLine="36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  </w:t>
      </w:r>
      <w:r w:rsidRPr="00BC3A13">
        <w:rPr>
          <w:rFonts w:ascii="Times New Roman" w:eastAsia="Times New Roman" w:hAnsi="Times New Roman" w:cs="Times New Roman"/>
          <w:sz w:val="24"/>
          <w:szCs w:val="24"/>
        </w:rPr>
        <w:t xml:space="preserve">The individual, surveys, interviews, educational and financial certificates records, military transition and veteran records; substance abuse and law enforcement </w:t>
      </w:r>
      <w:r w:rsidRPr="00BC3A13">
        <w:rPr>
          <w:rFonts w:ascii="Times New Roman" w:eastAsia="Times New Roman" w:hAnsi="Times New Roman" w:cs="Times New Roman"/>
          <w:sz w:val="24"/>
          <w:szCs w:val="24"/>
        </w:rPr>
        <w:t>systems;</w:t>
      </w:r>
    </w:p>
    <w:p w:rsidR="00F558EC" w:rsidRPr="00BC3A13" w:rsidP="00BC3A13" w14:paraId="3558177D" w14:textId="7B700F6C">
      <w:pPr>
        <w:spacing w:line="480" w:lineRule="auto"/>
        <w:ind w:firstLine="36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  </w:t>
      </w:r>
      <w:r w:rsidRPr="00BC3A13">
        <w:rPr>
          <w:rFonts w:ascii="Times New Roman" w:eastAsia="Times New Roman" w:hAnsi="Times New Roman" w:cs="Times New Roman"/>
          <w:sz w:val="24"/>
          <w:szCs w:val="24"/>
        </w:rPr>
        <w:t xml:space="preserve">Health assessments, patient management systems (including lab, pharmacy, and medical records, and serum and biospecimens); mortality, suicide, and state and territorial cancer registries and records </w:t>
      </w:r>
      <w:r w:rsidR="00FB233D">
        <w:rPr>
          <w:rFonts w:ascii="Times New Roman" w:eastAsia="Times New Roman" w:hAnsi="Times New Roman" w:cs="Times New Roman"/>
          <w:sz w:val="24"/>
          <w:szCs w:val="24"/>
        </w:rPr>
        <w:t>such as</w:t>
      </w:r>
      <w:r w:rsidRPr="00BC3A13">
        <w:rPr>
          <w:rFonts w:ascii="Times New Roman" w:eastAsia="Times New Roman" w:hAnsi="Times New Roman" w:cs="Times New Roman"/>
          <w:sz w:val="24"/>
          <w:szCs w:val="24"/>
        </w:rPr>
        <w:t xml:space="preserve"> the National Death Index (NDI) and Virtual Pooled </w:t>
      </w:r>
      <w:r w:rsidRPr="00BC3A13">
        <w:rPr>
          <w:rFonts w:ascii="Times New Roman" w:eastAsia="Times New Roman" w:hAnsi="Times New Roman" w:cs="Times New Roman"/>
          <w:sz w:val="24"/>
          <w:szCs w:val="24"/>
        </w:rPr>
        <w:t>Registry;</w:t>
      </w:r>
    </w:p>
    <w:p w:rsidR="00F558EC" w:rsidRPr="00BC3A13" w:rsidP="00BC3A13" w14:paraId="0F89D91A" w14:textId="117092C7">
      <w:pPr>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3A5E44">
        <w:rPr>
          <w:rFonts w:ascii="Times New Roman" w:eastAsia="Times New Roman" w:hAnsi="Times New Roman" w:cs="Times New Roman"/>
          <w:sz w:val="24"/>
          <w:szCs w:val="24"/>
        </w:rPr>
        <w:t xml:space="preserve">DHA and </w:t>
      </w:r>
      <w:r w:rsidRPr="00BC3A13">
        <w:rPr>
          <w:rFonts w:ascii="Times New Roman" w:eastAsia="Times New Roman" w:hAnsi="Times New Roman" w:cs="Times New Roman"/>
          <w:sz w:val="24"/>
          <w:szCs w:val="24"/>
        </w:rPr>
        <w:t xml:space="preserve">DoD databases, </w:t>
      </w:r>
      <w:r w:rsidR="00FB233D">
        <w:rPr>
          <w:rFonts w:ascii="Times New Roman" w:eastAsia="Times New Roman" w:hAnsi="Times New Roman" w:cs="Times New Roman"/>
          <w:sz w:val="24"/>
          <w:szCs w:val="24"/>
        </w:rPr>
        <w:t>such as</w:t>
      </w:r>
      <w:r w:rsidRPr="00BC3A13">
        <w:rPr>
          <w:rFonts w:ascii="Times New Roman" w:eastAsia="Times New Roman" w:hAnsi="Times New Roman" w:cs="Times New Roman"/>
          <w:sz w:val="24"/>
          <w:szCs w:val="24"/>
        </w:rPr>
        <w:t>: Corporate Executive Information Systems; Defense Manpower Data Center (DMDC); Defense Enrollment Eligibility Reporting System (DEERS); Civilian Health and Medical Program of the Uniformed Services; Army Medical Surveillance Activity (AMSA); Joint Theater Trauma Registry (JTTR); Individual Longitudinal Exposure Record (ILER); Defense Occupational and Environmental Health Readiness System (DOEHRS)</w:t>
      </w:r>
      <w:r w:rsidR="00FB233D">
        <w:rPr>
          <w:rFonts w:ascii="Times New Roman" w:eastAsia="Times New Roman" w:hAnsi="Times New Roman" w:cs="Times New Roman"/>
          <w:sz w:val="24"/>
          <w:szCs w:val="24"/>
        </w:rPr>
        <w:t xml:space="preserve">, or other </w:t>
      </w:r>
      <w:r w:rsidR="00D42AEF">
        <w:rPr>
          <w:rFonts w:ascii="Times New Roman" w:eastAsia="Times New Roman" w:hAnsi="Times New Roman" w:cs="Times New Roman"/>
          <w:sz w:val="24"/>
          <w:szCs w:val="24"/>
        </w:rPr>
        <w:t xml:space="preserve">DHA and </w:t>
      </w:r>
      <w:r w:rsidR="00FB233D">
        <w:rPr>
          <w:rFonts w:ascii="Times New Roman" w:eastAsia="Times New Roman" w:hAnsi="Times New Roman" w:cs="Times New Roman"/>
          <w:sz w:val="24"/>
          <w:szCs w:val="24"/>
        </w:rPr>
        <w:t>DoD systems documenting information within the categories of records to be included in this system as described above</w:t>
      </w:r>
      <w:r w:rsidRPr="00BC3A13">
        <w:rPr>
          <w:rFonts w:ascii="Times New Roman" w:eastAsia="Times New Roman" w:hAnsi="Times New Roman" w:cs="Times New Roman"/>
          <w:sz w:val="24"/>
          <w:szCs w:val="24"/>
        </w:rPr>
        <w:t>;</w:t>
      </w:r>
    </w:p>
    <w:p w:rsidR="00BC3A13" w:rsidP="00BC3A13" w14:paraId="44C7EC61" w14:textId="26BB995D">
      <w:pPr>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BC3A13" w:rsidR="00F558EC">
        <w:rPr>
          <w:rFonts w:ascii="Times New Roman" w:eastAsia="Times New Roman" w:hAnsi="Times New Roman" w:cs="Times New Roman"/>
          <w:sz w:val="24"/>
          <w:szCs w:val="24"/>
        </w:rPr>
        <w:t xml:space="preserve">Other Federal agencies </w:t>
      </w:r>
      <w:r w:rsidR="00FB233D">
        <w:rPr>
          <w:rFonts w:ascii="Times New Roman" w:eastAsia="Times New Roman" w:hAnsi="Times New Roman" w:cs="Times New Roman"/>
          <w:sz w:val="24"/>
          <w:szCs w:val="24"/>
        </w:rPr>
        <w:t xml:space="preserve">such as, but not limited </w:t>
      </w:r>
      <w:r w:rsidR="00FB233D">
        <w:rPr>
          <w:rFonts w:ascii="Times New Roman" w:eastAsia="Times New Roman" w:hAnsi="Times New Roman" w:cs="Times New Roman"/>
          <w:sz w:val="24"/>
          <w:szCs w:val="24"/>
        </w:rPr>
        <w:t>to</w:t>
      </w:r>
      <w:r w:rsidRPr="00BC3A13" w:rsidR="00F558EC">
        <w:rPr>
          <w:rFonts w:ascii="Times New Roman" w:eastAsia="Times New Roman" w:hAnsi="Times New Roman" w:cs="Times New Roman"/>
          <w:sz w:val="24"/>
          <w:szCs w:val="24"/>
        </w:rPr>
        <w:t>:</w:t>
      </w:r>
      <w:r w:rsidRPr="00BC3A13" w:rsidR="00F558EC">
        <w:rPr>
          <w:rFonts w:ascii="Times New Roman" w:eastAsia="Times New Roman" w:hAnsi="Times New Roman" w:cs="Times New Roman"/>
          <w:sz w:val="24"/>
          <w:szCs w:val="24"/>
        </w:rPr>
        <w:t xml:space="preserve"> the D</w:t>
      </w:r>
      <w:r w:rsidRPr="00BC3A13" w:rsidR="00434CDE">
        <w:rPr>
          <w:rFonts w:ascii="Times New Roman" w:eastAsia="Times New Roman" w:hAnsi="Times New Roman" w:cs="Times New Roman"/>
          <w:sz w:val="24"/>
          <w:szCs w:val="24"/>
        </w:rPr>
        <w:t>epartment of Veteran</w:t>
      </w:r>
      <w:r w:rsidR="008B04C9">
        <w:rPr>
          <w:rFonts w:ascii="Times New Roman" w:eastAsia="Times New Roman" w:hAnsi="Times New Roman" w:cs="Times New Roman"/>
          <w:sz w:val="24"/>
          <w:szCs w:val="24"/>
        </w:rPr>
        <w:t>s</w:t>
      </w:r>
      <w:r w:rsidRPr="00BC3A13" w:rsidR="00434CDE">
        <w:rPr>
          <w:rFonts w:ascii="Times New Roman" w:eastAsia="Times New Roman" w:hAnsi="Times New Roman" w:cs="Times New Roman"/>
          <w:sz w:val="24"/>
          <w:szCs w:val="24"/>
        </w:rPr>
        <w:t xml:space="preserve"> Affairs, </w:t>
      </w:r>
      <w:r w:rsidRPr="00BC3A13" w:rsidR="00F558EC">
        <w:rPr>
          <w:rFonts w:ascii="Times New Roman" w:eastAsia="Times New Roman" w:hAnsi="Times New Roman" w:cs="Times New Roman"/>
          <w:sz w:val="24"/>
          <w:szCs w:val="24"/>
        </w:rPr>
        <w:t xml:space="preserve">United States Census Bureau; the </w:t>
      </w:r>
      <w:r w:rsidRPr="00BC3A13" w:rsidR="00434CDE">
        <w:rPr>
          <w:rFonts w:ascii="Times New Roman" w:eastAsia="Times New Roman" w:hAnsi="Times New Roman" w:cs="Times New Roman"/>
          <w:sz w:val="24"/>
          <w:szCs w:val="24"/>
        </w:rPr>
        <w:t>United States</w:t>
      </w:r>
      <w:r w:rsidRPr="00BC3A13" w:rsidR="00F558EC">
        <w:rPr>
          <w:rFonts w:ascii="Times New Roman" w:eastAsia="Times New Roman" w:hAnsi="Times New Roman" w:cs="Times New Roman"/>
          <w:sz w:val="24"/>
          <w:szCs w:val="24"/>
        </w:rPr>
        <w:t xml:space="preserve"> Department of Agriculture; </w:t>
      </w:r>
      <w:r w:rsidR="00654C7E">
        <w:rPr>
          <w:rFonts w:ascii="Times New Roman" w:eastAsia="Times New Roman" w:hAnsi="Times New Roman" w:cs="Times New Roman"/>
          <w:sz w:val="24"/>
          <w:szCs w:val="24"/>
        </w:rPr>
        <w:t xml:space="preserve">the Department of Labor; the Department of Education; </w:t>
      </w:r>
      <w:r w:rsidRPr="00BC3A13" w:rsidR="00F558EC">
        <w:rPr>
          <w:rFonts w:ascii="Times New Roman" w:eastAsia="Times New Roman" w:hAnsi="Times New Roman" w:cs="Times New Roman"/>
          <w:sz w:val="24"/>
          <w:szCs w:val="24"/>
        </w:rPr>
        <w:t>and the National Institute for Occupational Safety and Health (NIOSH);</w:t>
      </w:r>
      <w:r>
        <w:rPr>
          <w:rFonts w:ascii="Times New Roman" w:eastAsia="Times New Roman" w:hAnsi="Times New Roman" w:cs="Times New Roman"/>
          <w:sz w:val="24"/>
          <w:szCs w:val="24"/>
        </w:rPr>
        <w:tab/>
      </w:r>
    </w:p>
    <w:p w:rsidR="00F558EC" w:rsidRPr="00BC3A13" w:rsidP="00BC3A13" w14:paraId="44439EE9" w14:textId="5D4F7D7A">
      <w:pPr>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Pr="00BC3A13">
        <w:rPr>
          <w:rFonts w:ascii="Times New Roman" w:eastAsia="Times New Roman" w:hAnsi="Times New Roman" w:cs="Times New Roman"/>
          <w:sz w:val="24"/>
          <w:szCs w:val="24"/>
        </w:rPr>
        <w:t xml:space="preserve">State, non-governmental, and commercially available </w:t>
      </w:r>
      <w:r w:rsidRPr="00BC3A13">
        <w:rPr>
          <w:rFonts w:ascii="Times New Roman" w:eastAsia="Times New Roman" w:hAnsi="Times New Roman" w:cs="Times New Roman"/>
          <w:sz w:val="24"/>
          <w:szCs w:val="24"/>
        </w:rPr>
        <w:t>records</w:t>
      </w:r>
      <w:r w:rsidRPr="00BC3A13">
        <w:rPr>
          <w:rFonts w:ascii="Times New Roman" w:eastAsia="Times New Roman" w:hAnsi="Times New Roman" w:cs="Times New Roman"/>
          <w:sz w:val="24"/>
          <w:szCs w:val="24"/>
        </w:rPr>
        <w:t xml:space="preserve"> or databases, such as TransUnion and LexisNexis.</w:t>
      </w:r>
    </w:p>
    <w:p w:rsidR="00F558EC" w:rsidRPr="0081070D" w:rsidP="00F558EC" w14:paraId="71341E31" w14:textId="77777777">
      <w:pPr>
        <w:pStyle w:val="ListParagraph"/>
        <w:spacing w:line="480" w:lineRule="auto"/>
        <w:ind w:left="0"/>
        <w:rPr>
          <w:rFonts w:ascii="Times New Roman" w:hAnsi="Times New Roman"/>
          <w:spacing w:val="7"/>
          <w:sz w:val="24"/>
        </w:rPr>
      </w:pPr>
      <w:r w:rsidRPr="00D10B64">
        <w:rPr>
          <w:rFonts w:ascii="Times New Roman" w:eastAsia="Times New Roman" w:hAnsi="Times New Roman" w:cs="Times New Roman"/>
          <w:b/>
          <w:sz w:val="24"/>
          <w:szCs w:val="24"/>
        </w:rPr>
        <w:t>ROUTINE USES OF RECORDS MAINTAINED IN THE SYSTEM, INCLUDING CATEGORIES OF USERS AND PURPOSES OF SUCH USES:</w:t>
      </w:r>
      <w:r w:rsidRPr="00D10B64">
        <w:rPr>
          <w:rFonts w:ascii="Times New Roman" w:eastAsia="Times New Roman" w:hAnsi="Times New Roman" w:cs="Times New Roman"/>
          <w:sz w:val="24"/>
          <w:szCs w:val="24"/>
        </w:rPr>
        <w:t xml:space="preserve">  In addition</w:t>
      </w:r>
      <w:r w:rsidRPr="00300258">
        <w:rPr>
          <w:rFonts w:ascii="Times New Roman" w:eastAsia="Times New Roman" w:hAnsi="Times New Roman" w:cs="Times New Roman"/>
          <w:sz w:val="24"/>
          <w:szCs w:val="24"/>
        </w:rPr>
        <w:t xml:space="preserve"> to those disclosures generally permitted under 5 </w:t>
      </w:r>
      <w:r>
        <w:rPr>
          <w:rFonts w:ascii="Times New Roman" w:eastAsia="Times New Roman" w:hAnsi="Times New Roman" w:cs="Times New Roman"/>
          <w:sz w:val="24"/>
          <w:szCs w:val="24"/>
        </w:rPr>
        <w:t>U.S.C.552a</w:t>
      </w:r>
      <w:r w:rsidRPr="00300258">
        <w:rPr>
          <w:rFonts w:ascii="Times New Roman" w:eastAsia="Times New Roman" w:hAnsi="Times New Roman" w:cs="Times New Roman"/>
          <w:sz w:val="24"/>
          <w:szCs w:val="24"/>
        </w:rPr>
        <w:t xml:space="preserve">(b) of the Privacy Act of 1974, as amended, </w:t>
      </w:r>
      <w:r w:rsidRPr="00300258">
        <w:rPr>
          <w:rFonts w:ascii="Times New Roman" w:eastAsia="Times New Roman" w:hAnsi="Times New Roman" w:cs="Times New Roman"/>
          <w:sz w:val="24"/>
          <w:szCs w:val="24"/>
        </w:rPr>
        <w:t>all or a portion of the records or information contained herein may specifically be disclosed outside the DoD as a routine use pursuant to 5 U.S.C. 552a(b)(3) as follows:</w:t>
      </w:r>
    </w:p>
    <w:p w:rsidR="00F558EC" w:rsidRPr="00B12726" w:rsidP="00F558EC" w14:paraId="77773DED" w14:textId="77777777">
      <w:pPr>
        <w:spacing w:line="480" w:lineRule="auto"/>
        <w:ind w:firstLine="360"/>
        <w:contextualSpacing/>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 </w:t>
      </w:r>
      <w:r w:rsidRPr="00B12726">
        <w:rPr>
          <w:rFonts w:ascii="Times New Roman" w:eastAsia="Times New Roman" w:hAnsi="Times New Roman" w:cs="Times New Roman"/>
          <w:sz w:val="24"/>
          <w:szCs w:val="24"/>
        </w:rPr>
        <w:t xml:space="preserve">To contractors, grantees, experts, consultants, students, and others performing or working on a contract, service, grant, cooperative agreement, or other assignment for the </w:t>
      </w:r>
      <w:r>
        <w:rPr>
          <w:rFonts w:ascii="Times New Roman" w:eastAsia="Times New Roman" w:hAnsi="Times New Roman" w:cs="Times New Roman"/>
          <w:sz w:val="24"/>
          <w:szCs w:val="24"/>
        </w:rPr>
        <w:t>F</w:t>
      </w:r>
      <w:r w:rsidRPr="00B12726">
        <w:rPr>
          <w:rFonts w:ascii="Times New Roman" w:eastAsia="Times New Roman" w:hAnsi="Times New Roman" w:cs="Times New Roman"/>
          <w:sz w:val="24"/>
          <w:szCs w:val="24"/>
        </w:rPr>
        <w:t xml:space="preserve">ederal </w:t>
      </w:r>
      <w:r>
        <w:rPr>
          <w:rFonts w:ascii="Times New Roman" w:eastAsia="Times New Roman" w:hAnsi="Times New Roman" w:cs="Times New Roman"/>
          <w:sz w:val="24"/>
          <w:szCs w:val="24"/>
        </w:rPr>
        <w:t>G</w:t>
      </w:r>
      <w:r w:rsidRPr="00B12726">
        <w:rPr>
          <w:rFonts w:ascii="Times New Roman" w:eastAsia="Times New Roman" w:hAnsi="Times New Roman" w:cs="Times New Roman"/>
          <w:sz w:val="24"/>
          <w:szCs w:val="24"/>
        </w:rPr>
        <w:t>overnment when necessary to accomplish an agency function related to this system of records.</w:t>
      </w:r>
    </w:p>
    <w:p w:rsidR="00F558EC" w:rsidRPr="00B12726" w:rsidP="00F558EC" w14:paraId="348F9E51" w14:textId="77777777">
      <w:pPr>
        <w:spacing w:line="480" w:lineRule="auto"/>
        <w:ind w:firstLine="360"/>
        <w:contextualSpacing/>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 xml:space="preserve"> </w:t>
      </w:r>
      <w:r w:rsidRPr="00B12726">
        <w:rPr>
          <w:rFonts w:ascii="Times New Roman" w:eastAsia="Times New Roman" w:hAnsi="Times New Roman" w:cs="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F558EC" w:rsidRPr="00B12726" w:rsidP="00F558EC" w14:paraId="04B94E97" w14:textId="77777777">
      <w:pPr>
        <w:spacing w:line="48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B12726">
        <w:rPr>
          <w:rFonts w:ascii="Times New Roman" w:eastAsia="Times New Roman" w:hAnsi="Times New Roman" w:cs="Times New Roman"/>
          <w:sz w:val="24"/>
          <w:szCs w:val="24"/>
        </w:rPr>
        <w:t>To any component of the Department of Justice for the purpose of representing the DoD, or its components, officers, employees, or members in pending or potential litigation to which the record is pertinent.</w:t>
      </w:r>
    </w:p>
    <w:p w:rsidR="00F558EC" w:rsidRPr="00B12726" w:rsidP="00F558EC" w14:paraId="54089D11" w14:textId="77777777">
      <w:pPr>
        <w:spacing w:line="480" w:lineRule="auto"/>
        <w:ind w:firstLine="360"/>
        <w:contextualSpacing/>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D.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F558EC" w:rsidRPr="00B12726" w:rsidP="00F558EC" w14:paraId="697E8770" w14:textId="77777777">
      <w:pPr>
        <w:spacing w:line="480" w:lineRule="auto"/>
        <w:ind w:firstLine="360"/>
        <w:contextualSpacing/>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 </w:t>
      </w:r>
      <w:r w:rsidRPr="00B12726">
        <w:rPr>
          <w:rFonts w:ascii="Times New Roman" w:eastAsia="Times New Roman" w:hAnsi="Times New Roman" w:cs="Times New Roman"/>
          <w:sz w:val="24"/>
          <w:szCs w:val="24"/>
        </w:rPr>
        <w:t>To the National Archives and Records Administration for the purpose of records management inspections conducted under the authority of 44 U.S.C. 2904 and 2906.</w:t>
      </w:r>
    </w:p>
    <w:p w:rsidR="00F558EC" w:rsidRPr="00B12726" w:rsidP="00F558EC" w14:paraId="361ED3F7" w14:textId="77777777">
      <w:pPr>
        <w:spacing w:line="480" w:lineRule="auto"/>
        <w:ind w:firstLine="360"/>
        <w:contextualSpacing/>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F.  To a Member of Congress or staff acting upon the Member’s behalf when the Member or staff requests the information on behalf of, and at the request of, the individual who is the subject of the record.</w:t>
      </w:r>
    </w:p>
    <w:p w:rsidR="00F558EC" w:rsidRPr="00B12726" w:rsidP="00F558EC" w14:paraId="57B6835F" w14:textId="77777777">
      <w:pPr>
        <w:spacing w:line="480" w:lineRule="auto"/>
        <w:ind w:firstLine="360"/>
        <w:contextualSpacing/>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G.  To appropriate agencies, entities, and persons when (1) the DoD suspects or confirms a breach of the system of records; (2) the DoD determines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F558EC" w:rsidRPr="00B12726" w:rsidP="00F558EC" w14:paraId="0FDAA8C9" w14:textId="77777777">
      <w:pPr>
        <w:spacing w:line="480" w:lineRule="auto"/>
        <w:ind w:firstLine="360"/>
        <w:contextualSpacing/>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H.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F558EC" w:rsidP="00F558EC" w14:paraId="5289CF41" w14:textId="77777777">
      <w:pPr>
        <w:spacing w:line="480" w:lineRule="auto"/>
        <w:ind w:firstLine="360"/>
        <w:contextualSpacing/>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 xml:space="preserve">I.  </w:t>
      </w:r>
      <w:r w:rsidRPr="00C81769">
        <w:rPr>
          <w:rFonts w:ascii="Times New Roman" w:eastAsia="Times New Roman" w:hAnsi="Times New Roman" w:cs="Times New Roman"/>
          <w:sz w:val="24"/>
          <w:szCs w:val="24"/>
        </w:rPr>
        <w:t xml:space="preserve">To another Federal, </w:t>
      </w:r>
      <w:r w:rsidRPr="00C81769">
        <w:rPr>
          <w:rFonts w:ascii="Times New Roman" w:eastAsia="Times New Roman" w:hAnsi="Times New Roman" w:cs="Times New Roman"/>
          <w:sz w:val="24"/>
          <w:szCs w:val="24"/>
        </w:rPr>
        <w:t>State</w:t>
      </w:r>
      <w:r w:rsidRPr="00C81769">
        <w:rPr>
          <w:rFonts w:ascii="Times New Roman" w:eastAsia="Times New Roman" w:hAnsi="Times New Roman" w:cs="Times New Roman"/>
          <w:sz w:val="24"/>
          <w:szCs w:val="24"/>
        </w:rPr>
        <w:t xml:space="preserve"> or local agency for the purpose of comparing to the agency’s system of records or to non-Federal records, in coordination with an Office of Inspector General in conducting an audit, investigation, inspection, evaluation, or some other review as authorized by the Inspector General Act</w:t>
      </w:r>
      <w:r>
        <w:rPr>
          <w:rFonts w:ascii="Times New Roman" w:eastAsia="Times New Roman" w:hAnsi="Times New Roman" w:cs="Times New Roman"/>
          <w:sz w:val="24"/>
          <w:szCs w:val="24"/>
        </w:rPr>
        <w:t xml:space="preserve"> of 1987, as amended</w:t>
      </w:r>
      <w:r w:rsidRPr="00C81769">
        <w:rPr>
          <w:rFonts w:ascii="Times New Roman" w:eastAsia="Times New Roman" w:hAnsi="Times New Roman" w:cs="Times New Roman"/>
          <w:sz w:val="24"/>
          <w:szCs w:val="24"/>
        </w:rPr>
        <w:t>.</w:t>
      </w:r>
    </w:p>
    <w:p w:rsidR="00F558EC" w:rsidRPr="00B12726" w:rsidP="00F558EC" w14:paraId="0BE0DF36" w14:textId="298F29BE">
      <w:pPr>
        <w:spacing w:line="48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r w:rsidRPr="00B12726">
        <w:rPr>
          <w:rFonts w:ascii="Times New Roman" w:eastAsia="Times New Roman" w:hAnsi="Times New Roman" w:cs="Times New Roman"/>
          <w:sz w:val="24"/>
          <w:szCs w:val="24"/>
        </w:rPr>
        <w:t>To such recipients under such circumstances and procedures as are mandated by Federal statute or treaty.</w:t>
      </w:r>
    </w:p>
    <w:p w:rsidR="00F558EC" w:rsidP="00F558EC" w14:paraId="4CDFD1FD" w14:textId="77777777">
      <w:pPr>
        <w:spacing w:line="480" w:lineRule="auto"/>
        <w:ind w:firstLine="360"/>
        <w:contextualSpacing/>
        <w:rPr>
          <w:rFonts w:ascii="Times New Roman" w:eastAsia="Times New Roman" w:hAnsi="Times New Roman" w:cs="Times New Roman"/>
          <w:sz w:val="24"/>
        </w:rPr>
      </w:pPr>
      <w:r>
        <w:rPr>
          <w:rFonts w:ascii="Times New Roman" w:eastAsia="Times New Roman" w:hAnsi="Times New Roman" w:cs="Times New Roman"/>
          <w:sz w:val="24"/>
        </w:rPr>
        <w:t>K</w:t>
      </w:r>
      <w:r w:rsidRPr="00B12726">
        <w:rPr>
          <w:rFonts w:ascii="Times New Roman" w:eastAsia="Times New Roman" w:hAnsi="Times New Roman" w:cs="Times New Roman"/>
          <w:sz w:val="24"/>
        </w:rPr>
        <w:t xml:space="preserve">.  </w:t>
      </w:r>
      <w:r w:rsidRPr="006A0477">
        <w:rPr>
          <w:rFonts w:ascii="Times New Roman" w:eastAsia="Times New Roman" w:hAnsi="Times New Roman" w:cs="Times New Roman"/>
          <w:sz w:val="24"/>
        </w:rPr>
        <w:t xml:space="preserve">To the </w:t>
      </w:r>
      <w:r>
        <w:rPr>
          <w:rFonts w:ascii="Times New Roman" w:eastAsia="Times New Roman" w:hAnsi="Times New Roman" w:cs="Times New Roman"/>
          <w:sz w:val="24"/>
        </w:rPr>
        <w:t xml:space="preserve">DVA, </w:t>
      </w:r>
      <w:r w:rsidRPr="006A0477">
        <w:rPr>
          <w:rFonts w:ascii="Times New Roman" w:eastAsia="Times New Roman" w:hAnsi="Times New Roman" w:cs="Times New Roman"/>
          <w:sz w:val="24"/>
        </w:rPr>
        <w:t>the Department of Health and Human Services</w:t>
      </w:r>
      <w:r>
        <w:rPr>
          <w:rFonts w:ascii="Times New Roman" w:eastAsia="Times New Roman" w:hAnsi="Times New Roman" w:cs="Times New Roman"/>
          <w:sz w:val="24"/>
        </w:rPr>
        <w:t xml:space="preserve"> (HHS)</w:t>
      </w:r>
      <w:r w:rsidRPr="006A047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and the </w:t>
      </w:r>
      <w:r w:rsidRPr="006A0477">
        <w:rPr>
          <w:rFonts w:ascii="Times New Roman" w:eastAsia="Times New Roman" w:hAnsi="Times New Roman" w:cs="Times New Roman"/>
          <w:sz w:val="24"/>
        </w:rPr>
        <w:t>Centers for Disease Control and Prevention</w:t>
      </w:r>
      <w:r>
        <w:rPr>
          <w:rFonts w:ascii="Times New Roman" w:eastAsia="Times New Roman" w:hAnsi="Times New Roman" w:cs="Times New Roman"/>
          <w:sz w:val="24"/>
        </w:rPr>
        <w:t xml:space="preserve"> (CDC),</w:t>
      </w:r>
      <w:r w:rsidRPr="006A0477">
        <w:rPr>
          <w:rFonts w:ascii="Times New Roman" w:eastAsia="Times New Roman" w:hAnsi="Times New Roman" w:cs="Times New Roman"/>
          <w:sz w:val="24"/>
        </w:rPr>
        <w:t xml:space="preserve"> for use in scientific, </w:t>
      </w:r>
      <w:r w:rsidRPr="006A0477">
        <w:rPr>
          <w:rFonts w:ascii="Times New Roman" w:eastAsia="Times New Roman" w:hAnsi="Times New Roman" w:cs="Times New Roman"/>
          <w:sz w:val="24"/>
        </w:rPr>
        <w:t>medical</w:t>
      </w:r>
      <w:r w:rsidRPr="006A0477">
        <w:rPr>
          <w:rFonts w:ascii="Times New Roman" w:eastAsia="Times New Roman" w:hAnsi="Times New Roman" w:cs="Times New Roman"/>
          <w:sz w:val="24"/>
        </w:rPr>
        <w:t xml:space="preserve"> and other analysis regarding health outcomes research associated with military service.</w:t>
      </w:r>
    </w:p>
    <w:p w:rsidR="00F558EC" w:rsidP="00F558EC" w14:paraId="4187B9AA" w14:textId="01B00C68">
      <w:pPr>
        <w:spacing w:line="480" w:lineRule="auto"/>
        <w:contextualSpacing/>
        <w:rPr>
          <w:rFonts w:ascii="Times New Roman" w:eastAsia="Times New Roman" w:hAnsi="Times New Roman" w:cs="Times New Roman"/>
          <w:sz w:val="24"/>
        </w:rPr>
      </w:pPr>
      <w:r w:rsidRPr="003145A6">
        <w:rPr>
          <w:rFonts w:ascii="Times New Roman" w:eastAsia="Times New Roman" w:hAnsi="Times New Roman" w:cs="Times New Roman"/>
          <w:b/>
          <w:sz w:val="24"/>
        </w:rPr>
        <w:t>NOTE 1</w:t>
      </w:r>
      <w:r w:rsidRPr="006A0477">
        <w:rPr>
          <w:rFonts w:ascii="Times New Roman" w:eastAsia="Times New Roman" w:hAnsi="Times New Roman" w:cs="Times New Roman"/>
          <w:sz w:val="24"/>
        </w:rPr>
        <w:t>: All disclosures to the DVA and HHS</w:t>
      </w:r>
      <w:r>
        <w:rPr>
          <w:rFonts w:ascii="Times New Roman" w:eastAsia="Times New Roman" w:hAnsi="Times New Roman" w:cs="Times New Roman"/>
          <w:sz w:val="24"/>
        </w:rPr>
        <w:t>/CDC</w:t>
      </w:r>
      <w:r w:rsidRPr="006A0477">
        <w:rPr>
          <w:rFonts w:ascii="Times New Roman" w:eastAsia="Times New Roman" w:hAnsi="Times New Roman" w:cs="Times New Roman"/>
          <w:sz w:val="24"/>
        </w:rPr>
        <w:t xml:space="preserve"> must have prior approval of the Naval Health Research Center (NHRC) Institutional Review Board (IRB) and a Memorandum of Understanding must be entered into to ensure the rights and obligations of the signatories are clear.</w:t>
      </w:r>
      <w:r>
        <w:rPr>
          <w:rFonts w:ascii="Times New Roman" w:eastAsia="Times New Roman" w:hAnsi="Times New Roman" w:cs="Times New Roman"/>
          <w:sz w:val="24"/>
        </w:rPr>
        <w:t xml:space="preserve">  </w:t>
      </w:r>
      <w:r w:rsidRPr="006A0477">
        <w:rPr>
          <w:rFonts w:ascii="Times New Roman" w:eastAsia="Times New Roman" w:hAnsi="Times New Roman" w:cs="Times New Roman"/>
          <w:sz w:val="24"/>
        </w:rPr>
        <w:t xml:space="preserve">Access to data 1) is </w:t>
      </w:r>
      <w:r>
        <w:rPr>
          <w:rFonts w:ascii="Times New Roman" w:eastAsia="Times New Roman" w:hAnsi="Times New Roman" w:cs="Times New Roman"/>
          <w:sz w:val="24"/>
        </w:rPr>
        <w:t>permitted</w:t>
      </w:r>
      <w:r w:rsidRPr="006A0477">
        <w:rPr>
          <w:rFonts w:ascii="Times New Roman" w:eastAsia="Times New Roman" w:hAnsi="Times New Roman" w:cs="Times New Roman"/>
          <w:sz w:val="24"/>
        </w:rPr>
        <w:t xml:space="preserve"> on </w:t>
      </w:r>
      <w:r>
        <w:rPr>
          <w:rFonts w:ascii="Times New Roman" w:eastAsia="Times New Roman" w:hAnsi="Times New Roman" w:cs="Times New Roman"/>
          <w:sz w:val="24"/>
        </w:rPr>
        <w:t xml:space="preserve">a </w:t>
      </w:r>
      <w:r w:rsidRPr="006A0477">
        <w:rPr>
          <w:rFonts w:ascii="Times New Roman" w:eastAsia="Times New Roman" w:hAnsi="Times New Roman" w:cs="Times New Roman"/>
          <w:sz w:val="24"/>
        </w:rPr>
        <w:t xml:space="preserve">need-to-know basis only; 2) must adhere to the rule of minimization in that only information necessary to accomplish the purpose for which the disclosure is being made is releasable; 3) must adhere to the privacy and security requirements applicable to protected health information under 45 CFR Parts 160 and 164, Health Insurance Portability and Accountability Act (HIPAA) </w:t>
      </w:r>
      <w:r>
        <w:rPr>
          <w:rFonts w:ascii="Times New Roman" w:eastAsia="Times New Roman" w:hAnsi="Times New Roman" w:cs="Times New Roman"/>
          <w:sz w:val="24"/>
        </w:rPr>
        <w:t xml:space="preserve">Privacy, </w:t>
      </w:r>
      <w:r w:rsidRPr="006A0477">
        <w:rPr>
          <w:rFonts w:ascii="Times New Roman" w:eastAsia="Times New Roman" w:hAnsi="Times New Roman" w:cs="Times New Roman"/>
          <w:sz w:val="24"/>
        </w:rPr>
        <w:t xml:space="preserve">Security and </w:t>
      </w:r>
      <w:r>
        <w:rPr>
          <w:rFonts w:ascii="Times New Roman" w:eastAsia="Times New Roman" w:hAnsi="Times New Roman" w:cs="Times New Roman"/>
          <w:sz w:val="24"/>
        </w:rPr>
        <w:t xml:space="preserve">Breach Notification </w:t>
      </w:r>
      <w:r w:rsidRPr="006A0477">
        <w:rPr>
          <w:rFonts w:ascii="Times New Roman" w:eastAsia="Times New Roman" w:hAnsi="Times New Roman" w:cs="Times New Roman"/>
          <w:sz w:val="24"/>
        </w:rPr>
        <w:t>Rule</w:t>
      </w:r>
      <w:r>
        <w:rPr>
          <w:rFonts w:ascii="Times New Roman" w:eastAsia="Times New Roman" w:hAnsi="Times New Roman" w:cs="Times New Roman"/>
          <w:sz w:val="24"/>
        </w:rPr>
        <w:t>s</w:t>
      </w:r>
      <w:r w:rsidRPr="006A0477">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CA6537">
        <w:rPr>
          <w:rFonts w:ascii="Times New Roman" w:eastAsia="Times New Roman" w:hAnsi="Times New Roman" w:cs="Times New Roman"/>
          <w:sz w:val="24"/>
        </w:rPr>
        <w:t>4</w:t>
      </w:r>
      <w:r>
        <w:rPr>
          <w:rFonts w:ascii="Times New Roman" w:eastAsia="Times New Roman" w:hAnsi="Times New Roman" w:cs="Times New Roman"/>
          <w:sz w:val="24"/>
        </w:rPr>
        <w:t>) must adhere to privacy requirements applicable to</w:t>
      </w:r>
      <w:r w:rsidRPr="006A0477">
        <w:rPr>
          <w:rFonts w:ascii="Times New Roman" w:eastAsia="Times New Roman" w:hAnsi="Times New Roman" w:cs="Times New Roman"/>
          <w:sz w:val="24"/>
        </w:rPr>
        <w:t xml:space="preserve"> personally identifiable information </w:t>
      </w:r>
      <w:r>
        <w:rPr>
          <w:rFonts w:ascii="Times New Roman" w:eastAsia="Times New Roman" w:hAnsi="Times New Roman" w:cs="Times New Roman"/>
          <w:sz w:val="24"/>
        </w:rPr>
        <w:t xml:space="preserve">under </w:t>
      </w:r>
      <w:r w:rsidRPr="006A0477">
        <w:rPr>
          <w:rFonts w:ascii="Times New Roman" w:eastAsia="Times New Roman" w:hAnsi="Times New Roman" w:cs="Times New Roman"/>
          <w:sz w:val="24"/>
        </w:rPr>
        <w:t xml:space="preserve">the Privacy Act of 1974 in accordance with DoD guidance; and </w:t>
      </w:r>
      <w:r>
        <w:rPr>
          <w:rFonts w:ascii="Times New Roman" w:eastAsia="Times New Roman" w:hAnsi="Times New Roman" w:cs="Times New Roman"/>
          <w:sz w:val="24"/>
        </w:rPr>
        <w:t>5</w:t>
      </w:r>
      <w:r w:rsidRPr="006A0477">
        <w:rPr>
          <w:rFonts w:ascii="Times New Roman" w:eastAsia="Times New Roman" w:hAnsi="Times New Roman" w:cs="Times New Roman"/>
          <w:sz w:val="24"/>
        </w:rPr>
        <w:t>)</w:t>
      </w:r>
      <w:r>
        <w:rPr>
          <w:rFonts w:ascii="Times New Roman" w:eastAsia="Times New Roman" w:hAnsi="Times New Roman" w:cs="Times New Roman"/>
          <w:sz w:val="24"/>
        </w:rPr>
        <w:t xml:space="preserve"> must</w:t>
      </w:r>
      <w:r w:rsidRPr="006A0477">
        <w:rPr>
          <w:rFonts w:ascii="Times New Roman" w:eastAsia="Times New Roman" w:hAnsi="Times New Roman" w:cs="Times New Roman"/>
          <w:sz w:val="24"/>
        </w:rPr>
        <w:t xml:space="preserve"> follow strict guidelines established in the </w:t>
      </w:r>
      <w:r w:rsidRPr="006A0477" w:rsidR="00DF3A39">
        <w:rPr>
          <w:rFonts w:ascii="Times New Roman" w:eastAsia="Times New Roman" w:hAnsi="Times New Roman" w:cs="Times New Roman"/>
          <w:sz w:val="24"/>
        </w:rPr>
        <w:t>Memorandum of Understanding</w:t>
      </w:r>
      <w:r w:rsidRPr="006A0477">
        <w:rPr>
          <w:rFonts w:ascii="Times New Roman" w:eastAsia="Times New Roman" w:hAnsi="Times New Roman" w:cs="Times New Roman"/>
          <w:sz w:val="24"/>
        </w:rPr>
        <w:t>.</w:t>
      </w:r>
    </w:p>
    <w:p w:rsidR="00F558EC" w:rsidRPr="00D10B64" w:rsidP="00F558EC" w14:paraId="0EEA9809" w14:textId="22EA6115">
      <w:pPr>
        <w:spacing w:line="480" w:lineRule="auto"/>
        <w:contextualSpacing/>
        <w:rPr>
          <w:rFonts w:ascii="Times New Roman" w:eastAsia="Times New Roman" w:hAnsi="Times New Roman" w:cs="Times New Roman"/>
          <w:sz w:val="24"/>
        </w:rPr>
      </w:pPr>
      <w:r w:rsidRPr="003145A6">
        <w:rPr>
          <w:rFonts w:ascii="Times New Roman" w:eastAsia="Times New Roman" w:hAnsi="Times New Roman" w:cs="Times New Roman"/>
          <w:b/>
          <w:sz w:val="24"/>
        </w:rPr>
        <w:t>NOTE 2</w:t>
      </w:r>
      <w:r w:rsidRPr="00AD6A0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AD6A04">
        <w:rPr>
          <w:rFonts w:ascii="Times New Roman" w:eastAsia="Times New Roman" w:hAnsi="Times New Roman" w:cs="Times New Roman"/>
          <w:sz w:val="24"/>
        </w:rPr>
        <w:t xml:space="preserve">This system of records contains </w:t>
      </w:r>
      <w:r w:rsidR="00434CDE">
        <w:rPr>
          <w:rFonts w:ascii="Times New Roman" w:eastAsia="Times New Roman" w:hAnsi="Times New Roman" w:cs="Times New Roman"/>
          <w:sz w:val="24"/>
        </w:rPr>
        <w:t>protected health information</w:t>
      </w:r>
      <w:r w:rsidR="00623483">
        <w:rPr>
          <w:rFonts w:ascii="Times New Roman" w:eastAsia="Times New Roman" w:hAnsi="Times New Roman" w:cs="Times New Roman"/>
          <w:sz w:val="24"/>
        </w:rPr>
        <w:t xml:space="preserve"> (PHI)</w:t>
      </w:r>
      <w:r w:rsidRPr="00AD6A04">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AD6A04">
        <w:rPr>
          <w:rFonts w:ascii="Times New Roman" w:eastAsia="Times New Roman" w:hAnsi="Times New Roman" w:cs="Times New Roman"/>
          <w:sz w:val="24"/>
        </w:rPr>
        <w:t>The DoD</w:t>
      </w:r>
      <w:r>
        <w:rPr>
          <w:rFonts w:ascii="Times New Roman" w:eastAsia="Times New Roman" w:hAnsi="Times New Roman" w:cs="Times New Roman"/>
          <w:sz w:val="24"/>
        </w:rPr>
        <w:t>’s implementation of HIPAA Rule compliance is prescribed in DoD Manual 6025.18,</w:t>
      </w:r>
      <w:r w:rsidRPr="00AD6A04">
        <w:rPr>
          <w:rFonts w:ascii="Times New Roman" w:eastAsia="Times New Roman" w:hAnsi="Times New Roman" w:cs="Times New Roman"/>
          <w:sz w:val="24"/>
        </w:rPr>
        <w:t xml:space="preserve"> </w:t>
      </w:r>
      <w:r>
        <w:rPr>
          <w:rFonts w:ascii="Times New Roman" w:eastAsia="Times New Roman" w:hAnsi="Times New Roman" w:cs="Times New Roman"/>
          <w:sz w:val="24"/>
        </w:rPr>
        <w:t>“</w:t>
      </w:r>
      <w:r w:rsidRPr="003145A6">
        <w:rPr>
          <w:rFonts w:ascii="Times New Roman" w:eastAsia="Times New Roman" w:hAnsi="Times New Roman" w:cs="Times New Roman"/>
          <w:sz w:val="24"/>
        </w:rPr>
        <w:t>I</w:t>
      </w:r>
      <w:r>
        <w:rPr>
          <w:rFonts w:ascii="Times New Roman" w:eastAsia="Times New Roman" w:hAnsi="Times New Roman" w:cs="Times New Roman"/>
          <w:sz w:val="24"/>
        </w:rPr>
        <w:t xml:space="preserve">mplementation of the Health Information Portability and Accountability Act </w:t>
      </w:r>
      <w:r w:rsidRPr="002D469D">
        <w:rPr>
          <w:rFonts w:ascii="Times New Roman" w:eastAsia="Times New Roman" w:hAnsi="Times New Roman" w:cs="Times New Roman"/>
          <w:smallCaps/>
          <w:sz w:val="24"/>
        </w:rPr>
        <w:t xml:space="preserve">(HIPAA) </w:t>
      </w:r>
      <w:r w:rsidRPr="003145A6">
        <w:rPr>
          <w:rFonts w:ascii="Times New Roman" w:eastAsia="Times New Roman" w:hAnsi="Times New Roman" w:cs="Times New Roman"/>
          <w:sz w:val="24"/>
        </w:rPr>
        <w:t>P</w:t>
      </w:r>
      <w:r>
        <w:rPr>
          <w:rFonts w:ascii="Times New Roman" w:eastAsia="Times New Roman" w:hAnsi="Times New Roman" w:cs="Times New Roman"/>
          <w:sz w:val="24"/>
        </w:rPr>
        <w:t xml:space="preserve">rivacy Rule in DoD Health Care Programs.” </w:t>
      </w:r>
      <w:r w:rsidRPr="00AD6A0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623483">
        <w:rPr>
          <w:rFonts w:ascii="Times New Roman" w:eastAsia="Times New Roman" w:hAnsi="Times New Roman" w:cs="Times New Roman"/>
          <w:sz w:val="24"/>
        </w:rPr>
        <w:t>A</w:t>
      </w:r>
      <w:r w:rsidRPr="00AD6A04">
        <w:rPr>
          <w:rFonts w:ascii="Times New Roman" w:eastAsia="Times New Roman" w:hAnsi="Times New Roman" w:cs="Times New Roman"/>
          <w:sz w:val="24"/>
        </w:rPr>
        <w:t xml:space="preserve">dditional requirements on the use and </w:t>
      </w:r>
      <w:r w:rsidRPr="00623483" w:rsidR="00623483">
        <w:rPr>
          <w:rFonts w:ascii="Times New Roman" w:eastAsia="Times New Roman" w:hAnsi="Times New Roman" w:cs="Times New Roman"/>
          <w:sz w:val="24"/>
        </w:rPr>
        <w:t>disclosure of PHI are detailed in the Manual</w:t>
      </w:r>
      <w:r w:rsidRPr="00D10B64">
        <w:rPr>
          <w:rFonts w:ascii="Times New Roman" w:eastAsia="Times New Roman" w:hAnsi="Times New Roman" w:cs="Times New Roman"/>
          <w:sz w:val="24"/>
        </w:rPr>
        <w:t>.</w:t>
      </w:r>
    </w:p>
    <w:p w:rsidR="00F558EC" w:rsidRPr="0081070D" w:rsidP="00F558EC" w14:paraId="58D74C9D" w14:textId="77777777">
      <w:pPr>
        <w:spacing w:line="480" w:lineRule="auto"/>
        <w:contextualSpacing/>
        <w:rPr>
          <w:rFonts w:ascii="Times New Roman" w:hAnsi="Times New Roman"/>
          <w:b/>
          <w:sz w:val="24"/>
        </w:rPr>
      </w:pPr>
      <w:r w:rsidRPr="00D10B64">
        <w:rPr>
          <w:rFonts w:ascii="Times New Roman" w:eastAsia="Times New Roman" w:hAnsi="Times New Roman" w:cs="Times New Roman"/>
          <w:b/>
          <w:sz w:val="24"/>
          <w:szCs w:val="24"/>
        </w:rPr>
        <w:t>POLICIES AND PRACTICES FOR STORAGE OF RECORDS:</w:t>
      </w:r>
      <w:r w:rsidRPr="00D10B64">
        <w:rPr>
          <w:rFonts w:ascii="Times New Roman" w:eastAsia="Times New Roman" w:hAnsi="Times New Roman" w:cs="Times New Roman"/>
          <w:sz w:val="24"/>
          <w:szCs w:val="24"/>
        </w:rPr>
        <w:t xml:space="preserve">  Records may be stored electronically or on paper in secure facilities in a locked drawer behind a locked door. </w:t>
      </w:r>
    </w:p>
    <w:p w:rsidR="00F558EC" w:rsidRPr="00B12726" w:rsidP="00F558EC" w14:paraId="56A2F77A" w14:textId="77777777">
      <w:pPr>
        <w:spacing w:line="480" w:lineRule="auto"/>
        <w:contextualSpacing/>
        <w:rPr>
          <w:rFonts w:ascii="Times New Roman" w:eastAsia="Times New Roman" w:hAnsi="Times New Roman" w:cs="Times New Roman"/>
          <w:sz w:val="24"/>
          <w:szCs w:val="24"/>
        </w:rPr>
      </w:pPr>
      <w:r w:rsidRPr="00D10B64">
        <w:rPr>
          <w:rFonts w:ascii="Times New Roman" w:eastAsia="Times New Roman" w:hAnsi="Times New Roman" w:cs="Times New Roman"/>
          <w:b/>
          <w:sz w:val="24"/>
          <w:szCs w:val="24"/>
        </w:rPr>
        <w:t>POLICIES AND PRACTICES FOR RETRIEVAL OF RECORDS:</w:t>
      </w:r>
      <w:r w:rsidRPr="00B12726">
        <w:rPr>
          <w:rFonts w:ascii="Times New Roman" w:eastAsia="Times New Roman" w:hAnsi="Times New Roman" w:cs="Times New Roman"/>
          <w:sz w:val="24"/>
          <w:szCs w:val="24"/>
        </w:rPr>
        <w:t xml:space="preserve">  Records may be retrieved </w:t>
      </w:r>
      <w:r w:rsidRPr="00AD6A04">
        <w:rPr>
          <w:rFonts w:ascii="Times New Roman" w:eastAsia="Times New Roman" w:hAnsi="Times New Roman" w:cs="Times New Roman"/>
          <w:sz w:val="24"/>
          <w:szCs w:val="24"/>
        </w:rPr>
        <w:t xml:space="preserve">primarily by </w:t>
      </w:r>
      <w:r>
        <w:rPr>
          <w:rFonts w:ascii="Times New Roman" w:eastAsia="Times New Roman" w:hAnsi="Times New Roman" w:cs="Times New Roman"/>
          <w:sz w:val="24"/>
          <w:szCs w:val="24"/>
        </w:rPr>
        <w:t xml:space="preserve">individual’s name, SSN, DoD ID number, and/ or the individual’s </w:t>
      </w:r>
      <w:r w:rsidRPr="00AD6A04">
        <w:rPr>
          <w:rFonts w:ascii="Times New Roman" w:eastAsia="Times New Roman" w:hAnsi="Times New Roman" w:cs="Times New Roman"/>
          <w:sz w:val="24"/>
          <w:szCs w:val="24"/>
        </w:rPr>
        <w:t>subject identification number</w:t>
      </w:r>
      <w:r>
        <w:rPr>
          <w:rFonts w:ascii="Times New Roman" w:eastAsia="Times New Roman" w:hAnsi="Times New Roman" w:cs="Times New Roman"/>
          <w:sz w:val="24"/>
          <w:szCs w:val="24"/>
        </w:rPr>
        <w:t xml:space="preserve">. </w:t>
      </w:r>
    </w:p>
    <w:p w:rsidR="00F558EC" w:rsidRPr="00B12726" w:rsidP="00F558EC" w14:paraId="44FCF85C" w14:textId="77777777">
      <w:pPr>
        <w:spacing w:line="480" w:lineRule="auto"/>
        <w:contextualSpacing/>
        <w:rPr>
          <w:rFonts w:ascii="Times New Roman" w:eastAsia="Times New Roman" w:hAnsi="Times New Roman" w:cs="Times New Roman"/>
          <w:sz w:val="24"/>
          <w:szCs w:val="24"/>
        </w:rPr>
      </w:pPr>
      <w:r w:rsidRPr="00B12726">
        <w:rPr>
          <w:rFonts w:ascii="Times New Roman" w:eastAsia="Times New Roman" w:hAnsi="Times New Roman" w:cs="Times New Roman"/>
          <w:b/>
          <w:sz w:val="24"/>
          <w:szCs w:val="24"/>
        </w:rPr>
        <w:t>POLICIES AND PRACTICES FOR RETENTION AND DISPOSAL OF RECORDS:</w:t>
      </w:r>
      <w:r w:rsidRPr="00B12726">
        <w:rPr>
          <w:rFonts w:ascii="Times New Roman" w:eastAsia="Times New Roman" w:hAnsi="Times New Roman" w:cs="Times New Roman"/>
          <w:sz w:val="24"/>
          <w:szCs w:val="24"/>
        </w:rPr>
        <w:t xml:space="preserve">  </w:t>
      </w:r>
    </w:p>
    <w:p w:rsidR="00F558EC" w:rsidRPr="0081070D" w:rsidP="00F558EC" w14:paraId="37D0B09F" w14:textId="77777777">
      <w:pPr>
        <w:spacing w:line="480" w:lineRule="auto"/>
        <w:contextualSpacing/>
        <w:rPr>
          <w:rFonts w:ascii="Times New Roman" w:hAnsi="Times New Roman"/>
          <w:b/>
          <w:sz w:val="24"/>
        </w:rPr>
      </w:pPr>
      <w:r>
        <w:rPr>
          <w:rFonts w:ascii="Times New Roman" w:eastAsia="Times New Roman" w:hAnsi="Times New Roman" w:cs="Times New Roman"/>
          <w:sz w:val="24"/>
          <w:szCs w:val="24"/>
        </w:rPr>
        <w:t>Electronic r</w:t>
      </w:r>
      <w:r w:rsidRPr="00B12726">
        <w:rPr>
          <w:rFonts w:ascii="Times New Roman" w:eastAsia="Times New Roman" w:hAnsi="Times New Roman" w:cs="Times New Roman"/>
          <w:sz w:val="24"/>
          <w:szCs w:val="24"/>
        </w:rPr>
        <w:t xml:space="preserve">ecords </w:t>
      </w:r>
      <w:r>
        <w:rPr>
          <w:rFonts w:ascii="Times New Roman" w:eastAsia="Times New Roman" w:hAnsi="Times New Roman" w:cs="Times New Roman"/>
          <w:sz w:val="24"/>
          <w:szCs w:val="24"/>
        </w:rPr>
        <w:t xml:space="preserve">and signed original paper consent forms are permanent records and </w:t>
      </w:r>
      <w:r w:rsidRPr="00B12726">
        <w:rPr>
          <w:rFonts w:ascii="Times New Roman" w:eastAsia="Times New Roman" w:hAnsi="Times New Roman" w:cs="Times New Roman"/>
          <w:sz w:val="24"/>
          <w:szCs w:val="24"/>
        </w:rPr>
        <w:t xml:space="preserve">are </w:t>
      </w:r>
      <w:r w:rsidRPr="00AD6A04">
        <w:rPr>
          <w:rFonts w:ascii="Times New Roman" w:eastAsia="Times New Roman" w:hAnsi="Times New Roman" w:cs="Times New Roman"/>
          <w:sz w:val="24"/>
          <w:szCs w:val="24"/>
        </w:rPr>
        <w:t xml:space="preserve">transferred to the nearest Federal Records Center (FRC) when 5 years old and then transferred to National Archives and Records Administration (NARA) when 20 years old. </w:t>
      </w:r>
      <w:r>
        <w:rPr>
          <w:rFonts w:ascii="Times New Roman" w:eastAsia="Times New Roman" w:hAnsi="Times New Roman" w:cs="Times New Roman"/>
          <w:sz w:val="24"/>
          <w:szCs w:val="24"/>
        </w:rPr>
        <w:t xml:space="preserve"> </w:t>
      </w:r>
      <w:r w:rsidRPr="00AD6A04">
        <w:rPr>
          <w:rFonts w:ascii="Times New Roman" w:eastAsia="Times New Roman" w:hAnsi="Times New Roman" w:cs="Times New Roman"/>
          <w:sz w:val="24"/>
          <w:szCs w:val="24"/>
        </w:rPr>
        <w:t xml:space="preserve">Temporary supporting records (to include paper records) are transferred to the nearest FRC when 5 years old and destroyed when 10 years old. </w:t>
      </w:r>
      <w:r>
        <w:rPr>
          <w:rFonts w:ascii="Times New Roman" w:eastAsia="Times New Roman" w:hAnsi="Times New Roman" w:cs="Times New Roman"/>
          <w:sz w:val="24"/>
          <w:szCs w:val="24"/>
        </w:rPr>
        <w:t xml:space="preserve"> </w:t>
      </w:r>
      <w:r w:rsidRPr="00AD6A04">
        <w:rPr>
          <w:rFonts w:ascii="Times New Roman" w:eastAsia="Times New Roman" w:hAnsi="Times New Roman" w:cs="Times New Roman"/>
          <w:sz w:val="24"/>
          <w:szCs w:val="24"/>
        </w:rPr>
        <w:t>Temporary non-record files (to include paper records or to include paper copies of the surveys) will be destroyed when 5 years old or on completion/termination of project.</w:t>
      </w:r>
      <w:r>
        <w:rPr>
          <w:rFonts w:ascii="Times New Roman" w:eastAsia="Times New Roman" w:hAnsi="Times New Roman" w:cs="Times New Roman"/>
          <w:i/>
          <w:color w:val="1F497D"/>
          <w:sz w:val="24"/>
          <w:szCs w:val="24"/>
        </w:rPr>
        <w:t xml:space="preserve"> </w:t>
      </w:r>
    </w:p>
    <w:p w:rsidR="00DF3A39" w:rsidRPr="00DF3A39" w:rsidP="00DF3A39" w14:paraId="64CB33E2" w14:textId="389394B0">
      <w:pPr>
        <w:spacing w:line="480" w:lineRule="auto"/>
        <w:contextualSpacing/>
        <w:rPr>
          <w:rFonts w:ascii="Times New Roman" w:eastAsia="Times New Roman" w:hAnsi="Times New Roman" w:cs="Times New Roman"/>
          <w:sz w:val="24"/>
          <w:szCs w:val="24"/>
        </w:rPr>
      </w:pPr>
      <w:bookmarkStart w:id="4" w:name="_Hlk134630468"/>
      <w:r w:rsidRPr="00D10B64">
        <w:rPr>
          <w:rFonts w:ascii="Times New Roman" w:eastAsia="Times New Roman" w:hAnsi="Times New Roman" w:cs="Times New Roman"/>
          <w:b/>
          <w:sz w:val="24"/>
          <w:szCs w:val="24"/>
        </w:rPr>
        <w:t>ADMINISTRATIVE, TECHNICAL, AND PHYSICAL SAFEGUARDS</w:t>
      </w:r>
      <w:bookmarkEnd w:id="4"/>
      <w:r w:rsidRPr="00D10B64">
        <w:rPr>
          <w:rFonts w:ascii="Times New Roman" w:eastAsia="Times New Roman" w:hAnsi="Times New Roman" w:cs="Times New Roman"/>
          <w:b/>
          <w:sz w:val="24"/>
          <w:szCs w:val="24"/>
        </w:rPr>
        <w:t>:</w:t>
      </w:r>
      <w:r w:rsidRPr="00D10B64">
        <w:rPr>
          <w:rFonts w:ascii="Times New Roman" w:eastAsia="Times New Roman" w:hAnsi="Times New Roman" w:cs="Times New Roman"/>
          <w:sz w:val="24"/>
          <w:szCs w:val="24"/>
        </w:rPr>
        <w:t xml:space="preserve">  </w:t>
      </w:r>
      <w:r w:rsidRPr="00DF3A39">
        <w:rPr>
          <w:rFonts w:ascii="Times New Roman" w:eastAsia="Times New Roman" w:hAnsi="Times New Roman" w:cs="Times New Roman"/>
          <w:sz w:val="24"/>
          <w:szCs w:val="24"/>
        </w:rPr>
        <w:t xml:space="preserve">The PII collected for this project consists of the minimum necessary to accomplish the study goals. Strict procedures are in place to minimize loss of confidentiality. Although personal identifiers are retained to ensure proper linkage, they are protected in such a way that no individual is identified in any report. Records and computer files are maintained securely in accordance with current DoD regulations. In addition, a Data Management System (DMS) has been put in place for </w:t>
      </w:r>
      <w:r w:rsidR="005C4DC7">
        <w:rPr>
          <w:rFonts w:ascii="Times New Roman" w:eastAsia="Times New Roman" w:hAnsi="Times New Roman" w:cs="Times New Roman"/>
          <w:sz w:val="24"/>
          <w:szCs w:val="24"/>
        </w:rPr>
        <w:t>the MCP</w:t>
      </w:r>
      <w:r w:rsidRPr="00DF3A39">
        <w:rPr>
          <w:rFonts w:ascii="Times New Roman" w:eastAsia="Times New Roman" w:hAnsi="Times New Roman" w:cs="Times New Roman"/>
          <w:sz w:val="24"/>
          <w:szCs w:val="24"/>
        </w:rPr>
        <w:t xml:space="preserve"> staff who utilize data for research and surveillance purposes and applies to all data that is defined as PII and PHI as well as those that are not defined as such. </w:t>
      </w:r>
    </w:p>
    <w:p w:rsidR="00DF3A39" w:rsidRPr="00DF3A39" w:rsidP="00DF3A39" w14:paraId="62924169" w14:textId="17AEF377">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 xml:space="preserve">The main objective of the DMS is to ensure confidentiality by restricting and monitoring access to data. All data utilized by </w:t>
      </w:r>
      <w:r w:rsidR="005C4DC7">
        <w:rPr>
          <w:rFonts w:ascii="Times New Roman" w:eastAsia="Times New Roman" w:hAnsi="Times New Roman" w:cs="Times New Roman"/>
          <w:sz w:val="24"/>
          <w:szCs w:val="24"/>
        </w:rPr>
        <w:t>MCP</w:t>
      </w:r>
      <w:r w:rsidRPr="00DF3A39">
        <w:rPr>
          <w:rFonts w:ascii="Times New Roman" w:eastAsia="Times New Roman" w:hAnsi="Times New Roman" w:cs="Times New Roman"/>
          <w:sz w:val="24"/>
          <w:szCs w:val="24"/>
        </w:rPr>
        <w:t xml:space="preserve"> is and will be maintained and managed within the DMS.</w:t>
      </w:r>
    </w:p>
    <w:p w:rsidR="00A27C9B" w:rsidP="00DF3A39" w14:paraId="61D226F5" w14:textId="77777777">
      <w:pPr>
        <w:spacing w:line="480" w:lineRule="auto"/>
        <w:contextualSpacing/>
        <w:rPr>
          <w:rFonts w:ascii="Times New Roman" w:eastAsia="Times New Roman" w:hAnsi="Times New Roman" w:cs="Times New Roman"/>
          <w:sz w:val="24"/>
          <w:szCs w:val="24"/>
        </w:rPr>
      </w:pPr>
    </w:p>
    <w:p w:rsidR="00DF3A39" w:rsidRPr="00DF3A39" w:rsidP="00DF3A39" w14:paraId="15028B7E" w14:textId="7310C6FF">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 xml:space="preserve">As a DoD organization, NHRC </w:t>
      </w:r>
      <w:r w:rsidR="005C4DC7">
        <w:rPr>
          <w:rFonts w:ascii="Times New Roman" w:eastAsia="Times New Roman" w:hAnsi="Times New Roman" w:cs="Times New Roman"/>
          <w:sz w:val="24"/>
          <w:szCs w:val="24"/>
        </w:rPr>
        <w:t xml:space="preserve">as </w:t>
      </w:r>
      <w:r w:rsidRPr="00DF3A39">
        <w:rPr>
          <w:rFonts w:ascii="Times New Roman" w:eastAsia="Times New Roman" w:hAnsi="Times New Roman" w:cs="Times New Roman"/>
          <w:sz w:val="24"/>
          <w:szCs w:val="24"/>
        </w:rPr>
        <w:t>the DMS owner</w:t>
      </w:r>
      <w:r w:rsidR="005C4DC7">
        <w:rPr>
          <w:rFonts w:ascii="Times New Roman" w:eastAsia="Times New Roman" w:hAnsi="Times New Roman" w:cs="Times New Roman"/>
          <w:sz w:val="24"/>
          <w:szCs w:val="24"/>
        </w:rPr>
        <w:t xml:space="preserve"> and MCP</w:t>
      </w:r>
      <w:r w:rsidRPr="00DF3A39">
        <w:rPr>
          <w:rFonts w:ascii="Times New Roman" w:eastAsia="Times New Roman" w:hAnsi="Times New Roman" w:cs="Times New Roman"/>
          <w:sz w:val="24"/>
          <w:szCs w:val="24"/>
        </w:rPr>
        <w:t xml:space="preserve"> must have appropriate administrative, technical, and physical safeguards to protect the privacy of PII/PHI and to mitigate any intentional or unintentional use or disclosure that is in violation of the standards, implementation specifications, or other requirements. </w:t>
      </w:r>
      <w:r w:rsidR="00712AD4">
        <w:rPr>
          <w:rFonts w:ascii="Times New Roman" w:eastAsia="Times New Roman" w:hAnsi="Times New Roman" w:cs="Times New Roman"/>
          <w:sz w:val="24"/>
          <w:szCs w:val="24"/>
        </w:rPr>
        <w:t>MCP</w:t>
      </w:r>
      <w:r w:rsidRPr="00DF3A39">
        <w:rPr>
          <w:rFonts w:ascii="Times New Roman" w:eastAsia="Times New Roman" w:hAnsi="Times New Roman" w:cs="Times New Roman"/>
          <w:sz w:val="24"/>
          <w:szCs w:val="24"/>
        </w:rPr>
        <w:t xml:space="preserve"> must design policies and procedures for its data management process, </w:t>
      </w:r>
      <w:r w:rsidRPr="00DF3A39">
        <w:rPr>
          <w:rFonts w:ascii="Times New Roman" w:eastAsia="Times New Roman" w:hAnsi="Times New Roman" w:cs="Times New Roman"/>
          <w:sz w:val="24"/>
          <w:szCs w:val="24"/>
        </w:rPr>
        <w:t>taking into account</w:t>
      </w:r>
      <w:r w:rsidRPr="00DF3A39">
        <w:rPr>
          <w:rFonts w:ascii="Times New Roman" w:eastAsia="Times New Roman" w:hAnsi="Times New Roman" w:cs="Times New Roman"/>
          <w:sz w:val="24"/>
          <w:szCs w:val="24"/>
        </w:rPr>
        <w:t xml:space="preserve"> the size of and the types of activities that </w:t>
      </w:r>
      <w:r w:rsidRPr="00DF3A39">
        <w:rPr>
          <w:rFonts w:ascii="Times New Roman" w:eastAsia="Times New Roman" w:hAnsi="Times New Roman" w:cs="Times New Roman"/>
          <w:sz w:val="24"/>
          <w:szCs w:val="24"/>
        </w:rPr>
        <w:t xml:space="preserve">relate to PII/PHI undertaken by the department, to ensure compliance, and implement updates after a change to a DHA policy occurs. </w:t>
      </w:r>
      <w:r w:rsidR="00712AD4">
        <w:rPr>
          <w:rFonts w:ascii="Times New Roman" w:eastAsia="Times New Roman" w:hAnsi="Times New Roman" w:cs="Times New Roman"/>
          <w:sz w:val="24"/>
          <w:szCs w:val="24"/>
        </w:rPr>
        <w:t>MCP</w:t>
      </w:r>
      <w:r w:rsidRPr="00DF3A39">
        <w:rPr>
          <w:rFonts w:ascii="Times New Roman" w:eastAsia="Times New Roman" w:hAnsi="Times New Roman" w:cs="Times New Roman"/>
          <w:sz w:val="24"/>
          <w:szCs w:val="24"/>
        </w:rPr>
        <w:t xml:space="preserve"> must maintain procedures for its data management process in written or electronic form (DoDM 6025.18 § 7.3.). Procedures of the DMS are maintained in this written guide and a temporary tracking process utilizing fillable PDF forms, until the electronic database version of the DMS has been finalized.</w:t>
      </w:r>
    </w:p>
    <w:p w:rsidR="00DF3A39" w:rsidRPr="00DF3A39" w:rsidP="00DF3A39" w14:paraId="3A686BA1" w14:textId="77777777">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 xml:space="preserve">Per DoD guidance (DODM 6025.18 § 5.5.), written accounting of PII/PHI disclosures and access to the data must include: </w:t>
      </w:r>
    </w:p>
    <w:p w:rsidR="00DF3A39" w:rsidRPr="00DF3A39" w:rsidP="00DF3A39" w14:paraId="52F5D608" w14:textId="77777777">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a) The date which data is accessed</w:t>
      </w:r>
    </w:p>
    <w:p w:rsidR="00DF3A39" w:rsidRPr="00DF3A39" w:rsidP="00DF3A39" w14:paraId="3C20C2E1" w14:textId="77777777">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b) Name of the person or entity who accesses the data</w:t>
      </w:r>
    </w:p>
    <w:p w:rsidR="00DF3A39" w:rsidRPr="00DF3A39" w:rsidP="00DF3A39" w14:paraId="4FE100A3" w14:textId="77777777">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c) Name of the protocol or other research activity</w:t>
      </w:r>
    </w:p>
    <w:p w:rsidR="00DF3A39" w:rsidRPr="00DF3A39" w:rsidP="00DF3A39" w14:paraId="05E25153" w14:textId="77777777">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d) Description of the research protocol, including the purpose of the research and the criteria for selecting particular records</w:t>
      </w:r>
    </w:p>
    <w:p w:rsidR="00DF3A39" w:rsidRPr="00DF3A39" w:rsidP="00DF3A39" w14:paraId="5656840A" w14:textId="77777777">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e) Brief description of the data provided, including the variables and time period covered</w:t>
      </w:r>
    </w:p>
    <w:p w:rsidR="00DF3A39" w:rsidRPr="00DF3A39" w:rsidP="00DF3A39" w14:paraId="501457E3" w14:textId="77777777">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f) Brief statement of purpose for needing to access the data</w:t>
      </w:r>
    </w:p>
    <w:p w:rsidR="00DF3A39" w:rsidRPr="00DF3A39" w:rsidP="00DF3A39" w14:paraId="3D7A34AE" w14:textId="7CE23E87">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g) If data was accessed multiple times, provide accountability for each time the data was accessed</w:t>
      </w:r>
    </w:p>
    <w:p w:rsidR="00DF3A39" w:rsidP="00DF3A39" w14:paraId="3CAF5B7F" w14:textId="3E33B5D8">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 xml:space="preserve">All </w:t>
      </w:r>
      <w:r w:rsidR="00712AD4">
        <w:rPr>
          <w:rFonts w:ascii="Times New Roman" w:eastAsia="Times New Roman" w:hAnsi="Times New Roman" w:cs="Times New Roman"/>
          <w:sz w:val="24"/>
          <w:szCs w:val="24"/>
        </w:rPr>
        <w:t>MCP</w:t>
      </w:r>
      <w:r w:rsidRPr="00DF3A39">
        <w:rPr>
          <w:rFonts w:ascii="Times New Roman" w:eastAsia="Times New Roman" w:hAnsi="Times New Roman" w:cs="Times New Roman"/>
          <w:sz w:val="24"/>
          <w:szCs w:val="24"/>
        </w:rPr>
        <w:t xml:space="preserve"> data, including but not limited to survey data, data extracted or received from </w:t>
      </w:r>
      <w:r w:rsidR="00FC5B50">
        <w:rPr>
          <w:rFonts w:ascii="Times New Roman" w:eastAsia="Times New Roman" w:hAnsi="Times New Roman" w:cs="Times New Roman"/>
          <w:sz w:val="24"/>
          <w:szCs w:val="24"/>
        </w:rPr>
        <w:t xml:space="preserve">DHA and </w:t>
      </w:r>
      <w:r w:rsidRPr="00DF3A39">
        <w:rPr>
          <w:rFonts w:ascii="Times New Roman" w:eastAsia="Times New Roman" w:hAnsi="Times New Roman" w:cs="Times New Roman"/>
          <w:sz w:val="24"/>
          <w:szCs w:val="24"/>
        </w:rPr>
        <w:t>DoD sources, and data from non-</w:t>
      </w:r>
      <w:r w:rsidR="00FC5B50">
        <w:rPr>
          <w:rFonts w:ascii="Times New Roman" w:eastAsia="Times New Roman" w:hAnsi="Times New Roman" w:cs="Times New Roman"/>
          <w:sz w:val="24"/>
          <w:szCs w:val="24"/>
        </w:rPr>
        <w:t xml:space="preserve">DHA and </w:t>
      </w:r>
      <w:r w:rsidRPr="00DF3A39">
        <w:rPr>
          <w:rFonts w:ascii="Times New Roman" w:eastAsia="Times New Roman" w:hAnsi="Times New Roman" w:cs="Times New Roman"/>
          <w:sz w:val="24"/>
          <w:szCs w:val="24"/>
        </w:rPr>
        <w:t xml:space="preserve">DoD agencies or institutions, are stored and analyzed on access-controlled folders on </w:t>
      </w:r>
      <w:r w:rsidR="00712AD4">
        <w:rPr>
          <w:rFonts w:ascii="Times New Roman" w:eastAsia="Times New Roman" w:hAnsi="Times New Roman" w:cs="Times New Roman"/>
          <w:sz w:val="24"/>
          <w:szCs w:val="24"/>
        </w:rPr>
        <w:t>a secure NHRC network</w:t>
      </w:r>
      <w:r w:rsidRPr="00DF3A39">
        <w:rPr>
          <w:rFonts w:ascii="Times New Roman" w:eastAsia="Times New Roman" w:hAnsi="Times New Roman" w:cs="Times New Roman"/>
          <w:sz w:val="24"/>
          <w:szCs w:val="24"/>
        </w:rPr>
        <w:t xml:space="preserve"> drive</w:t>
      </w:r>
      <w:r w:rsidR="00712AD4">
        <w:rPr>
          <w:rFonts w:ascii="Times New Roman" w:eastAsia="Times New Roman" w:hAnsi="Times New Roman" w:cs="Times New Roman"/>
          <w:sz w:val="24"/>
          <w:szCs w:val="24"/>
        </w:rPr>
        <w:t xml:space="preserve"> only accessible by approved MCP staff</w:t>
      </w:r>
      <w:r w:rsidRPr="00DF3A39">
        <w:rPr>
          <w:rFonts w:ascii="Times New Roman" w:eastAsia="Times New Roman" w:hAnsi="Times New Roman" w:cs="Times New Roman"/>
          <w:sz w:val="24"/>
          <w:szCs w:val="24"/>
        </w:rPr>
        <w:t xml:space="preserve">. Until the electronic database system is fully operational, a data request tracking form (DRT) will be used to capture the required accounting information outlined </w:t>
      </w:r>
      <w:r w:rsidR="00733CE6">
        <w:rPr>
          <w:rFonts w:ascii="Times New Roman" w:eastAsia="Times New Roman" w:hAnsi="Times New Roman" w:cs="Times New Roman"/>
          <w:sz w:val="24"/>
          <w:szCs w:val="24"/>
        </w:rPr>
        <w:t>above</w:t>
      </w:r>
      <w:r w:rsidRPr="00DF3A39">
        <w:rPr>
          <w:rFonts w:ascii="Times New Roman" w:eastAsia="Times New Roman" w:hAnsi="Times New Roman" w:cs="Times New Roman"/>
          <w:sz w:val="24"/>
          <w:szCs w:val="24"/>
        </w:rPr>
        <w:t xml:space="preserve">. Once the DRT is approved by the Department Head and reviewed by the NHRC Privacy Officer or Deputy Privacy Officer, a folder will be created on the </w:t>
      </w:r>
      <w:r w:rsidR="00712AD4">
        <w:rPr>
          <w:rFonts w:ascii="Times New Roman" w:eastAsia="Times New Roman" w:hAnsi="Times New Roman" w:cs="Times New Roman"/>
          <w:sz w:val="24"/>
          <w:szCs w:val="24"/>
        </w:rPr>
        <w:t>secure MCP network space</w:t>
      </w:r>
      <w:r w:rsidRPr="00DF3A39">
        <w:rPr>
          <w:rFonts w:ascii="Times New Roman" w:eastAsia="Times New Roman" w:hAnsi="Times New Roman" w:cs="Times New Roman"/>
          <w:sz w:val="24"/>
          <w:szCs w:val="24"/>
        </w:rPr>
        <w:t xml:space="preserve"> for each data </w:t>
      </w:r>
      <w:r w:rsidRPr="00DF3A39">
        <w:rPr>
          <w:rFonts w:ascii="Times New Roman" w:eastAsia="Times New Roman" w:hAnsi="Times New Roman" w:cs="Times New Roman"/>
          <w:sz w:val="24"/>
          <w:szCs w:val="24"/>
        </w:rPr>
        <w:t xml:space="preserve">request. The data manager will extract data as outlined in the DRT and upload into the data folder to be accessed by the research team listed on the DRT. All data analyses and outputs shall be captured in the designated data folder to maintain a record from data request to final data output. </w:t>
      </w:r>
    </w:p>
    <w:p w:rsidR="00F558EC" w:rsidP="00DF3A39" w14:paraId="5C149D60" w14:textId="48CD2163">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 indicated</w:t>
      </w:r>
      <w:r w:rsidR="00DF3A39">
        <w:rPr>
          <w:rFonts w:ascii="Times New Roman" w:eastAsia="Times New Roman" w:hAnsi="Times New Roman" w:cs="Times New Roman"/>
          <w:sz w:val="24"/>
          <w:szCs w:val="24"/>
        </w:rPr>
        <w:t>, a</w:t>
      </w:r>
      <w:r w:rsidRPr="00EF7BE5">
        <w:rPr>
          <w:rFonts w:ascii="Times New Roman" w:eastAsia="Times New Roman" w:hAnsi="Times New Roman" w:cs="Times New Roman"/>
          <w:sz w:val="24"/>
          <w:szCs w:val="24"/>
        </w:rPr>
        <w:t>ccess to areas where records are maintained is limited to authorized personnel.  Access control devices protect areas during working hours and intrusion alarm devices during non-duty hours.  Access to data is provided on a need-to-know basis only.  Paper records are kept in locked file cabinets.  Data is stored on a secure server.  All supplied sensitive information is transmitted via encrypted Secure Sockets Layer (SSL) technology.  Randomly generated subject identification numbers are used as the primary identifier instead of the individual’s names.  Electronic records can only be accessed by authorized personnel with Common Access Cards (CAC) in conjunction with a personal identification number.</w:t>
      </w:r>
    </w:p>
    <w:p w:rsidR="00A27C9B" w:rsidRPr="00D10B64" w:rsidP="00F558EC" w14:paraId="0D48CD9A" w14:textId="10AD4D43">
      <w:pPr>
        <w:spacing w:line="480" w:lineRule="auto"/>
        <w:contextualSpacing/>
        <w:rPr>
          <w:rFonts w:eastAsia="Times New Roman" w:cs="Times New Roman"/>
        </w:rPr>
      </w:pPr>
      <w:r w:rsidRPr="00D10B64">
        <w:rPr>
          <w:rFonts w:ascii="Times New Roman" w:eastAsia="Times New Roman" w:hAnsi="Times New Roman" w:cs="Times New Roman"/>
          <w:b/>
          <w:sz w:val="24"/>
          <w:szCs w:val="24"/>
        </w:rPr>
        <w:t xml:space="preserve">RECORD ACCESS PROCEDURES: </w:t>
      </w:r>
      <w:r w:rsidRPr="0081070D">
        <w:rPr>
          <w:rFonts w:ascii="Times New Roman" w:hAnsi="Times New Roman"/>
          <w:sz w:val="24"/>
        </w:rPr>
        <w:t xml:space="preserve"> </w:t>
      </w:r>
      <w:r w:rsidRPr="00D10B64">
        <w:rPr>
          <w:rFonts w:ascii="Times New Roman" w:eastAsia="Courier New" w:hAnsi="Times New Roman" w:cs="Times New Roman"/>
          <w:sz w:val="24"/>
          <w:szCs w:val="24"/>
        </w:rPr>
        <w:t>Individuals seeking access to their records should address written inquiries to the Principal Investigator, The Millennium Cohort Program, Naval Health Research Center, Deployment Health Research Department, 140 Sylvester Rd, San Diego, CA 92106-</w:t>
      </w:r>
      <w:r w:rsidRPr="00D10B64">
        <w:rPr>
          <w:rFonts w:ascii="Times New Roman" w:eastAsia="Courier New" w:hAnsi="Times New Roman" w:cs="Times New Roman"/>
          <w:sz w:val="24"/>
          <w:szCs w:val="24"/>
        </w:rPr>
        <w:t>3521,</w:t>
      </w:r>
      <w:r w:rsidRPr="005373A2" w:rsidR="005373A2">
        <w:rPr>
          <w:rFonts w:ascii="Times New Roman" w:eastAsia="Courier New" w:hAnsi="Times New Roman" w:cs="Times New Roman"/>
          <w:sz w:val="24"/>
          <w:szCs w:val="24"/>
        </w:rPr>
        <w:t>usn.nhrc-MillenniumCohortPI@health.mil</w:t>
      </w:r>
      <w:r w:rsidRPr="00D10B64">
        <w:rPr>
          <w:rFonts w:ascii="Times New Roman" w:eastAsia="Courier New" w:hAnsi="Times New Roman" w:cs="Times New Roman"/>
          <w:sz w:val="24"/>
          <w:szCs w:val="24"/>
        </w:rPr>
        <w:t>.</w:t>
      </w:r>
      <w:r w:rsidRPr="00D10B64">
        <w:rPr>
          <w:rFonts w:ascii="Times New Roman" w:eastAsia="Times New Roman" w:hAnsi="Times New Roman" w:cs="Times New Roman"/>
          <w:sz w:val="24"/>
          <w:szCs w:val="24"/>
        </w:rPr>
        <w:t xml:space="preserve">  </w:t>
      </w:r>
      <w:r w:rsidRPr="00D10B64">
        <w:rPr>
          <w:rFonts w:ascii="Times New Roman" w:eastAsia="Courier New" w:hAnsi="Times New Roman" w:cs="Times New Roman"/>
          <w:sz w:val="24"/>
          <w:szCs w:val="24"/>
        </w:rPr>
        <w:t xml:space="preserve">Signed written requests should contain the name and number of this system of records notice along with full name, last four of SSN, </w:t>
      </w:r>
      <w:r w:rsidRPr="00D16732">
        <w:rPr>
          <w:rFonts w:ascii="Times New Roman" w:eastAsia="Courier New" w:hAnsi="Times New Roman" w:cs="Times New Roman"/>
          <w:sz w:val="24"/>
          <w:szCs w:val="24"/>
        </w:rPr>
        <w:t xml:space="preserve">DoD ID number, </w:t>
      </w:r>
      <w:r>
        <w:rPr>
          <w:rFonts w:ascii="Times New Roman" w:eastAsia="Courier New" w:hAnsi="Times New Roman" w:cs="Times New Roman"/>
          <w:sz w:val="24"/>
          <w:szCs w:val="24"/>
        </w:rPr>
        <w:t xml:space="preserve">date of birth, </w:t>
      </w:r>
      <w:r w:rsidRPr="00D16732">
        <w:rPr>
          <w:rFonts w:ascii="Times New Roman" w:eastAsia="Courier New" w:hAnsi="Times New Roman" w:cs="Times New Roman"/>
          <w:sz w:val="24"/>
          <w:szCs w:val="24"/>
        </w:rPr>
        <w:t>email address, phone number, or mailing address</w:t>
      </w:r>
      <w:r>
        <w:rPr>
          <w:rFonts w:ascii="Times New Roman" w:eastAsia="Courier New" w:hAnsi="Times New Roman" w:cs="Times New Roman"/>
          <w:sz w:val="24"/>
          <w:szCs w:val="24"/>
        </w:rPr>
        <w:t xml:space="preserve">, </w:t>
      </w:r>
      <w:r w:rsidRPr="00D10B64">
        <w:rPr>
          <w:rFonts w:ascii="Times New Roman" w:eastAsia="Courier New" w:hAnsi="Times New Roman" w:cs="Times New Roman"/>
          <w:sz w:val="24"/>
          <w:szCs w:val="24"/>
        </w:rPr>
        <w:t xml:space="preserve">and SID (if known).  </w:t>
      </w:r>
      <w:r w:rsidRPr="00D10B64">
        <w:rPr>
          <w:rFonts w:ascii="Times New Roman" w:eastAsia="Times New Roman" w:hAnsi="Times New Roman" w:cs="Times New Roman"/>
          <w:sz w:val="24"/>
          <w:szCs w:val="24"/>
        </w:rPr>
        <w:t xml:space="preserve">In addition, the requester must provide either a notarized statement or an unsworn declaration made in accordance with 28 U.S.C. 1746, in the appropriate format: </w:t>
      </w:r>
      <w:r>
        <w:rPr>
          <w:rFonts w:ascii="Times New Roman" w:eastAsia="Times New Roman" w:hAnsi="Times New Roman" w:cs="Times New Roman"/>
          <w:sz w:val="24"/>
          <w:szCs w:val="24"/>
        </w:rPr>
        <w:tab/>
      </w:r>
    </w:p>
    <w:p w:rsidR="00A27C9B" w:rsidRPr="0081070D" w:rsidP="003645A0" w14:paraId="01EDFE60" w14:textId="35B1EAF8">
      <w:pPr>
        <w:spacing w:line="480" w:lineRule="auto"/>
        <w:ind w:left="720"/>
        <w:contextualSpacing/>
      </w:pPr>
      <w:r w:rsidRPr="00D10B64">
        <w:rPr>
          <w:rFonts w:ascii="Times New Roman" w:eastAsia="Times New Roman" w:hAnsi="Times New Roman" w:cs="Times New Roman"/>
          <w:sz w:val="24"/>
          <w:szCs w:val="24"/>
        </w:rPr>
        <w:t>If executed outside the United States: “I declare (or certify, verify, or state) under penalty of perjury under the laws of the United States of America that the foregoing is true and correct.  Executed on (date).  (Signature).”</w:t>
      </w:r>
    </w:p>
    <w:p w:rsidR="00F558EC" w:rsidRPr="00D10B64" w:rsidP="003645A0" w14:paraId="51BDAF00" w14:textId="01AACEB7">
      <w:pPr>
        <w:spacing w:line="480" w:lineRule="auto"/>
        <w:ind w:left="720"/>
        <w:contextualSpacing/>
        <w:rPr>
          <w:rFonts w:ascii="Times New Roman" w:eastAsia="Times New Roman" w:hAnsi="Times New Roman" w:cs="Times New Roman"/>
          <w:sz w:val="24"/>
          <w:szCs w:val="24"/>
        </w:rPr>
      </w:pPr>
      <w:r w:rsidRPr="00D10B64">
        <w:rPr>
          <w:rFonts w:ascii="Times New Roman" w:eastAsia="Times New Roman" w:hAnsi="Times New Roman" w:cs="Times New Roman"/>
          <w:sz w:val="24"/>
          <w:szCs w:val="24"/>
        </w:rPr>
        <w:t>If executed within the United States, its territories, possessions, or commonwealths: “I declare (or certify, verify, or state) under penalty of perjury that the foregoing is true and correct. Executed on (date).  (Signature).”</w:t>
      </w:r>
    </w:p>
    <w:p w:rsidR="00F558EC" w:rsidRPr="00B12726" w:rsidP="00F558EC" w14:paraId="74EF6951" w14:textId="77777777">
      <w:pPr>
        <w:spacing w:line="480" w:lineRule="auto"/>
        <w:contextualSpacing/>
        <w:rPr>
          <w:rFonts w:ascii="Times New Roman" w:eastAsia="Times New Roman" w:hAnsi="Times New Roman" w:cs="Times New Roman"/>
          <w:b/>
          <w:sz w:val="24"/>
          <w:szCs w:val="24"/>
        </w:rPr>
      </w:pPr>
      <w:r w:rsidRPr="00D10B64">
        <w:rPr>
          <w:rFonts w:ascii="Times New Roman" w:eastAsia="Times New Roman" w:hAnsi="Times New Roman" w:cs="Times New Roman"/>
          <w:b/>
          <w:sz w:val="24"/>
          <w:szCs w:val="24"/>
        </w:rPr>
        <w:t xml:space="preserve">CONTESTING RECORD PROCEDURES: </w:t>
      </w:r>
      <w:r w:rsidRPr="0081070D">
        <w:rPr>
          <w:rFonts w:ascii="Times New Roman" w:hAnsi="Times New Roman"/>
          <w:sz w:val="24"/>
        </w:rPr>
        <w:t xml:space="preserve"> </w:t>
      </w:r>
      <w:r w:rsidRPr="00D10B64">
        <w:rPr>
          <w:rFonts w:ascii="Times New Roman" w:eastAsia="Times New Roman" w:hAnsi="Times New Roman" w:cs="Times New Roman"/>
          <w:sz w:val="24"/>
          <w:szCs w:val="24"/>
        </w:rPr>
        <w:t>The DoD rules for accessing records, contesting contents, and appealing initial Component</w:t>
      </w:r>
      <w:r w:rsidRPr="00B12726">
        <w:rPr>
          <w:rFonts w:ascii="Times New Roman" w:eastAsia="Times New Roman" w:hAnsi="Times New Roman" w:cs="Times New Roman"/>
          <w:sz w:val="24"/>
          <w:szCs w:val="24"/>
        </w:rPr>
        <w:t xml:space="preserve"> determinations are contained in 32 CFR part 310, or may be obtained from the system manager.</w:t>
      </w:r>
    </w:p>
    <w:p w:rsidR="00F558EC" w:rsidRPr="0081070D" w:rsidP="00F558EC" w14:paraId="1FA82BDC" w14:textId="77777777">
      <w:pPr>
        <w:spacing w:line="480" w:lineRule="auto"/>
        <w:rPr>
          <w:rFonts w:ascii="Times New Roman" w:hAnsi="Times New Roman"/>
          <w:b/>
          <w:sz w:val="24"/>
        </w:rPr>
      </w:pPr>
      <w:r w:rsidRPr="00D10B64">
        <w:rPr>
          <w:rFonts w:ascii="Times New Roman" w:eastAsia="Times New Roman" w:hAnsi="Times New Roman" w:cs="Times New Roman"/>
          <w:b/>
          <w:sz w:val="24"/>
          <w:szCs w:val="24"/>
        </w:rPr>
        <w:t>NOTIFICATION PROCEDURES:</w:t>
      </w:r>
      <w:r w:rsidRPr="00D10B64">
        <w:rPr>
          <w:rFonts w:ascii="Times New Roman" w:eastAsia="Times New Roman" w:hAnsi="Times New Roman" w:cs="Times New Roman"/>
          <w:sz w:val="24"/>
          <w:szCs w:val="24"/>
        </w:rPr>
        <w:t xml:space="preserve">  </w:t>
      </w:r>
      <w:r w:rsidRPr="00D10B64">
        <w:rPr>
          <w:rFonts w:ascii="Times New Roman" w:eastAsia="Courier New" w:hAnsi="Times New Roman" w:cs="Times New Roman"/>
          <w:sz w:val="24"/>
          <w:szCs w:val="24"/>
        </w:rPr>
        <w:t>Individuals</w:t>
      </w:r>
      <w:r w:rsidRPr="00B12726">
        <w:rPr>
          <w:rFonts w:ascii="Times New Roman" w:eastAsia="Courier New" w:hAnsi="Times New Roman" w:cs="Times New Roman"/>
          <w:sz w:val="24"/>
          <w:szCs w:val="24"/>
        </w:rPr>
        <w:t xml:space="preserve"> seeking to determine whether information about themselves is contained in this system </w:t>
      </w:r>
      <w:r w:rsidRPr="004D0FA7">
        <w:rPr>
          <w:rFonts w:ascii="Times New Roman" w:eastAsia="Courier New" w:hAnsi="Times New Roman" w:cs="Times New Roman"/>
          <w:sz w:val="24"/>
          <w:szCs w:val="24"/>
        </w:rPr>
        <w:t>of records should follow the instructions for Record Access Procedures above.</w:t>
      </w:r>
      <w:r w:rsidRPr="00B12726">
        <w:rPr>
          <w:rFonts w:ascii="Times New Roman" w:eastAsia="Times New Roman" w:hAnsi="Times New Roman" w:cs="Times New Roman"/>
          <w:sz w:val="24"/>
          <w:szCs w:val="24"/>
        </w:rPr>
        <w:t xml:space="preserve"> </w:t>
      </w:r>
    </w:p>
    <w:p w:rsidR="00F558EC" w:rsidRPr="00B12726" w:rsidP="00F558EC" w14:paraId="11A74BE6" w14:textId="77777777">
      <w:pPr>
        <w:spacing w:line="480" w:lineRule="auto"/>
        <w:contextualSpacing/>
        <w:rPr>
          <w:rFonts w:ascii="Times New Roman" w:eastAsia="Times New Roman" w:hAnsi="Times New Roman" w:cs="Times New Roman"/>
          <w:i/>
          <w:color w:val="1F497D"/>
          <w:sz w:val="24"/>
          <w:szCs w:val="24"/>
        </w:rPr>
      </w:pPr>
      <w:r w:rsidRPr="00B12726">
        <w:rPr>
          <w:rFonts w:ascii="Times New Roman" w:eastAsia="Times New Roman" w:hAnsi="Times New Roman" w:cs="Times New Roman"/>
          <w:b/>
          <w:sz w:val="24"/>
          <w:szCs w:val="24"/>
        </w:rPr>
        <w:t>EXEMPTIONS PROMULGATED FOR THE SYSTEM:</w:t>
      </w:r>
      <w:r w:rsidRPr="00B127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None. </w:t>
      </w:r>
    </w:p>
    <w:p w:rsidR="00F558EC" w:rsidP="00F558EC" w14:paraId="5A177A24" w14:textId="77777777">
      <w:pPr>
        <w:spacing w:line="480" w:lineRule="auto"/>
        <w:contextualSpacing/>
      </w:pPr>
      <w:r w:rsidRPr="00B12726">
        <w:rPr>
          <w:rFonts w:ascii="Times New Roman" w:eastAsia="Times New Roman" w:hAnsi="Times New Roman" w:cs="Times New Roman"/>
          <w:b/>
          <w:sz w:val="24"/>
          <w:szCs w:val="24"/>
        </w:rPr>
        <w:t xml:space="preserve">HISTORY:  </w:t>
      </w:r>
      <w:r w:rsidRPr="00E40FEE">
        <w:rPr>
          <w:rFonts w:ascii="Times New Roman" w:eastAsia="Times New Roman" w:hAnsi="Times New Roman" w:cs="Times New Roman"/>
          <w:sz w:val="24"/>
          <w:szCs w:val="24"/>
        </w:rPr>
        <w:t>June 16, 2003, 68 FR 35664; November 14, 2014, 79 FR 68225.</w:t>
      </w:r>
    </w:p>
    <w:p w:rsidR="00A25C8A" w:rsidP="00F558EC" w14:paraId="4988E6D1" w14:textId="5CA65DFC">
      <w:pPr>
        <w:widowControl w:val="0"/>
        <w:spacing w:line="480" w:lineRule="auto"/>
      </w:pPr>
    </w:p>
    <w:sectPr w:rsidSect="00A25C8A">
      <w:footerReference w:type="defaul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8096897"/>
      <w:docPartObj>
        <w:docPartGallery w:val="Page Numbers (Bottom of Page)"/>
        <w:docPartUnique/>
      </w:docPartObj>
    </w:sdtPr>
    <w:sdtEndPr>
      <w:rPr>
        <w:rFonts w:ascii="Times New Roman" w:hAnsi="Times New Roman"/>
        <w:noProof/>
        <w:sz w:val="24"/>
        <w:szCs w:val="24"/>
      </w:rPr>
    </w:sdtEndPr>
    <w:sdtContent>
      <w:p w:rsidR="00A25C8A" w:rsidRPr="00975311" w:rsidP="00A25C8A" w14:paraId="43F1AB3B" w14:textId="4C3D350E">
        <w:pPr>
          <w:pStyle w:val="Footer"/>
          <w:jc w:val="center"/>
          <w:rPr>
            <w:rFonts w:ascii="Times New Roman" w:hAnsi="Times New Roman"/>
            <w:sz w:val="24"/>
            <w:szCs w:val="24"/>
          </w:rPr>
        </w:pPr>
        <w:r w:rsidRPr="00975311">
          <w:rPr>
            <w:rFonts w:ascii="Times New Roman" w:hAnsi="Times New Roman"/>
            <w:sz w:val="24"/>
            <w:szCs w:val="24"/>
          </w:rPr>
          <w:fldChar w:fldCharType="begin"/>
        </w:r>
        <w:r w:rsidRPr="00975311">
          <w:rPr>
            <w:rFonts w:ascii="Times New Roman" w:hAnsi="Times New Roman"/>
            <w:sz w:val="24"/>
            <w:szCs w:val="24"/>
          </w:rPr>
          <w:instrText xml:space="preserve"> PAGE   \* MERGEFORMAT </w:instrText>
        </w:r>
        <w:r w:rsidRPr="00975311">
          <w:rPr>
            <w:rFonts w:ascii="Times New Roman" w:hAnsi="Times New Roman"/>
            <w:sz w:val="24"/>
            <w:szCs w:val="24"/>
          </w:rPr>
          <w:fldChar w:fldCharType="separate"/>
        </w:r>
        <w:r w:rsidR="000219B1">
          <w:rPr>
            <w:rFonts w:ascii="Times New Roman" w:hAnsi="Times New Roman"/>
            <w:noProof/>
            <w:sz w:val="24"/>
            <w:szCs w:val="24"/>
          </w:rPr>
          <w:t>14</w:t>
        </w:r>
        <w:r w:rsidRPr="00975311">
          <w:rPr>
            <w:rFonts w:ascii="Times New Roman" w:hAnsi="Times New Roman"/>
            <w:noProof/>
            <w:sz w:val="24"/>
            <w:szCs w:val="24"/>
          </w:rPr>
          <w:fldChar w:fldCharType="end"/>
        </w:r>
      </w:p>
    </w:sdtContent>
  </w:sdt>
  <w:p w:rsidR="00A25C8A" w14:paraId="2942C2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4581980"/>
      <w:docPartObj>
        <w:docPartGallery w:val="Page Numbers (Bottom of Page)"/>
        <w:docPartUnique/>
      </w:docPartObj>
    </w:sdtPr>
    <w:sdtEndPr>
      <w:rPr>
        <w:rFonts w:ascii="Times New Roman" w:hAnsi="Times New Roman"/>
        <w:noProof/>
        <w:sz w:val="24"/>
        <w:szCs w:val="24"/>
      </w:rPr>
    </w:sdtEndPr>
    <w:sdtContent>
      <w:p w:rsidR="00A25C8A" w:rsidRPr="00C40D19" w14:paraId="7B2D11C6" w14:textId="15F40655">
        <w:pPr>
          <w:pStyle w:val="Footer"/>
          <w:jc w:val="center"/>
          <w:rPr>
            <w:rFonts w:ascii="Times New Roman" w:hAnsi="Times New Roman"/>
            <w:sz w:val="24"/>
            <w:szCs w:val="24"/>
          </w:rPr>
        </w:pPr>
        <w:r w:rsidRPr="00C40D19">
          <w:rPr>
            <w:rFonts w:ascii="Times New Roman" w:hAnsi="Times New Roman"/>
            <w:sz w:val="24"/>
            <w:szCs w:val="24"/>
          </w:rPr>
          <w:fldChar w:fldCharType="begin"/>
        </w:r>
        <w:r w:rsidRPr="00C40D19">
          <w:rPr>
            <w:rFonts w:ascii="Times New Roman" w:hAnsi="Times New Roman"/>
            <w:sz w:val="24"/>
            <w:szCs w:val="24"/>
          </w:rPr>
          <w:instrText xml:space="preserve"> PAGE   \* MERGEFORMAT </w:instrText>
        </w:r>
        <w:r w:rsidRPr="00C40D19">
          <w:rPr>
            <w:rFonts w:ascii="Times New Roman" w:hAnsi="Times New Roman"/>
            <w:sz w:val="24"/>
            <w:szCs w:val="24"/>
          </w:rPr>
          <w:fldChar w:fldCharType="separate"/>
        </w:r>
        <w:r w:rsidR="000219B1">
          <w:rPr>
            <w:rFonts w:ascii="Times New Roman" w:hAnsi="Times New Roman"/>
            <w:noProof/>
            <w:sz w:val="24"/>
            <w:szCs w:val="24"/>
          </w:rPr>
          <w:t>1</w:t>
        </w:r>
        <w:r w:rsidRPr="00C40D19">
          <w:rPr>
            <w:rFonts w:ascii="Times New Roman" w:hAnsi="Times New Roman"/>
            <w:noProof/>
            <w:sz w:val="24"/>
            <w:szCs w:val="24"/>
          </w:rPr>
          <w:fldChar w:fldCharType="end"/>
        </w:r>
      </w:p>
    </w:sdtContent>
  </w:sdt>
  <w:p w:rsidR="00A25C8A" w:rsidRPr="00FB7ACB" w:rsidP="00A25C8A" w14:paraId="0B0FE174" w14:textId="77777777">
    <w:pPr>
      <w:jc w:val="center"/>
      <w:rPr>
        <w:rFonts w:ascii="Times New Roman" w:eastAsia="Times New Roman" w:hAnsi="Times New Roman" w:cs="Times New Roman"/>
        <w:color w:val="000000"/>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46F9A"/>
    <w:multiLevelType w:val="hybridMultilevel"/>
    <w:tmpl w:val="759C5C8C"/>
    <w:lvl w:ilvl="0">
      <w:start w:val="1"/>
      <w:numFmt w:val="upperLetter"/>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582976"/>
    <w:multiLevelType w:val="hybridMultilevel"/>
    <w:tmpl w:val="B0E85A8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D610A28"/>
    <w:multiLevelType w:val="hybridMultilevel"/>
    <w:tmpl w:val="9EA6EE60"/>
    <w:lvl w:ilvl="0">
      <w:start w:val="1"/>
      <w:numFmt w:val="upperLetter"/>
      <w:lvlText w:val="%1."/>
      <w:lvlJc w:val="left"/>
      <w:pPr>
        <w:ind w:left="0" w:firstLine="360"/>
      </w:pPr>
      <w:rPr>
        <w:rFonts w:ascii="Times New Roman" w:eastAsia="Times New Roman" w:hAnsi="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0FF2B03"/>
    <w:multiLevelType w:val="hybridMultilevel"/>
    <w:tmpl w:val="4116771C"/>
    <w:lvl w:ilvl="0">
      <w:start w:val="1"/>
      <w:numFmt w:val="upperLetter"/>
      <w:lvlText w:val="%1."/>
      <w:lvlJc w:val="left"/>
      <w:pPr>
        <w:ind w:left="720" w:hanging="360"/>
      </w:pPr>
      <w:rPr>
        <w:rFonts w:ascii="Times New Roman" w:eastAsia="Times New Roman" w:hAnsi="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3092195">
    <w:abstractNumId w:val="0"/>
  </w:num>
  <w:num w:numId="2" w16cid:durableId="939917462">
    <w:abstractNumId w:val="3"/>
  </w:num>
  <w:num w:numId="3" w16cid:durableId="1098915664">
    <w:abstractNumId w:val="2"/>
  </w:num>
  <w:num w:numId="4" w16cid:durableId="1999452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26"/>
    <w:rsid w:val="00000C93"/>
    <w:rsid w:val="00014B78"/>
    <w:rsid w:val="00017621"/>
    <w:rsid w:val="000219B1"/>
    <w:rsid w:val="00023A41"/>
    <w:rsid w:val="00034632"/>
    <w:rsid w:val="000746D2"/>
    <w:rsid w:val="00075881"/>
    <w:rsid w:val="00080180"/>
    <w:rsid w:val="000A677B"/>
    <w:rsid w:val="000C13BD"/>
    <w:rsid w:val="000F10B1"/>
    <w:rsid w:val="00111FAE"/>
    <w:rsid w:val="00122950"/>
    <w:rsid w:val="00125DC0"/>
    <w:rsid w:val="0013063E"/>
    <w:rsid w:val="001370CD"/>
    <w:rsid w:val="00147E86"/>
    <w:rsid w:val="0015071E"/>
    <w:rsid w:val="0015678C"/>
    <w:rsid w:val="00174055"/>
    <w:rsid w:val="00175D5E"/>
    <w:rsid w:val="00182D28"/>
    <w:rsid w:val="001907F8"/>
    <w:rsid w:val="001B3B84"/>
    <w:rsid w:val="001B59A0"/>
    <w:rsid w:val="001C0623"/>
    <w:rsid w:val="001C249B"/>
    <w:rsid w:val="001E03B0"/>
    <w:rsid w:val="001F7F19"/>
    <w:rsid w:val="002031B6"/>
    <w:rsid w:val="002118D0"/>
    <w:rsid w:val="002225C9"/>
    <w:rsid w:val="002235DD"/>
    <w:rsid w:val="002350F9"/>
    <w:rsid w:val="00235BB4"/>
    <w:rsid w:val="00242C57"/>
    <w:rsid w:val="00247491"/>
    <w:rsid w:val="00253EFD"/>
    <w:rsid w:val="00286166"/>
    <w:rsid w:val="002A2668"/>
    <w:rsid w:val="002B0486"/>
    <w:rsid w:val="002C0ECC"/>
    <w:rsid w:val="002C2F66"/>
    <w:rsid w:val="002D469D"/>
    <w:rsid w:val="002E20B5"/>
    <w:rsid w:val="002F7A71"/>
    <w:rsid w:val="00300258"/>
    <w:rsid w:val="00312AB3"/>
    <w:rsid w:val="003142D4"/>
    <w:rsid w:val="003145A6"/>
    <w:rsid w:val="00326331"/>
    <w:rsid w:val="00327A40"/>
    <w:rsid w:val="00342C2C"/>
    <w:rsid w:val="00352393"/>
    <w:rsid w:val="00363A2A"/>
    <w:rsid w:val="003645A0"/>
    <w:rsid w:val="00366F98"/>
    <w:rsid w:val="00370B67"/>
    <w:rsid w:val="003727E8"/>
    <w:rsid w:val="00390A70"/>
    <w:rsid w:val="003A5E44"/>
    <w:rsid w:val="003B6D0B"/>
    <w:rsid w:val="003C660F"/>
    <w:rsid w:val="003D3105"/>
    <w:rsid w:val="003D3BC0"/>
    <w:rsid w:val="003E6561"/>
    <w:rsid w:val="00403642"/>
    <w:rsid w:val="0042038F"/>
    <w:rsid w:val="00422C23"/>
    <w:rsid w:val="00434CDE"/>
    <w:rsid w:val="004717F0"/>
    <w:rsid w:val="00474DC8"/>
    <w:rsid w:val="00476029"/>
    <w:rsid w:val="00490159"/>
    <w:rsid w:val="004A33FF"/>
    <w:rsid w:val="004C0578"/>
    <w:rsid w:val="004C79F9"/>
    <w:rsid w:val="004D0FA7"/>
    <w:rsid w:val="004D25F8"/>
    <w:rsid w:val="004E1B51"/>
    <w:rsid w:val="004E4179"/>
    <w:rsid w:val="004F47FC"/>
    <w:rsid w:val="004F5E0D"/>
    <w:rsid w:val="00501FE3"/>
    <w:rsid w:val="00521F37"/>
    <w:rsid w:val="0052424C"/>
    <w:rsid w:val="005373A2"/>
    <w:rsid w:val="00540B86"/>
    <w:rsid w:val="00547FA6"/>
    <w:rsid w:val="00561DC4"/>
    <w:rsid w:val="005C4DC7"/>
    <w:rsid w:val="005C5EAC"/>
    <w:rsid w:val="005D3E1C"/>
    <w:rsid w:val="005E6AE5"/>
    <w:rsid w:val="005F0D4A"/>
    <w:rsid w:val="005F3C04"/>
    <w:rsid w:val="005F5BF2"/>
    <w:rsid w:val="00623293"/>
    <w:rsid w:val="00623483"/>
    <w:rsid w:val="0064696D"/>
    <w:rsid w:val="00651BDF"/>
    <w:rsid w:val="00654C7E"/>
    <w:rsid w:val="00663E64"/>
    <w:rsid w:val="00676BAA"/>
    <w:rsid w:val="00685C5F"/>
    <w:rsid w:val="00697A50"/>
    <w:rsid w:val="006A0477"/>
    <w:rsid w:val="006B647B"/>
    <w:rsid w:val="006C4C18"/>
    <w:rsid w:val="006E511E"/>
    <w:rsid w:val="006F669F"/>
    <w:rsid w:val="006F794D"/>
    <w:rsid w:val="0070377D"/>
    <w:rsid w:val="00712AD4"/>
    <w:rsid w:val="007160C1"/>
    <w:rsid w:val="00733CE6"/>
    <w:rsid w:val="0075005F"/>
    <w:rsid w:val="00762F2C"/>
    <w:rsid w:val="0076759E"/>
    <w:rsid w:val="00770FBC"/>
    <w:rsid w:val="00786A4E"/>
    <w:rsid w:val="007879E2"/>
    <w:rsid w:val="00795237"/>
    <w:rsid w:val="00796E52"/>
    <w:rsid w:val="007A3858"/>
    <w:rsid w:val="007A57E0"/>
    <w:rsid w:val="007C4BCF"/>
    <w:rsid w:val="007D4D3C"/>
    <w:rsid w:val="007F0B16"/>
    <w:rsid w:val="007F1572"/>
    <w:rsid w:val="007F178A"/>
    <w:rsid w:val="007F2EB4"/>
    <w:rsid w:val="008024DD"/>
    <w:rsid w:val="0081070D"/>
    <w:rsid w:val="0082097D"/>
    <w:rsid w:val="008263C6"/>
    <w:rsid w:val="008273BA"/>
    <w:rsid w:val="00830DB8"/>
    <w:rsid w:val="0083330D"/>
    <w:rsid w:val="0085286D"/>
    <w:rsid w:val="00852A11"/>
    <w:rsid w:val="00867FFC"/>
    <w:rsid w:val="00874036"/>
    <w:rsid w:val="00874783"/>
    <w:rsid w:val="00892430"/>
    <w:rsid w:val="00897082"/>
    <w:rsid w:val="008A308F"/>
    <w:rsid w:val="008B04C9"/>
    <w:rsid w:val="008C5CA8"/>
    <w:rsid w:val="008D3251"/>
    <w:rsid w:val="008D5971"/>
    <w:rsid w:val="008D69A6"/>
    <w:rsid w:val="008E7D56"/>
    <w:rsid w:val="00900002"/>
    <w:rsid w:val="00925E77"/>
    <w:rsid w:val="0093725D"/>
    <w:rsid w:val="009608A4"/>
    <w:rsid w:val="0096295B"/>
    <w:rsid w:val="00970675"/>
    <w:rsid w:val="00970884"/>
    <w:rsid w:val="00970937"/>
    <w:rsid w:val="00975311"/>
    <w:rsid w:val="00987A51"/>
    <w:rsid w:val="00991DEC"/>
    <w:rsid w:val="009B4444"/>
    <w:rsid w:val="009B5023"/>
    <w:rsid w:val="009E4371"/>
    <w:rsid w:val="009F6A05"/>
    <w:rsid w:val="00A03C2B"/>
    <w:rsid w:val="00A14ED8"/>
    <w:rsid w:val="00A17068"/>
    <w:rsid w:val="00A25C8A"/>
    <w:rsid w:val="00A27C9B"/>
    <w:rsid w:val="00A33FFE"/>
    <w:rsid w:val="00A34BAE"/>
    <w:rsid w:val="00A47AF0"/>
    <w:rsid w:val="00A6440A"/>
    <w:rsid w:val="00A66595"/>
    <w:rsid w:val="00A74B8B"/>
    <w:rsid w:val="00A84248"/>
    <w:rsid w:val="00AB4335"/>
    <w:rsid w:val="00AC3727"/>
    <w:rsid w:val="00AC4BF3"/>
    <w:rsid w:val="00AD6A04"/>
    <w:rsid w:val="00AE0D85"/>
    <w:rsid w:val="00AF4EF0"/>
    <w:rsid w:val="00B051D2"/>
    <w:rsid w:val="00B11C31"/>
    <w:rsid w:val="00B12726"/>
    <w:rsid w:val="00B31942"/>
    <w:rsid w:val="00B342EC"/>
    <w:rsid w:val="00B363AF"/>
    <w:rsid w:val="00B414DB"/>
    <w:rsid w:val="00B53537"/>
    <w:rsid w:val="00B673A3"/>
    <w:rsid w:val="00B75043"/>
    <w:rsid w:val="00B94DFA"/>
    <w:rsid w:val="00B957E9"/>
    <w:rsid w:val="00BC1111"/>
    <w:rsid w:val="00BC3A13"/>
    <w:rsid w:val="00C01D92"/>
    <w:rsid w:val="00C20554"/>
    <w:rsid w:val="00C27411"/>
    <w:rsid w:val="00C40D19"/>
    <w:rsid w:val="00C41376"/>
    <w:rsid w:val="00C44304"/>
    <w:rsid w:val="00C45632"/>
    <w:rsid w:val="00C56023"/>
    <w:rsid w:val="00C56BA7"/>
    <w:rsid w:val="00C7258A"/>
    <w:rsid w:val="00C72DB3"/>
    <w:rsid w:val="00C72FA8"/>
    <w:rsid w:val="00C7557C"/>
    <w:rsid w:val="00C81028"/>
    <w:rsid w:val="00C81769"/>
    <w:rsid w:val="00C822C8"/>
    <w:rsid w:val="00C854D9"/>
    <w:rsid w:val="00C9782A"/>
    <w:rsid w:val="00CA6537"/>
    <w:rsid w:val="00CD2C66"/>
    <w:rsid w:val="00CD76A5"/>
    <w:rsid w:val="00CD76DF"/>
    <w:rsid w:val="00CE45AF"/>
    <w:rsid w:val="00CF483C"/>
    <w:rsid w:val="00D10B64"/>
    <w:rsid w:val="00D16732"/>
    <w:rsid w:val="00D20D0F"/>
    <w:rsid w:val="00D268A8"/>
    <w:rsid w:val="00D372EC"/>
    <w:rsid w:val="00D375F5"/>
    <w:rsid w:val="00D42AEF"/>
    <w:rsid w:val="00D51D17"/>
    <w:rsid w:val="00D67C02"/>
    <w:rsid w:val="00D84B69"/>
    <w:rsid w:val="00D876E4"/>
    <w:rsid w:val="00D90AF3"/>
    <w:rsid w:val="00DB21E5"/>
    <w:rsid w:val="00DC0D0B"/>
    <w:rsid w:val="00DD4110"/>
    <w:rsid w:val="00DF3A39"/>
    <w:rsid w:val="00DF660A"/>
    <w:rsid w:val="00E01BAE"/>
    <w:rsid w:val="00E07A0C"/>
    <w:rsid w:val="00E22BF4"/>
    <w:rsid w:val="00E24315"/>
    <w:rsid w:val="00E3163B"/>
    <w:rsid w:val="00E40014"/>
    <w:rsid w:val="00E40FEE"/>
    <w:rsid w:val="00E43294"/>
    <w:rsid w:val="00E55749"/>
    <w:rsid w:val="00E56FDF"/>
    <w:rsid w:val="00E711A7"/>
    <w:rsid w:val="00E96E95"/>
    <w:rsid w:val="00EB0502"/>
    <w:rsid w:val="00EB3334"/>
    <w:rsid w:val="00EB6007"/>
    <w:rsid w:val="00EF54DF"/>
    <w:rsid w:val="00EF7BE5"/>
    <w:rsid w:val="00F226B6"/>
    <w:rsid w:val="00F32ACD"/>
    <w:rsid w:val="00F356AD"/>
    <w:rsid w:val="00F52790"/>
    <w:rsid w:val="00F54442"/>
    <w:rsid w:val="00F54D81"/>
    <w:rsid w:val="00F558EC"/>
    <w:rsid w:val="00F60E33"/>
    <w:rsid w:val="00F65273"/>
    <w:rsid w:val="00F7306A"/>
    <w:rsid w:val="00F75156"/>
    <w:rsid w:val="00F81CE6"/>
    <w:rsid w:val="00F8722D"/>
    <w:rsid w:val="00F975B1"/>
    <w:rsid w:val="00FA2FA2"/>
    <w:rsid w:val="00FA5E4B"/>
    <w:rsid w:val="00FB233D"/>
    <w:rsid w:val="00FB759C"/>
    <w:rsid w:val="00FB7ACB"/>
    <w:rsid w:val="00FC5B50"/>
    <w:rsid w:val="00FC6274"/>
    <w:rsid w:val="00FF2134"/>
    <w:rsid w:val="00FF3D95"/>
    <w:rsid w:val="00FF48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8CA262"/>
  <w15:chartTrackingRefBased/>
  <w15:docId w15:val="{938600D5-5DD8-46D0-B980-2D22B9AB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72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726"/>
    <w:rPr>
      <w:color w:val="0563C1"/>
      <w:u w:val="single"/>
    </w:rPr>
  </w:style>
  <w:style w:type="character" w:styleId="CommentReference">
    <w:name w:val="annotation reference"/>
    <w:basedOn w:val="DefaultParagraphFont"/>
    <w:uiPriority w:val="99"/>
    <w:semiHidden/>
    <w:unhideWhenUsed/>
    <w:rsid w:val="00B12726"/>
    <w:rPr>
      <w:sz w:val="16"/>
      <w:szCs w:val="16"/>
    </w:rPr>
  </w:style>
  <w:style w:type="paragraph" w:styleId="CommentText">
    <w:name w:val="annotation text"/>
    <w:basedOn w:val="Normal"/>
    <w:link w:val="CommentTextChar"/>
    <w:uiPriority w:val="99"/>
    <w:unhideWhenUsed/>
    <w:rsid w:val="00B12726"/>
    <w:pPr>
      <w:spacing w:after="160"/>
      <w:jc w:val="both"/>
    </w:pPr>
    <w:rPr>
      <w:rFonts w:eastAsia="Times New Roman" w:cs="Times New Roman"/>
      <w:sz w:val="20"/>
      <w:szCs w:val="20"/>
    </w:rPr>
  </w:style>
  <w:style w:type="character" w:customStyle="1" w:styleId="CommentTextChar">
    <w:name w:val="Comment Text Char"/>
    <w:basedOn w:val="DefaultParagraphFont"/>
    <w:link w:val="CommentText"/>
    <w:uiPriority w:val="99"/>
    <w:rsid w:val="00B12726"/>
    <w:rPr>
      <w:rFonts w:ascii="Calibri" w:eastAsia="Times New Roman" w:hAnsi="Calibri" w:cs="Times New Roman"/>
      <w:sz w:val="20"/>
      <w:szCs w:val="20"/>
    </w:rPr>
  </w:style>
  <w:style w:type="paragraph" w:styleId="Header">
    <w:name w:val="header"/>
    <w:basedOn w:val="Normal"/>
    <w:link w:val="HeaderChar"/>
    <w:uiPriority w:val="99"/>
    <w:unhideWhenUsed/>
    <w:rsid w:val="00B12726"/>
    <w:pPr>
      <w:tabs>
        <w:tab w:val="center" w:pos="4680"/>
        <w:tab w:val="right" w:pos="9360"/>
      </w:tabs>
      <w:jc w:val="both"/>
    </w:pPr>
    <w:rPr>
      <w:rFonts w:eastAsia="Times New Roman" w:cs="Times New Roman"/>
    </w:rPr>
  </w:style>
  <w:style w:type="character" w:customStyle="1" w:styleId="HeaderChar">
    <w:name w:val="Header Char"/>
    <w:basedOn w:val="DefaultParagraphFont"/>
    <w:link w:val="Header"/>
    <w:uiPriority w:val="99"/>
    <w:rsid w:val="00B12726"/>
    <w:rPr>
      <w:rFonts w:ascii="Calibri" w:eastAsia="Times New Roman" w:hAnsi="Calibri" w:cs="Times New Roman"/>
    </w:rPr>
  </w:style>
  <w:style w:type="paragraph" w:styleId="Footer">
    <w:name w:val="footer"/>
    <w:basedOn w:val="Normal"/>
    <w:link w:val="FooterChar"/>
    <w:uiPriority w:val="99"/>
    <w:unhideWhenUsed/>
    <w:rsid w:val="00B12726"/>
    <w:pPr>
      <w:tabs>
        <w:tab w:val="center" w:pos="4680"/>
        <w:tab w:val="right" w:pos="9360"/>
      </w:tabs>
      <w:jc w:val="both"/>
    </w:pPr>
    <w:rPr>
      <w:rFonts w:eastAsia="Times New Roman" w:cs="Times New Roman"/>
    </w:rPr>
  </w:style>
  <w:style w:type="character" w:customStyle="1" w:styleId="FooterChar">
    <w:name w:val="Footer Char"/>
    <w:basedOn w:val="DefaultParagraphFont"/>
    <w:link w:val="Footer"/>
    <w:uiPriority w:val="99"/>
    <w:rsid w:val="00B12726"/>
    <w:rPr>
      <w:rFonts w:ascii="Calibri" w:eastAsia="Times New Roman" w:hAnsi="Calibri" w:cs="Times New Roman"/>
    </w:rPr>
  </w:style>
  <w:style w:type="paragraph" w:styleId="BalloonText">
    <w:name w:val="Balloon Text"/>
    <w:basedOn w:val="Normal"/>
    <w:link w:val="BalloonTextChar"/>
    <w:uiPriority w:val="99"/>
    <w:semiHidden/>
    <w:unhideWhenUsed/>
    <w:rsid w:val="00B12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72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94DFA"/>
    <w:pPr>
      <w:spacing w:after="0"/>
      <w:jc w:val="left"/>
    </w:pPr>
    <w:rPr>
      <w:rFonts w:eastAsiaTheme="minorHAnsi" w:cs="Calibri"/>
      <w:b/>
      <w:bCs/>
    </w:rPr>
  </w:style>
  <w:style w:type="character" w:customStyle="1" w:styleId="CommentSubjectChar">
    <w:name w:val="Comment Subject Char"/>
    <w:basedOn w:val="CommentTextChar"/>
    <w:link w:val="CommentSubject"/>
    <w:uiPriority w:val="99"/>
    <w:semiHidden/>
    <w:rsid w:val="00B94DFA"/>
    <w:rPr>
      <w:rFonts w:ascii="Calibri" w:eastAsia="Times New Roman" w:hAnsi="Calibri" w:cs="Calibri"/>
      <w:b/>
      <w:bCs/>
      <w:sz w:val="20"/>
      <w:szCs w:val="20"/>
    </w:rPr>
  </w:style>
  <w:style w:type="paragraph" w:styleId="ListParagraph">
    <w:name w:val="List Paragraph"/>
    <w:basedOn w:val="Normal"/>
    <w:uiPriority w:val="34"/>
    <w:qFormat/>
    <w:rsid w:val="00A34BAE"/>
    <w:pPr>
      <w:ind w:left="720"/>
      <w:contextualSpacing/>
    </w:pPr>
  </w:style>
  <w:style w:type="paragraph" w:styleId="Revision">
    <w:name w:val="Revision"/>
    <w:hidden/>
    <w:uiPriority w:val="99"/>
    <w:semiHidden/>
    <w:rsid w:val="0087478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E1D3DCD095CE4EB970695308088680" ma:contentTypeVersion="" ma:contentTypeDescription="Create a new document." ma:contentTypeScope="" ma:versionID="cca6f96f44d4c643a9de8d5d6388bad1">
  <xsd:schema xmlns:xsd="http://www.w3.org/2001/XMLSchema" xmlns:xs="http://www.w3.org/2001/XMLSchema" xmlns:p="http://schemas.microsoft.com/office/2006/metadata/properties" targetNamespace="http://schemas.microsoft.com/office/2006/metadata/properties" ma:root="true" ma:fieldsID="a54d83fbe754951bdc95503c1c81e5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C4512-F8BC-4106-B2FC-9AF5A8E47B83}">
  <ds:schemaRefs>
    <ds:schemaRef ds:uri="http://schemas.openxmlformats.org/officeDocument/2006/bibliography"/>
  </ds:schemaRefs>
</ds:datastoreItem>
</file>

<file path=customXml/itemProps2.xml><?xml version="1.0" encoding="utf-8"?>
<ds:datastoreItem xmlns:ds="http://schemas.openxmlformats.org/officeDocument/2006/customXml" ds:itemID="{38BE7C1A-8C73-44DF-9BC4-C6441087BF20}">
  <ds:schemaRefs>
    <ds:schemaRef ds:uri="http://schemas.microsoft.com/sharepoint/v3/contenttype/forms"/>
  </ds:schemaRefs>
</ds:datastoreItem>
</file>

<file path=customXml/itemProps3.xml><?xml version="1.0" encoding="utf-8"?>
<ds:datastoreItem xmlns:ds="http://schemas.openxmlformats.org/officeDocument/2006/customXml" ds:itemID="{AF34F8A6-EF12-444C-94C5-6753EB694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894A29-63A7-46C3-B3C8-E99D6203A7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4512</Words>
  <Characters>26039</Characters>
  <Application>Microsoft Office Word</Application>
  <DocSecurity>0</DocSecurity>
  <Lines>605</Lines>
  <Paragraphs>290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Noriega, Dawn CTR (USA)</dc:creator>
  <cp:lastModifiedBy>Nana</cp:lastModifiedBy>
  <cp:revision>2</cp:revision>
  <cp:lastPrinted>2023-05-23T18:25:00Z</cp:lastPrinted>
  <dcterms:created xsi:type="dcterms:W3CDTF">2024-05-01T17:46:00Z</dcterms:created>
  <dcterms:modified xsi:type="dcterms:W3CDTF">2024-05-01T17:46:00Z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0x010100CFE1D3DCD095CE4EB970695308088680</vt:lpwstr>
  </property>
</Properties>
</file>